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C5511" w14:textId="77777777" w:rsidR="0080570C" w:rsidRDefault="00000000">
      <w:pPr>
        <w:spacing w:after="240"/>
        <w:jc w:val="both"/>
        <w:rPr>
          <w:rFonts w:ascii="Lato" w:eastAsia="Lato" w:hAnsi="Lato" w:cs="Lato"/>
          <w:b/>
        </w:rPr>
      </w:pPr>
      <w:r>
        <w:rPr>
          <w:rFonts w:ascii="Aptos" w:eastAsia="Aptos" w:hAnsi="Aptos" w:cs="Aptos"/>
          <w:b/>
        </w:rPr>
        <w:br/>
      </w:r>
      <w:r>
        <w:rPr>
          <w:rFonts w:ascii="Aptos" w:eastAsia="Aptos" w:hAnsi="Aptos" w:cs="Aptos"/>
          <w:b/>
        </w:rPr>
        <w:br/>
      </w:r>
      <w:r>
        <w:rPr>
          <w:rFonts w:ascii="Lato" w:eastAsia="Lato" w:hAnsi="Lato" w:cs="Lato"/>
          <w:b/>
        </w:rPr>
        <w:t>TERMO DE ADESÃO INSTITUCIONAL AO PROTOCOLO “NÃO É NÃO! RESPEITE A DECISÃO”</w:t>
      </w:r>
    </w:p>
    <w:p w14:paraId="29B81BB5" w14:textId="77777777" w:rsidR="0080570C" w:rsidRDefault="00000000">
      <w:pPr>
        <w:widowControl w:val="0"/>
        <w:spacing w:after="240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br/>
        <w:t>Empresa aderente:</w:t>
      </w:r>
      <w:r>
        <w:rPr>
          <w:rFonts w:ascii="Lato" w:eastAsia="Lato" w:hAnsi="Lato" w:cs="Lato"/>
        </w:rPr>
        <w:t xml:space="preserve"> [Nome da empresa]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b/>
        </w:rPr>
        <w:t>CNPJ:</w:t>
      </w:r>
      <w:r>
        <w:rPr>
          <w:rFonts w:ascii="Lato" w:eastAsia="Lato" w:hAnsi="Lato" w:cs="Lato"/>
        </w:rPr>
        <w:t xml:space="preserve"> [número do CNPJ]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b/>
        </w:rPr>
        <w:t>Representante legal:</w:t>
      </w:r>
      <w:r>
        <w:rPr>
          <w:rFonts w:ascii="Lato" w:eastAsia="Lato" w:hAnsi="Lato" w:cs="Lato"/>
        </w:rPr>
        <w:t xml:space="preserve"> [nome e cargo]</w:t>
      </w:r>
    </w:p>
    <w:p w14:paraId="170BC0E1" w14:textId="77777777" w:rsidR="0080570C" w:rsidRDefault="00000000">
      <w:pPr>
        <w:spacing w:after="240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br/>
        <w:t>Considerando:</w:t>
      </w:r>
    </w:p>
    <w:p w14:paraId="38F32E36" w14:textId="77777777" w:rsidR="0080570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ptos" w:eastAsia="Aptos" w:hAnsi="Aptos" w:cs="Aptos"/>
          <w:color w:val="000000"/>
        </w:rPr>
      </w:pPr>
      <w:r>
        <w:rPr>
          <w:rFonts w:ascii="Lato" w:eastAsia="Lato" w:hAnsi="Lato" w:cs="Lato"/>
          <w:color w:val="000000"/>
        </w:rPr>
        <w:t xml:space="preserve">A </w:t>
      </w:r>
      <w:r>
        <w:rPr>
          <w:rFonts w:ascii="Lato" w:eastAsia="Lato" w:hAnsi="Lato" w:cs="Lato"/>
          <w:b/>
          <w:color w:val="000000"/>
        </w:rPr>
        <w:t>Lei Federal nº 14.786/2023</w:t>
      </w:r>
      <w:r>
        <w:rPr>
          <w:rFonts w:ascii="Lato" w:eastAsia="Lato" w:hAnsi="Lato" w:cs="Lato"/>
          <w:color w:val="000000"/>
        </w:rPr>
        <w:t>, que institui o Protocolo “Não é Não!” para a prevenção ao constrangimento e às diversas formas de violências contra as mulheres brasileiras, e determina a adoção de medidas obrigatórias e formativas em estabelecimentos com venda de bebida alcoólica;</w:t>
      </w:r>
    </w:p>
    <w:p w14:paraId="6440A97A" w14:textId="77777777" w:rsidR="0080570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ptos" w:eastAsia="Aptos" w:hAnsi="Aptos" w:cs="Aptos"/>
          <w:color w:val="000000"/>
        </w:rPr>
      </w:pPr>
      <w:r>
        <w:rPr>
          <w:rFonts w:ascii="Lato" w:eastAsia="Lato" w:hAnsi="Lato" w:cs="Lato"/>
          <w:color w:val="000000"/>
        </w:rPr>
        <w:t xml:space="preserve">A </w:t>
      </w:r>
      <w:r>
        <w:rPr>
          <w:rFonts w:ascii="Lato" w:eastAsia="Lato" w:hAnsi="Lato" w:cs="Lato"/>
          <w:b/>
          <w:color w:val="000000"/>
        </w:rPr>
        <w:t>Lei Estadual nº 8.378/2019</w:t>
      </w:r>
      <w:r>
        <w:rPr>
          <w:rFonts w:ascii="Lato" w:eastAsia="Lato" w:hAnsi="Lato" w:cs="Lato"/>
          <w:color w:val="000000"/>
        </w:rPr>
        <w:t>, de 17 de abril de 2019, que obriga bares, restaurantes e casas noturnas a adotar medidas de auxílio à mulher que se sinta em situação de risco, como marco normativo estadual que antecede e reforça as diretrizes do Protocolo 'Não é Não! Respeite a Decisão’;</w:t>
      </w:r>
    </w:p>
    <w:p w14:paraId="1FB2A1B0" w14:textId="77777777" w:rsidR="0080570C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ptos" w:eastAsia="Aptos" w:hAnsi="Aptos" w:cs="Aptos"/>
          <w:color w:val="000000"/>
        </w:rPr>
      </w:pPr>
      <w:r>
        <w:rPr>
          <w:rFonts w:ascii="Lato" w:eastAsia="Lato" w:hAnsi="Lato" w:cs="Lato"/>
          <w:color w:val="000000"/>
        </w:rPr>
        <w:t xml:space="preserve">O </w:t>
      </w:r>
      <w:r>
        <w:rPr>
          <w:rFonts w:ascii="Lato" w:eastAsia="Lato" w:hAnsi="Lato" w:cs="Lato"/>
          <w:b/>
          <w:color w:val="000000"/>
        </w:rPr>
        <w:t>Decreto Estadual nº 49.520/2025 do Estado do Rio de Janeiro</w:t>
      </w:r>
      <w:r>
        <w:rPr>
          <w:rFonts w:ascii="Lato" w:eastAsia="Lato" w:hAnsi="Lato" w:cs="Lato"/>
          <w:color w:val="000000"/>
        </w:rPr>
        <w:t>, que regulamenta a execução do Protocolo no âmbito estadual e estabelece diretrizes para qualificação de funcionários e criação de ambientes seguros para mulheres;</w:t>
      </w:r>
    </w:p>
    <w:p w14:paraId="07D376C8" w14:textId="77777777" w:rsidR="00AB0C25" w:rsidRDefault="00000000" w:rsidP="00AB0C2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 responsabilidade social e o compromisso da [Nome da empresa] com a promoção de ambientes inclusivos, respeitosos e livres de violência de gênero, especialmente nos espaços de lazer e consumo de seus produtos;</w:t>
      </w:r>
    </w:p>
    <w:p w14:paraId="1AF58832" w14:textId="77777777" w:rsidR="00AB0C25" w:rsidRDefault="00AB0C25" w:rsidP="00AB0C25">
      <w:pPr>
        <w:spacing w:after="24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Resolve aderir formalmente ao Protocolo “Não é Não! Respeite a Decisão”, nos seguintes termos:</w:t>
      </w:r>
      <w:r>
        <w:rPr>
          <w:rFonts w:ascii="Lato" w:eastAsia="Lato" w:hAnsi="Lato" w:cs="Lato"/>
        </w:rPr>
        <w:br/>
      </w:r>
    </w:p>
    <w:tbl>
      <w:tblPr>
        <w:tblStyle w:val="a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AB0C25" w14:paraId="5BA009BA" w14:textId="77777777" w:rsidTr="00B71A5A">
        <w:tc>
          <w:tcPr>
            <w:tcW w:w="901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shd w:val="clear" w:color="auto" w:fill="B2A1C7"/>
          </w:tcPr>
          <w:p w14:paraId="5876AB8C" w14:textId="77777777" w:rsidR="00AB0C25" w:rsidRDefault="00AB0C25" w:rsidP="00B71A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Compromissos da empresa aderente</w:t>
            </w:r>
          </w:p>
        </w:tc>
      </w:tr>
    </w:tbl>
    <w:p w14:paraId="00501300" w14:textId="76FB0FDF" w:rsidR="00AB0C25" w:rsidRPr="00AB0C25" w:rsidRDefault="00AB0C25" w:rsidP="00AB0C25">
      <w:pPr>
        <w:spacing w:after="24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br/>
        <w:t>A empresa se compromete a:</w:t>
      </w:r>
    </w:p>
    <w:p w14:paraId="5ECD0551" w14:textId="77777777" w:rsidR="00AB0C25" w:rsidRDefault="00000000" w:rsidP="00AB0C2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Lato" w:eastAsia="Lato" w:hAnsi="Lato" w:cs="Lato"/>
          <w:color w:val="000000"/>
        </w:rPr>
      </w:pPr>
      <w:r w:rsidRPr="00AB0C25">
        <w:rPr>
          <w:rFonts w:ascii="Lato" w:eastAsia="Lato" w:hAnsi="Lato" w:cs="Lato"/>
          <w:b/>
        </w:rPr>
        <w:t>Exigir de seus distribuidores, revendedores, fornecedores e parceiros operacionais</w:t>
      </w:r>
      <w:r w:rsidRPr="00AB0C25">
        <w:rPr>
          <w:rFonts w:ascii="Lato" w:eastAsia="Lato" w:hAnsi="Lato" w:cs="Lato"/>
        </w:rPr>
        <w:t xml:space="preserve"> a realização da capacitação oferecida pelo site oficial do Protocolo:</w:t>
      </w:r>
      <w:hyperlink r:id="rId8">
        <w:r w:rsidRPr="00AB0C25">
          <w:rPr>
            <w:rFonts w:ascii="Lato" w:eastAsia="Lato" w:hAnsi="Lato" w:cs="Lato"/>
          </w:rPr>
          <w:t xml:space="preserve"> </w:t>
        </w:r>
      </w:hyperlink>
      <w:hyperlink r:id="rId9">
        <w:r w:rsidRPr="00AB0C25">
          <w:rPr>
            <w:rFonts w:ascii="Lato" w:eastAsia="Lato" w:hAnsi="Lato" w:cs="Lato"/>
            <w:b/>
            <w:color w:val="1155CC"/>
            <w:u w:val="single"/>
          </w:rPr>
          <w:t>www.naoenaorj.com.br</w:t>
        </w:r>
      </w:hyperlink>
      <w:r w:rsidRPr="00AB0C25">
        <w:rPr>
          <w:rFonts w:ascii="Lato" w:eastAsia="Lato" w:hAnsi="Lato" w:cs="Lato"/>
        </w:rPr>
        <w:t>;</w:t>
      </w:r>
    </w:p>
    <w:p w14:paraId="39840C06" w14:textId="77777777" w:rsidR="00AB0C25" w:rsidRDefault="00000000" w:rsidP="00AB0C2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Lato" w:eastAsia="Lato" w:hAnsi="Lato" w:cs="Lato"/>
          <w:color w:val="000000"/>
        </w:rPr>
      </w:pPr>
      <w:r w:rsidRPr="00AB0C25">
        <w:rPr>
          <w:rFonts w:ascii="Lato" w:eastAsia="Lato" w:hAnsi="Lato" w:cs="Lato"/>
          <w:b/>
        </w:rPr>
        <w:t>Integrar o conteúdo da capacitação como parte obrigatória dos contratos ou editais comerciais</w:t>
      </w:r>
      <w:r w:rsidRPr="00AB0C25">
        <w:rPr>
          <w:rFonts w:ascii="Lato" w:eastAsia="Lato" w:hAnsi="Lato" w:cs="Lato"/>
        </w:rPr>
        <w:t xml:space="preserve"> celebrados com estabelecimentos parceiros (bares, casas noturnas, festas e festivais);</w:t>
      </w:r>
    </w:p>
    <w:p w14:paraId="522673AE" w14:textId="77777777" w:rsidR="00AB0C25" w:rsidRDefault="00000000" w:rsidP="00AB0C2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Lato" w:eastAsia="Lato" w:hAnsi="Lato" w:cs="Lato"/>
          <w:color w:val="000000"/>
        </w:rPr>
      </w:pPr>
      <w:r w:rsidRPr="00AB0C25">
        <w:rPr>
          <w:rFonts w:ascii="Lato" w:eastAsia="Lato" w:hAnsi="Lato" w:cs="Lato"/>
          <w:b/>
        </w:rPr>
        <w:lastRenderedPageBreak/>
        <w:t>Afixar e promover materiais de visibilidade da campanha “Não é Não!”</w:t>
      </w:r>
      <w:r w:rsidRPr="00AB0C25">
        <w:rPr>
          <w:rFonts w:ascii="Lato" w:eastAsia="Lato" w:hAnsi="Lato" w:cs="Lato"/>
        </w:rPr>
        <w:t>, como cartazes, telões, QR Codes e vídeos informativos, nos espaços sob sua responsabilidade;</w:t>
      </w:r>
    </w:p>
    <w:p w14:paraId="0CFE6C12" w14:textId="30B95CB6" w:rsidR="0080570C" w:rsidRPr="00AB0C25" w:rsidRDefault="00000000" w:rsidP="00AB0C2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Lato" w:eastAsia="Lato" w:hAnsi="Lato" w:cs="Lato"/>
          <w:color w:val="000000"/>
        </w:rPr>
      </w:pPr>
      <w:r w:rsidRPr="00AB0C25">
        <w:rPr>
          <w:rFonts w:ascii="Lato" w:eastAsia="Lato" w:hAnsi="Lato" w:cs="Lato"/>
          <w:b/>
        </w:rPr>
        <w:t>Incluir cláusulas de prevenção e enfrentamento à violência de gênero</w:t>
      </w:r>
      <w:r w:rsidRPr="00AB0C25">
        <w:rPr>
          <w:rFonts w:ascii="Lato" w:eastAsia="Lato" w:hAnsi="Lato" w:cs="Lato"/>
        </w:rPr>
        <w:t xml:space="preserve"> em suas diretrizes de compliance, ESG ou responsabilidade socioambiental;</w:t>
      </w:r>
    </w:p>
    <w:p w14:paraId="178499B3" w14:textId="77777777" w:rsidR="0080570C" w:rsidRDefault="00000000">
      <w:pPr>
        <w:spacing w:after="240"/>
        <w:ind w:left="72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PARÁGRAFO 1. </w:t>
      </w:r>
      <w:r>
        <w:rPr>
          <w:rFonts w:ascii="Lato" w:eastAsia="Lato" w:hAnsi="Lato" w:cs="Lato"/>
        </w:rPr>
        <w:t>Caso a empresa ou organização já disponha de capacitação própria voltada à prevenção da violência de gênero, poderá submeter o conteúdo do curso à avaliação da Secretaria de Estado da Mulher do Rio de Janeiro. Para tanto, deverá encaminhar o material completo da capacitação, incluindo grade curricular, metodologia, critérios de avaliação e comprovação de carga horária, para análise de conformidade com os requisitos e métricas indicadas pelo Protocolo “Não é Não! Respeite a Decisão”;</w:t>
      </w:r>
    </w:p>
    <w:p w14:paraId="5509337B" w14:textId="77777777" w:rsidR="0080570C" w:rsidRDefault="00000000">
      <w:pPr>
        <w:spacing w:after="240"/>
        <w:ind w:left="72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PARÁGRAFO 2.</w:t>
      </w:r>
      <w:r>
        <w:rPr>
          <w:rFonts w:ascii="Lato" w:eastAsia="Lato" w:hAnsi="Lato" w:cs="Lato"/>
        </w:rPr>
        <w:t xml:space="preserve"> A Secretaria de Estado da Mulher terá o prazo de até 07 (sete) dias corridos, a contar do recebimento da documentação completa, para emitir parecer quanto à adequação da capacitação apresentada. Caso aprovada, a empresa estará autorizada a utilizar seu curso próprio para fins de cumprimento dos compromissos estabelecidos neste Termo, inclusive para fins de concessão e manutenção do Selo </w:t>
      </w:r>
      <w:proofErr w:type="spellStart"/>
      <w:r>
        <w:rPr>
          <w:rFonts w:ascii="Lato" w:eastAsia="Lato" w:hAnsi="Lato" w:cs="Lato"/>
        </w:rPr>
        <w:t>Mulher+Segura</w:t>
      </w:r>
      <w:proofErr w:type="spellEnd"/>
      <w:r>
        <w:rPr>
          <w:rFonts w:ascii="Lato" w:eastAsia="Lato" w:hAnsi="Lato" w:cs="Lato"/>
        </w:rPr>
        <w:t>.</w:t>
      </w:r>
    </w:p>
    <w:p w14:paraId="5D08CC26" w14:textId="77777777" w:rsidR="0080570C" w:rsidRDefault="0080570C">
      <w:pPr>
        <w:widowControl w:val="0"/>
        <w:ind w:left="720"/>
        <w:jc w:val="both"/>
        <w:rPr>
          <w:rFonts w:ascii="Lato" w:eastAsia="Lato" w:hAnsi="Lato" w:cs="Lato"/>
        </w:rPr>
      </w:pPr>
    </w:p>
    <w:tbl>
      <w:tblPr>
        <w:tblStyle w:val="a0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80570C" w14:paraId="738ECE01" w14:textId="77777777">
        <w:tc>
          <w:tcPr>
            <w:tcW w:w="901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shd w:val="clear" w:color="auto" w:fill="B2A1C7"/>
          </w:tcPr>
          <w:p w14:paraId="358CBF2C" w14:textId="77777777" w:rsidR="0080570C" w:rsidRDefault="0000000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Vigência e Selo</w:t>
            </w:r>
          </w:p>
        </w:tc>
      </w:tr>
    </w:tbl>
    <w:p w14:paraId="4881E018" w14:textId="77777777" w:rsidR="0080570C" w:rsidRDefault="0080570C">
      <w:pPr>
        <w:jc w:val="both"/>
        <w:rPr>
          <w:rFonts w:ascii="Lato" w:eastAsia="Lato" w:hAnsi="Lato" w:cs="Lato"/>
        </w:rPr>
      </w:pPr>
    </w:p>
    <w:p w14:paraId="2CE03085" w14:textId="77777777" w:rsidR="00AB0C25" w:rsidRDefault="00000000" w:rsidP="00AB0C25">
      <w:pPr>
        <w:numPr>
          <w:ilvl w:val="0"/>
          <w:numId w:val="1"/>
        </w:numPr>
        <w:spacing w:after="24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Este Termo entra em vigor a partir da data de assinatura e tem validade de 12 (doze) meses, podendo ser renovado mediante novo termo.</w:t>
      </w:r>
    </w:p>
    <w:p w14:paraId="50079924" w14:textId="5522A351" w:rsidR="0080570C" w:rsidRPr="00AB0C25" w:rsidRDefault="00000000" w:rsidP="00AB0C25">
      <w:pPr>
        <w:numPr>
          <w:ilvl w:val="0"/>
          <w:numId w:val="1"/>
        </w:numPr>
        <w:spacing w:after="240"/>
        <w:jc w:val="both"/>
        <w:rPr>
          <w:rFonts w:ascii="Lato" w:eastAsia="Lato" w:hAnsi="Lato" w:cs="Lato"/>
        </w:rPr>
      </w:pPr>
      <w:r w:rsidRPr="00AB0C25">
        <w:rPr>
          <w:rFonts w:ascii="Lato" w:eastAsia="Lato" w:hAnsi="Lato" w:cs="Lato"/>
        </w:rPr>
        <w:t>O cumprimento integral das obrigações possibilitará à empresa o uso do Selo Mulher Mais Segura, conferido pela Secretaria de Estado da Mulher do Rio de Janeiro, </w:t>
      </w:r>
      <w:r w:rsidRPr="00AB0C25">
        <w:rPr>
          <w:rFonts w:ascii="Lato" w:eastAsia="Lato" w:hAnsi="Lato" w:cs="Lato"/>
          <w:b/>
        </w:rPr>
        <w:t>nos termos do art. 13 do Decreto Estadual nº 49.520/2025.</w:t>
      </w:r>
    </w:p>
    <w:p w14:paraId="4E8ACF45" w14:textId="77777777" w:rsidR="0080570C" w:rsidRDefault="0080570C">
      <w:pPr>
        <w:spacing w:after="240"/>
        <w:ind w:left="720"/>
        <w:jc w:val="both"/>
        <w:rPr>
          <w:rFonts w:ascii="Lato" w:eastAsia="Lato" w:hAnsi="Lato" w:cs="Lato"/>
          <w:b/>
        </w:rPr>
      </w:pPr>
    </w:p>
    <w:tbl>
      <w:tblPr>
        <w:tblStyle w:val="a1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80570C" w14:paraId="7D90CA29" w14:textId="77777777">
        <w:tc>
          <w:tcPr>
            <w:tcW w:w="901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shd w:val="clear" w:color="auto" w:fill="B2A1C7"/>
          </w:tcPr>
          <w:p w14:paraId="3E3E7810" w14:textId="77777777" w:rsidR="0080570C" w:rsidRDefault="0000000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Disposições finais</w:t>
            </w:r>
          </w:p>
        </w:tc>
      </w:tr>
    </w:tbl>
    <w:p w14:paraId="36A88A9F" w14:textId="77777777" w:rsidR="0080570C" w:rsidRDefault="0080570C">
      <w:pPr>
        <w:ind w:left="720"/>
        <w:jc w:val="both"/>
        <w:rPr>
          <w:rFonts w:ascii="Lato" w:eastAsia="Lato" w:hAnsi="Lato" w:cs="Lato"/>
        </w:rPr>
      </w:pPr>
    </w:p>
    <w:p w14:paraId="7ADAB5AC" w14:textId="77777777" w:rsidR="0080570C" w:rsidRDefault="00000000">
      <w:pPr>
        <w:numPr>
          <w:ilvl w:val="0"/>
          <w:numId w:val="2"/>
        </w:numPr>
        <w:spacing w:after="20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 empresa se compromete a colaborar com o monitoramento e avaliação desta política pública coordenada pela Secretaria de Estado da Mulher, fornecendo relatórios sobre suas ações, especialmente no que diz respeito à capacitação de funcionários e demais colaboradores, bem como as medidas e estratégias implementadas.</w:t>
      </w:r>
    </w:p>
    <w:p w14:paraId="3378855D" w14:textId="77777777" w:rsidR="0080570C" w:rsidRDefault="00000000">
      <w:pPr>
        <w:numPr>
          <w:ilvl w:val="0"/>
          <w:numId w:val="2"/>
        </w:numPr>
        <w:spacing w:after="20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 adesão ora firmada não exime a empresa das obrigações legais e regulamentares já vigentes em matéria de segurança, acessibilidade, respeito à dignidade da pessoa humana e enfrentamento à violência contra a mulher, nos termos da legislação aplicável.</w:t>
      </w:r>
    </w:p>
    <w:p w14:paraId="31A1209F" w14:textId="77777777" w:rsidR="0080570C" w:rsidRDefault="0080570C">
      <w:pPr>
        <w:spacing w:after="200"/>
        <w:ind w:left="720"/>
        <w:jc w:val="both"/>
        <w:rPr>
          <w:rFonts w:ascii="Lato" w:eastAsia="Lato" w:hAnsi="Lato" w:cs="Lato"/>
        </w:rPr>
      </w:pPr>
    </w:p>
    <w:p w14:paraId="0D6D3374" w14:textId="77777777" w:rsidR="0080570C" w:rsidRDefault="00000000">
      <w:pPr>
        <w:numPr>
          <w:ilvl w:val="0"/>
          <w:numId w:val="2"/>
        </w:numPr>
        <w:spacing w:after="24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Este Termo poderá ser revogado em caso de descumprimento das obrigações previstas.</w:t>
      </w:r>
      <w:r>
        <w:rPr>
          <w:rFonts w:ascii="Lato" w:eastAsia="Lato" w:hAnsi="Lato" w:cs="Lato"/>
        </w:rPr>
        <w:br/>
      </w:r>
    </w:p>
    <w:p w14:paraId="315BABC1" w14:textId="77777777" w:rsidR="0080570C" w:rsidRDefault="00000000">
      <w:pPr>
        <w:spacing w:after="24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Rio de Janeiro, </w:t>
      </w:r>
      <w:proofErr w:type="spellStart"/>
      <w:r>
        <w:rPr>
          <w:rFonts w:ascii="Lato" w:eastAsia="Lato" w:hAnsi="Lato" w:cs="Lato"/>
        </w:rPr>
        <w:t>xx</w:t>
      </w:r>
      <w:proofErr w:type="spellEnd"/>
      <w:r>
        <w:rPr>
          <w:rFonts w:ascii="Lato" w:eastAsia="Lato" w:hAnsi="Lato" w:cs="Lato"/>
        </w:rPr>
        <w:t xml:space="preserve"> de junho de 2025.</w:t>
      </w:r>
    </w:p>
    <w:p w14:paraId="24D8D0F3" w14:textId="77777777" w:rsidR="0080570C" w:rsidRDefault="0080570C">
      <w:pPr>
        <w:spacing w:after="240"/>
        <w:jc w:val="center"/>
        <w:rPr>
          <w:rFonts w:ascii="Lato" w:eastAsia="Lato" w:hAnsi="Lato" w:cs="Lato"/>
        </w:rPr>
      </w:pPr>
    </w:p>
    <w:p w14:paraId="2CD4B8D8" w14:textId="77777777" w:rsidR="0080570C" w:rsidRDefault="00000000">
      <w:pPr>
        <w:spacing w:after="24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br/>
        <w:t>___________________________</w:t>
      </w:r>
      <w:r>
        <w:rPr>
          <w:rFonts w:ascii="Lato" w:eastAsia="Lato" w:hAnsi="Lato" w:cs="Lato"/>
        </w:rPr>
        <w:br/>
        <w:t>[Nome do(a) Representante]</w:t>
      </w:r>
      <w:r>
        <w:rPr>
          <w:rFonts w:ascii="Lato" w:eastAsia="Lato" w:hAnsi="Lato" w:cs="Lato"/>
        </w:rPr>
        <w:br/>
        <w:t xml:space="preserve"> Cargo | [Empresa]</w:t>
      </w:r>
    </w:p>
    <w:p w14:paraId="77C403A4" w14:textId="77777777" w:rsidR="0080570C" w:rsidRDefault="0080570C">
      <w:pPr>
        <w:spacing w:after="240"/>
        <w:jc w:val="center"/>
        <w:rPr>
          <w:rFonts w:ascii="Lato" w:eastAsia="Lato" w:hAnsi="Lato" w:cs="Lato"/>
        </w:rPr>
      </w:pPr>
    </w:p>
    <w:p w14:paraId="35CCAE3A" w14:textId="77777777" w:rsidR="0080570C" w:rsidRDefault="00000000">
      <w:pPr>
        <w:spacing w:after="24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_____________________</w:t>
      </w:r>
      <w:r>
        <w:rPr>
          <w:rFonts w:ascii="Lato" w:eastAsia="Lato" w:hAnsi="Lato" w:cs="Lato"/>
        </w:rPr>
        <w:br/>
        <w:t>HELOISA AGUIAR</w:t>
      </w:r>
      <w:r>
        <w:rPr>
          <w:rFonts w:ascii="Lato" w:eastAsia="Lato" w:hAnsi="Lato" w:cs="Lato"/>
        </w:rPr>
        <w:br/>
        <w:t>Secretaria de Estado da Mulher</w:t>
      </w:r>
      <w:r>
        <w:rPr>
          <w:rFonts w:ascii="Lato" w:eastAsia="Lato" w:hAnsi="Lato" w:cs="Lato"/>
        </w:rPr>
        <w:br/>
        <w:t>Governo do Estado do Rio de Janeiro</w:t>
      </w:r>
    </w:p>
    <w:sectPr w:rsidR="0080570C">
      <w:headerReference w:type="default" r:id="rId10"/>
      <w:headerReference w:type="first" r:id="rId11"/>
      <w:footerReference w:type="first" r:id="rId12"/>
      <w:pgSz w:w="11909" w:h="16834"/>
      <w:pgMar w:top="1440" w:right="1440" w:bottom="1440" w:left="1440" w:header="283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E2A51" w14:textId="77777777" w:rsidR="001427B9" w:rsidRDefault="001427B9">
      <w:pPr>
        <w:spacing w:line="240" w:lineRule="auto"/>
      </w:pPr>
      <w:r>
        <w:separator/>
      </w:r>
    </w:p>
  </w:endnote>
  <w:endnote w:type="continuationSeparator" w:id="0">
    <w:p w14:paraId="1E8F9491" w14:textId="77777777" w:rsidR="001427B9" w:rsidRDefault="001427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AECE5F4-191D-B24C-9F98-B2C217E045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5CBFF5B-BA4E-D245-8E20-80839A79B8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E4ED5C-5E25-0845-B793-581B7E90CD3E}"/>
    <w:embedBold r:id="rId4" w:fontKey="{365C8348-3E1C-704B-A86C-E10DA5A19D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AD01CA6-4D87-0F46-B479-DB6625F95937}"/>
    <w:embedItalic r:id="rId6" w:fontKey="{50A3773D-3D56-6847-B4CE-7A20409C57AE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40AAF72E-A788-6443-AFF5-B06A90753C25}"/>
    <w:embedBold r:id="rId8" w:fontKey="{61FE57EC-4F49-7C41-8163-C084C7C8424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CE2292F2-5FFB-9643-BEE4-017340CB4706}"/>
    <w:embedBold r:id="rId10" w:fontKey="{E24732E4-962A-5C4E-8F3A-D4BB1B86A5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D11E92E-2CBC-4A45-8F54-5B77557FF5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38953F0-A098-6D46-908B-D221E199DD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07315" w14:textId="77777777" w:rsidR="0080570C" w:rsidRDefault="008057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6043C" w14:textId="77777777" w:rsidR="001427B9" w:rsidRDefault="001427B9">
      <w:pPr>
        <w:spacing w:line="240" w:lineRule="auto"/>
      </w:pPr>
      <w:r>
        <w:separator/>
      </w:r>
    </w:p>
  </w:footnote>
  <w:footnote w:type="continuationSeparator" w:id="0">
    <w:p w14:paraId="17EE130B" w14:textId="77777777" w:rsidR="001427B9" w:rsidRDefault="001427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6F9A0" w14:textId="77777777" w:rsidR="0080570C" w:rsidRDefault="0080570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B7181" w14:textId="77777777" w:rsidR="0080570C" w:rsidRDefault="00000000">
    <w:pPr>
      <w:jc w:val="center"/>
    </w:pPr>
    <w:r>
      <w:rPr>
        <w:noProof/>
      </w:rPr>
      <w:drawing>
        <wp:inline distT="19050" distB="19050" distL="19050" distR="19050" wp14:anchorId="7455E693" wp14:editId="1E7B8798">
          <wp:extent cx="5253038" cy="94240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5303" b="13083"/>
                  <a:stretch>
                    <a:fillRect/>
                  </a:stretch>
                </pic:blipFill>
                <pic:spPr>
                  <a:xfrm>
                    <a:off x="0" y="0"/>
                    <a:ext cx="5253038" cy="942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D43CC"/>
    <w:multiLevelType w:val="multilevel"/>
    <w:tmpl w:val="7512B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B7432F"/>
    <w:multiLevelType w:val="multilevel"/>
    <w:tmpl w:val="6486D0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317088"/>
    <w:multiLevelType w:val="multilevel"/>
    <w:tmpl w:val="CADA8D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C576A"/>
    <w:multiLevelType w:val="multilevel"/>
    <w:tmpl w:val="98D80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BB0999"/>
    <w:multiLevelType w:val="multilevel"/>
    <w:tmpl w:val="C60AFE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86352654">
    <w:abstractNumId w:val="4"/>
  </w:num>
  <w:num w:numId="2" w16cid:durableId="491220469">
    <w:abstractNumId w:val="3"/>
  </w:num>
  <w:num w:numId="3" w16cid:durableId="1358653782">
    <w:abstractNumId w:val="1"/>
  </w:num>
  <w:num w:numId="4" w16cid:durableId="515002114">
    <w:abstractNumId w:val="0"/>
  </w:num>
  <w:num w:numId="5" w16cid:durableId="21194468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70C"/>
    <w:rsid w:val="001427B9"/>
    <w:rsid w:val="005A5873"/>
    <w:rsid w:val="0080570C"/>
    <w:rsid w:val="00AB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861906"/>
  <w15:docId w15:val="{94821911-B2CE-354A-A543-E2EEE81D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customStyle="1" w:styleId="citacao">
    <w:name w:val="citacao"/>
    <w:basedOn w:val="Normal"/>
    <w:rsid w:val="00F4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41CF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41CF0"/>
    <w:rPr>
      <w:b/>
      <w:bCs/>
    </w:rPr>
  </w:style>
  <w:style w:type="table" w:styleId="Tabelacomgrade">
    <w:name w:val="Table Grid"/>
    <w:basedOn w:val="Tabelanormal"/>
    <w:uiPriority w:val="39"/>
    <w:rsid w:val="00EF4C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oenaorj.com.b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aoenaorj.com.br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sZg6PWTAgDLFd+jnO2n9M7juA==">CgMxLjA4AHIhMW9rV3BJTmxmX0tKXzVyWDdNQWVHWUJQZC1YRWp5djQ4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670</Words>
  <Characters>3620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Giulia Luz</cp:lastModifiedBy>
  <cp:revision>2</cp:revision>
  <dcterms:created xsi:type="dcterms:W3CDTF">2025-05-29T18:05:00Z</dcterms:created>
  <dcterms:modified xsi:type="dcterms:W3CDTF">2025-06-10T16:25:00Z</dcterms:modified>
</cp:coreProperties>
</file>