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02B3" w14:textId="77777777" w:rsidR="007E17A0" w:rsidRDefault="007E17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</w:rPr>
      </w:pPr>
    </w:p>
    <w:tbl>
      <w:tblPr>
        <w:tblStyle w:val="a"/>
        <w:tblW w:w="963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33"/>
        <w:gridCol w:w="6527"/>
        <w:gridCol w:w="1478"/>
      </w:tblGrid>
      <w:tr w:rsidR="007E17A0" w:rsidRPr="008526B7" w14:paraId="4747735A" w14:textId="77777777">
        <w:trPr>
          <w:trHeight w:val="1363"/>
          <w:jc w:val="center"/>
        </w:trPr>
        <w:tc>
          <w:tcPr>
            <w:tcW w:w="163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0C2079D4" w14:textId="77777777" w:rsidR="007E17A0" w:rsidRDefault="00000000">
            <w:pPr>
              <w:jc w:val="left"/>
              <w:rPr>
                <w:i/>
                <w:iCs/>
                <w:sz w:val="24"/>
                <w:szCs w:val="24"/>
              </w:rPr>
            </w:pPr>
            <w:bookmarkStart w:id="0" w:name="_heading=h.2ti30fqo1ate" w:colFirst="0" w:colLast="0"/>
            <w:bookmarkEnd w:id="0"/>
            <w:r>
              <w:rPr>
                <w:noProof/>
              </w:rPr>
              <w:drawing>
                <wp:inline distT="0" distB="0" distL="0" distR="0" wp14:anchorId="774FC2D9" wp14:editId="49F2FDFC">
                  <wp:extent cx="924876" cy="839063"/>
                  <wp:effectExtent l="0" t="0" r="0" b="0"/>
                  <wp:docPr id="203605103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l="7128" r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876" cy="8390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4EE639A" w14:textId="77777777" w:rsidR="007E17A0" w:rsidRDefault="00000000">
            <w:pPr>
              <w:jc w:val="center"/>
              <w:rPr>
                <w:rFonts w:ascii="Cambria" w:eastAsia="Cambria" w:hAnsi="Cambria" w:cs="Cambria"/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Universidad Nacional de Trujillo</w:t>
            </w:r>
          </w:p>
        </w:tc>
        <w:tc>
          <w:tcPr>
            <w:tcW w:w="652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990000"/>
          </w:tcPr>
          <w:p w14:paraId="586FDD84" w14:textId="77777777" w:rsidR="007E17A0" w:rsidRPr="008526B7" w:rsidRDefault="007E17A0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14:paraId="5691F13C" w14:textId="77777777" w:rsidR="007E17A0" w:rsidRPr="008526B7" w:rsidRDefault="00000000">
            <w:pPr>
              <w:jc w:val="center"/>
              <w:rPr>
                <w:b/>
                <w:bCs/>
                <w:i/>
                <w:iCs/>
                <w:sz w:val="32"/>
                <w:szCs w:val="32"/>
                <w:lang w:val="en-US"/>
              </w:rPr>
            </w:pPr>
            <w:r w:rsidRPr="008526B7">
              <w:rPr>
                <w:b/>
                <w:bCs/>
                <w:i/>
                <w:iCs/>
                <w:color w:val="FFFF00"/>
                <w:sz w:val="32"/>
                <w:szCs w:val="32"/>
                <w:lang w:val="en-US"/>
              </w:rPr>
              <w:t xml:space="preserve">Journal of Advanced Mining Modeling (JAMM) </w:t>
            </w:r>
          </w:p>
          <w:p w14:paraId="37E0744C" w14:textId="77777777" w:rsidR="007E17A0" w:rsidRPr="008526B7" w:rsidRDefault="007E17A0">
            <w:pPr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</w:p>
          <w:p w14:paraId="38DA57DC" w14:textId="1957174B" w:rsidR="007E17A0" w:rsidRPr="008526B7" w:rsidRDefault="008526B7">
            <w:pPr>
              <w:jc w:val="center"/>
              <w:rPr>
                <w:lang w:val="en-US"/>
              </w:rPr>
            </w:pPr>
            <w:r w:rsidRPr="008526B7">
              <w:rPr>
                <w:i/>
                <w:iCs/>
                <w:color w:val="D0CECE"/>
                <w:sz w:val="16"/>
                <w:szCs w:val="16"/>
                <w:lang w:val="en-US"/>
              </w:rPr>
              <w:t>Journal website</w:t>
            </w:r>
            <w:r w:rsidR="00000000" w:rsidRPr="008526B7">
              <w:rPr>
                <w:i/>
                <w:iCs/>
                <w:color w:val="D0CECE"/>
                <w:sz w:val="16"/>
                <w:szCs w:val="16"/>
                <w:lang w:val="en-US"/>
              </w:rPr>
              <w:t xml:space="preserve">: </w:t>
            </w:r>
            <w:hyperlink r:id="rId7">
              <w:r w:rsidR="00000000" w:rsidRPr="008526B7">
                <w:rPr>
                  <w:i/>
                  <w:iCs/>
                  <w:color w:val="FFC000"/>
                  <w:sz w:val="16"/>
                  <w:szCs w:val="16"/>
                  <w:lang w:val="en-US"/>
                </w:rPr>
                <w:t>https://revistas.unitru.edu.pe/index.php/jamm/index</w:t>
              </w:r>
            </w:hyperlink>
          </w:p>
        </w:tc>
        <w:tc>
          <w:tcPr>
            <w:tcW w:w="14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2B695B01" w14:textId="77777777" w:rsidR="007E17A0" w:rsidRDefault="00000000">
            <w:pPr>
              <w:jc w:val="center"/>
              <w:rPr>
                <w:rFonts w:ascii="Cambria" w:eastAsia="Cambria" w:hAnsi="Cambria" w:cs="Cambria"/>
                <w:i/>
                <w:iCs/>
                <w:sz w:val="14"/>
                <w:szCs w:val="14"/>
              </w:rPr>
            </w:pPr>
            <w:r>
              <w:rPr>
                <w:rFonts w:ascii="Cambria" w:eastAsia="Cambria" w:hAnsi="Cambria" w:cs="Cambria"/>
                <w:i/>
                <w:iCs/>
                <w:noProof/>
                <w:sz w:val="14"/>
                <w:szCs w:val="14"/>
              </w:rPr>
              <w:drawing>
                <wp:inline distT="0" distB="0" distL="0" distR="0" wp14:anchorId="0A068FD5" wp14:editId="38C88558">
                  <wp:extent cx="855696" cy="882947"/>
                  <wp:effectExtent l="0" t="0" r="0" b="0"/>
                  <wp:docPr id="203605103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696" cy="8829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3D5052A" w14:textId="77777777" w:rsidR="007E17A0" w:rsidRDefault="007E17A0">
            <w:pPr>
              <w:jc w:val="center"/>
              <w:rPr>
                <w:rFonts w:ascii="Cambria" w:eastAsia="Cambria" w:hAnsi="Cambria" w:cs="Cambria"/>
                <w:i/>
                <w:iCs/>
                <w:sz w:val="14"/>
                <w:szCs w:val="14"/>
              </w:rPr>
            </w:pPr>
          </w:p>
          <w:p w14:paraId="1E33E0E5" w14:textId="77777777" w:rsidR="007E17A0" w:rsidRPr="008526B7" w:rsidRDefault="00000000">
            <w:pPr>
              <w:jc w:val="center"/>
              <w:rPr>
                <w:i/>
                <w:iCs/>
                <w:color w:val="000000"/>
                <w:sz w:val="24"/>
                <w:szCs w:val="24"/>
                <w:lang w:val="en-US"/>
              </w:rPr>
            </w:pPr>
            <w:r w:rsidRPr="008526B7">
              <w:rPr>
                <w:b/>
                <w:bCs/>
                <w:i/>
                <w:iCs/>
                <w:sz w:val="14"/>
                <w:szCs w:val="14"/>
                <w:lang w:val="en-US"/>
              </w:rPr>
              <w:t>Journal of Advanced Mining Modeling (JAMM)</w:t>
            </w:r>
          </w:p>
        </w:tc>
      </w:tr>
    </w:tbl>
    <w:p w14:paraId="1B212C73" w14:textId="77777777" w:rsidR="007E17A0" w:rsidRPr="008526B7" w:rsidRDefault="007E17A0">
      <w:pPr>
        <w:rPr>
          <w:b/>
          <w:bCs/>
          <w:sz w:val="32"/>
          <w:szCs w:val="32"/>
          <w:lang w:val="en-US"/>
        </w:rPr>
      </w:pPr>
    </w:p>
    <w:p w14:paraId="049632B0" w14:textId="1941B0DD" w:rsidR="007E17A0" w:rsidRDefault="008526B7" w:rsidP="008526B7">
      <w:pPr>
        <w:jc w:val="center"/>
        <w:rPr>
          <w:b/>
          <w:bCs/>
          <w:sz w:val="32"/>
          <w:szCs w:val="32"/>
          <w:lang w:val="en-US"/>
        </w:rPr>
      </w:pPr>
      <w:r w:rsidRPr="008526B7">
        <w:rPr>
          <w:b/>
          <w:bCs/>
          <w:sz w:val="32"/>
          <w:szCs w:val="32"/>
          <w:lang w:val="en-US"/>
        </w:rPr>
        <w:t>Scope of the Graphical Abstract</w:t>
      </w:r>
    </w:p>
    <w:p w14:paraId="6E07289A" w14:textId="77777777" w:rsidR="008526B7" w:rsidRPr="008526B7" w:rsidRDefault="008526B7" w:rsidP="008526B7">
      <w:pPr>
        <w:jc w:val="center"/>
        <w:rPr>
          <w:lang w:val="en-US"/>
        </w:rPr>
      </w:pPr>
    </w:p>
    <w:p w14:paraId="761B8693" w14:textId="7082A33D" w:rsidR="008526B7" w:rsidRPr="008526B7" w:rsidRDefault="008526B7" w:rsidP="008526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lang w:val="en-US"/>
        </w:rPr>
      </w:pPr>
      <w:r w:rsidRPr="008526B7">
        <w:rPr>
          <w:rFonts w:ascii="Times New Roman" w:hAnsi="Times New Roman" w:cs="Times New Roman"/>
          <w:b/>
          <w:bCs/>
          <w:color w:val="000000"/>
          <w:lang w:val="en-US"/>
        </w:rPr>
        <w:t>What should the Graphical Abstract show?</w:t>
      </w:r>
    </w:p>
    <w:p w14:paraId="1906AE57" w14:textId="7F5797F2" w:rsidR="008526B7" w:rsidRPr="008526B7" w:rsidRDefault="008526B7" w:rsidP="008526B7">
      <w:pPr>
        <w:rPr>
          <w:color w:val="000000"/>
          <w:lang w:val="en-US"/>
        </w:rPr>
      </w:pPr>
      <w:r w:rsidRPr="008526B7">
        <w:rPr>
          <w:color w:val="000000"/>
          <w:lang w:val="en-US"/>
        </w:rPr>
        <w:t xml:space="preserve">The Graphical Abstract should immediately convey the main objective, methodology, results, and conclusions. It should not attempt to summarize the entire </w:t>
      </w:r>
      <w:r w:rsidRPr="008526B7">
        <w:rPr>
          <w:color w:val="000000"/>
          <w:lang w:val="en-US"/>
        </w:rPr>
        <w:t>article but</w:t>
      </w:r>
      <w:r w:rsidRPr="008526B7">
        <w:rPr>
          <w:color w:val="000000"/>
          <w:lang w:val="en-US"/>
        </w:rPr>
        <w:t xml:space="preserve"> rather highlight its central contribution.</w:t>
      </w:r>
    </w:p>
    <w:p w14:paraId="305AF9AD" w14:textId="77777777" w:rsidR="008526B7" w:rsidRPr="008526B7" w:rsidRDefault="008526B7" w:rsidP="008526B7">
      <w:pPr>
        <w:rPr>
          <w:color w:val="000000"/>
          <w:lang w:val="en-US"/>
        </w:rPr>
      </w:pPr>
    </w:p>
    <w:p w14:paraId="2D2932EC" w14:textId="02D33B6F" w:rsidR="008526B7" w:rsidRPr="008526B7" w:rsidRDefault="008526B7" w:rsidP="008526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lang w:val="en-US"/>
        </w:rPr>
      </w:pPr>
      <w:r w:rsidRPr="008526B7">
        <w:rPr>
          <w:rFonts w:ascii="Times New Roman" w:hAnsi="Times New Roman" w:cs="Times New Roman"/>
          <w:b/>
          <w:bCs/>
          <w:color w:val="000000"/>
          <w:lang w:val="en-US"/>
        </w:rPr>
        <w:t>What design recommendations should be followed?</w:t>
      </w:r>
    </w:p>
    <w:p w14:paraId="20934FBE" w14:textId="77777777" w:rsidR="008526B7" w:rsidRPr="008526B7" w:rsidRDefault="008526B7" w:rsidP="008526B7">
      <w:pPr>
        <w:rPr>
          <w:color w:val="000000"/>
          <w:lang w:val="en-US"/>
        </w:rPr>
      </w:pPr>
      <w:r w:rsidRPr="008526B7">
        <w:rPr>
          <w:color w:val="000000"/>
          <w:lang w:val="en-US"/>
        </w:rPr>
        <w:t>A balanced design is recommended, avoiding an overload of graphic elements, lengthy texts, or unnecessary colors. Each element should serve a clear informative purpose.</w:t>
      </w:r>
    </w:p>
    <w:p w14:paraId="4E66F4DA" w14:textId="77777777" w:rsidR="008526B7" w:rsidRPr="008526B7" w:rsidRDefault="008526B7" w:rsidP="008526B7">
      <w:pPr>
        <w:rPr>
          <w:b/>
          <w:bCs/>
          <w:color w:val="000000"/>
          <w:lang w:val="en-US"/>
        </w:rPr>
      </w:pPr>
    </w:p>
    <w:p w14:paraId="5ECC3E50" w14:textId="6E770E89" w:rsidR="008526B7" w:rsidRPr="008526B7" w:rsidRDefault="008526B7" w:rsidP="008526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lang w:val="en-US"/>
        </w:rPr>
      </w:pPr>
      <w:r w:rsidRPr="008526B7">
        <w:rPr>
          <w:rFonts w:ascii="Times New Roman" w:hAnsi="Times New Roman" w:cs="Times New Roman"/>
          <w:b/>
          <w:bCs/>
          <w:color w:val="000000"/>
          <w:lang w:val="en-US"/>
        </w:rPr>
        <w:t xml:space="preserve">Should content not </w:t>
      </w:r>
      <w:r w:rsidRPr="008526B7">
        <w:rPr>
          <w:rFonts w:ascii="Times New Roman" w:hAnsi="Times New Roman" w:cs="Times New Roman"/>
          <w:b/>
          <w:bCs/>
          <w:color w:val="000000"/>
          <w:lang w:val="en-US"/>
        </w:rPr>
        <w:t>be present</w:t>
      </w:r>
      <w:r w:rsidRPr="008526B7">
        <w:rPr>
          <w:rFonts w:ascii="Times New Roman" w:hAnsi="Times New Roman" w:cs="Times New Roman"/>
          <w:b/>
          <w:bCs/>
          <w:color w:val="000000"/>
          <w:lang w:val="en-US"/>
        </w:rPr>
        <w:t xml:space="preserve"> in my manuscript be added?</w:t>
      </w:r>
    </w:p>
    <w:p w14:paraId="5C7F6B36" w14:textId="77777777" w:rsidR="008526B7" w:rsidRPr="008526B7" w:rsidRDefault="008526B7" w:rsidP="008526B7">
      <w:pPr>
        <w:rPr>
          <w:color w:val="000000"/>
          <w:lang w:val="en-US"/>
        </w:rPr>
      </w:pPr>
      <w:r w:rsidRPr="008526B7">
        <w:rPr>
          <w:color w:val="000000"/>
          <w:lang w:val="en-US"/>
        </w:rPr>
        <w:t>Assertions, data, or interpretations not supported by the main text should not be included.</w:t>
      </w:r>
    </w:p>
    <w:p w14:paraId="1F40E2E4" w14:textId="77777777" w:rsidR="008526B7" w:rsidRPr="008526B7" w:rsidRDefault="008526B7" w:rsidP="008526B7">
      <w:pPr>
        <w:rPr>
          <w:b/>
          <w:bCs/>
          <w:color w:val="000000"/>
          <w:lang w:val="en-US"/>
        </w:rPr>
      </w:pPr>
    </w:p>
    <w:p w14:paraId="174D0A5D" w14:textId="21020A38" w:rsidR="008526B7" w:rsidRPr="008526B7" w:rsidRDefault="008526B7" w:rsidP="008526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lang w:val="en-US"/>
        </w:rPr>
      </w:pPr>
      <w:r w:rsidRPr="008526B7">
        <w:rPr>
          <w:rFonts w:ascii="Times New Roman" w:hAnsi="Times New Roman" w:cs="Times New Roman"/>
          <w:b/>
          <w:bCs/>
          <w:color w:val="000000"/>
          <w:lang w:val="en-US"/>
        </w:rPr>
        <w:t>Should the text be lengthy?</w:t>
      </w:r>
    </w:p>
    <w:p w14:paraId="01935AD8" w14:textId="77777777" w:rsidR="008526B7" w:rsidRPr="008526B7" w:rsidRDefault="008526B7" w:rsidP="008526B7">
      <w:pPr>
        <w:rPr>
          <w:color w:val="000000"/>
          <w:lang w:val="en-US"/>
        </w:rPr>
      </w:pPr>
      <w:r w:rsidRPr="008526B7">
        <w:rPr>
          <w:color w:val="000000"/>
          <w:lang w:val="en-US"/>
        </w:rPr>
        <w:t>Text should be minimal, legible, and technical. Use scientific terms and avoid long sentences. Whenever possible, prioritize symbols, diagrams, and schematics.</w:t>
      </w:r>
    </w:p>
    <w:p w14:paraId="0D10C7C5" w14:textId="77777777" w:rsidR="008526B7" w:rsidRPr="008526B7" w:rsidRDefault="008526B7" w:rsidP="008526B7">
      <w:pPr>
        <w:rPr>
          <w:color w:val="000000"/>
          <w:lang w:val="en-US"/>
        </w:rPr>
      </w:pPr>
    </w:p>
    <w:p w14:paraId="57CC85FE" w14:textId="0CB8E7E0" w:rsidR="008526B7" w:rsidRPr="008526B7" w:rsidRDefault="008526B7" w:rsidP="008526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lang w:val="en-US"/>
        </w:rPr>
      </w:pPr>
      <w:r w:rsidRPr="008526B7">
        <w:rPr>
          <w:rFonts w:ascii="Times New Roman" w:hAnsi="Times New Roman" w:cs="Times New Roman"/>
          <w:b/>
          <w:bCs/>
          <w:color w:val="000000"/>
          <w:lang w:val="en-US"/>
        </w:rPr>
        <w:t>What should the quality of the Graphical Abstract be?</w:t>
      </w:r>
    </w:p>
    <w:p w14:paraId="5C3D33CE" w14:textId="77777777" w:rsidR="008526B7" w:rsidRPr="008526B7" w:rsidRDefault="008526B7" w:rsidP="008526B7">
      <w:pPr>
        <w:rPr>
          <w:color w:val="000000"/>
          <w:lang w:val="en-US"/>
        </w:rPr>
      </w:pPr>
      <w:r w:rsidRPr="008526B7">
        <w:rPr>
          <w:color w:val="000000"/>
          <w:lang w:val="en-US"/>
        </w:rPr>
        <w:t>Figures must be high-resolution, with a white background and readable fonts. Use vector formats or high-quality images to ensure proper visualization.</w:t>
      </w:r>
    </w:p>
    <w:p w14:paraId="32F955C8" w14:textId="77777777" w:rsidR="008526B7" w:rsidRPr="008526B7" w:rsidRDefault="008526B7" w:rsidP="008526B7">
      <w:pPr>
        <w:rPr>
          <w:color w:val="000000"/>
          <w:lang w:val="en-US"/>
        </w:rPr>
      </w:pPr>
    </w:p>
    <w:p w14:paraId="225C9B5F" w14:textId="008FDF5D" w:rsidR="008526B7" w:rsidRPr="008526B7" w:rsidRDefault="008526B7" w:rsidP="008526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lang w:val="en-US"/>
        </w:rPr>
      </w:pPr>
      <w:r w:rsidRPr="008526B7">
        <w:rPr>
          <w:rFonts w:ascii="Times New Roman" w:hAnsi="Times New Roman" w:cs="Times New Roman"/>
          <w:b/>
          <w:bCs/>
          <w:color w:val="000000"/>
          <w:lang w:val="en-US"/>
        </w:rPr>
        <w:t>What neutrality and objectivity criteria should the Graphical Abstract meet?</w:t>
      </w:r>
    </w:p>
    <w:p w14:paraId="55C14A73" w14:textId="77777777" w:rsidR="008526B7" w:rsidRPr="008526B7" w:rsidRDefault="008526B7" w:rsidP="008526B7">
      <w:pPr>
        <w:rPr>
          <w:color w:val="000000"/>
          <w:lang w:val="en-US"/>
        </w:rPr>
      </w:pPr>
      <w:r w:rsidRPr="008526B7">
        <w:rPr>
          <w:color w:val="000000"/>
          <w:lang w:val="en-US"/>
        </w:rPr>
        <w:t>The design should maintain an academic focus, avoiding advertising or promotional styles. Decorative icons that do not add scientific content are not recommended.</w:t>
      </w:r>
    </w:p>
    <w:p w14:paraId="73520DCB" w14:textId="77777777" w:rsidR="008526B7" w:rsidRPr="008526B7" w:rsidRDefault="008526B7" w:rsidP="008526B7">
      <w:pPr>
        <w:rPr>
          <w:b/>
          <w:bCs/>
          <w:color w:val="000000"/>
          <w:lang w:val="en-US"/>
        </w:rPr>
      </w:pPr>
    </w:p>
    <w:p w14:paraId="2DE813CB" w14:textId="5AF7AFA6" w:rsidR="008526B7" w:rsidRPr="008526B7" w:rsidRDefault="008526B7" w:rsidP="008526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lang w:val="en-US"/>
        </w:rPr>
      </w:pPr>
      <w:r w:rsidRPr="008526B7">
        <w:rPr>
          <w:rFonts w:ascii="Times New Roman" w:hAnsi="Times New Roman" w:cs="Times New Roman"/>
          <w:b/>
          <w:bCs/>
          <w:color w:val="000000"/>
          <w:lang w:val="en-US"/>
        </w:rPr>
        <w:t>In what format should the Graphical Abstract be submitted?</w:t>
      </w:r>
    </w:p>
    <w:p w14:paraId="3B4C0DB7" w14:textId="77777777" w:rsidR="008526B7" w:rsidRPr="008526B7" w:rsidRDefault="008526B7" w:rsidP="008526B7">
      <w:pPr>
        <w:rPr>
          <w:color w:val="000000"/>
          <w:lang w:val="en-US"/>
        </w:rPr>
      </w:pPr>
      <w:r w:rsidRPr="008526B7">
        <w:rPr>
          <w:color w:val="000000"/>
          <w:lang w:val="en-US"/>
        </w:rPr>
        <w:t>The Graphical Abstract should be submitted in standard, high-quality digital formats such as PNG, JPG, preferably in vector format (SVG).</w:t>
      </w:r>
    </w:p>
    <w:p w14:paraId="6FB6FD72" w14:textId="77777777" w:rsidR="008526B7" w:rsidRPr="008526B7" w:rsidRDefault="008526B7" w:rsidP="008526B7">
      <w:pPr>
        <w:rPr>
          <w:b/>
          <w:bCs/>
          <w:color w:val="000000"/>
          <w:lang w:val="en-US"/>
        </w:rPr>
      </w:pPr>
    </w:p>
    <w:p w14:paraId="5A25E1B1" w14:textId="27782C79" w:rsidR="008526B7" w:rsidRPr="008526B7" w:rsidRDefault="008526B7" w:rsidP="008526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lang w:val="en-US"/>
        </w:rPr>
      </w:pPr>
      <w:r w:rsidRPr="008526B7">
        <w:rPr>
          <w:rFonts w:ascii="Times New Roman" w:hAnsi="Times New Roman" w:cs="Times New Roman"/>
          <w:b/>
          <w:bCs/>
          <w:color w:val="000000"/>
          <w:lang w:val="en-US"/>
        </w:rPr>
        <w:t>Through which medium should the Graphical Abstract be attached?</w:t>
      </w:r>
    </w:p>
    <w:p w14:paraId="6063FF8E" w14:textId="7A503710" w:rsidR="007E17A0" w:rsidRPr="008526B7" w:rsidRDefault="008526B7" w:rsidP="008526B7">
      <w:pPr>
        <w:rPr>
          <w:lang w:val="en-US"/>
        </w:rPr>
      </w:pPr>
      <w:r w:rsidRPr="008526B7">
        <w:rPr>
          <w:color w:val="000000"/>
          <w:lang w:val="en-US"/>
        </w:rPr>
        <w:t xml:space="preserve">It must be attached together with the three mandatory documents (Conflict of Interest Declaration, Authorship and Contributions Information, and the manuscript) and sent via email to: </w:t>
      </w:r>
      <w:r w:rsidRPr="008526B7">
        <w:rPr>
          <w:color w:val="0070C0"/>
          <w:u w:val="single"/>
          <w:lang w:val="en-US"/>
        </w:rPr>
        <w:t>jamm@unitru.edu.pe</w:t>
      </w:r>
    </w:p>
    <w:sectPr w:rsidR="007E17A0" w:rsidRPr="008526B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AA33C078-D424-4B3A-9CCF-125B3E9080C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CD7F751E-0580-4990-9814-BCF7B536AF18}"/>
    <w:embedBold r:id="rId3" w:fontKey="{A6DEEFE2-A086-4BEB-A6C2-E143723DE274}"/>
    <w:embedItalic r:id="rId4" w:fontKey="{32927AEF-1642-4CCD-927A-C51F3799BE0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A420B72-FA60-469E-B84B-DCB6677DDF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6" w:fontKey="{AA44A48C-3F79-4E57-AE17-1BB2F095EC2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46E1D"/>
    <w:multiLevelType w:val="multilevel"/>
    <w:tmpl w:val="0FFC7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32363"/>
    <w:multiLevelType w:val="hybridMultilevel"/>
    <w:tmpl w:val="8236C0D2"/>
    <w:lvl w:ilvl="0" w:tplc="EF58A5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858237">
    <w:abstractNumId w:val="0"/>
  </w:num>
  <w:num w:numId="2" w16cid:durableId="1069964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A0"/>
    <w:rsid w:val="002842C1"/>
    <w:rsid w:val="007E17A0"/>
    <w:rsid w:val="0085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BC09D"/>
  <w15:docId w15:val="{5E919DB5-EF54-4852-8984-8C6A0E98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PE" w:eastAsia="es-PE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59" w:lineRule="auto"/>
      <w:jc w:val="left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jc w:val="left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jc w:val="left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jc w:val="left"/>
      <w:outlineLvl w:val="3"/>
    </w:pPr>
    <w:rPr>
      <w:rFonts w:ascii="Aptos" w:eastAsia="Aptos" w:hAnsi="Aptos" w:cs="Aptos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jc w:val="left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jc w:val="left"/>
      <w:outlineLvl w:val="5"/>
    </w:pPr>
    <w:rPr>
      <w:rFonts w:ascii="Aptos" w:eastAsia="Aptos" w:hAnsi="Aptos" w:cs="Aptos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B6A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B6A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B6A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  <w:jc w:val="left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DefaultParagraphFont"/>
    <w:uiPriority w:val="9"/>
    <w:rsid w:val="00D97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DefaultParagraphFont"/>
    <w:uiPriority w:val="9"/>
    <w:semiHidden/>
    <w:rsid w:val="00D97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DefaultParagraphFont"/>
    <w:uiPriority w:val="9"/>
    <w:semiHidden/>
    <w:rsid w:val="00D97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DefaultParagraphFont"/>
    <w:uiPriority w:val="9"/>
    <w:semiHidden/>
    <w:rsid w:val="00D97B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DefaultParagraphFont"/>
    <w:uiPriority w:val="9"/>
    <w:semiHidden/>
    <w:rsid w:val="00D97B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DefaultParagraphFont"/>
    <w:uiPriority w:val="9"/>
    <w:semiHidden/>
    <w:rsid w:val="00D97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B6A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DefaultParagraphFont"/>
    <w:uiPriority w:val="10"/>
    <w:rsid w:val="00D97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DefaultParagraphFont"/>
    <w:uiPriority w:val="11"/>
    <w:rsid w:val="00D97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B6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97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B6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character" w:styleId="IntenseEmphasis">
    <w:name w:val="Intense Emphasis"/>
    <w:basedOn w:val="DefaultParagraphFont"/>
    <w:uiPriority w:val="21"/>
    <w:qFormat/>
    <w:rsid w:val="00D97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B6A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uiPriority w:val="11"/>
    <w:qFormat/>
    <w:pPr>
      <w:spacing w:after="160" w:line="259" w:lineRule="auto"/>
      <w:jc w:val="left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revistas.unitru.edu.pe/index.php/jamm/inde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RGUtkGpMdZpx/QYYrkMOUVrs8A==">CgMxLjAyDmguMnRpMzBmcW8xYXRlOAByITF2a0hUM1lQLUR4Y0g5c21TVE1WNF9VTUowSUVfWmZocg==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Ruiz Santos</dc:creator>
  <cp:lastModifiedBy>Fabricio Ruiz Santos</cp:lastModifiedBy>
  <cp:revision>2</cp:revision>
  <dcterms:created xsi:type="dcterms:W3CDTF">2025-12-31T20:17:00Z</dcterms:created>
  <dcterms:modified xsi:type="dcterms:W3CDTF">2026-01-01T17:13:00Z</dcterms:modified>
</cp:coreProperties>
</file>