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398AB" w14:textId="77777777" w:rsidR="00B413CD" w:rsidRDefault="00612D9A" w:rsidP="005D0CBC">
      <w:pPr>
        <w:widowControl w:val="0"/>
        <w:spacing w:line="340" w:lineRule="exact"/>
      </w:pPr>
      <w:r>
        <w:rPr>
          <w:noProof/>
        </w:rPr>
        <w:drawing>
          <wp:anchor distT="0" distB="0" distL="114300" distR="114300" simplePos="0" relativeHeight="251658240" behindDoc="0" locked="0" layoutInCell="1" allowOverlap="1" wp14:anchorId="327B023F" wp14:editId="341204BA">
            <wp:simplePos x="0" y="0"/>
            <wp:positionH relativeFrom="margin">
              <wp:posOffset>-373076</wp:posOffset>
            </wp:positionH>
            <wp:positionV relativeFrom="margin">
              <wp:posOffset>-386080</wp:posOffset>
            </wp:positionV>
            <wp:extent cx="3808095" cy="549402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GPT Image 10 Agu 2025 22.13.33.png"/>
                    <pic:cNvPicPr/>
                  </pic:nvPicPr>
                  <pic:blipFill>
                    <a:blip r:embed="rId8">
                      <a:extLst>
                        <a:ext uri="{28A0092B-C50C-407E-A947-70E740481C1C}">
                          <a14:useLocalDpi xmlns:a14="http://schemas.microsoft.com/office/drawing/2010/main" val="0"/>
                        </a:ext>
                      </a:extLst>
                    </a:blip>
                    <a:stretch>
                      <a:fillRect/>
                    </a:stretch>
                  </pic:blipFill>
                  <pic:spPr>
                    <a:xfrm>
                      <a:off x="0" y="0"/>
                      <a:ext cx="3808095" cy="5494020"/>
                    </a:xfrm>
                    <a:prstGeom prst="rect">
                      <a:avLst/>
                    </a:prstGeom>
                  </pic:spPr>
                </pic:pic>
              </a:graphicData>
            </a:graphic>
            <wp14:sizeRelH relativeFrom="margin">
              <wp14:pctWidth>0</wp14:pctWidth>
            </wp14:sizeRelH>
            <wp14:sizeRelV relativeFrom="margin">
              <wp14:pctHeight>0</wp14:pctHeight>
            </wp14:sizeRelV>
          </wp:anchor>
        </w:drawing>
      </w:r>
      <w:r w:rsidR="00B413CD">
        <w:br w:type="page"/>
      </w:r>
    </w:p>
    <w:p w14:paraId="2A54A260" w14:textId="77777777" w:rsidR="008045BA" w:rsidRPr="00A421D7" w:rsidRDefault="008045BA" w:rsidP="00A421D7">
      <w:pPr>
        <w:widowControl w:val="0"/>
        <w:bidi/>
        <w:spacing w:line="240" w:lineRule="auto"/>
        <w:ind w:firstLine="0"/>
        <w:jc w:val="center"/>
        <w:rPr>
          <w:rFonts w:ascii="Ubuntu" w:hAnsi="Ubuntu"/>
          <w:b/>
          <w:color w:val="002060"/>
          <w:szCs w:val="36"/>
          <w:rtl/>
          <w:lang w:val="id-ID"/>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0BE616F1" w14:textId="77777777" w:rsidR="008045BA" w:rsidRPr="00A421D7" w:rsidRDefault="008045BA" w:rsidP="00A421D7">
      <w:pPr>
        <w:widowControl w:val="0"/>
        <w:bidi/>
        <w:spacing w:line="240" w:lineRule="auto"/>
        <w:ind w:firstLine="0"/>
        <w:jc w:val="center"/>
        <w:rPr>
          <w:rFonts w:ascii="Ubuntu" w:hAnsi="Ubuntu"/>
          <w:b/>
          <w:color w:val="002060"/>
          <w:szCs w:val="36"/>
          <w:rtl/>
          <w:lang w:val="id-ID"/>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150ADBC4" w14:textId="77777777" w:rsidR="00BE5D06" w:rsidRPr="00A421D7" w:rsidRDefault="00BE5D06" w:rsidP="00A421D7">
      <w:pPr>
        <w:widowControl w:val="0"/>
        <w:bidi/>
        <w:spacing w:line="240" w:lineRule="auto"/>
        <w:ind w:firstLine="0"/>
        <w:jc w:val="center"/>
        <w:rPr>
          <w:rFonts w:ascii="Ubuntu" w:hAnsi="Ubuntu"/>
          <w:b/>
          <w:color w:val="002060"/>
          <w:szCs w:val="36"/>
          <w:rtl/>
          <w:lang w:val="id-ID"/>
          <w14:textOutline w14:w="5270" w14:cap="flat" w14:cmpd="sng" w14:algn="ctr">
            <w14:solidFill>
              <w14:schemeClr w14:val="accent1">
                <w14:shade w14:val="88000"/>
                <w14:satMod w14:val="110000"/>
              </w14:schemeClr>
            </w14:solidFill>
            <w14:prstDash w14:val="solid"/>
            <w14:round/>
          </w14:textOutline>
        </w:rPr>
      </w:pPr>
      <w:r w:rsidRPr="00A421D7">
        <w:rPr>
          <w:rFonts w:ascii="Ubuntu" w:hAnsi="Ubuntu"/>
          <w:b/>
          <w:color w:val="002060"/>
          <w:szCs w:val="36"/>
          <w:rtl/>
          <w:lang w:val="id-ID"/>
          <w14:textOutline w14:w="5270" w14:cap="flat" w14:cmpd="sng" w14:algn="ctr">
            <w14:solidFill>
              <w14:schemeClr w14:val="accent1">
                <w14:shade w14:val="88000"/>
                <w14:satMod w14:val="110000"/>
              </w14:schemeClr>
            </w14:solidFill>
            <w14:prstDash w14:val="solid"/>
            <w14:round/>
          </w14:textOutline>
        </w:rPr>
        <w:t>أصول الدعوة السلفية</w:t>
      </w:r>
    </w:p>
    <w:p w14:paraId="5C9DBB3A" w14:textId="7F11D9F7" w:rsidR="00B413CD" w:rsidRPr="00B97A80" w:rsidRDefault="00B413CD" w:rsidP="005D0CBC">
      <w:pPr>
        <w:widowControl w:val="0"/>
        <w:spacing w:line="340" w:lineRule="exact"/>
        <w:ind w:firstLine="0"/>
        <w:jc w:val="center"/>
        <w:rPr>
          <w:rFonts w:ascii="Ubuntu" w:hAnsi="Ubuntu"/>
          <w:b/>
          <w:lang w:val="id-ID"/>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97A80">
        <w:rPr>
          <w:rFonts w:ascii="Ubuntu" w:hAnsi="Ubuntu"/>
          <w:b/>
          <w:lang w:val="id-ID"/>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10 Pokok </w:t>
      </w:r>
      <w:r w:rsidR="00DF275B" w:rsidRPr="00DF275B">
        <w:rPr>
          <w:rFonts w:ascii="Ubuntu" w:hAnsi="Ubuntu"/>
          <w:b/>
          <w:bCs/>
          <w:lang w:val="id-ID"/>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Da’wah Salafiyyah</w:t>
      </w:r>
    </w:p>
    <w:p w14:paraId="2A2495C9" w14:textId="77777777" w:rsidR="00B413CD" w:rsidRPr="00B97A80" w:rsidRDefault="00B413CD" w:rsidP="005D0CBC">
      <w:pPr>
        <w:widowControl w:val="0"/>
        <w:spacing w:line="340" w:lineRule="exact"/>
        <w:ind w:firstLine="0"/>
        <w:jc w:val="center"/>
        <w:rPr>
          <w:rFonts w:ascii="Ubuntu" w:hAnsi="Ubuntu"/>
          <w:b/>
          <w:lang w:val="id-ID"/>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97A80">
        <w:rPr>
          <w:rFonts w:ascii="Ubuntu" w:hAnsi="Ubuntu"/>
          <w:b/>
          <w:lang w:val="id-ID"/>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Dr. Abdussalam Barjas Alu Abdulkarim</w:t>
      </w:r>
    </w:p>
    <w:p w14:paraId="58930135" w14:textId="77777777" w:rsidR="00BE5D06" w:rsidRDefault="00BE5D06" w:rsidP="005D0CBC">
      <w:pPr>
        <w:widowControl w:val="0"/>
        <w:pBdr>
          <w:bottom w:val="dotted" w:sz="24" w:space="1" w:color="auto"/>
        </w:pBdr>
        <w:spacing w:line="340" w:lineRule="exact"/>
        <w:rPr>
          <w:lang w:val="id-ID"/>
        </w:rPr>
      </w:pPr>
    </w:p>
    <w:p w14:paraId="1AA22925" w14:textId="77777777" w:rsidR="00BE5D06" w:rsidRDefault="00BE5D06" w:rsidP="005D0CBC">
      <w:pPr>
        <w:widowControl w:val="0"/>
        <w:spacing w:line="340" w:lineRule="exact"/>
        <w:rPr>
          <w:lang w:val="id-ID"/>
        </w:rPr>
      </w:pPr>
    </w:p>
    <w:p w14:paraId="5A113094" w14:textId="77777777" w:rsidR="00BE5D06" w:rsidRPr="00B97A80" w:rsidRDefault="00BE5D06" w:rsidP="005D0CBC">
      <w:pPr>
        <w:widowControl w:val="0"/>
        <w:spacing w:line="340" w:lineRule="exact"/>
        <w:ind w:firstLine="0"/>
        <w:jc w:val="center"/>
        <w:rPr>
          <w:rFonts w:ascii="Consolas" w:hAnsi="Consolas" w:cs="Consolas"/>
          <w:sz w:val="24"/>
          <w:szCs w:val="24"/>
          <w:lang w:val="id-ID"/>
        </w:rPr>
      </w:pPr>
      <w:r w:rsidRPr="00B97A80">
        <w:rPr>
          <w:rFonts w:ascii="Consolas" w:hAnsi="Consolas" w:cs="Consolas"/>
          <w:sz w:val="24"/>
          <w:szCs w:val="24"/>
          <w:lang w:val="id-ID"/>
        </w:rPr>
        <w:t xml:space="preserve">Pentarjamah: </w:t>
      </w:r>
      <w:r w:rsidRPr="003114C4">
        <w:rPr>
          <w:rFonts w:ascii="Consolas" w:hAnsi="Consolas" w:cs="Consolas"/>
          <w:b/>
          <w:bCs/>
          <w:sz w:val="24"/>
          <w:szCs w:val="24"/>
          <w:lang w:val="id-ID"/>
        </w:rPr>
        <w:t>Nor Kandir, ST., BA</w:t>
      </w:r>
    </w:p>
    <w:p w14:paraId="60818A2F" w14:textId="77777777" w:rsidR="00BE5D06" w:rsidRPr="003114C4" w:rsidRDefault="003114C4" w:rsidP="005D0CBC">
      <w:pPr>
        <w:widowControl w:val="0"/>
        <w:spacing w:line="340" w:lineRule="exact"/>
        <w:ind w:firstLine="0"/>
        <w:jc w:val="center"/>
        <w:rPr>
          <w:rFonts w:ascii="Consolas" w:hAnsi="Consolas" w:cs="Consolas"/>
          <w:b/>
          <w:bCs/>
          <w:sz w:val="24"/>
          <w:szCs w:val="24"/>
          <w:lang w:val="id-ID"/>
        </w:rPr>
      </w:pPr>
      <w:r>
        <w:rPr>
          <w:rFonts w:ascii="Consolas" w:hAnsi="Consolas" w:cs="Consolas"/>
          <w:sz w:val="24"/>
          <w:szCs w:val="24"/>
          <w:lang w:val="id-ID"/>
        </w:rPr>
        <w:t>Penerbit</w:t>
      </w:r>
      <w:r w:rsidR="00BE5D06" w:rsidRPr="00B97A80">
        <w:rPr>
          <w:rFonts w:ascii="Consolas" w:hAnsi="Consolas" w:cs="Consolas"/>
          <w:sz w:val="24"/>
          <w:szCs w:val="24"/>
          <w:lang w:val="id-ID"/>
        </w:rPr>
        <w:t xml:space="preserve">: </w:t>
      </w:r>
      <w:r w:rsidR="00BE5D06" w:rsidRPr="003114C4">
        <w:rPr>
          <w:rFonts w:ascii="Consolas" w:hAnsi="Consolas" w:cs="Consolas"/>
          <w:b/>
          <w:bCs/>
          <w:sz w:val="24"/>
          <w:szCs w:val="24"/>
          <w:lang w:val="id-ID"/>
        </w:rPr>
        <w:t>Pustaka Syabab</w:t>
      </w:r>
    </w:p>
    <w:p w14:paraId="649F26E8" w14:textId="77777777" w:rsidR="00BE5D06" w:rsidRPr="00B97A80" w:rsidRDefault="00BE5D06" w:rsidP="005D0CBC">
      <w:pPr>
        <w:widowControl w:val="0"/>
        <w:spacing w:line="340" w:lineRule="exact"/>
        <w:ind w:firstLine="0"/>
        <w:jc w:val="center"/>
        <w:rPr>
          <w:rFonts w:ascii="Consolas" w:hAnsi="Consolas" w:cs="Consolas"/>
          <w:sz w:val="24"/>
          <w:szCs w:val="24"/>
          <w:lang w:val="id-ID"/>
        </w:rPr>
      </w:pPr>
      <w:r w:rsidRPr="00B97A80">
        <w:rPr>
          <w:rFonts w:ascii="Consolas" w:hAnsi="Consolas" w:cs="Consolas"/>
          <w:sz w:val="24"/>
          <w:szCs w:val="24"/>
          <w:lang w:val="id-ID"/>
        </w:rPr>
        <w:t xml:space="preserve">Cetakan: </w:t>
      </w:r>
      <w:r w:rsidRPr="003114C4">
        <w:rPr>
          <w:rFonts w:ascii="Consolas" w:hAnsi="Consolas" w:cs="Consolas"/>
          <w:b/>
          <w:bCs/>
          <w:sz w:val="24"/>
          <w:szCs w:val="24"/>
          <w:lang w:val="id-ID"/>
        </w:rPr>
        <w:t>1447 H/ 2025</w:t>
      </w:r>
    </w:p>
    <w:p w14:paraId="48A47975" w14:textId="77777777" w:rsidR="00BE5D06" w:rsidRPr="00B97A80" w:rsidRDefault="00BE5D06" w:rsidP="005D0CBC">
      <w:pPr>
        <w:widowControl w:val="0"/>
        <w:spacing w:line="340" w:lineRule="exact"/>
        <w:ind w:firstLine="0"/>
        <w:jc w:val="center"/>
        <w:rPr>
          <w:rFonts w:ascii="Consolas" w:hAnsi="Consolas" w:cs="Consolas"/>
          <w:sz w:val="24"/>
          <w:szCs w:val="24"/>
          <w:lang w:val="id-ID"/>
        </w:rPr>
      </w:pPr>
      <w:r w:rsidRPr="00B97A80">
        <w:rPr>
          <w:rFonts w:ascii="Consolas" w:hAnsi="Consolas" w:cs="Consolas"/>
          <w:sz w:val="24"/>
          <w:szCs w:val="24"/>
          <w:lang w:val="id-ID"/>
        </w:rPr>
        <w:t xml:space="preserve">Lisensi: </w:t>
      </w:r>
      <w:hyperlink r:id="rId9" w:history="1">
        <w:r w:rsidRPr="003114C4">
          <w:rPr>
            <w:rStyle w:val="Hyperlink"/>
            <w:rFonts w:ascii="Consolas" w:hAnsi="Consolas" w:cs="Consolas"/>
            <w:b/>
            <w:bCs/>
            <w:sz w:val="24"/>
            <w:szCs w:val="24"/>
            <w:lang w:val="id-ID"/>
          </w:rPr>
          <w:t>www.terjemahmatan.com</w:t>
        </w:r>
      </w:hyperlink>
    </w:p>
    <w:p w14:paraId="68D45BE9" w14:textId="77777777" w:rsidR="00BE5D06" w:rsidRDefault="00BE5D06" w:rsidP="005D0CBC">
      <w:pPr>
        <w:widowControl w:val="0"/>
        <w:spacing w:line="340" w:lineRule="exact"/>
        <w:rPr>
          <w:lang w:val="id-ID"/>
        </w:rPr>
      </w:pPr>
    </w:p>
    <w:p w14:paraId="35D6F4C1" w14:textId="77777777" w:rsidR="00BE5D06" w:rsidRDefault="00BE5D06" w:rsidP="005D0CBC">
      <w:pPr>
        <w:pStyle w:val="Heading2"/>
        <w:widowControl w:val="0"/>
        <w:rPr>
          <w:lang w:val="id-ID"/>
        </w:rPr>
      </w:pPr>
      <w:bookmarkStart w:id="0" w:name="_Toc205756861"/>
      <w:bookmarkStart w:id="1" w:name="_Toc205808505"/>
      <w:bookmarkStart w:id="2" w:name="_Toc205808702"/>
      <w:r>
        <w:rPr>
          <w:lang w:val="id-ID"/>
        </w:rPr>
        <w:lastRenderedPageBreak/>
        <w:t>Daftar Isi</w:t>
      </w:r>
      <w:bookmarkEnd w:id="0"/>
      <w:bookmarkEnd w:id="1"/>
      <w:bookmarkEnd w:id="2"/>
    </w:p>
    <w:p w14:paraId="2B1C9680" w14:textId="7D2B88C9"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r w:rsidRPr="009113EC">
        <w:rPr>
          <w:rFonts w:ascii="Agency FB" w:hAnsi="Agency FB"/>
          <w:smallCaps w:val="0"/>
          <w:lang w:val="id-ID"/>
        </w:rPr>
        <w:fldChar w:fldCharType="begin"/>
      </w:r>
      <w:r w:rsidRPr="009113EC">
        <w:rPr>
          <w:rFonts w:ascii="Agency FB" w:hAnsi="Agency FB"/>
          <w:smallCaps w:val="0"/>
          <w:lang w:val="id-ID"/>
        </w:rPr>
        <w:instrText xml:space="preserve"> TOC \o "1-3" \h \z \u </w:instrText>
      </w:r>
      <w:r w:rsidRPr="009113EC">
        <w:rPr>
          <w:rFonts w:ascii="Agency FB" w:hAnsi="Agency FB"/>
          <w:smallCaps w:val="0"/>
          <w:lang w:val="id-ID"/>
        </w:rPr>
        <w:fldChar w:fldCharType="separate"/>
      </w:r>
      <w:hyperlink w:anchor="_Toc205808702" w:history="1">
        <w:r w:rsidRPr="009113EC">
          <w:rPr>
            <w:rStyle w:val="Hyperlink"/>
            <w:rFonts w:ascii="Agency FB" w:hAnsi="Agency FB"/>
            <w:noProof/>
            <w:lang w:val="id-ID"/>
          </w:rPr>
          <w:t>Daftar Isi</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_Toc205808702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3</w:t>
        </w:r>
        <w:r w:rsidRPr="009113EC">
          <w:rPr>
            <w:rStyle w:val="Hyperlink"/>
            <w:rFonts w:ascii="Agency FB" w:hAnsi="Agency FB"/>
            <w:noProof/>
          </w:rPr>
          <w:fldChar w:fldCharType="end"/>
        </w:r>
      </w:hyperlink>
    </w:p>
    <w:p w14:paraId="02C66C91" w14:textId="2749BEB0"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03" w:history="1">
        <w:r w:rsidRPr="009113EC">
          <w:rPr>
            <w:rStyle w:val="Hyperlink"/>
            <w:rFonts w:ascii="Agency FB" w:hAnsi="Agency FB"/>
            <w:noProof/>
            <w:lang w:val="id-ID"/>
          </w:rPr>
          <w:t>Pengantar Penerbit</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_Toc205808703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5</w:t>
        </w:r>
        <w:r w:rsidRPr="009113EC">
          <w:rPr>
            <w:rStyle w:val="Hyperlink"/>
            <w:rFonts w:ascii="Agency FB" w:hAnsi="Agency FB"/>
            <w:noProof/>
          </w:rPr>
          <w:fldChar w:fldCharType="end"/>
        </w:r>
      </w:hyperlink>
    </w:p>
    <w:p w14:paraId="113FB5C5" w14:textId="5463459D"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04" w:history="1">
        <w:r w:rsidRPr="009113EC">
          <w:rPr>
            <w:rStyle w:val="Hyperlink"/>
            <w:rFonts w:ascii="Agency FB" w:hAnsi="Agency FB"/>
            <w:noProof/>
          </w:rPr>
          <w:t xml:space="preserve">Biografi </w:t>
        </w:r>
        <w:r w:rsidRPr="009113EC">
          <w:rPr>
            <w:rStyle w:val="Hyperlink"/>
            <w:rFonts w:ascii="Agency FB" w:hAnsi="Agency FB"/>
            <w:noProof/>
            <w:lang w:val="id-ID"/>
          </w:rPr>
          <w:t>Penulis</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_Toc205808704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19</w:t>
        </w:r>
        <w:r w:rsidRPr="009113EC">
          <w:rPr>
            <w:rStyle w:val="Hyperlink"/>
            <w:rFonts w:ascii="Agency FB" w:hAnsi="Agency FB"/>
            <w:noProof/>
          </w:rPr>
          <w:fldChar w:fldCharType="end"/>
        </w:r>
      </w:hyperlink>
    </w:p>
    <w:p w14:paraId="542CF7CC" w14:textId="6719B26E" w:rsidR="009113EC" w:rsidRPr="009113EC" w:rsidRDefault="009113EC" w:rsidP="009113EC">
      <w:pPr>
        <w:pStyle w:val="TOC3"/>
        <w:tabs>
          <w:tab w:val="right" w:leader="underscore" w:pos="4810"/>
        </w:tabs>
        <w:ind w:firstLine="0"/>
        <w:rPr>
          <w:rFonts w:ascii="Agency FB" w:eastAsiaTheme="minorEastAsia" w:hAnsi="Agency FB" w:cstheme="minorBidi"/>
          <w:i w:val="0"/>
          <w:iCs w:val="0"/>
          <w:noProof/>
          <w:sz w:val="22"/>
          <w:szCs w:val="22"/>
          <w:lang w:val="id-ID" w:eastAsia="id-ID"/>
        </w:rPr>
      </w:pPr>
      <w:hyperlink w:anchor="_Toc205808705" w:history="1">
        <w:r w:rsidRPr="009113EC">
          <w:rPr>
            <w:rStyle w:val="Hyperlink"/>
            <w:rFonts w:ascii="Agency FB" w:hAnsi="Agency FB"/>
            <w:noProof/>
          </w:rPr>
          <w:t>Nama dan Nasabnya:</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_Toc205808705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19</w:t>
        </w:r>
        <w:r w:rsidRPr="009113EC">
          <w:rPr>
            <w:rStyle w:val="Hyperlink"/>
            <w:rFonts w:ascii="Agency FB" w:hAnsi="Agency FB"/>
            <w:noProof/>
          </w:rPr>
          <w:fldChar w:fldCharType="end"/>
        </w:r>
      </w:hyperlink>
    </w:p>
    <w:p w14:paraId="5C2B248D" w14:textId="0B471348" w:rsidR="009113EC" w:rsidRPr="009113EC" w:rsidRDefault="009113EC" w:rsidP="009113EC">
      <w:pPr>
        <w:pStyle w:val="TOC3"/>
        <w:tabs>
          <w:tab w:val="right" w:leader="underscore" w:pos="4810"/>
        </w:tabs>
        <w:ind w:firstLine="0"/>
        <w:rPr>
          <w:rFonts w:ascii="Agency FB" w:eastAsiaTheme="minorEastAsia" w:hAnsi="Agency FB" w:cstheme="minorBidi"/>
          <w:i w:val="0"/>
          <w:iCs w:val="0"/>
          <w:noProof/>
          <w:sz w:val="22"/>
          <w:szCs w:val="22"/>
          <w:lang w:val="id-ID" w:eastAsia="id-ID"/>
        </w:rPr>
      </w:pPr>
      <w:hyperlink w:anchor="_Toc205808706" w:history="1">
        <w:r w:rsidRPr="009113EC">
          <w:rPr>
            <w:rStyle w:val="Hyperlink"/>
            <w:rFonts w:ascii="Agency FB" w:hAnsi="Agency FB"/>
            <w:noProof/>
          </w:rPr>
          <w:t>Kelahiran, Masa Pertumbuhan, dan Awal Menuntut Ilmu</w:t>
        </w:r>
        <w:r w:rsidRPr="009113EC">
          <w:rPr>
            <w:rStyle w:val="Hyperlink"/>
            <w:rFonts w:ascii="Agency FB" w:hAnsi="Agency FB"/>
            <w:noProof/>
            <w:lang w:val="id-ID"/>
          </w:rPr>
          <w:t>:</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_Toc205808706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19</w:t>
        </w:r>
        <w:r w:rsidRPr="009113EC">
          <w:rPr>
            <w:rStyle w:val="Hyperlink"/>
            <w:rFonts w:ascii="Agency FB" w:hAnsi="Agency FB"/>
            <w:noProof/>
          </w:rPr>
          <w:fldChar w:fldCharType="end"/>
        </w:r>
      </w:hyperlink>
    </w:p>
    <w:p w14:paraId="7E260E16" w14:textId="72F60B28" w:rsidR="009113EC" w:rsidRPr="009113EC" w:rsidRDefault="009113EC" w:rsidP="009113EC">
      <w:pPr>
        <w:pStyle w:val="TOC3"/>
        <w:tabs>
          <w:tab w:val="right" w:leader="underscore" w:pos="4810"/>
        </w:tabs>
        <w:ind w:firstLine="0"/>
        <w:rPr>
          <w:rFonts w:ascii="Agency FB" w:eastAsiaTheme="minorEastAsia" w:hAnsi="Agency FB" w:cstheme="minorBidi"/>
          <w:i w:val="0"/>
          <w:iCs w:val="0"/>
          <w:noProof/>
          <w:sz w:val="22"/>
          <w:szCs w:val="22"/>
          <w:lang w:val="id-ID" w:eastAsia="id-ID"/>
        </w:rPr>
      </w:pPr>
      <w:hyperlink w:anchor="_Toc205808707" w:history="1">
        <w:r w:rsidRPr="009113EC">
          <w:rPr>
            <w:rStyle w:val="Hyperlink"/>
            <w:rFonts w:ascii="Agency FB" w:hAnsi="Agency FB"/>
            <w:noProof/>
          </w:rPr>
          <w:t>Pendidikan Formalnya:</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_Toc205808707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22</w:t>
        </w:r>
        <w:r w:rsidRPr="009113EC">
          <w:rPr>
            <w:rStyle w:val="Hyperlink"/>
            <w:rFonts w:ascii="Agency FB" w:hAnsi="Agency FB"/>
            <w:noProof/>
          </w:rPr>
          <w:fldChar w:fldCharType="end"/>
        </w:r>
      </w:hyperlink>
    </w:p>
    <w:p w14:paraId="14F74C2B" w14:textId="5CE39727" w:rsidR="009113EC" w:rsidRPr="009113EC" w:rsidRDefault="009113EC" w:rsidP="009113EC">
      <w:pPr>
        <w:pStyle w:val="TOC3"/>
        <w:tabs>
          <w:tab w:val="right" w:leader="underscore" w:pos="4810"/>
        </w:tabs>
        <w:ind w:firstLine="0"/>
        <w:rPr>
          <w:rFonts w:ascii="Agency FB" w:eastAsiaTheme="minorEastAsia" w:hAnsi="Agency FB" w:cstheme="minorBidi"/>
          <w:i w:val="0"/>
          <w:iCs w:val="0"/>
          <w:noProof/>
          <w:sz w:val="22"/>
          <w:szCs w:val="22"/>
          <w:lang w:val="id-ID" w:eastAsia="id-ID"/>
        </w:rPr>
      </w:pPr>
      <w:hyperlink w:anchor="_Toc205808708" w:history="1">
        <w:r w:rsidRPr="009113EC">
          <w:rPr>
            <w:rStyle w:val="Hyperlink"/>
            <w:rFonts w:ascii="Agency FB" w:hAnsi="Agency FB"/>
            <w:noProof/>
          </w:rPr>
          <w:t>Guru-Guru Beliau Rohimahullah:</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_Toc205808708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24</w:t>
        </w:r>
        <w:r w:rsidRPr="009113EC">
          <w:rPr>
            <w:rStyle w:val="Hyperlink"/>
            <w:rFonts w:ascii="Agency FB" w:hAnsi="Agency FB"/>
            <w:noProof/>
          </w:rPr>
          <w:fldChar w:fldCharType="end"/>
        </w:r>
      </w:hyperlink>
    </w:p>
    <w:p w14:paraId="6E31CFEE" w14:textId="5630EEBC" w:rsidR="009113EC" w:rsidRPr="009113EC" w:rsidRDefault="009113EC" w:rsidP="009113EC">
      <w:pPr>
        <w:pStyle w:val="TOC3"/>
        <w:tabs>
          <w:tab w:val="right" w:leader="underscore" w:pos="4810"/>
        </w:tabs>
        <w:ind w:firstLine="0"/>
        <w:rPr>
          <w:rFonts w:ascii="Agency FB" w:eastAsiaTheme="minorEastAsia" w:hAnsi="Agency FB" w:cstheme="minorBidi"/>
          <w:i w:val="0"/>
          <w:iCs w:val="0"/>
          <w:noProof/>
          <w:sz w:val="22"/>
          <w:szCs w:val="22"/>
          <w:lang w:val="id-ID" w:eastAsia="id-ID"/>
        </w:rPr>
      </w:pPr>
      <w:hyperlink w:anchor="_Toc205808709" w:history="1">
        <w:r w:rsidRPr="009113EC">
          <w:rPr>
            <w:rStyle w:val="Hyperlink"/>
            <w:rFonts w:ascii="Agency FB" w:hAnsi="Agency FB"/>
            <w:noProof/>
          </w:rPr>
          <w:t>Jabatan yang Pernah Dipegangnya:</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_Toc205808709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26</w:t>
        </w:r>
        <w:r w:rsidRPr="009113EC">
          <w:rPr>
            <w:rStyle w:val="Hyperlink"/>
            <w:rFonts w:ascii="Agency FB" w:hAnsi="Agency FB"/>
            <w:noProof/>
          </w:rPr>
          <w:fldChar w:fldCharType="end"/>
        </w:r>
      </w:hyperlink>
    </w:p>
    <w:p w14:paraId="0802D427" w14:textId="6CCA8A39" w:rsidR="009113EC" w:rsidRPr="009113EC" w:rsidRDefault="009113EC" w:rsidP="009113EC">
      <w:pPr>
        <w:pStyle w:val="TOC3"/>
        <w:tabs>
          <w:tab w:val="right" w:leader="underscore" w:pos="4810"/>
        </w:tabs>
        <w:ind w:firstLine="0"/>
        <w:rPr>
          <w:rFonts w:ascii="Agency FB" w:eastAsiaTheme="minorEastAsia" w:hAnsi="Agency FB" w:cstheme="minorBidi"/>
          <w:i w:val="0"/>
          <w:iCs w:val="0"/>
          <w:noProof/>
          <w:sz w:val="22"/>
          <w:szCs w:val="22"/>
          <w:lang w:val="id-ID" w:eastAsia="id-ID"/>
        </w:rPr>
      </w:pPr>
      <w:hyperlink w:anchor="_Toc205808710" w:history="1">
        <w:r w:rsidRPr="009113EC">
          <w:rPr>
            <w:rStyle w:val="Hyperlink"/>
            <w:rFonts w:ascii="Agency FB" w:hAnsi="Agency FB"/>
            <w:noProof/>
          </w:rPr>
          <w:t>Sebagian Karya Tulis Beliau:</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_Toc205808710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27</w:t>
        </w:r>
        <w:r w:rsidRPr="009113EC">
          <w:rPr>
            <w:rStyle w:val="Hyperlink"/>
            <w:rFonts w:ascii="Agency FB" w:hAnsi="Agency FB"/>
            <w:noProof/>
          </w:rPr>
          <w:fldChar w:fldCharType="end"/>
        </w:r>
      </w:hyperlink>
    </w:p>
    <w:p w14:paraId="6F9184DA" w14:textId="0A6D7ABE" w:rsidR="009113EC" w:rsidRPr="009113EC" w:rsidRDefault="009113EC" w:rsidP="009113EC">
      <w:pPr>
        <w:pStyle w:val="TOC3"/>
        <w:tabs>
          <w:tab w:val="right" w:leader="underscore" w:pos="4810"/>
        </w:tabs>
        <w:ind w:firstLine="0"/>
        <w:rPr>
          <w:rFonts w:ascii="Agency FB" w:eastAsiaTheme="minorEastAsia" w:hAnsi="Agency FB" w:cstheme="minorBidi"/>
          <w:i w:val="0"/>
          <w:iCs w:val="0"/>
          <w:noProof/>
          <w:sz w:val="22"/>
          <w:szCs w:val="22"/>
          <w:lang w:val="id-ID" w:eastAsia="id-ID"/>
        </w:rPr>
      </w:pPr>
      <w:hyperlink w:anchor="_Toc205808711" w:history="1">
        <w:r w:rsidRPr="009113EC">
          <w:rPr>
            <w:rStyle w:val="Hyperlink"/>
            <w:rFonts w:ascii="Agency FB" w:hAnsi="Agency FB"/>
            <w:noProof/>
            <w:lang w:val="id-ID"/>
          </w:rPr>
          <w:t>Wafat Beliau Rohimahullah:</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_Toc205808711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29</w:t>
        </w:r>
        <w:r w:rsidRPr="009113EC">
          <w:rPr>
            <w:rStyle w:val="Hyperlink"/>
            <w:rFonts w:ascii="Agency FB" w:hAnsi="Agency FB"/>
            <w:noProof/>
          </w:rPr>
          <w:fldChar w:fldCharType="end"/>
        </w:r>
      </w:hyperlink>
    </w:p>
    <w:p w14:paraId="3CA2913D" w14:textId="1D987234"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12" w:history="1">
        <w:r w:rsidRPr="009113EC">
          <w:rPr>
            <w:rStyle w:val="Hyperlink"/>
            <w:rFonts w:ascii="Agency FB" w:hAnsi="Agency FB"/>
            <w:noProof/>
          </w:rPr>
          <w:t>Mu</w:t>
        </w:r>
        <w:r w:rsidRPr="009113EC">
          <w:rPr>
            <w:rStyle w:val="Hyperlink"/>
            <w:rFonts w:ascii="Agency FB" w:hAnsi="Agency FB"/>
            <w:noProof/>
            <w:lang w:val="id-ID"/>
          </w:rPr>
          <w:t>qo</w:t>
        </w:r>
        <w:r w:rsidRPr="009113EC">
          <w:rPr>
            <w:rStyle w:val="Hyperlink"/>
            <w:rFonts w:ascii="Agency FB" w:hAnsi="Agency FB"/>
            <w:noProof/>
          </w:rPr>
          <w:t xml:space="preserve">ddimah </w:t>
        </w:r>
        <w:r w:rsidRPr="009113EC">
          <w:rPr>
            <w:rStyle w:val="Hyperlink"/>
            <w:rFonts w:ascii="Agency FB" w:hAnsi="Agency FB"/>
            <w:noProof/>
            <w:lang w:val="id-ID"/>
          </w:rPr>
          <w:t>Penulis</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_Toc205808712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30</w:t>
        </w:r>
        <w:r w:rsidRPr="009113EC">
          <w:rPr>
            <w:rStyle w:val="Hyperlink"/>
            <w:rFonts w:ascii="Agency FB" w:hAnsi="Agency FB"/>
            <w:noProof/>
          </w:rPr>
          <w:fldChar w:fldCharType="end"/>
        </w:r>
      </w:hyperlink>
    </w:p>
    <w:p w14:paraId="43AA9652" w14:textId="52FC913E"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13" w:history="1">
        <w:r w:rsidRPr="009113EC">
          <w:rPr>
            <w:rStyle w:val="Hyperlink"/>
            <w:rFonts w:ascii="Agency FB" w:hAnsi="Agency FB"/>
            <w:noProof/>
          </w:rPr>
          <w:t xml:space="preserve">Asal </w:t>
        </w:r>
        <w:r w:rsidRPr="009113EC">
          <w:rPr>
            <w:rStyle w:val="Hyperlink"/>
            <w:rFonts w:ascii="Agency FB" w:hAnsi="Agency FB"/>
            <w:noProof/>
            <w:lang w:val="id-ID"/>
          </w:rPr>
          <w:t xml:space="preserve">Ke-1 [Ilmu]: </w:t>
        </w:r>
        <w:r w:rsidRPr="009113EC">
          <w:rPr>
            <w:rStyle w:val="Hyperlink"/>
            <w:rFonts w:ascii="Agency FB" w:hAnsi="Agency FB"/>
            <w:noProof/>
          </w:rPr>
          <w:t>Perhatian dan Pemfokusan pada Menuntut Ilmu Syar’i dan Pemahaman yang Mendalam tentang Agama</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_Toc205808713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48</w:t>
        </w:r>
        <w:r w:rsidRPr="009113EC">
          <w:rPr>
            <w:rStyle w:val="Hyperlink"/>
            <w:rFonts w:ascii="Agency FB" w:hAnsi="Agency FB"/>
            <w:noProof/>
          </w:rPr>
          <w:fldChar w:fldCharType="end"/>
        </w:r>
      </w:hyperlink>
    </w:p>
    <w:p w14:paraId="0255945F" w14:textId="0AD5A314"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14" w:history="1">
        <w:r w:rsidRPr="009113EC">
          <w:rPr>
            <w:rStyle w:val="Hyperlink"/>
            <w:rFonts w:ascii="Agency FB" w:hAnsi="Agency FB"/>
            <w:noProof/>
          </w:rPr>
          <w:t xml:space="preserve">Asal </w:t>
        </w:r>
        <w:r w:rsidRPr="009113EC">
          <w:rPr>
            <w:rStyle w:val="Hyperlink"/>
            <w:rFonts w:ascii="Agency FB" w:hAnsi="Agency FB"/>
            <w:noProof/>
            <w:lang w:val="id-ID"/>
          </w:rPr>
          <w:t xml:space="preserve">Ke-2 [Beramal]: </w:t>
        </w:r>
        <w:r w:rsidRPr="009113EC">
          <w:rPr>
            <w:rStyle w:val="Hyperlink"/>
            <w:rFonts w:ascii="Agency FB" w:hAnsi="Agency FB"/>
            <w:noProof/>
          </w:rPr>
          <w:t>Bersemangat untuk Mengamalkan Islam secara Praktis</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_Toc205808714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62</w:t>
        </w:r>
        <w:r w:rsidRPr="009113EC">
          <w:rPr>
            <w:rStyle w:val="Hyperlink"/>
            <w:rFonts w:ascii="Agency FB" w:hAnsi="Agency FB"/>
            <w:noProof/>
          </w:rPr>
          <w:fldChar w:fldCharType="end"/>
        </w:r>
      </w:hyperlink>
    </w:p>
    <w:p w14:paraId="2829A60D" w14:textId="1F708C43"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15" w:history="1">
        <w:r w:rsidRPr="009113EC">
          <w:rPr>
            <w:rStyle w:val="Hyperlink"/>
            <w:rFonts w:ascii="Agency FB" w:hAnsi="Agency FB"/>
            <w:noProof/>
          </w:rPr>
          <w:t xml:space="preserve">Asal </w:t>
        </w:r>
        <w:r w:rsidRPr="009113EC">
          <w:rPr>
            <w:rStyle w:val="Hyperlink"/>
            <w:rFonts w:ascii="Agency FB" w:hAnsi="Agency FB"/>
            <w:noProof/>
            <w:lang w:val="id-ID"/>
          </w:rPr>
          <w:t xml:space="preserve">Ke-3 [Berda’wah]: </w:t>
        </w:r>
        <w:r w:rsidRPr="009113EC">
          <w:rPr>
            <w:rStyle w:val="Hyperlink"/>
            <w:rFonts w:ascii="Agency FB" w:hAnsi="Agency FB"/>
            <w:noProof/>
          </w:rPr>
          <w:t>Berda’wah kepada Alloh Ta’ala di atas Bashiroh</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_Toc205808715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71</w:t>
        </w:r>
        <w:r w:rsidRPr="009113EC">
          <w:rPr>
            <w:rStyle w:val="Hyperlink"/>
            <w:rFonts w:ascii="Agency FB" w:hAnsi="Agency FB"/>
            <w:noProof/>
          </w:rPr>
          <w:fldChar w:fldCharType="end"/>
        </w:r>
      </w:hyperlink>
    </w:p>
    <w:p w14:paraId="60D41AA3" w14:textId="106713DF"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16" w:history="1">
        <w:r w:rsidRPr="009113EC">
          <w:rPr>
            <w:rStyle w:val="Hyperlink"/>
            <w:rFonts w:ascii="Agency FB" w:hAnsi="Agency FB"/>
            <w:noProof/>
          </w:rPr>
          <w:t xml:space="preserve">Asal </w:t>
        </w:r>
        <w:r w:rsidRPr="009113EC">
          <w:rPr>
            <w:rStyle w:val="Hyperlink"/>
            <w:rFonts w:ascii="Agency FB" w:hAnsi="Agency FB"/>
            <w:noProof/>
            <w:lang w:val="id-ID"/>
          </w:rPr>
          <w:t xml:space="preserve">Ke-4 [Aqidah]: </w:t>
        </w:r>
        <w:r w:rsidRPr="009113EC">
          <w:rPr>
            <w:rStyle w:val="Hyperlink"/>
            <w:rFonts w:ascii="Agency FB" w:hAnsi="Agency FB"/>
            <w:noProof/>
          </w:rPr>
          <w:t>Perhatian terhadap Aqidah Salaf secara Ilmu, Amal, dan Pengajaran</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_Toc205808716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83</w:t>
        </w:r>
        <w:r w:rsidRPr="009113EC">
          <w:rPr>
            <w:rStyle w:val="Hyperlink"/>
            <w:rFonts w:ascii="Agency FB" w:hAnsi="Agency FB"/>
            <w:noProof/>
          </w:rPr>
          <w:fldChar w:fldCharType="end"/>
        </w:r>
      </w:hyperlink>
    </w:p>
    <w:p w14:paraId="440ECEDC" w14:textId="7D0C7E44"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17" w:history="1">
        <w:r w:rsidRPr="009113EC">
          <w:rPr>
            <w:rStyle w:val="Hyperlink"/>
            <w:rFonts w:ascii="Agency FB" w:hAnsi="Agency FB"/>
            <w:noProof/>
          </w:rPr>
          <w:t>Asal Ke</w:t>
        </w:r>
        <w:r w:rsidRPr="009113EC">
          <w:rPr>
            <w:rStyle w:val="Hyperlink"/>
            <w:rFonts w:ascii="Agency FB" w:hAnsi="Agency FB"/>
            <w:noProof/>
            <w:lang w:val="id-ID"/>
          </w:rPr>
          <w:t xml:space="preserve">-5 [Sunnah]: </w:t>
        </w:r>
        <w:r w:rsidRPr="009113EC">
          <w:rPr>
            <w:rStyle w:val="Hyperlink"/>
            <w:rFonts w:ascii="Agency FB" w:hAnsi="Agency FB"/>
            <w:noProof/>
          </w:rPr>
          <w:t>Perhatian terhadap Sunnah Nabawiyyah, Bersemangat Mengamalkannya, dan Mengajak kepada Hal itu</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_Toc205808717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98</w:t>
        </w:r>
        <w:r w:rsidRPr="009113EC">
          <w:rPr>
            <w:rStyle w:val="Hyperlink"/>
            <w:rFonts w:ascii="Agency FB" w:hAnsi="Agency FB"/>
            <w:noProof/>
          </w:rPr>
          <w:fldChar w:fldCharType="end"/>
        </w:r>
      </w:hyperlink>
    </w:p>
    <w:p w14:paraId="07229A21" w14:textId="4B0D10FF"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18" w:history="1">
        <w:r w:rsidRPr="009113EC">
          <w:rPr>
            <w:rStyle w:val="Hyperlink"/>
            <w:rFonts w:ascii="Agency FB" w:hAnsi="Agency FB"/>
            <w:noProof/>
            <w:lang w:val="id-ID"/>
          </w:rPr>
          <w:t>Asal Ke-6 [Ulama]: Keterikatan yang Kuat dengan Ulama Sunnah</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_Toc205808718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114</w:t>
        </w:r>
        <w:r w:rsidRPr="009113EC">
          <w:rPr>
            <w:rStyle w:val="Hyperlink"/>
            <w:rFonts w:ascii="Agency FB" w:hAnsi="Agency FB"/>
            <w:noProof/>
          </w:rPr>
          <w:fldChar w:fldCharType="end"/>
        </w:r>
      </w:hyperlink>
    </w:p>
    <w:p w14:paraId="557F8D0C" w14:textId="14738A9B"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19" w:history="1">
        <w:r w:rsidRPr="009113EC">
          <w:rPr>
            <w:rStyle w:val="Hyperlink"/>
            <w:rFonts w:ascii="Agency FB" w:hAnsi="Agency FB"/>
            <w:noProof/>
            <w:lang w:val="id-ID"/>
          </w:rPr>
          <w:t xml:space="preserve">Asal Ke-7 [Hisbiyyah]: Menjauhi </w:t>
        </w:r>
        <w:r w:rsidRPr="009113EC">
          <w:rPr>
            <w:rStyle w:val="Hyperlink"/>
            <w:rFonts w:ascii="Agency FB" w:hAnsi="Agency FB"/>
            <w:i/>
            <w:iCs/>
            <w:noProof/>
            <w:lang w:val="id-ID"/>
          </w:rPr>
          <w:t>Hizbiyyah</w:t>
        </w:r>
        <w:r w:rsidRPr="009113EC">
          <w:rPr>
            <w:rStyle w:val="Hyperlink"/>
            <w:rFonts w:ascii="Agency FB" w:hAnsi="Agency FB"/>
            <w:noProof/>
            <w:lang w:val="id-ID"/>
          </w:rPr>
          <w:t xml:space="preserve"> dan Jama’ah-Jama’ah Islamiyyah yang Bersifat Rahasia</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_Toc205808719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121</w:t>
        </w:r>
        <w:r w:rsidRPr="009113EC">
          <w:rPr>
            <w:rStyle w:val="Hyperlink"/>
            <w:rFonts w:ascii="Agency FB" w:hAnsi="Agency FB"/>
            <w:noProof/>
          </w:rPr>
          <w:fldChar w:fldCharType="end"/>
        </w:r>
      </w:hyperlink>
    </w:p>
    <w:p w14:paraId="1952F3E2" w14:textId="1F2D361D"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20" w:history="1">
        <w:r w:rsidRPr="009113EC">
          <w:rPr>
            <w:rStyle w:val="Hyperlink"/>
            <w:rFonts w:ascii="Agency FB" w:hAnsi="Agency FB"/>
            <w:noProof/>
            <w:lang w:val="id-ID"/>
          </w:rPr>
          <w:t>Asal Ke-8 [Penguasa]: Komitmen Kita terhadap Apa yang Ditunjukkan oleh Al-Qur’an dan Sunnah, serta Apa yang Disepakati oleh Salaf Umat Ini dalam Berinteraksi dengan Para Pemimpin dan Penguasa Kita</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_Toc205808720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134</w:t>
        </w:r>
        <w:r w:rsidRPr="009113EC">
          <w:rPr>
            <w:rStyle w:val="Hyperlink"/>
            <w:rFonts w:ascii="Agency FB" w:hAnsi="Agency FB"/>
            <w:noProof/>
          </w:rPr>
          <w:fldChar w:fldCharType="end"/>
        </w:r>
      </w:hyperlink>
    </w:p>
    <w:p w14:paraId="1E62D582" w14:textId="217777D2"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21" w:history="1">
        <w:r w:rsidRPr="009113EC">
          <w:rPr>
            <w:rStyle w:val="Hyperlink"/>
            <w:rFonts w:ascii="Agency FB" w:hAnsi="Agency FB"/>
            <w:noProof/>
            <w:lang w:val="id-ID"/>
          </w:rPr>
          <w:t>Asal Ke-9 [Ahli Bid’ah]: Memusuhi Ahli Bid’ah dan Memperingatkan Umat dari Mereka</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_Toc205808721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145</w:t>
        </w:r>
        <w:r w:rsidRPr="009113EC">
          <w:rPr>
            <w:rStyle w:val="Hyperlink"/>
            <w:rFonts w:ascii="Agency FB" w:hAnsi="Agency FB"/>
            <w:noProof/>
          </w:rPr>
          <w:fldChar w:fldCharType="end"/>
        </w:r>
      </w:hyperlink>
    </w:p>
    <w:p w14:paraId="50A59CBD" w14:textId="4B369F43" w:rsidR="009113EC" w:rsidRPr="009113EC" w:rsidRDefault="009113EC" w:rsidP="009113EC">
      <w:pPr>
        <w:pStyle w:val="TOC2"/>
        <w:tabs>
          <w:tab w:val="right" w:leader="underscore" w:pos="4810"/>
        </w:tabs>
        <w:ind w:firstLine="0"/>
        <w:rPr>
          <w:rFonts w:ascii="Agency FB" w:eastAsiaTheme="minorEastAsia" w:hAnsi="Agency FB" w:cstheme="minorBidi"/>
          <w:smallCaps w:val="0"/>
          <w:noProof/>
          <w:sz w:val="22"/>
          <w:szCs w:val="22"/>
          <w:lang w:val="id-ID" w:eastAsia="id-ID"/>
        </w:rPr>
      </w:pPr>
      <w:hyperlink w:anchor="_Toc205808722" w:history="1">
        <w:r w:rsidRPr="009113EC">
          <w:rPr>
            <w:rStyle w:val="Hyperlink"/>
            <w:rFonts w:ascii="Agency FB" w:hAnsi="Agency FB"/>
            <w:noProof/>
            <w:lang w:val="id-ID"/>
          </w:rPr>
          <w:t>Asal Ke-10 [</w:t>
        </w:r>
        <w:r w:rsidRPr="009113EC">
          <w:rPr>
            <w:rStyle w:val="Hyperlink"/>
            <w:rFonts w:ascii="Agency FB" w:hAnsi="Agency FB"/>
            <w:noProof/>
          </w:rPr>
          <w:t>Komitmen</w:t>
        </w:r>
        <w:r w:rsidRPr="009113EC">
          <w:rPr>
            <w:rStyle w:val="Hyperlink"/>
            <w:rFonts w:ascii="Agency FB" w:hAnsi="Agency FB"/>
            <w:noProof/>
            <w:lang w:val="id-ID"/>
          </w:rPr>
          <w:t>]: Komitmen Kita terhadap Al-Qur’an dan Sunnah dalam Semua Urusan dan Keadaan Kita</w:t>
        </w:r>
        <w:r w:rsidRPr="009113EC">
          <w:rPr>
            <w:rFonts w:ascii="Agency FB" w:hAnsi="Agency FB"/>
            <w:noProof/>
            <w:webHidden/>
          </w:rPr>
          <w:tab/>
        </w:r>
        <w:r w:rsidRPr="009113EC">
          <w:rPr>
            <w:rStyle w:val="Hyperlink"/>
            <w:rFonts w:ascii="Agency FB" w:hAnsi="Agency FB"/>
            <w:noProof/>
          </w:rPr>
          <w:fldChar w:fldCharType="begin"/>
        </w:r>
        <w:r w:rsidRPr="009113EC">
          <w:rPr>
            <w:rFonts w:ascii="Agency FB" w:hAnsi="Agency FB"/>
            <w:noProof/>
            <w:webHidden/>
          </w:rPr>
          <w:instrText xml:space="preserve"> PAGEREF _Toc205808722 \h </w:instrText>
        </w:r>
        <w:r w:rsidRPr="009113EC">
          <w:rPr>
            <w:rStyle w:val="Hyperlink"/>
            <w:rFonts w:ascii="Agency FB" w:hAnsi="Agency FB"/>
            <w:noProof/>
          </w:rPr>
        </w:r>
        <w:r w:rsidRPr="009113EC">
          <w:rPr>
            <w:rStyle w:val="Hyperlink"/>
            <w:rFonts w:ascii="Agency FB" w:hAnsi="Agency FB"/>
            <w:noProof/>
          </w:rPr>
          <w:fldChar w:fldCharType="separate"/>
        </w:r>
        <w:r w:rsidR="00577438">
          <w:rPr>
            <w:rFonts w:ascii="Agency FB" w:hAnsi="Agency FB"/>
            <w:noProof/>
            <w:webHidden/>
          </w:rPr>
          <w:t>159</w:t>
        </w:r>
        <w:r w:rsidRPr="009113EC">
          <w:rPr>
            <w:rStyle w:val="Hyperlink"/>
            <w:rFonts w:ascii="Agency FB" w:hAnsi="Agency FB"/>
            <w:noProof/>
          </w:rPr>
          <w:fldChar w:fldCharType="end"/>
        </w:r>
      </w:hyperlink>
    </w:p>
    <w:p w14:paraId="06E35952" w14:textId="7C7AE78E" w:rsidR="00B413CD" w:rsidRPr="009113EC" w:rsidRDefault="009113EC" w:rsidP="009113EC">
      <w:pPr>
        <w:widowControl w:val="0"/>
        <w:spacing w:line="340" w:lineRule="exact"/>
        <w:ind w:firstLine="0"/>
        <w:rPr>
          <w:rFonts w:ascii="Agency FB" w:hAnsi="Agency FB"/>
          <w:lang w:val="id-ID"/>
        </w:rPr>
      </w:pPr>
      <w:r w:rsidRPr="009113EC">
        <w:rPr>
          <w:rFonts w:ascii="Agency FB" w:hAnsi="Agency FB" w:cstheme="minorHAnsi"/>
          <w:smallCaps/>
          <w:sz w:val="20"/>
          <w:szCs w:val="24"/>
          <w:lang w:val="id-ID"/>
        </w:rPr>
        <w:fldChar w:fldCharType="end"/>
      </w:r>
    </w:p>
    <w:p w14:paraId="7618E583" w14:textId="77777777" w:rsidR="006B338F" w:rsidRDefault="006B338F">
      <w:pPr>
        <w:spacing w:line="340" w:lineRule="exact"/>
        <w:rPr>
          <w:rFonts w:ascii="Agency FB" w:eastAsiaTheme="majorEastAsia" w:hAnsi="Agency FB"/>
          <w:b/>
          <w:bCs/>
          <w:color w:val="7030A0"/>
          <w:lang w:val="id-ID"/>
        </w:rPr>
      </w:pPr>
      <w:r>
        <w:rPr>
          <w:lang w:val="id-ID"/>
        </w:rPr>
        <w:br w:type="page"/>
      </w:r>
    </w:p>
    <w:p w14:paraId="5AE655B6" w14:textId="3F673995" w:rsidR="00B413CD" w:rsidRPr="00B413CD" w:rsidRDefault="00641905" w:rsidP="005D0CBC">
      <w:pPr>
        <w:pStyle w:val="Heading2"/>
        <w:widowControl w:val="0"/>
        <w:rPr>
          <w:lang w:val="id-ID"/>
        </w:rPr>
      </w:pPr>
      <w:bookmarkStart w:id="3" w:name="_Toc205808506"/>
      <w:bookmarkStart w:id="4" w:name="_Toc205808703"/>
      <w:r>
        <w:rPr>
          <w:lang w:val="id-ID"/>
        </w:rPr>
        <w:lastRenderedPageBreak/>
        <w:t>Pengantar Penerbit</w:t>
      </w:r>
      <w:bookmarkEnd w:id="3"/>
      <w:bookmarkEnd w:id="4"/>
    </w:p>
    <w:p w14:paraId="5173066D" w14:textId="77777777" w:rsidR="00DB4F94" w:rsidRPr="00A421D7" w:rsidRDefault="00DB4F94" w:rsidP="00A421D7">
      <w:pPr>
        <w:widowControl w:val="0"/>
        <w:bidi/>
        <w:spacing w:line="240" w:lineRule="auto"/>
        <w:rPr>
          <w:color w:val="002060"/>
          <w:szCs w:val="36"/>
          <w:rtl/>
          <w:lang w:val="id-ID"/>
        </w:rPr>
      </w:pPr>
      <w:r w:rsidRPr="00A421D7">
        <w:rPr>
          <w:rFonts w:hint="cs"/>
          <w:color w:val="002060"/>
          <w:szCs w:val="36"/>
          <w:rtl/>
          <w:lang w:val="id-ID"/>
        </w:rPr>
        <w:t>إِنَّ</w:t>
      </w:r>
      <w:r w:rsidRPr="00A421D7">
        <w:rPr>
          <w:color w:val="002060"/>
          <w:szCs w:val="36"/>
          <w:rtl/>
          <w:lang w:val="id-ID"/>
        </w:rPr>
        <w:t xml:space="preserve"> </w:t>
      </w:r>
      <w:r w:rsidRPr="00A421D7">
        <w:rPr>
          <w:rFonts w:hint="cs"/>
          <w:color w:val="002060"/>
          <w:szCs w:val="36"/>
          <w:rtl/>
          <w:lang w:val="id-ID"/>
        </w:rPr>
        <w:t>الْحَمْدَ</w:t>
      </w:r>
      <w:r w:rsidRPr="00A421D7">
        <w:rPr>
          <w:color w:val="002060"/>
          <w:szCs w:val="36"/>
          <w:rtl/>
          <w:lang w:val="id-ID"/>
        </w:rPr>
        <w:t xml:space="preserve"> </w:t>
      </w:r>
      <w:r w:rsidRPr="00A421D7">
        <w:rPr>
          <w:rFonts w:hint="cs"/>
          <w:color w:val="002060"/>
          <w:szCs w:val="36"/>
          <w:rtl/>
          <w:lang w:val="id-ID"/>
        </w:rPr>
        <w:t>لِلَّهِ،</w:t>
      </w:r>
      <w:r w:rsidRPr="00A421D7">
        <w:rPr>
          <w:color w:val="002060"/>
          <w:szCs w:val="36"/>
          <w:rtl/>
          <w:lang w:val="id-ID"/>
        </w:rPr>
        <w:t xml:space="preserve"> </w:t>
      </w:r>
      <w:r w:rsidRPr="00A421D7">
        <w:rPr>
          <w:rFonts w:hint="cs"/>
          <w:color w:val="002060"/>
          <w:szCs w:val="36"/>
          <w:rtl/>
          <w:lang w:val="id-ID"/>
        </w:rPr>
        <w:t>نَحْمَدُهُ،</w:t>
      </w:r>
      <w:r w:rsidRPr="00A421D7">
        <w:rPr>
          <w:color w:val="002060"/>
          <w:szCs w:val="36"/>
          <w:rtl/>
          <w:lang w:val="id-ID"/>
        </w:rPr>
        <w:t xml:space="preserve"> </w:t>
      </w:r>
      <w:r w:rsidRPr="00A421D7">
        <w:rPr>
          <w:rFonts w:hint="cs"/>
          <w:color w:val="002060"/>
          <w:szCs w:val="36"/>
          <w:rtl/>
          <w:lang w:val="id-ID"/>
        </w:rPr>
        <w:t>وَنَسْتَعِينُهُ،</w:t>
      </w:r>
      <w:r w:rsidRPr="00A421D7">
        <w:rPr>
          <w:color w:val="002060"/>
          <w:szCs w:val="36"/>
          <w:rtl/>
          <w:lang w:val="id-ID"/>
        </w:rPr>
        <w:t xml:space="preserve"> </w:t>
      </w:r>
      <w:r w:rsidRPr="00A421D7">
        <w:rPr>
          <w:rFonts w:hint="cs"/>
          <w:color w:val="002060"/>
          <w:szCs w:val="36"/>
          <w:rtl/>
          <w:lang w:val="id-ID"/>
        </w:rPr>
        <w:t>وَنَسْتَغْفِرُهُ،</w:t>
      </w:r>
      <w:r w:rsidRPr="00A421D7">
        <w:rPr>
          <w:color w:val="002060"/>
          <w:szCs w:val="36"/>
          <w:rtl/>
          <w:lang w:val="id-ID"/>
        </w:rPr>
        <w:t xml:space="preserve"> </w:t>
      </w:r>
      <w:r w:rsidRPr="00A421D7">
        <w:rPr>
          <w:rFonts w:hint="cs"/>
          <w:color w:val="002060"/>
          <w:szCs w:val="36"/>
          <w:rtl/>
          <w:lang w:val="id-ID"/>
        </w:rPr>
        <w:t>وَنَعُوذُ</w:t>
      </w:r>
      <w:r w:rsidRPr="00A421D7">
        <w:rPr>
          <w:color w:val="002060"/>
          <w:szCs w:val="36"/>
          <w:rtl/>
          <w:lang w:val="id-ID"/>
        </w:rPr>
        <w:t xml:space="preserve"> </w:t>
      </w:r>
      <w:r w:rsidRPr="00A421D7">
        <w:rPr>
          <w:rFonts w:hint="cs"/>
          <w:color w:val="002060"/>
          <w:szCs w:val="36"/>
          <w:rtl/>
          <w:lang w:val="id-ID"/>
        </w:rPr>
        <w:t>بِاللَّهِ</w:t>
      </w:r>
      <w:r w:rsidRPr="00A421D7">
        <w:rPr>
          <w:color w:val="002060"/>
          <w:szCs w:val="36"/>
          <w:rtl/>
          <w:lang w:val="id-ID"/>
        </w:rPr>
        <w:t xml:space="preserve"> </w:t>
      </w:r>
      <w:r w:rsidRPr="00A421D7">
        <w:rPr>
          <w:rFonts w:hint="cs"/>
          <w:color w:val="002060"/>
          <w:szCs w:val="36"/>
          <w:rtl/>
          <w:lang w:val="id-ID"/>
        </w:rPr>
        <w:t>مِنْ</w:t>
      </w:r>
      <w:r w:rsidRPr="00A421D7">
        <w:rPr>
          <w:color w:val="002060"/>
          <w:szCs w:val="36"/>
          <w:rtl/>
          <w:lang w:val="id-ID"/>
        </w:rPr>
        <w:t xml:space="preserve"> </w:t>
      </w:r>
      <w:r w:rsidRPr="00A421D7">
        <w:rPr>
          <w:rFonts w:hint="cs"/>
          <w:color w:val="002060"/>
          <w:szCs w:val="36"/>
          <w:rtl/>
          <w:lang w:val="id-ID"/>
        </w:rPr>
        <w:t>شُرُورِ</w:t>
      </w:r>
      <w:r w:rsidRPr="00A421D7">
        <w:rPr>
          <w:color w:val="002060"/>
          <w:szCs w:val="36"/>
          <w:rtl/>
          <w:lang w:val="id-ID"/>
        </w:rPr>
        <w:t xml:space="preserve"> </w:t>
      </w:r>
      <w:r w:rsidRPr="00A421D7">
        <w:rPr>
          <w:rFonts w:hint="cs"/>
          <w:color w:val="002060"/>
          <w:szCs w:val="36"/>
          <w:rtl/>
          <w:lang w:val="id-ID"/>
        </w:rPr>
        <w:t>أَنْفُسِنَا</w:t>
      </w:r>
      <w:r w:rsidRPr="00A421D7">
        <w:rPr>
          <w:color w:val="002060"/>
          <w:szCs w:val="36"/>
          <w:rtl/>
          <w:lang w:val="id-ID"/>
        </w:rPr>
        <w:t xml:space="preserve"> </w:t>
      </w:r>
      <w:r w:rsidRPr="00A421D7">
        <w:rPr>
          <w:rFonts w:hint="cs"/>
          <w:color w:val="002060"/>
          <w:szCs w:val="36"/>
          <w:rtl/>
          <w:lang w:val="id-ID"/>
        </w:rPr>
        <w:t>وَمِنْ</w:t>
      </w:r>
      <w:r w:rsidRPr="00A421D7">
        <w:rPr>
          <w:color w:val="002060"/>
          <w:szCs w:val="36"/>
          <w:rtl/>
          <w:lang w:val="id-ID"/>
        </w:rPr>
        <w:t xml:space="preserve"> </w:t>
      </w:r>
      <w:r w:rsidRPr="00A421D7">
        <w:rPr>
          <w:rFonts w:hint="cs"/>
          <w:color w:val="002060"/>
          <w:szCs w:val="36"/>
          <w:rtl/>
          <w:lang w:val="id-ID"/>
        </w:rPr>
        <w:t>سَيِّئَاتِ</w:t>
      </w:r>
      <w:r w:rsidRPr="00A421D7">
        <w:rPr>
          <w:color w:val="002060"/>
          <w:szCs w:val="36"/>
          <w:rtl/>
          <w:lang w:val="id-ID"/>
        </w:rPr>
        <w:t xml:space="preserve"> </w:t>
      </w:r>
      <w:r w:rsidRPr="00A421D7">
        <w:rPr>
          <w:rFonts w:hint="cs"/>
          <w:color w:val="002060"/>
          <w:szCs w:val="36"/>
          <w:rtl/>
          <w:lang w:val="id-ID"/>
        </w:rPr>
        <w:t>أَعْمَالِنَا،</w:t>
      </w:r>
      <w:r w:rsidRPr="00A421D7">
        <w:rPr>
          <w:color w:val="002060"/>
          <w:szCs w:val="36"/>
          <w:rtl/>
          <w:lang w:val="id-ID"/>
        </w:rPr>
        <w:t xml:space="preserve"> </w:t>
      </w:r>
      <w:r w:rsidRPr="00A421D7">
        <w:rPr>
          <w:rFonts w:hint="cs"/>
          <w:color w:val="002060"/>
          <w:szCs w:val="36"/>
          <w:rtl/>
          <w:lang w:val="id-ID"/>
        </w:rPr>
        <w:t>مَنْ</w:t>
      </w:r>
      <w:r w:rsidRPr="00A421D7">
        <w:rPr>
          <w:color w:val="002060"/>
          <w:szCs w:val="36"/>
          <w:rtl/>
          <w:lang w:val="id-ID"/>
        </w:rPr>
        <w:t xml:space="preserve"> </w:t>
      </w:r>
      <w:r w:rsidRPr="00A421D7">
        <w:rPr>
          <w:rFonts w:hint="cs"/>
          <w:color w:val="002060"/>
          <w:szCs w:val="36"/>
          <w:rtl/>
          <w:lang w:val="id-ID"/>
        </w:rPr>
        <w:t>يَهْدِهِ</w:t>
      </w:r>
      <w:r w:rsidRPr="00A421D7">
        <w:rPr>
          <w:color w:val="002060"/>
          <w:szCs w:val="36"/>
          <w:rtl/>
          <w:lang w:val="id-ID"/>
        </w:rPr>
        <w:t xml:space="preserve"> </w:t>
      </w:r>
      <w:r w:rsidRPr="00A421D7">
        <w:rPr>
          <w:rFonts w:hint="cs"/>
          <w:color w:val="002060"/>
          <w:szCs w:val="36"/>
          <w:rtl/>
          <w:lang w:val="id-ID"/>
        </w:rPr>
        <w:t>اللَّهُ</w:t>
      </w:r>
      <w:r w:rsidRPr="00A421D7">
        <w:rPr>
          <w:color w:val="002060"/>
          <w:szCs w:val="36"/>
          <w:rtl/>
          <w:lang w:val="id-ID"/>
        </w:rPr>
        <w:t xml:space="preserve"> </w:t>
      </w:r>
      <w:r w:rsidRPr="00A421D7">
        <w:rPr>
          <w:rFonts w:hint="cs"/>
          <w:color w:val="002060"/>
          <w:szCs w:val="36"/>
          <w:rtl/>
          <w:lang w:val="id-ID"/>
        </w:rPr>
        <w:t>فَلَا</w:t>
      </w:r>
      <w:r w:rsidRPr="00A421D7">
        <w:rPr>
          <w:color w:val="002060"/>
          <w:szCs w:val="36"/>
          <w:rtl/>
          <w:lang w:val="id-ID"/>
        </w:rPr>
        <w:t xml:space="preserve"> </w:t>
      </w:r>
      <w:r w:rsidRPr="00A421D7">
        <w:rPr>
          <w:rFonts w:hint="cs"/>
          <w:color w:val="002060"/>
          <w:szCs w:val="36"/>
          <w:rtl/>
          <w:lang w:val="id-ID"/>
        </w:rPr>
        <w:t>مُضِلَّ</w:t>
      </w:r>
      <w:r w:rsidRPr="00A421D7">
        <w:rPr>
          <w:color w:val="002060"/>
          <w:szCs w:val="36"/>
          <w:rtl/>
          <w:lang w:val="id-ID"/>
        </w:rPr>
        <w:t xml:space="preserve"> </w:t>
      </w:r>
      <w:r w:rsidRPr="00A421D7">
        <w:rPr>
          <w:rFonts w:hint="cs"/>
          <w:color w:val="002060"/>
          <w:szCs w:val="36"/>
          <w:rtl/>
          <w:lang w:val="id-ID"/>
        </w:rPr>
        <w:t>لَهُ،</w:t>
      </w:r>
      <w:r w:rsidRPr="00A421D7">
        <w:rPr>
          <w:color w:val="002060"/>
          <w:szCs w:val="36"/>
          <w:rtl/>
          <w:lang w:val="id-ID"/>
        </w:rPr>
        <w:t xml:space="preserve"> </w:t>
      </w:r>
      <w:r w:rsidRPr="00A421D7">
        <w:rPr>
          <w:rFonts w:hint="cs"/>
          <w:color w:val="002060"/>
          <w:szCs w:val="36"/>
          <w:rtl/>
          <w:lang w:val="id-ID"/>
        </w:rPr>
        <w:t>وَمَنْ</w:t>
      </w:r>
      <w:r w:rsidRPr="00A421D7">
        <w:rPr>
          <w:color w:val="002060"/>
          <w:szCs w:val="36"/>
          <w:rtl/>
          <w:lang w:val="id-ID"/>
        </w:rPr>
        <w:t xml:space="preserve"> </w:t>
      </w:r>
      <w:r w:rsidRPr="00A421D7">
        <w:rPr>
          <w:rFonts w:hint="cs"/>
          <w:color w:val="002060"/>
          <w:szCs w:val="36"/>
          <w:rtl/>
          <w:lang w:val="id-ID"/>
        </w:rPr>
        <w:t>يُضْلِلْ</w:t>
      </w:r>
      <w:r w:rsidRPr="00A421D7">
        <w:rPr>
          <w:color w:val="002060"/>
          <w:szCs w:val="36"/>
          <w:rtl/>
          <w:lang w:val="id-ID"/>
        </w:rPr>
        <w:t xml:space="preserve"> </w:t>
      </w:r>
      <w:r w:rsidRPr="00A421D7">
        <w:rPr>
          <w:rFonts w:hint="cs"/>
          <w:color w:val="002060"/>
          <w:szCs w:val="36"/>
          <w:rtl/>
          <w:lang w:val="id-ID"/>
        </w:rPr>
        <w:t>فَلَا</w:t>
      </w:r>
      <w:r w:rsidRPr="00A421D7">
        <w:rPr>
          <w:color w:val="002060"/>
          <w:szCs w:val="36"/>
          <w:rtl/>
          <w:lang w:val="id-ID"/>
        </w:rPr>
        <w:t xml:space="preserve"> </w:t>
      </w:r>
      <w:r w:rsidRPr="00A421D7">
        <w:rPr>
          <w:rFonts w:hint="cs"/>
          <w:color w:val="002060"/>
          <w:szCs w:val="36"/>
          <w:rtl/>
          <w:lang w:val="id-ID"/>
        </w:rPr>
        <w:t>هَادِيَ</w:t>
      </w:r>
      <w:r w:rsidRPr="00A421D7">
        <w:rPr>
          <w:color w:val="002060"/>
          <w:szCs w:val="36"/>
          <w:rtl/>
          <w:lang w:val="id-ID"/>
        </w:rPr>
        <w:t xml:space="preserve"> </w:t>
      </w:r>
      <w:r w:rsidRPr="00A421D7">
        <w:rPr>
          <w:rFonts w:hint="cs"/>
          <w:color w:val="002060"/>
          <w:szCs w:val="36"/>
          <w:rtl/>
          <w:lang w:val="id-ID"/>
        </w:rPr>
        <w:t>لَهُ،</w:t>
      </w:r>
      <w:r w:rsidRPr="00A421D7">
        <w:rPr>
          <w:color w:val="002060"/>
          <w:szCs w:val="36"/>
          <w:rtl/>
          <w:lang w:val="id-ID"/>
        </w:rPr>
        <w:t xml:space="preserve"> </w:t>
      </w:r>
      <w:r w:rsidRPr="00A421D7">
        <w:rPr>
          <w:rFonts w:hint="cs"/>
          <w:color w:val="002060"/>
          <w:szCs w:val="36"/>
          <w:rtl/>
          <w:lang w:val="id-ID"/>
        </w:rPr>
        <w:t>وَأَشْهَدُ</w:t>
      </w:r>
      <w:r w:rsidRPr="00A421D7">
        <w:rPr>
          <w:color w:val="002060"/>
          <w:szCs w:val="36"/>
          <w:rtl/>
          <w:lang w:val="id-ID"/>
        </w:rPr>
        <w:t xml:space="preserve"> </w:t>
      </w:r>
      <w:r w:rsidRPr="00A421D7">
        <w:rPr>
          <w:rFonts w:hint="cs"/>
          <w:color w:val="002060"/>
          <w:szCs w:val="36"/>
          <w:rtl/>
          <w:lang w:val="id-ID"/>
        </w:rPr>
        <w:t>أَنْ</w:t>
      </w:r>
      <w:r w:rsidRPr="00A421D7">
        <w:rPr>
          <w:color w:val="002060"/>
          <w:szCs w:val="36"/>
          <w:rtl/>
          <w:lang w:val="id-ID"/>
        </w:rPr>
        <w:t xml:space="preserve"> </w:t>
      </w:r>
      <w:r w:rsidRPr="00A421D7">
        <w:rPr>
          <w:rFonts w:hint="cs"/>
          <w:color w:val="002060"/>
          <w:szCs w:val="36"/>
          <w:rtl/>
          <w:lang w:val="id-ID"/>
        </w:rPr>
        <w:t>لَا</w:t>
      </w:r>
      <w:r w:rsidRPr="00A421D7">
        <w:rPr>
          <w:color w:val="002060"/>
          <w:szCs w:val="36"/>
          <w:rtl/>
          <w:lang w:val="id-ID"/>
        </w:rPr>
        <w:t xml:space="preserve"> </w:t>
      </w:r>
      <w:r w:rsidRPr="00A421D7">
        <w:rPr>
          <w:rFonts w:hint="cs"/>
          <w:color w:val="002060"/>
          <w:szCs w:val="36"/>
          <w:rtl/>
          <w:lang w:val="id-ID"/>
        </w:rPr>
        <w:t>إِلَهَ</w:t>
      </w:r>
      <w:r w:rsidRPr="00A421D7">
        <w:rPr>
          <w:color w:val="002060"/>
          <w:szCs w:val="36"/>
          <w:rtl/>
          <w:lang w:val="id-ID"/>
        </w:rPr>
        <w:t xml:space="preserve"> </w:t>
      </w:r>
      <w:r w:rsidRPr="00A421D7">
        <w:rPr>
          <w:rFonts w:hint="cs"/>
          <w:color w:val="002060"/>
          <w:szCs w:val="36"/>
          <w:rtl/>
          <w:lang w:val="id-ID"/>
        </w:rPr>
        <w:t>إِلَّا</w:t>
      </w:r>
      <w:r w:rsidRPr="00A421D7">
        <w:rPr>
          <w:color w:val="002060"/>
          <w:szCs w:val="36"/>
          <w:rtl/>
          <w:lang w:val="id-ID"/>
        </w:rPr>
        <w:t xml:space="preserve"> </w:t>
      </w:r>
      <w:r w:rsidRPr="00A421D7">
        <w:rPr>
          <w:rFonts w:hint="cs"/>
          <w:color w:val="002060"/>
          <w:szCs w:val="36"/>
          <w:rtl/>
          <w:lang w:val="id-ID"/>
        </w:rPr>
        <w:t>اللَّهُ</w:t>
      </w:r>
      <w:r w:rsidRPr="00A421D7">
        <w:rPr>
          <w:color w:val="002060"/>
          <w:szCs w:val="36"/>
          <w:rtl/>
          <w:lang w:val="id-ID"/>
        </w:rPr>
        <w:t xml:space="preserve"> </w:t>
      </w:r>
      <w:r w:rsidRPr="00A421D7">
        <w:rPr>
          <w:rFonts w:hint="cs"/>
          <w:color w:val="002060"/>
          <w:szCs w:val="36"/>
          <w:rtl/>
          <w:lang w:val="id-ID"/>
        </w:rPr>
        <w:t>وَحْدَهُ</w:t>
      </w:r>
      <w:r w:rsidRPr="00A421D7">
        <w:rPr>
          <w:color w:val="002060"/>
          <w:szCs w:val="36"/>
          <w:rtl/>
          <w:lang w:val="id-ID"/>
        </w:rPr>
        <w:t xml:space="preserve"> </w:t>
      </w:r>
      <w:r w:rsidRPr="00A421D7">
        <w:rPr>
          <w:rFonts w:hint="cs"/>
          <w:color w:val="002060"/>
          <w:szCs w:val="36"/>
          <w:rtl/>
          <w:lang w:val="id-ID"/>
        </w:rPr>
        <w:t>لَا</w:t>
      </w:r>
      <w:r w:rsidRPr="00A421D7">
        <w:rPr>
          <w:color w:val="002060"/>
          <w:szCs w:val="36"/>
          <w:rtl/>
          <w:lang w:val="id-ID"/>
        </w:rPr>
        <w:t xml:space="preserve"> </w:t>
      </w:r>
      <w:r w:rsidRPr="00A421D7">
        <w:rPr>
          <w:rFonts w:hint="cs"/>
          <w:color w:val="002060"/>
          <w:szCs w:val="36"/>
          <w:rtl/>
          <w:lang w:val="id-ID"/>
        </w:rPr>
        <w:t>شَرِيكَ</w:t>
      </w:r>
      <w:r w:rsidRPr="00A421D7">
        <w:rPr>
          <w:color w:val="002060"/>
          <w:szCs w:val="36"/>
          <w:rtl/>
          <w:lang w:val="id-ID"/>
        </w:rPr>
        <w:t xml:space="preserve"> </w:t>
      </w:r>
      <w:r w:rsidRPr="00A421D7">
        <w:rPr>
          <w:rFonts w:hint="cs"/>
          <w:color w:val="002060"/>
          <w:szCs w:val="36"/>
          <w:rtl/>
          <w:lang w:val="id-ID"/>
        </w:rPr>
        <w:t>لَهُ،</w:t>
      </w:r>
      <w:r w:rsidRPr="00A421D7">
        <w:rPr>
          <w:color w:val="002060"/>
          <w:szCs w:val="36"/>
          <w:rtl/>
          <w:lang w:val="id-ID"/>
        </w:rPr>
        <w:t xml:space="preserve"> </w:t>
      </w:r>
      <w:r w:rsidRPr="00A421D7">
        <w:rPr>
          <w:rFonts w:hint="cs"/>
          <w:color w:val="002060"/>
          <w:szCs w:val="36"/>
          <w:rtl/>
          <w:lang w:val="id-ID"/>
        </w:rPr>
        <w:t>وَأَشْهَدُ</w:t>
      </w:r>
      <w:r w:rsidRPr="00A421D7">
        <w:rPr>
          <w:color w:val="002060"/>
          <w:szCs w:val="36"/>
          <w:rtl/>
          <w:lang w:val="id-ID"/>
        </w:rPr>
        <w:t xml:space="preserve"> </w:t>
      </w:r>
      <w:r w:rsidRPr="00A421D7">
        <w:rPr>
          <w:rFonts w:hint="cs"/>
          <w:color w:val="002060"/>
          <w:szCs w:val="36"/>
          <w:rtl/>
          <w:lang w:val="id-ID"/>
        </w:rPr>
        <w:t>أَنَّ</w:t>
      </w:r>
      <w:r w:rsidRPr="00A421D7">
        <w:rPr>
          <w:color w:val="002060"/>
          <w:szCs w:val="36"/>
          <w:rtl/>
          <w:lang w:val="id-ID"/>
        </w:rPr>
        <w:t xml:space="preserve"> </w:t>
      </w:r>
      <w:r w:rsidRPr="00A421D7">
        <w:rPr>
          <w:rFonts w:hint="cs"/>
          <w:color w:val="002060"/>
          <w:szCs w:val="36"/>
          <w:rtl/>
          <w:lang w:val="id-ID"/>
        </w:rPr>
        <w:t>مُحَمَّدًا</w:t>
      </w:r>
      <w:r w:rsidRPr="00A421D7">
        <w:rPr>
          <w:color w:val="002060"/>
          <w:szCs w:val="36"/>
          <w:rtl/>
          <w:lang w:val="id-ID"/>
        </w:rPr>
        <w:t xml:space="preserve"> </w:t>
      </w:r>
      <w:r w:rsidRPr="00A421D7">
        <w:rPr>
          <w:rFonts w:hint="cs"/>
          <w:color w:val="002060"/>
          <w:szCs w:val="36"/>
          <w:rtl/>
          <w:lang w:val="id-ID"/>
        </w:rPr>
        <w:t>عَبْدُهُ</w:t>
      </w:r>
      <w:r w:rsidRPr="00A421D7">
        <w:rPr>
          <w:color w:val="002060"/>
          <w:szCs w:val="36"/>
          <w:rtl/>
          <w:lang w:val="id-ID"/>
        </w:rPr>
        <w:t xml:space="preserve"> </w:t>
      </w:r>
      <w:r w:rsidRPr="00A421D7">
        <w:rPr>
          <w:rFonts w:hint="cs"/>
          <w:color w:val="002060"/>
          <w:szCs w:val="36"/>
          <w:rtl/>
          <w:lang w:val="id-ID"/>
        </w:rPr>
        <w:t>وَرَسُولُهُ</w:t>
      </w:r>
      <w:r w:rsidR="00974051">
        <w:rPr>
          <w:rFonts w:hint="cs"/>
          <w:color w:val="002060"/>
          <w:szCs w:val="36"/>
          <w:rtl/>
          <w:lang w:val="id-ID"/>
        </w:rPr>
        <w:t>.</w:t>
      </w:r>
    </w:p>
    <w:p w14:paraId="44CA5F3C" w14:textId="77777777" w:rsidR="00DB4F94" w:rsidRPr="00A421D7" w:rsidRDefault="00974051" w:rsidP="00A421D7">
      <w:pPr>
        <w:widowControl w:val="0"/>
        <w:bidi/>
        <w:spacing w:line="240" w:lineRule="auto"/>
        <w:rPr>
          <w:color w:val="002060"/>
          <w:szCs w:val="36"/>
          <w:rtl/>
          <w:lang w:val="id-ID"/>
        </w:rPr>
      </w:pPr>
      <w:r>
        <w:rPr>
          <w:rFonts w:cs="KFGQPC Uthman Taha Naskh" w:hint="cs"/>
          <w:color w:val="002060"/>
          <w:szCs w:val="36"/>
          <w:rtl/>
          <w:lang w:val="id-ID"/>
        </w:rPr>
        <w:t>﴿</w:t>
      </w:r>
      <w:r w:rsidR="00DB4F94" w:rsidRPr="00A421D7">
        <w:rPr>
          <w:rFonts w:hint="cs"/>
          <w:color w:val="002060"/>
          <w:szCs w:val="36"/>
          <w:rtl/>
          <w:lang w:val="id-ID"/>
        </w:rPr>
        <w:t>يَأَيُّهَا</w:t>
      </w:r>
      <w:r w:rsidR="00DB4F94" w:rsidRPr="00A421D7">
        <w:rPr>
          <w:color w:val="002060"/>
          <w:szCs w:val="36"/>
          <w:rtl/>
          <w:lang w:val="id-ID"/>
        </w:rPr>
        <w:t xml:space="preserve"> </w:t>
      </w:r>
      <w:r w:rsidR="00DB4F94" w:rsidRPr="00A421D7">
        <w:rPr>
          <w:rFonts w:hint="cs"/>
          <w:color w:val="002060"/>
          <w:szCs w:val="36"/>
          <w:rtl/>
          <w:lang w:val="id-ID"/>
        </w:rPr>
        <w:t>الَّذِينَ</w:t>
      </w:r>
      <w:r w:rsidR="00DB4F94" w:rsidRPr="00A421D7">
        <w:rPr>
          <w:color w:val="002060"/>
          <w:szCs w:val="36"/>
          <w:rtl/>
          <w:lang w:val="id-ID"/>
        </w:rPr>
        <w:t xml:space="preserve"> </w:t>
      </w:r>
      <w:r w:rsidR="00DB4F94" w:rsidRPr="00A421D7">
        <w:rPr>
          <w:rFonts w:hint="cs"/>
          <w:color w:val="002060"/>
          <w:szCs w:val="36"/>
          <w:rtl/>
          <w:lang w:val="id-ID"/>
        </w:rPr>
        <w:t>آمَنُوا</w:t>
      </w:r>
      <w:r w:rsidR="00DB4F94" w:rsidRPr="00A421D7">
        <w:rPr>
          <w:color w:val="002060"/>
          <w:szCs w:val="36"/>
          <w:rtl/>
          <w:lang w:val="id-ID"/>
        </w:rPr>
        <w:t xml:space="preserve"> </w:t>
      </w:r>
      <w:r w:rsidR="00DB4F94" w:rsidRPr="00A421D7">
        <w:rPr>
          <w:rFonts w:hint="cs"/>
          <w:color w:val="002060"/>
          <w:szCs w:val="36"/>
          <w:rtl/>
          <w:lang w:val="id-ID"/>
        </w:rPr>
        <w:t>اتَّقُوا</w:t>
      </w:r>
      <w:r w:rsidR="00DB4F94" w:rsidRPr="00A421D7">
        <w:rPr>
          <w:color w:val="002060"/>
          <w:szCs w:val="36"/>
          <w:rtl/>
          <w:lang w:val="id-ID"/>
        </w:rPr>
        <w:t xml:space="preserve"> </w:t>
      </w:r>
      <w:r w:rsidR="00DB4F94" w:rsidRPr="00A421D7">
        <w:rPr>
          <w:rFonts w:hint="cs"/>
          <w:color w:val="002060"/>
          <w:szCs w:val="36"/>
          <w:rtl/>
          <w:lang w:val="id-ID"/>
        </w:rPr>
        <w:t>اللَّهَ</w:t>
      </w:r>
      <w:r w:rsidR="00DB4F94" w:rsidRPr="00A421D7">
        <w:rPr>
          <w:color w:val="002060"/>
          <w:szCs w:val="36"/>
          <w:rtl/>
          <w:lang w:val="id-ID"/>
        </w:rPr>
        <w:t xml:space="preserve"> </w:t>
      </w:r>
      <w:r w:rsidR="00DB4F94" w:rsidRPr="00A421D7">
        <w:rPr>
          <w:rFonts w:hint="cs"/>
          <w:color w:val="002060"/>
          <w:szCs w:val="36"/>
          <w:rtl/>
          <w:lang w:val="id-ID"/>
        </w:rPr>
        <w:t>حَقَّ</w:t>
      </w:r>
      <w:r w:rsidR="00DB4F94" w:rsidRPr="00A421D7">
        <w:rPr>
          <w:color w:val="002060"/>
          <w:szCs w:val="36"/>
          <w:rtl/>
          <w:lang w:val="id-ID"/>
        </w:rPr>
        <w:t xml:space="preserve"> </w:t>
      </w:r>
      <w:r w:rsidR="00DB4F94" w:rsidRPr="00A421D7">
        <w:rPr>
          <w:rFonts w:hint="cs"/>
          <w:color w:val="002060"/>
          <w:szCs w:val="36"/>
          <w:rtl/>
          <w:lang w:val="id-ID"/>
        </w:rPr>
        <w:t>تُقَاتِهِ</w:t>
      </w:r>
      <w:r w:rsidR="00DB4F94" w:rsidRPr="00A421D7">
        <w:rPr>
          <w:color w:val="002060"/>
          <w:szCs w:val="36"/>
          <w:rtl/>
          <w:lang w:val="id-ID"/>
        </w:rPr>
        <w:t xml:space="preserve"> </w:t>
      </w:r>
      <w:r w:rsidR="00DB4F94" w:rsidRPr="00A421D7">
        <w:rPr>
          <w:rFonts w:hint="cs"/>
          <w:color w:val="002060"/>
          <w:szCs w:val="36"/>
          <w:rtl/>
          <w:lang w:val="id-ID"/>
        </w:rPr>
        <w:t>وَلَا</w:t>
      </w:r>
      <w:r w:rsidR="00DB4F94" w:rsidRPr="00A421D7">
        <w:rPr>
          <w:color w:val="002060"/>
          <w:szCs w:val="36"/>
          <w:rtl/>
          <w:lang w:val="id-ID"/>
        </w:rPr>
        <w:t xml:space="preserve"> </w:t>
      </w:r>
      <w:r w:rsidR="00DB4F94" w:rsidRPr="00A421D7">
        <w:rPr>
          <w:rFonts w:hint="cs"/>
          <w:color w:val="002060"/>
          <w:szCs w:val="36"/>
          <w:rtl/>
          <w:lang w:val="id-ID"/>
        </w:rPr>
        <w:t>تَمُوتُنَّ</w:t>
      </w:r>
      <w:r w:rsidR="00DB4F94" w:rsidRPr="00A421D7">
        <w:rPr>
          <w:color w:val="002060"/>
          <w:szCs w:val="36"/>
          <w:rtl/>
          <w:lang w:val="id-ID"/>
        </w:rPr>
        <w:t xml:space="preserve"> </w:t>
      </w:r>
      <w:r w:rsidR="00DB4F94" w:rsidRPr="00A421D7">
        <w:rPr>
          <w:rFonts w:hint="cs"/>
          <w:color w:val="002060"/>
          <w:szCs w:val="36"/>
          <w:rtl/>
          <w:lang w:val="id-ID"/>
        </w:rPr>
        <w:t>إِلَّا</w:t>
      </w:r>
      <w:r w:rsidR="00DB4F94" w:rsidRPr="00A421D7">
        <w:rPr>
          <w:color w:val="002060"/>
          <w:szCs w:val="36"/>
          <w:rtl/>
          <w:lang w:val="id-ID"/>
        </w:rPr>
        <w:t xml:space="preserve"> </w:t>
      </w:r>
      <w:r w:rsidR="00DB4F94" w:rsidRPr="00A421D7">
        <w:rPr>
          <w:rFonts w:hint="cs"/>
          <w:color w:val="002060"/>
          <w:szCs w:val="36"/>
          <w:rtl/>
          <w:lang w:val="id-ID"/>
        </w:rPr>
        <w:t>وَأَنْتُمْ</w:t>
      </w:r>
      <w:r w:rsidR="00DB4F94" w:rsidRPr="00A421D7">
        <w:rPr>
          <w:color w:val="002060"/>
          <w:szCs w:val="36"/>
          <w:rtl/>
          <w:lang w:val="id-ID"/>
        </w:rPr>
        <w:t xml:space="preserve"> </w:t>
      </w:r>
      <w:r w:rsidR="00DB4F94" w:rsidRPr="00A421D7">
        <w:rPr>
          <w:rFonts w:hint="cs"/>
          <w:color w:val="002060"/>
          <w:szCs w:val="36"/>
          <w:rtl/>
          <w:lang w:val="id-ID"/>
        </w:rPr>
        <w:t>مُسْلِمُونَ</w:t>
      </w:r>
      <w:r>
        <w:rPr>
          <w:rFonts w:cs="KFGQPC Uthman Taha Naskh" w:hint="cs"/>
          <w:color w:val="002060"/>
          <w:szCs w:val="36"/>
          <w:rtl/>
          <w:lang w:val="id-ID"/>
        </w:rPr>
        <w:t>﴾</w:t>
      </w:r>
    </w:p>
    <w:p w14:paraId="22B46042" w14:textId="77777777" w:rsidR="00DB4F94" w:rsidRPr="00A421D7" w:rsidRDefault="00974051" w:rsidP="00A421D7">
      <w:pPr>
        <w:widowControl w:val="0"/>
        <w:bidi/>
        <w:spacing w:line="240" w:lineRule="auto"/>
        <w:rPr>
          <w:color w:val="002060"/>
          <w:szCs w:val="36"/>
          <w:rtl/>
          <w:lang w:val="id-ID"/>
        </w:rPr>
      </w:pPr>
      <w:r>
        <w:rPr>
          <w:rFonts w:cs="KFGQPC Uthman Taha Naskh" w:hint="cs"/>
          <w:color w:val="002060"/>
          <w:szCs w:val="36"/>
          <w:rtl/>
          <w:lang w:val="id-ID"/>
        </w:rPr>
        <w:t>﴿</w:t>
      </w:r>
      <w:r w:rsidR="00DB4F94" w:rsidRPr="00A421D7">
        <w:rPr>
          <w:rFonts w:hint="cs"/>
          <w:color w:val="002060"/>
          <w:szCs w:val="36"/>
          <w:rtl/>
          <w:lang w:val="id-ID"/>
        </w:rPr>
        <w:t>يَأَيُّهَا</w:t>
      </w:r>
      <w:r w:rsidR="00DB4F94" w:rsidRPr="00A421D7">
        <w:rPr>
          <w:color w:val="002060"/>
          <w:szCs w:val="36"/>
          <w:rtl/>
          <w:lang w:val="id-ID"/>
        </w:rPr>
        <w:t xml:space="preserve"> </w:t>
      </w:r>
      <w:r w:rsidR="00DB4F94" w:rsidRPr="00A421D7">
        <w:rPr>
          <w:rFonts w:hint="cs"/>
          <w:color w:val="002060"/>
          <w:szCs w:val="36"/>
          <w:rtl/>
          <w:lang w:val="id-ID"/>
        </w:rPr>
        <w:t>النَّاسُ</w:t>
      </w:r>
      <w:r w:rsidR="00DB4F94" w:rsidRPr="00A421D7">
        <w:rPr>
          <w:color w:val="002060"/>
          <w:szCs w:val="36"/>
          <w:rtl/>
          <w:lang w:val="id-ID"/>
        </w:rPr>
        <w:t xml:space="preserve"> </w:t>
      </w:r>
      <w:r w:rsidR="00DB4F94" w:rsidRPr="00A421D7">
        <w:rPr>
          <w:rFonts w:hint="cs"/>
          <w:color w:val="002060"/>
          <w:szCs w:val="36"/>
          <w:rtl/>
          <w:lang w:val="id-ID"/>
        </w:rPr>
        <w:t>اتَّقُوا</w:t>
      </w:r>
      <w:r w:rsidR="00DB4F94" w:rsidRPr="00A421D7">
        <w:rPr>
          <w:color w:val="002060"/>
          <w:szCs w:val="36"/>
          <w:rtl/>
          <w:lang w:val="id-ID"/>
        </w:rPr>
        <w:t xml:space="preserve"> </w:t>
      </w:r>
      <w:r w:rsidR="00DB4F94" w:rsidRPr="00A421D7">
        <w:rPr>
          <w:rFonts w:hint="cs"/>
          <w:color w:val="002060"/>
          <w:szCs w:val="36"/>
          <w:rtl/>
          <w:lang w:val="id-ID"/>
        </w:rPr>
        <w:t>رَبَّكُمُ</w:t>
      </w:r>
      <w:r w:rsidR="00DB4F94" w:rsidRPr="00A421D7">
        <w:rPr>
          <w:color w:val="002060"/>
          <w:szCs w:val="36"/>
          <w:rtl/>
          <w:lang w:val="id-ID"/>
        </w:rPr>
        <w:t xml:space="preserve"> </w:t>
      </w:r>
      <w:r w:rsidR="00DB4F94" w:rsidRPr="00A421D7">
        <w:rPr>
          <w:rFonts w:hint="cs"/>
          <w:color w:val="002060"/>
          <w:szCs w:val="36"/>
          <w:rtl/>
          <w:lang w:val="id-ID"/>
        </w:rPr>
        <w:t>الَّذِي</w:t>
      </w:r>
      <w:r w:rsidR="00DB4F94" w:rsidRPr="00A421D7">
        <w:rPr>
          <w:color w:val="002060"/>
          <w:szCs w:val="36"/>
          <w:rtl/>
          <w:lang w:val="id-ID"/>
        </w:rPr>
        <w:t xml:space="preserve"> </w:t>
      </w:r>
      <w:r w:rsidR="00DB4F94" w:rsidRPr="00A421D7">
        <w:rPr>
          <w:rFonts w:hint="cs"/>
          <w:color w:val="002060"/>
          <w:szCs w:val="36"/>
          <w:rtl/>
          <w:lang w:val="id-ID"/>
        </w:rPr>
        <w:t>خَلَقَكُمْ</w:t>
      </w:r>
      <w:r w:rsidR="00DB4F94" w:rsidRPr="00A421D7">
        <w:rPr>
          <w:color w:val="002060"/>
          <w:szCs w:val="36"/>
          <w:rtl/>
          <w:lang w:val="id-ID"/>
        </w:rPr>
        <w:t xml:space="preserve"> </w:t>
      </w:r>
      <w:r w:rsidR="00DB4F94" w:rsidRPr="00A421D7">
        <w:rPr>
          <w:rFonts w:hint="cs"/>
          <w:color w:val="002060"/>
          <w:szCs w:val="36"/>
          <w:rtl/>
          <w:lang w:val="id-ID"/>
        </w:rPr>
        <w:t>مِنْ</w:t>
      </w:r>
      <w:r w:rsidR="00DB4F94" w:rsidRPr="00A421D7">
        <w:rPr>
          <w:color w:val="002060"/>
          <w:szCs w:val="36"/>
          <w:rtl/>
          <w:lang w:val="id-ID"/>
        </w:rPr>
        <w:t xml:space="preserve"> </w:t>
      </w:r>
      <w:r w:rsidR="00DB4F94" w:rsidRPr="00A421D7">
        <w:rPr>
          <w:rFonts w:hint="cs"/>
          <w:color w:val="002060"/>
          <w:szCs w:val="36"/>
          <w:rtl/>
          <w:lang w:val="id-ID"/>
        </w:rPr>
        <w:lastRenderedPageBreak/>
        <w:t>نَفْسٍ</w:t>
      </w:r>
      <w:r w:rsidR="00DB4F94" w:rsidRPr="00A421D7">
        <w:rPr>
          <w:color w:val="002060"/>
          <w:szCs w:val="36"/>
          <w:rtl/>
          <w:lang w:val="id-ID"/>
        </w:rPr>
        <w:t xml:space="preserve"> </w:t>
      </w:r>
      <w:r w:rsidR="00DB4F94" w:rsidRPr="00A421D7">
        <w:rPr>
          <w:rFonts w:hint="cs"/>
          <w:color w:val="002060"/>
          <w:szCs w:val="36"/>
          <w:rtl/>
          <w:lang w:val="id-ID"/>
        </w:rPr>
        <w:t>وَاحِدَةٍ</w:t>
      </w:r>
      <w:r w:rsidR="00DB4F94" w:rsidRPr="00A421D7">
        <w:rPr>
          <w:color w:val="002060"/>
          <w:szCs w:val="36"/>
          <w:rtl/>
          <w:lang w:val="id-ID"/>
        </w:rPr>
        <w:t xml:space="preserve"> </w:t>
      </w:r>
      <w:r w:rsidR="00DB4F94" w:rsidRPr="00A421D7">
        <w:rPr>
          <w:rFonts w:hint="cs"/>
          <w:color w:val="002060"/>
          <w:szCs w:val="36"/>
          <w:rtl/>
          <w:lang w:val="id-ID"/>
        </w:rPr>
        <w:t>وَخَلَقَ</w:t>
      </w:r>
      <w:r w:rsidR="00DB4F94" w:rsidRPr="00A421D7">
        <w:rPr>
          <w:color w:val="002060"/>
          <w:szCs w:val="36"/>
          <w:rtl/>
          <w:lang w:val="id-ID"/>
        </w:rPr>
        <w:t xml:space="preserve"> </w:t>
      </w:r>
      <w:r w:rsidR="00DB4F94" w:rsidRPr="00A421D7">
        <w:rPr>
          <w:rFonts w:hint="cs"/>
          <w:color w:val="002060"/>
          <w:szCs w:val="36"/>
          <w:rtl/>
          <w:lang w:val="id-ID"/>
        </w:rPr>
        <w:t>مِنْهَا</w:t>
      </w:r>
      <w:r w:rsidR="00DB4F94" w:rsidRPr="00A421D7">
        <w:rPr>
          <w:color w:val="002060"/>
          <w:szCs w:val="36"/>
          <w:rtl/>
          <w:lang w:val="id-ID"/>
        </w:rPr>
        <w:t xml:space="preserve"> </w:t>
      </w:r>
      <w:r w:rsidR="00DB4F94" w:rsidRPr="00A421D7">
        <w:rPr>
          <w:rFonts w:hint="cs"/>
          <w:color w:val="002060"/>
          <w:szCs w:val="36"/>
          <w:rtl/>
          <w:lang w:val="id-ID"/>
        </w:rPr>
        <w:t>زَوْجَهَا</w:t>
      </w:r>
      <w:r w:rsidR="00DB4F94" w:rsidRPr="00A421D7">
        <w:rPr>
          <w:color w:val="002060"/>
          <w:szCs w:val="36"/>
          <w:rtl/>
          <w:lang w:val="id-ID"/>
        </w:rPr>
        <w:t xml:space="preserve"> </w:t>
      </w:r>
      <w:r w:rsidR="00DB4F94" w:rsidRPr="00A421D7">
        <w:rPr>
          <w:rFonts w:hint="cs"/>
          <w:color w:val="002060"/>
          <w:szCs w:val="36"/>
          <w:rtl/>
          <w:lang w:val="id-ID"/>
        </w:rPr>
        <w:t>وَبَثَّ</w:t>
      </w:r>
      <w:r w:rsidR="00DB4F94" w:rsidRPr="00A421D7">
        <w:rPr>
          <w:color w:val="002060"/>
          <w:szCs w:val="36"/>
          <w:rtl/>
          <w:lang w:val="id-ID"/>
        </w:rPr>
        <w:t xml:space="preserve"> </w:t>
      </w:r>
      <w:r w:rsidR="00DB4F94" w:rsidRPr="00A421D7">
        <w:rPr>
          <w:rFonts w:hint="cs"/>
          <w:color w:val="002060"/>
          <w:szCs w:val="36"/>
          <w:rtl/>
          <w:lang w:val="id-ID"/>
        </w:rPr>
        <w:t>مِنْهُمَا</w:t>
      </w:r>
      <w:r w:rsidR="00DB4F94" w:rsidRPr="00A421D7">
        <w:rPr>
          <w:color w:val="002060"/>
          <w:szCs w:val="36"/>
          <w:rtl/>
          <w:lang w:val="id-ID"/>
        </w:rPr>
        <w:t xml:space="preserve"> </w:t>
      </w:r>
      <w:r w:rsidR="00DB4F94" w:rsidRPr="00A421D7">
        <w:rPr>
          <w:rFonts w:hint="cs"/>
          <w:color w:val="002060"/>
          <w:szCs w:val="36"/>
          <w:rtl/>
          <w:lang w:val="id-ID"/>
        </w:rPr>
        <w:t>رِجَالًا</w:t>
      </w:r>
      <w:r w:rsidR="00DB4F94" w:rsidRPr="00A421D7">
        <w:rPr>
          <w:color w:val="002060"/>
          <w:szCs w:val="36"/>
          <w:rtl/>
          <w:lang w:val="id-ID"/>
        </w:rPr>
        <w:t xml:space="preserve"> </w:t>
      </w:r>
      <w:r w:rsidR="00DB4F94" w:rsidRPr="00A421D7">
        <w:rPr>
          <w:rFonts w:hint="cs"/>
          <w:color w:val="002060"/>
          <w:szCs w:val="36"/>
          <w:rtl/>
          <w:lang w:val="id-ID"/>
        </w:rPr>
        <w:t>كَثِيرًا</w:t>
      </w:r>
      <w:r w:rsidR="00DB4F94" w:rsidRPr="00A421D7">
        <w:rPr>
          <w:color w:val="002060"/>
          <w:szCs w:val="36"/>
          <w:rtl/>
          <w:lang w:val="id-ID"/>
        </w:rPr>
        <w:t xml:space="preserve"> </w:t>
      </w:r>
      <w:r w:rsidR="00DB4F94" w:rsidRPr="00A421D7">
        <w:rPr>
          <w:rFonts w:hint="cs"/>
          <w:color w:val="002060"/>
          <w:szCs w:val="36"/>
          <w:rtl/>
          <w:lang w:val="id-ID"/>
        </w:rPr>
        <w:t>وَنِسَاءً</w:t>
      </w:r>
      <w:r w:rsidR="00DB4F94" w:rsidRPr="00A421D7">
        <w:rPr>
          <w:color w:val="002060"/>
          <w:szCs w:val="36"/>
          <w:rtl/>
          <w:lang w:val="id-ID"/>
        </w:rPr>
        <w:t xml:space="preserve"> </w:t>
      </w:r>
      <w:r w:rsidR="00DB4F94" w:rsidRPr="00A421D7">
        <w:rPr>
          <w:rFonts w:hint="cs"/>
          <w:color w:val="002060"/>
          <w:szCs w:val="36"/>
          <w:rtl/>
          <w:lang w:val="id-ID"/>
        </w:rPr>
        <w:t>وَاتَّقُوا</w:t>
      </w:r>
      <w:r w:rsidR="00DB4F94" w:rsidRPr="00A421D7">
        <w:rPr>
          <w:color w:val="002060"/>
          <w:szCs w:val="36"/>
          <w:rtl/>
          <w:lang w:val="id-ID"/>
        </w:rPr>
        <w:t xml:space="preserve"> </w:t>
      </w:r>
      <w:r w:rsidR="00DB4F94" w:rsidRPr="00A421D7">
        <w:rPr>
          <w:rFonts w:hint="cs"/>
          <w:color w:val="002060"/>
          <w:szCs w:val="36"/>
          <w:rtl/>
          <w:lang w:val="id-ID"/>
        </w:rPr>
        <w:t>اللَّهَ</w:t>
      </w:r>
      <w:r w:rsidR="00DB4F94" w:rsidRPr="00A421D7">
        <w:rPr>
          <w:color w:val="002060"/>
          <w:szCs w:val="36"/>
          <w:rtl/>
          <w:lang w:val="id-ID"/>
        </w:rPr>
        <w:t xml:space="preserve"> </w:t>
      </w:r>
      <w:r w:rsidR="00DB4F94" w:rsidRPr="00A421D7">
        <w:rPr>
          <w:rFonts w:hint="cs"/>
          <w:color w:val="002060"/>
          <w:szCs w:val="36"/>
          <w:rtl/>
          <w:lang w:val="id-ID"/>
        </w:rPr>
        <w:t>الَّذِي</w:t>
      </w:r>
      <w:r w:rsidR="00DB4F94" w:rsidRPr="00A421D7">
        <w:rPr>
          <w:color w:val="002060"/>
          <w:szCs w:val="36"/>
          <w:rtl/>
          <w:lang w:val="id-ID"/>
        </w:rPr>
        <w:t xml:space="preserve"> </w:t>
      </w:r>
      <w:r w:rsidR="00DB4F94" w:rsidRPr="00A421D7">
        <w:rPr>
          <w:rFonts w:hint="cs"/>
          <w:color w:val="002060"/>
          <w:szCs w:val="36"/>
          <w:rtl/>
          <w:lang w:val="id-ID"/>
        </w:rPr>
        <w:t>تَسَاءَلُونَ</w:t>
      </w:r>
      <w:r w:rsidR="00DB4F94" w:rsidRPr="00A421D7">
        <w:rPr>
          <w:color w:val="002060"/>
          <w:szCs w:val="36"/>
          <w:rtl/>
          <w:lang w:val="id-ID"/>
        </w:rPr>
        <w:t xml:space="preserve"> </w:t>
      </w:r>
      <w:r w:rsidR="00DB4F94" w:rsidRPr="00A421D7">
        <w:rPr>
          <w:rFonts w:hint="cs"/>
          <w:color w:val="002060"/>
          <w:szCs w:val="36"/>
          <w:rtl/>
          <w:lang w:val="id-ID"/>
        </w:rPr>
        <w:t>بِهِ</w:t>
      </w:r>
      <w:r w:rsidR="00DB4F94" w:rsidRPr="00A421D7">
        <w:rPr>
          <w:color w:val="002060"/>
          <w:szCs w:val="36"/>
          <w:rtl/>
          <w:lang w:val="id-ID"/>
        </w:rPr>
        <w:t xml:space="preserve"> </w:t>
      </w:r>
      <w:r w:rsidR="00DB4F94" w:rsidRPr="00A421D7">
        <w:rPr>
          <w:rFonts w:hint="cs"/>
          <w:color w:val="002060"/>
          <w:szCs w:val="36"/>
          <w:rtl/>
          <w:lang w:val="id-ID"/>
        </w:rPr>
        <w:t>وَالْأَرْحَامَ</w:t>
      </w:r>
      <w:r w:rsidR="00DB4F94" w:rsidRPr="00A421D7">
        <w:rPr>
          <w:color w:val="002060"/>
          <w:szCs w:val="36"/>
          <w:rtl/>
          <w:lang w:val="id-ID"/>
        </w:rPr>
        <w:t xml:space="preserve"> </w:t>
      </w:r>
      <w:r w:rsidR="00DB4F94" w:rsidRPr="00A421D7">
        <w:rPr>
          <w:rFonts w:hint="cs"/>
          <w:color w:val="002060"/>
          <w:szCs w:val="36"/>
          <w:rtl/>
          <w:lang w:val="id-ID"/>
        </w:rPr>
        <w:t>إِنَّ</w:t>
      </w:r>
      <w:r w:rsidR="00DB4F94" w:rsidRPr="00A421D7">
        <w:rPr>
          <w:color w:val="002060"/>
          <w:szCs w:val="36"/>
          <w:rtl/>
          <w:lang w:val="id-ID"/>
        </w:rPr>
        <w:t xml:space="preserve"> </w:t>
      </w:r>
      <w:r w:rsidR="00DB4F94" w:rsidRPr="00A421D7">
        <w:rPr>
          <w:rFonts w:hint="cs"/>
          <w:color w:val="002060"/>
          <w:szCs w:val="36"/>
          <w:rtl/>
          <w:lang w:val="id-ID"/>
        </w:rPr>
        <w:t>اللَّهَ</w:t>
      </w:r>
      <w:r w:rsidR="00DB4F94" w:rsidRPr="00A421D7">
        <w:rPr>
          <w:color w:val="002060"/>
          <w:szCs w:val="36"/>
          <w:rtl/>
          <w:lang w:val="id-ID"/>
        </w:rPr>
        <w:t xml:space="preserve"> </w:t>
      </w:r>
      <w:r w:rsidR="00DB4F94" w:rsidRPr="00A421D7">
        <w:rPr>
          <w:rFonts w:hint="cs"/>
          <w:color w:val="002060"/>
          <w:szCs w:val="36"/>
          <w:rtl/>
          <w:lang w:val="id-ID"/>
        </w:rPr>
        <w:t>كَانَ</w:t>
      </w:r>
      <w:r w:rsidR="00DB4F94" w:rsidRPr="00A421D7">
        <w:rPr>
          <w:color w:val="002060"/>
          <w:szCs w:val="36"/>
          <w:rtl/>
          <w:lang w:val="id-ID"/>
        </w:rPr>
        <w:t xml:space="preserve"> </w:t>
      </w:r>
      <w:r w:rsidR="00DB4F94" w:rsidRPr="00A421D7">
        <w:rPr>
          <w:rFonts w:hint="cs"/>
          <w:color w:val="002060"/>
          <w:szCs w:val="36"/>
          <w:rtl/>
          <w:lang w:val="id-ID"/>
        </w:rPr>
        <w:t>عَلَيْكُمْ</w:t>
      </w:r>
      <w:r w:rsidR="00DB4F94" w:rsidRPr="00A421D7">
        <w:rPr>
          <w:color w:val="002060"/>
          <w:szCs w:val="36"/>
          <w:rtl/>
          <w:lang w:val="id-ID"/>
        </w:rPr>
        <w:t xml:space="preserve"> </w:t>
      </w:r>
      <w:r w:rsidR="00DB4F94" w:rsidRPr="00A421D7">
        <w:rPr>
          <w:rFonts w:hint="cs"/>
          <w:color w:val="002060"/>
          <w:szCs w:val="36"/>
          <w:rtl/>
          <w:lang w:val="id-ID"/>
        </w:rPr>
        <w:t>رَقِيبًا</w:t>
      </w:r>
      <w:r>
        <w:rPr>
          <w:rFonts w:cs="KFGQPC Uthman Taha Naskh" w:hint="cs"/>
          <w:color w:val="002060"/>
          <w:szCs w:val="36"/>
          <w:rtl/>
          <w:lang w:val="id-ID"/>
        </w:rPr>
        <w:t>﴾</w:t>
      </w:r>
    </w:p>
    <w:p w14:paraId="7CDD872F" w14:textId="77777777" w:rsidR="00DB4F94" w:rsidRPr="00A421D7" w:rsidRDefault="00974051" w:rsidP="00A421D7">
      <w:pPr>
        <w:widowControl w:val="0"/>
        <w:bidi/>
        <w:spacing w:line="240" w:lineRule="auto"/>
        <w:rPr>
          <w:color w:val="002060"/>
          <w:szCs w:val="36"/>
          <w:rtl/>
          <w:lang w:val="id-ID"/>
        </w:rPr>
      </w:pPr>
      <w:r>
        <w:rPr>
          <w:rFonts w:cs="KFGQPC Uthman Taha Naskh" w:hint="cs"/>
          <w:color w:val="002060"/>
          <w:szCs w:val="36"/>
          <w:rtl/>
          <w:lang w:val="id-ID"/>
        </w:rPr>
        <w:t>﴿</w:t>
      </w:r>
      <w:r w:rsidR="00DB4F94" w:rsidRPr="00A421D7">
        <w:rPr>
          <w:rFonts w:hint="cs"/>
          <w:color w:val="002060"/>
          <w:szCs w:val="36"/>
          <w:rtl/>
          <w:lang w:val="id-ID"/>
        </w:rPr>
        <w:t>يَأَيُّهَا</w:t>
      </w:r>
      <w:r w:rsidR="00DB4F94" w:rsidRPr="00A421D7">
        <w:rPr>
          <w:color w:val="002060"/>
          <w:szCs w:val="36"/>
          <w:rtl/>
          <w:lang w:val="id-ID"/>
        </w:rPr>
        <w:t xml:space="preserve"> </w:t>
      </w:r>
      <w:r w:rsidR="00DB4F94" w:rsidRPr="00A421D7">
        <w:rPr>
          <w:rFonts w:hint="cs"/>
          <w:color w:val="002060"/>
          <w:szCs w:val="36"/>
          <w:rtl/>
          <w:lang w:val="id-ID"/>
        </w:rPr>
        <w:t>الَّذِينَ</w:t>
      </w:r>
      <w:r w:rsidR="00DB4F94" w:rsidRPr="00A421D7">
        <w:rPr>
          <w:color w:val="002060"/>
          <w:szCs w:val="36"/>
          <w:rtl/>
          <w:lang w:val="id-ID"/>
        </w:rPr>
        <w:t xml:space="preserve"> </w:t>
      </w:r>
      <w:r w:rsidR="00DB4F94" w:rsidRPr="00A421D7">
        <w:rPr>
          <w:rFonts w:hint="cs"/>
          <w:color w:val="002060"/>
          <w:szCs w:val="36"/>
          <w:rtl/>
          <w:lang w:val="id-ID"/>
        </w:rPr>
        <w:t>آمَنُوا</w:t>
      </w:r>
      <w:r w:rsidR="00DB4F94" w:rsidRPr="00A421D7">
        <w:rPr>
          <w:color w:val="002060"/>
          <w:szCs w:val="36"/>
          <w:rtl/>
          <w:lang w:val="id-ID"/>
        </w:rPr>
        <w:t xml:space="preserve"> </w:t>
      </w:r>
      <w:r w:rsidR="00DB4F94" w:rsidRPr="00A421D7">
        <w:rPr>
          <w:rFonts w:hint="cs"/>
          <w:color w:val="002060"/>
          <w:szCs w:val="36"/>
          <w:rtl/>
          <w:lang w:val="id-ID"/>
        </w:rPr>
        <w:t>اتَّقُوا</w:t>
      </w:r>
      <w:r w:rsidR="00DB4F94" w:rsidRPr="00A421D7">
        <w:rPr>
          <w:color w:val="002060"/>
          <w:szCs w:val="36"/>
          <w:rtl/>
          <w:lang w:val="id-ID"/>
        </w:rPr>
        <w:t xml:space="preserve"> </w:t>
      </w:r>
      <w:r w:rsidR="00DB4F94" w:rsidRPr="00A421D7">
        <w:rPr>
          <w:rFonts w:hint="cs"/>
          <w:color w:val="002060"/>
          <w:szCs w:val="36"/>
          <w:rtl/>
          <w:lang w:val="id-ID"/>
        </w:rPr>
        <w:t>اللَّهَ</w:t>
      </w:r>
      <w:r w:rsidR="00DB4F94" w:rsidRPr="00A421D7">
        <w:rPr>
          <w:color w:val="002060"/>
          <w:szCs w:val="36"/>
          <w:rtl/>
          <w:lang w:val="id-ID"/>
        </w:rPr>
        <w:t xml:space="preserve"> </w:t>
      </w:r>
      <w:r w:rsidR="00DB4F94" w:rsidRPr="00A421D7">
        <w:rPr>
          <w:rFonts w:hint="cs"/>
          <w:color w:val="002060"/>
          <w:szCs w:val="36"/>
          <w:rtl/>
          <w:lang w:val="id-ID"/>
        </w:rPr>
        <w:t>وَقُولُوا</w:t>
      </w:r>
      <w:r w:rsidR="00DB4F94" w:rsidRPr="00A421D7">
        <w:rPr>
          <w:color w:val="002060"/>
          <w:szCs w:val="36"/>
          <w:rtl/>
          <w:lang w:val="id-ID"/>
        </w:rPr>
        <w:t xml:space="preserve"> </w:t>
      </w:r>
      <w:r w:rsidR="00DB4F94" w:rsidRPr="00A421D7">
        <w:rPr>
          <w:rFonts w:hint="cs"/>
          <w:color w:val="002060"/>
          <w:szCs w:val="36"/>
          <w:rtl/>
          <w:lang w:val="id-ID"/>
        </w:rPr>
        <w:t>قَوْلًا</w:t>
      </w:r>
      <w:r w:rsidR="00DB4F94" w:rsidRPr="00A421D7">
        <w:rPr>
          <w:color w:val="002060"/>
          <w:szCs w:val="36"/>
          <w:rtl/>
          <w:lang w:val="id-ID"/>
        </w:rPr>
        <w:t xml:space="preserve"> </w:t>
      </w:r>
      <w:r w:rsidR="00DB4F94" w:rsidRPr="00A421D7">
        <w:rPr>
          <w:rFonts w:hint="cs"/>
          <w:color w:val="002060"/>
          <w:szCs w:val="36"/>
          <w:rtl/>
          <w:lang w:val="id-ID"/>
        </w:rPr>
        <w:t>سَدِيدًا</w:t>
      </w:r>
      <w:r w:rsidR="00DB4F94" w:rsidRPr="00A421D7">
        <w:rPr>
          <w:color w:val="002060"/>
          <w:szCs w:val="36"/>
          <w:rtl/>
          <w:lang w:val="id-ID"/>
        </w:rPr>
        <w:t xml:space="preserve"> </w:t>
      </w:r>
      <w:r w:rsidR="00DB4F94" w:rsidRPr="00A421D7">
        <w:rPr>
          <w:rFonts w:hint="cs"/>
          <w:color w:val="002060"/>
          <w:szCs w:val="36"/>
          <w:rtl/>
          <w:lang w:val="id-ID"/>
        </w:rPr>
        <w:t>يُصْلِحْ</w:t>
      </w:r>
      <w:r w:rsidR="00DB4F94" w:rsidRPr="00A421D7">
        <w:rPr>
          <w:color w:val="002060"/>
          <w:szCs w:val="36"/>
          <w:rtl/>
          <w:lang w:val="id-ID"/>
        </w:rPr>
        <w:t xml:space="preserve"> </w:t>
      </w:r>
      <w:r w:rsidR="00DB4F94" w:rsidRPr="00A421D7">
        <w:rPr>
          <w:rFonts w:hint="cs"/>
          <w:color w:val="002060"/>
          <w:szCs w:val="36"/>
          <w:rtl/>
          <w:lang w:val="id-ID"/>
        </w:rPr>
        <w:t>لَكُمْ</w:t>
      </w:r>
      <w:r w:rsidR="00DB4F94" w:rsidRPr="00A421D7">
        <w:rPr>
          <w:color w:val="002060"/>
          <w:szCs w:val="36"/>
          <w:rtl/>
          <w:lang w:val="id-ID"/>
        </w:rPr>
        <w:t xml:space="preserve"> </w:t>
      </w:r>
      <w:r w:rsidR="00DB4F94" w:rsidRPr="00A421D7">
        <w:rPr>
          <w:rFonts w:hint="cs"/>
          <w:color w:val="002060"/>
          <w:szCs w:val="36"/>
          <w:rtl/>
          <w:lang w:val="id-ID"/>
        </w:rPr>
        <w:t>أَعْمَالَكُمْ</w:t>
      </w:r>
      <w:r w:rsidR="00DB4F94" w:rsidRPr="00A421D7">
        <w:rPr>
          <w:color w:val="002060"/>
          <w:szCs w:val="36"/>
          <w:rtl/>
          <w:lang w:val="id-ID"/>
        </w:rPr>
        <w:t xml:space="preserve"> </w:t>
      </w:r>
      <w:r w:rsidR="00DB4F94" w:rsidRPr="00A421D7">
        <w:rPr>
          <w:rFonts w:hint="cs"/>
          <w:color w:val="002060"/>
          <w:szCs w:val="36"/>
          <w:rtl/>
          <w:lang w:val="id-ID"/>
        </w:rPr>
        <w:t>وَيَغْفِرْ</w:t>
      </w:r>
      <w:r w:rsidR="00DB4F94" w:rsidRPr="00A421D7">
        <w:rPr>
          <w:color w:val="002060"/>
          <w:szCs w:val="36"/>
          <w:rtl/>
          <w:lang w:val="id-ID"/>
        </w:rPr>
        <w:t xml:space="preserve"> </w:t>
      </w:r>
      <w:r w:rsidR="00DB4F94" w:rsidRPr="00A421D7">
        <w:rPr>
          <w:rFonts w:hint="cs"/>
          <w:color w:val="002060"/>
          <w:szCs w:val="36"/>
          <w:rtl/>
          <w:lang w:val="id-ID"/>
        </w:rPr>
        <w:t>لَكُمْ</w:t>
      </w:r>
      <w:r w:rsidR="00DB4F94" w:rsidRPr="00A421D7">
        <w:rPr>
          <w:color w:val="002060"/>
          <w:szCs w:val="36"/>
          <w:rtl/>
          <w:lang w:val="id-ID"/>
        </w:rPr>
        <w:t xml:space="preserve"> </w:t>
      </w:r>
      <w:r w:rsidR="00DB4F94" w:rsidRPr="00A421D7">
        <w:rPr>
          <w:rFonts w:hint="cs"/>
          <w:color w:val="002060"/>
          <w:szCs w:val="36"/>
          <w:rtl/>
          <w:lang w:val="id-ID"/>
        </w:rPr>
        <w:t>ذُنُوبَكُمْ</w:t>
      </w:r>
      <w:r w:rsidR="00DB4F94" w:rsidRPr="00A421D7">
        <w:rPr>
          <w:color w:val="002060"/>
          <w:szCs w:val="36"/>
          <w:rtl/>
          <w:lang w:val="id-ID"/>
        </w:rPr>
        <w:t xml:space="preserve"> </w:t>
      </w:r>
      <w:r w:rsidR="00DB4F94" w:rsidRPr="00A421D7">
        <w:rPr>
          <w:rFonts w:hint="cs"/>
          <w:color w:val="002060"/>
          <w:szCs w:val="36"/>
          <w:rtl/>
          <w:lang w:val="id-ID"/>
        </w:rPr>
        <w:t>وَمَنْ</w:t>
      </w:r>
      <w:r w:rsidR="00DB4F94" w:rsidRPr="00A421D7">
        <w:rPr>
          <w:color w:val="002060"/>
          <w:szCs w:val="36"/>
          <w:rtl/>
          <w:lang w:val="id-ID"/>
        </w:rPr>
        <w:t xml:space="preserve"> </w:t>
      </w:r>
      <w:r w:rsidR="00DB4F94" w:rsidRPr="00A421D7">
        <w:rPr>
          <w:rFonts w:hint="cs"/>
          <w:color w:val="002060"/>
          <w:szCs w:val="36"/>
          <w:rtl/>
          <w:lang w:val="id-ID"/>
        </w:rPr>
        <w:t>يُطِعِ</w:t>
      </w:r>
      <w:r w:rsidR="00DB4F94" w:rsidRPr="00A421D7">
        <w:rPr>
          <w:color w:val="002060"/>
          <w:szCs w:val="36"/>
          <w:rtl/>
          <w:lang w:val="id-ID"/>
        </w:rPr>
        <w:t xml:space="preserve"> </w:t>
      </w:r>
      <w:r w:rsidR="00DB4F94" w:rsidRPr="00A421D7">
        <w:rPr>
          <w:rFonts w:hint="cs"/>
          <w:color w:val="002060"/>
          <w:szCs w:val="36"/>
          <w:rtl/>
          <w:lang w:val="id-ID"/>
        </w:rPr>
        <w:t>اللَّهَ</w:t>
      </w:r>
      <w:r w:rsidR="00DB4F94" w:rsidRPr="00A421D7">
        <w:rPr>
          <w:color w:val="002060"/>
          <w:szCs w:val="36"/>
          <w:rtl/>
          <w:lang w:val="id-ID"/>
        </w:rPr>
        <w:t xml:space="preserve"> </w:t>
      </w:r>
      <w:r w:rsidR="00DB4F94" w:rsidRPr="00A421D7">
        <w:rPr>
          <w:rFonts w:hint="cs"/>
          <w:color w:val="002060"/>
          <w:szCs w:val="36"/>
          <w:rtl/>
          <w:lang w:val="id-ID"/>
        </w:rPr>
        <w:t>وَرَسُولَهُ</w:t>
      </w:r>
      <w:r w:rsidR="00DB4F94" w:rsidRPr="00A421D7">
        <w:rPr>
          <w:color w:val="002060"/>
          <w:szCs w:val="36"/>
          <w:rtl/>
          <w:lang w:val="id-ID"/>
        </w:rPr>
        <w:t xml:space="preserve"> </w:t>
      </w:r>
      <w:r w:rsidR="00DB4F94" w:rsidRPr="00A421D7">
        <w:rPr>
          <w:rFonts w:hint="cs"/>
          <w:color w:val="002060"/>
          <w:szCs w:val="36"/>
          <w:rtl/>
          <w:lang w:val="id-ID"/>
        </w:rPr>
        <w:t>فَقَدْ</w:t>
      </w:r>
      <w:r w:rsidR="00DB4F94" w:rsidRPr="00A421D7">
        <w:rPr>
          <w:color w:val="002060"/>
          <w:szCs w:val="36"/>
          <w:rtl/>
          <w:lang w:val="id-ID"/>
        </w:rPr>
        <w:t xml:space="preserve"> </w:t>
      </w:r>
      <w:r w:rsidR="00DB4F94" w:rsidRPr="00A421D7">
        <w:rPr>
          <w:rFonts w:hint="cs"/>
          <w:color w:val="002060"/>
          <w:szCs w:val="36"/>
          <w:rtl/>
          <w:lang w:val="id-ID"/>
        </w:rPr>
        <w:t>فَازَ</w:t>
      </w:r>
      <w:r w:rsidR="00DB4F94" w:rsidRPr="00A421D7">
        <w:rPr>
          <w:color w:val="002060"/>
          <w:szCs w:val="36"/>
          <w:rtl/>
          <w:lang w:val="id-ID"/>
        </w:rPr>
        <w:t xml:space="preserve"> </w:t>
      </w:r>
      <w:r w:rsidR="00DB4F94" w:rsidRPr="00A421D7">
        <w:rPr>
          <w:rFonts w:hint="cs"/>
          <w:color w:val="002060"/>
          <w:szCs w:val="36"/>
          <w:rtl/>
          <w:lang w:val="id-ID"/>
        </w:rPr>
        <w:t>فَوْزًا</w:t>
      </w:r>
      <w:r w:rsidR="00DB4F94" w:rsidRPr="00A421D7">
        <w:rPr>
          <w:color w:val="002060"/>
          <w:szCs w:val="36"/>
          <w:rtl/>
          <w:lang w:val="id-ID"/>
        </w:rPr>
        <w:t xml:space="preserve"> </w:t>
      </w:r>
      <w:r w:rsidR="00DB4F94" w:rsidRPr="00A421D7">
        <w:rPr>
          <w:rFonts w:hint="cs"/>
          <w:color w:val="002060"/>
          <w:szCs w:val="36"/>
          <w:rtl/>
          <w:lang w:val="id-ID"/>
        </w:rPr>
        <w:t>عَظِيمًا</w:t>
      </w:r>
      <w:r>
        <w:rPr>
          <w:rFonts w:cs="KFGQPC Uthman Taha Naskh" w:hint="cs"/>
          <w:color w:val="002060"/>
          <w:szCs w:val="36"/>
          <w:rtl/>
          <w:lang w:val="id-ID"/>
        </w:rPr>
        <w:t>﴾</w:t>
      </w:r>
    </w:p>
    <w:p w14:paraId="599813A7" w14:textId="77777777" w:rsidR="00DB4F94" w:rsidRPr="00A421D7" w:rsidRDefault="00DB4F94" w:rsidP="00A421D7">
      <w:pPr>
        <w:widowControl w:val="0"/>
        <w:bidi/>
        <w:spacing w:line="240" w:lineRule="auto"/>
        <w:rPr>
          <w:color w:val="002060"/>
          <w:szCs w:val="36"/>
          <w:rtl/>
          <w:lang w:val="id-ID"/>
        </w:rPr>
      </w:pPr>
      <w:r w:rsidRPr="00A421D7">
        <w:rPr>
          <w:rFonts w:hint="cs"/>
          <w:color w:val="002060"/>
          <w:szCs w:val="36"/>
          <w:rtl/>
          <w:lang w:val="id-ID"/>
        </w:rPr>
        <w:t>أَمَّا</w:t>
      </w:r>
      <w:r w:rsidRPr="00A421D7">
        <w:rPr>
          <w:color w:val="002060"/>
          <w:szCs w:val="36"/>
          <w:rtl/>
          <w:lang w:val="id-ID"/>
        </w:rPr>
        <w:t xml:space="preserve"> </w:t>
      </w:r>
      <w:r w:rsidRPr="00A421D7">
        <w:rPr>
          <w:rFonts w:hint="cs"/>
          <w:color w:val="002060"/>
          <w:szCs w:val="36"/>
          <w:rtl/>
          <w:lang w:val="id-ID"/>
        </w:rPr>
        <w:t>بَعْدُ</w:t>
      </w:r>
      <w:r w:rsidRPr="00A421D7">
        <w:rPr>
          <w:color w:val="002060"/>
          <w:szCs w:val="36"/>
          <w:rtl/>
          <w:lang w:val="id-ID"/>
        </w:rPr>
        <w:t xml:space="preserve">: </w:t>
      </w:r>
      <w:r w:rsidRPr="00A421D7">
        <w:rPr>
          <w:rFonts w:hint="cs"/>
          <w:color w:val="002060"/>
          <w:szCs w:val="36"/>
          <w:rtl/>
          <w:lang w:val="id-ID"/>
        </w:rPr>
        <w:t>فَإِنَّ</w:t>
      </w:r>
      <w:r w:rsidRPr="00A421D7">
        <w:rPr>
          <w:color w:val="002060"/>
          <w:szCs w:val="36"/>
          <w:rtl/>
          <w:lang w:val="id-ID"/>
        </w:rPr>
        <w:t xml:space="preserve"> </w:t>
      </w:r>
      <w:r w:rsidRPr="00A421D7">
        <w:rPr>
          <w:rFonts w:hint="cs"/>
          <w:color w:val="002060"/>
          <w:szCs w:val="36"/>
          <w:rtl/>
          <w:lang w:val="id-ID"/>
        </w:rPr>
        <w:t>أَصْدَقَ</w:t>
      </w:r>
      <w:r w:rsidRPr="00A421D7">
        <w:rPr>
          <w:color w:val="002060"/>
          <w:szCs w:val="36"/>
          <w:rtl/>
          <w:lang w:val="id-ID"/>
        </w:rPr>
        <w:t xml:space="preserve"> </w:t>
      </w:r>
      <w:r w:rsidRPr="00A421D7">
        <w:rPr>
          <w:rFonts w:hint="cs"/>
          <w:color w:val="002060"/>
          <w:szCs w:val="36"/>
          <w:rtl/>
          <w:lang w:val="id-ID"/>
        </w:rPr>
        <w:t>الْحَدِيثِ</w:t>
      </w:r>
      <w:r w:rsidRPr="00A421D7">
        <w:rPr>
          <w:color w:val="002060"/>
          <w:szCs w:val="36"/>
          <w:rtl/>
          <w:lang w:val="id-ID"/>
        </w:rPr>
        <w:t xml:space="preserve"> </w:t>
      </w:r>
      <w:r w:rsidRPr="00A421D7">
        <w:rPr>
          <w:rFonts w:hint="cs"/>
          <w:color w:val="002060"/>
          <w:szCs w:val="36"/>
          <w:rtl/>
          <w:lang w:val="id-ID"/>
        </w:rPr>
        <w:t>كِتَابُ</w:t>
      </w:r>
      <w:r w:rsidRPr="00A421D7">
        <w:rPr>
          <w:color w:val="002060"/>
          <w:szCs w:val="36"/>
          <w:rtl/>
          <w:lang w:val="id-ID"/>
        </w:rPr>
        <w:t xml:space="preserve"> </w:t>
      </w:r>
      <w:r w:rsidRPr="00A421D7">
        <w:rPr>
          <w:rFonts w:hint="cs"/>
          <w:color w:val="002060"/>
          <w:szCs w:val="36"/>
          <w:rtl/>
          <w:lang w:val="id-ID"/>
        </w:rPr>
        <w:t>اللَّهِ،</w:t>
      </w:r>
      <w:r w:rsidRPr="00A421D7">
        <w:rPr>
          <w:color w:val="002060"/>
          <w:szCs w:val="36"/>
          <w:rtl/>
          <w:lang w:val="id-ID"/>
        </w:rPr>
        <w:t xml:space="preserve"> </w:t>
      </w:r>
      <w:r w:rsidRPr="00A421D7">
        <w:rPr>
          <w:rFonts w:hint="cs"/>
          <w:color w:val="002060"/>
          <w:szCs w:val="36"/>
          <w:rtl/>
          <w:lang w:val="id-ID"/>
        </w:rPr>
        <w:t>وَخَيْرَ</w:t>
      </w:r>
      <w:r w:rsidRPr="00A421D7">
        <w:rPr>
          <w:color w:val="002060"/>
          <w:szCs w:val="36"/>
          <w:rtl/>
          <w:lang w:val="id-ID"/>
        </w:rPr>
        <w:t xml:space="preserve"> </w:t>
      </w:r>
      <w:r w:rsidRPr="00A421D7">
        <w:rPr>
          <w:rFonts w:hint="cs"/>
          <w:color w:val="002060"/>
          <w:szCs w:val="36"/>
          <w:rtl/>
          <w:lang w:val="id-ID"/>
        </w:rPr>
        <w:t>الْهَدْيِ</w:t>
      </w:r>
      <w:r w:rsidRPr="00A421D7">
        <w:rPr>
          <w:color w:val="002060"/>
          <w:szCs w:val="36"/>
          <w:rtl/>
          <w:lang w:val="id-ID"/>
        </w:rPr>
        <w:t xml:space="preserve"> </w:t>
      </w:r>
      <w:r w:rsidRPr="00A421D7">
        <w:rPr>
          <w:rFonts w:hint="cs"/>
          <w:color w:val="002060"/>
          <w:szCs w:val="36"/>
          <w:rtl/>
          <w:lang w:val="id-ID"/>
        </w:rPr>
        <w:t>هَدْيُ</w:t>
      </w:r>
      <w:r w:rsidRPr="00A421D7">
        <w:rPr>
          <w:color w:val="002060"/>
          <w:szCs w:val="36"/>
          <w:rtl/>
          <w:lang w:val="id-ID"/>
        </w:rPr>
        <w:t xml:space="preserve"> </w:t>
      </w:r>
      <w:r w:rsidRPr="00A421D7">
        <w:rPr>
          <w:rFonts w:hint="cs"/>
          <w:color w:val="002060"/>
          <w:szCs w:val="36"/>
          <w:rtl/>
          <w:lang w:val="id-ID"/>
        </w:rPr>
        <w:t>مُحَمَّدٍ،</w:t>
      </w:r>
      <w:r w:rsidRPr="00A421D7">
        <w:rPr>
          <w:color w:val="002060"/>
          <w:szCs w:val="36"/>
          <w:rtl/>
          <w:lang w:val="id-ID"/>
        </w:rPr>
        <w:t xml:space="preserve"> </w:t>
      </w:r>
      <w:r w:rsidRPr="00A421D7">
        <w:rPr>
          <w:rFonts w:hint="cs"/>
          <w:color w:val="002060"/>
          <w:szCs w:val="36"/>
          <w:rtl/>
          <w:lang w:val="id-ID"/>
        </w:rPr>
        <w:t>وَشَرَّ</w:t>
      </w:r>
      <w:r w:rsidRPr="00A421D7">
        <w:rPr>
          <w:color w:val="002060"/>
          <w:szCs w:val="36"/>
          <w:rtl/>
          <w:lang w:val="id-ID"/>
        </w:rPr>
        <w:t xml:space="preserve"> </w:t>
      </w:r>
      <w:r w:rsidRPr="00A421D7">
        <w:rPr>
          <w:rFonts w:hint="cs"/>
          <w:color w:val="002060"/>
          <w:szCs w:val="36"/>
          <w:rtl/>
          <w:lang w:val="id-ID"/>
        </w:rPr>
        <w:t>الْأُمُورِ</w:t>
      </w:r>
      <w:r w:rsidRPr="00A421D7">
        <w:rPr>
          <w:color w:val="002060"/>
          <w:szCs w:val="36"/>
          <w:rtl/>
          <w:lang w:val="id-ID"/>
        </w:rPr>
        <w:t xml:space="preserve"> </w:t>
      </w:r>
      <w:r w:rsidRPr="00A421D7">
        <w:rPr>
          <w:rFonts w:hint="cs"/>
          <w:color w:val="002060"/>
          <w:szCs w:val="36"/>
          <w:rtl/>
          <w:lang w:val="id-ID"/>
        </w:rPr>
        <w:t>مُحْدَثَاتُهَا،</w:t>
      </w:r>
      <w:r w:rsidRPr="00A421D7">
        <w:rPr>
          <w:color w:val="002060"/>
          <w:szCs w:val="36"/>
          <w:rtl/>
          <w:lang w:val="id-ID"/>
        </w:rPr>
        <w:t xml:space="preserve"> </w:t>
      </w:r>
      <w:r w:rsidRPr="00A421D7">
        <w:rPr>
          <w:rFonts w:hint="cs"/>
          <w:color w:val="002060"/>
          <w:szCs w:val="36"/>
          <w:rtl/>
          <w:lang w:val="id-ID"/>
        </w:rPr>
        <w:t>وَكُلَّ</w:t>
      </w:r>
      <w:r w:rsidRPr="00A421D7">
        <w:rPr>
          <w:color w:val="002060"/>
          <w:szCs w:val="36"/>
          <w:rtl/>
          <w:lang w:val="id-ID"/>
        </w:rPr>
        <w:t xml:space="preserve"> </w:t>
      </w:r>
      <w:r w:rsidRPr="00A421D7">
        <w:rPr>
          <w:rFonts w:hint="cs"/>
          <w:color w:val="002060"/>
          <w:szCs w:val="36"/>
          <w:rtl/>
          <w:lang w:val="id-ID"/>
        </w:rPr>
        <w:t>مُحْدَثَةٍ</w:t>
      </w:r>
      <w:r w:rsidRPr="00A421D7">
        <w:rPr>
          <w:color w:val="002060"/>
          <w:szCs w:val="36"/>
          <w:rtl/>
          <w:lang w:val="id-ID"/>
        </w:rPr>
        <w:t xml:space="preserve"> </w:t>
      </w:r>
      <w:r w:rsidRPr="00A421D7">
        <w:rPr>
          <w:rFonts w:hint="cs"/>
          <w:color w:val="002060"/>
          <w:szCs w:val="36"/>
          <w:rtl/>
          <w:lang w:val="id-ID"/>
        </w:rPr>
        <w:t>بِدْعَةٌ،</w:t>
      </w:r>
      <w:r w:rsidRPr="00A421D7">
        <w:rPr>
          <w:color w:val="002060"/>
          <w:szCs w:val="36"/>
          <w:rtl/>
          <w:lang w:val="id-ID"/>
        </w:rPr>
        <w:t xml:space="preserve"> </w:t>
      </w:r>
      <w:r w:rsidRPr="00A421D7">
        <w:rPr>
          <w:rFonts w:hint="cs"/>
          <w:color w:val="002060"/>
          <w:szCs w:val="36"/>
          <w:rtl/>
          <w:lang w:val="id-ID"/>
        </w:rPr>
        <w:t>وَكُلَّ</w:t>
      </w:r>
      <w:r w:rsidRPr="00A421D7">
        <w:rPr>
          <w:color w:val="002060"/>
          <w:szCs w:val="36"/>
          <w:rtl/>
          <w:lang w:val="id-ID"/>
        </w:rPr>
        <w:t xml:space="preserve"> </w:t>
      </w:r>
      <w:r w:rsidRPr="00A421D7">
        <w:rPr>
          <w:rFonts w:hint="cs"/>
          <w:color w:val="002060"/>
          <w:szCs w:val="36"/>
          <w:rtl/>
          <w:lang w:val="id-ID"/>
        </w:rPr>
        <w:t>بِدْعَةٍ</w:t>
      </w:r>
      <w:r w:rsidRPr="00A421D7">
        <w:rPr>
          <w:color w:val="002060"/>
          <w:szCs w:val="36"/>
          <w:rtl/>
          <w:lang w:val="id-ID"/>
        </w:rPr>
        <w:t xml:space="preserve"> </w:t>
      </w:r>
      <w:r w:rsidRPr="00A421D7">
        <w:rPr>
          <w:rFonts w:hint="cs"/>
          <w:color w:val="002060"/>
          <w:szCs w:val="36"/>
          <w:rtl/>
          <w:lang w:val="id-ID"/>
        </w:rPr>
        <w:lastRenderedPageBreak/>
        <w:t>ضَلَالَةٌ،</w:t>
      </w:r>
      <w:r w:rsidRPr="00A421D7">
        <w:rPr>
          <w:color w:val="002060"/>
          <w:szCs w:val="36"/>
          <w:rtl/>
          <w:lang w:val="id-ID"/>
        </w:rPr>
        <w:t xml:space="preserve"> </w:t>
      </w:r>
      <w:r w:rsidRPr="00A421D7">
        <w:rPr>
          <w:rFonts w:hint="cs"/>
          <w:color w:val="002060"/>
          <w:szCs w:val="36"/>
          <w:rtl/>
          <w:lang w:val="id-ID"/>
        </w:rPr>
        <w:t>وَكُلُّ</w:t>
      </w:r>
      <w:r w:rsidRPr="00A421D7">
        <w:rPr>
          <w:color w:val="002060"/>
          <w:szCs w:val="36"/>
          <w:rtl/>
          <w:lang w:val="id-ID"/>
        </w:rPr>
        <w:t xml:space="preserve"> </w:t>
      </w:r>
      <w:r w:rsidRPr="00A421D7">
        <w:rPr>
          <w:rFonts w:hint="cs"/>
          <w:color w:val="002060"/>
          <w:szCs w:val="36"/>
          <w:rtl/>
          <w:lang w:val="id-ID"/>
        </w:rPr>
        <w:t>ضَلَالَةٍ</w:t>
      </w:r>
      <w:r w:rsidRPr="00A421D7">
        <w:rPr>
          <w:color w:val="002060"/>
          <w:szCs w:val="36"/>
          <w:rtl/>
          <w:lang w:val="id-ID"/>
        </w:rPr>
        <w:t xml:space="preserve"> </w:t>
      </w:r>
      <w:r w:rsidRPr="00A421D7">
        <w:rPr>
          <w:rFonts w:hint="cs"/>
          <w:color w:val="002060"/>
          <w:szCs w:val="36"/>
          <w:rtl/>
          <w:lang w:val="id-ID"/>
        </w:rPr>
        <w:t>فِي</w:t>
      </w:r>
      <w:r w:rsidRPr="00A421D7">
        <w:rPr>
          <w:color w:val="002060"/>
          <w:szCs w:val="36"/>
          <w:rtl/>
          <w:lang w:val="id-ID"/>
        </w:rPr>
        <w:t xml:space="preserve"> </w:t>
      </w:r>
      <w:r w:rsidRPr="00A421D7">
        <w:rPr>
          <w:rFonts w:hint="cs"/>
          <w:color w:val="002060"/>
          <w:szCs w:val="36"/>
          <w:rtl/>
          <w:lang w:val="id-ID"/>
        </w:rPr>
        <w:t>النَّارِ</w:t>
      </w:r>
    </w:p>
    <w:p w14:paraId="3A36D7FE" w14:textId="77777777" w:rsidR="005A6077" w:rsidRDefault="00EF5AC1" w:rsidP="005D0CBC">
      <w:pPr>
        <w:widowControl w:val="0"/>
      </w:pPr>
      <w:r w:rsidRPr="00DB4F94">
        <w:rPr>
          <w:lang w:val="id-ID"/>
        </w:rPr>
        <w:t xml:space="preserve">Umat Islam adalah sebaik-baik umat yang dilahirkan untuk manusia dengan syarat mengerjakan kewajiban </w:t>
      </w:r>
      <w:r w:rsidRPr="004B52CA">
        <w:rPr>
          <w:i/>
          <w:iCs/>
          <w:lang w:val="id-ID"/>
        </w:rPr>
        <w:t>amar ma</w:t>
      </w:r>
      <w:r w:rsidR="00B10EB3" w:rsidRPr="004B52CA">
        <w:rPr>
          <w:i/>
          <w:iCs/>
          <w:lang w:val="id-ID"/>
        </w:rPr>
        <w:t>’</w:t>
      </w:r>
      <w:r w:rsidRPr="004B52CA">
        <w:rPr>
          <w:i/>
          <w:iCs/>
          <w:lang w:val="id-ID"/>
        </w:rPr>
        <w:t>ruf</w:t>
      </w:r>
      <w:r w:rsidRPr="00DB4F94">
        <w:rPr>
          <w:lang w:val="id-ID"/>
        </w:rPr>
        <w:t xml:space="preserve"> (mengajak kepada kebaikan) dan </w:t>
      </w:r>
      <w:r w:rsidRPr="004B52CA">
        <w:rPr>
          <w:i/>
          <w:iCs/>
          <w:lang w:val="id-ID"/>
        </w:rPr>
        <w:t>nahi munkar</w:t>
      </w:r>
      <w:r w:rsidRPr="00DB4F94">
        <w:rPr>
          <w:lang w:val="id-ID"/>
        </w:rPr>
        <w:t xml:space="preserve"> (mencegah dari kemunkaran) setelah merealisasikan keimanan kepada Alloh. </w:t>
      </w:r>
      <w:r>
        <w:t xml:space="preserve">Alloh </w:t>
      </w:r>
      <w:r w:rsidRPr="009C63DB">
        <w:rPr>
          <w:i/>
          <w:iCs/>
        </w:rPr>
        <w:t>Ta</w:t>
      </w:r>
      <w:r w:rsidR="00B10EB3" w:rsidRPr="009C63DB">
        <w:rPr>
          <w:i/>
          <w:iCs/>
        </w:rPr>
        <w:t>’</w:t>
      </w:r>
      <w:r w:rsidRPr="009C63DB">
        <w:rPr>
          <w:i/>
          <w:iCs/>
        </w:rPr>
        <w:t>ala</w:t>
      </w:r>
      <w:r>
        <w:t xml:space="preserve"> berfirman:</w:t>
      </w:r>
    </w:p>
    <w:p w14:paraId="6508FB72" w14:textId="77777777" w:rsidR="009C63DB" w:rsidRPr="00A421D7" w:rsidRDefault="00800040" w:rsidP="00A421D7">
      <w:pPr>
        <w:widowControl w:val="0"/>
        <w:bidi/>
        <w:spacing w:line="240" w:lineRule="auto"/>
        <w:rPr>
          <w:color w:val="002060"/>
          <w:szCs w:val="36"/>
          <w:rtl/>
          <w:lang w:val="id-ID"/>
        </w:rPr>
      </w:pPr>
      <w:r w:rsidRPr="00A421D7">
        <w:rPr>
          <w:rFonts w:cs="KFGQPC Uthman Taha Naskh" w:hint="cs"/>
          <w:color w:val="002060"/>
          <w:szCs w:val="36"/>
          <w:rtl/>
          <w:lang w:val="id-ID"/>
        </w:rPr>
        <w:t>﴿</w:t>
      </w:r>
      <w:r w:rsidR="009C63DB" w:rsidRPr="00A421D7">
        <w:rPr>
          <w:rFonts w:cs="KFGQPC Uthman Taha Naskh" w:hint="cs"/>
          <w:color w:val="002060"/>
          <w:szCs w:val="36"/>
          <w:rtl/>
          <w:lang w:val="id-ID"/>
        </w:rPr>
        <w:t>كُنْتُمْ</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خَيْرَ</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أُمَّةٍ</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أُخْرِجَتْ</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لِلنَّاسِ</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تَأْمُرُونَ</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بِالْمَعْرُوفِ</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وَتَنْهَوْنَ</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عَنِ</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الْمُنْكَرِ</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وَتُؤْمِنُونَ</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بِاللَّهِ</w:t>
      </w:r>
      <w:r w:rsidRPr="00A421D7">
        <w:rPr>
          <w:rFonts w:cs="KFGQPC Uthman Taha Naskh" w:hint="cs"/>
          <w:color w:val="002060"/>
          <w:szCs w:val="36"/>
          <w:rtl/>
          <w:lang w:val="id-ID"/>
        </w:rPr>
        <w:t>﴾</w:t>
      </w:r>
    </w:p>
    <w:p w14:paraId="24A32BE4" w14:textId="77777777" w:rsidR="005A6077" w:rsidRPr="005A6077" w:rsidRDefault="00B10EB3" w:rsidP="005D0CBC">
      <w:pPr>
        <w:widowControl w:val="0"/>
        <w:rPr>
          <w:b/>
          <w:bCs/>
        </w:rPr>
      </w:pPr>
      <w:r>
        <w:t>“</w:t>
      </w:r>
      <w:r w:rsidR="00EF5AC1">
        <w:t>Kamu adalah umat yang terbaik yang dilahirkan untuk manusia, menyuruh kepada yang ma</w:t>
      </w:r>
      <w:r>
        <w:t>’</w:t>
      </w:r>
      <w:r w:rsidR="00EF5AC1">
        <w:t xml:space="preserve">ruf, dan mencegah dari yang munkar, dan beriman kepada </w:t>
      </w:r>
      <w:r w:rsidR="00EF5AC1">
        <w:lastRenderedPageBreak/>
        <w:t>Alloh</w:t>
      </w:r>
      <w:r w:rsidR="007D03AA">
        <w:t xml:space="preserve">.” </w:t>
      </w:r>
      <w:r w:rsidR="007D03AA" w:rsidRPr="005A6077">
        <w:rPr>
          <w:b/>
          <w:bCs/>
        </w:rPr>
        <w:t>(</w:t>
      </w:r>
      <w:r w:rsidR="00EF5AC1" w:rsidRPr="005A6077">
        <w:rPr>
          <w:b/>
          <w:bCs/>
        </w:rPr>
        <w:t xml:space="preserve">QS. Ali </w:t>
      </w:r>
      <w:r w:rsidRPr="005A6077">
        <w:rPr>
          <w:b/>
          <w:bCs/>
        </w:rPr>
        <w:t>‘</w:t>
      </w:r>
      <w:r w:rsidR="00EF5AC1" w:rsidRPr="005A6077">
        <w:rPr>
          <w:b/>
          <w:bCs/>
        </w:rPr>
        <w:t>Imron: 110</w:t>
      </w:r>
      <w:r w:rsidR="005A6077" w:rsidRPr="005A6077">
        <w:rPr>
          <w:b/>
          <w:bCs/>
        </w:rPr>
        <w:t>)</w:t>
      </w:r>
    </w:p>
    <w:p w14:paraId="22D79DC0" w14:textId="77777777" w:rsidR="005A6077" w:rsidRDefault="00EF5AC1" w:rsidP="005D0CBC">
      <w:pPr>
        <w:widowControl w:val="0"/>
      </w:pPr>
      <w:r>
        <w:t>Da</w:t>
      </w:r>
      <w:r w:rsidR="00B10EB3">
        <w:t>’</w:t>
      </w:r>
      <w:r>
        <w:t xml:space="preserve">wah (mengajak) kepada Alloh termasuk tugas teragung umat ini dan seutama-utama amalnya. Alloh </w:t>
      </w:r>
      <w:r w:rsidRPr="009C63DB">
        <w:rPr>
          <w:i/>
          <w:iCs/>
        </w:rPr>
        <w:t xml:space="preserve">Jalla wa </w:t>
      </w:r>
      <w:r w:rsidR="00B10EB3" w:rsidRPr="009C63DB">
        <w:rPr>
          <w:i/>
          <w:iCs/>
        </w:rPr>
        <w:t>‘</w:t>
      </w:r>
      <w:r w:rsidRPr="009C63DB">
        <w:rPr>
          <w:i/>
          <w:iCs/>
        </w:rPr>
        <w:t>Ala</w:t>
      </w:r>
      <w:r>
        <w:t xml:space="preserve"> berfirman:</w:t>
      </w:r>
    </w:p>
    <w:p w14:paraId="44CB9302" w14:textId="77777777" w:rsidR="009C63DB" w:rsidRPr="00A421D7" w:rsidRDefault="00DD185F" w:rsidP="00A421D7">
      <w:pPr>
        <w:widowControl w:val="0"/>
        <w:bidi/>
        <w:spacing w:line="240" w:lineRule="auto"/>
        <w:rPr>
          <w:color w:val="002060"/>
          <w:szCs w:val="36"/>
          <w:rtl/>
          <w:lang w:val="id-ID"/>
        </w:rPr>
      </w:pPr>
      <w:r w:rsidRPr="00A421D7">
        <w:rPr>
          <w:rFonts w:cs="KFGQPC Uthman Taha Naskh" w:hint="cs"/>
          <w:color w:val="002060"/>
          <w:szCs w:val="36"/>
          <w:rtl/>
          <w:lang w:val="id-ID"/>
        </w:rPr>
        <w:t>﴿</w:t>
      </w:r>
      <w:r w:rsidR="009C63DB" w:rsidRPr="00A421D7">
        <w:rPr>
          <w:rFonts w:cs="KFGQPC Uthman Taha Naskh" w:hint="cs"/>
          <w:color w:val="002060"/>
          <w:szCs w:val="36"/>
          <w:rtl/>
          <w:lang w:val="id-ID"/>
        </w:rPr>
        <w:t>وَمَنْ</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أَحْسَنُ</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قَوْلًا</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مِمَّنْ</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دَعَا</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إِلَى</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اللَّهِ</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وَعَمِلَ</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صَالِحًا</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وَقَالَ</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إِنَّنِي</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مِنَ</w:t>
      </w:r>
      <w:r w:rsidR="009C63DB" w:rsidRPr="00A421D7">
        <w:rPr>
          <w:rFonts w:cs="KFGQPC Uthman Taha Naskh"/>
          <w:color w:val="002060"/>
          <w:szCs w:val="36"/>
          <w:rtl/>
          <w:lang w:val="id-ID"/>
        </w:rPr>
        <w:t xml:space="preserve"> </w:t>
      </w:r>
      <w:r w:rsidR="009C63DB" w:rsidRPr="00A421D7">
        <w:rPr>
          <w:rFonts w:cs="KFGQPC Uthman Taha Naskh" w:hint="cs"/>
          <w:color w:val="002060"/>
          <w:szCs w:val="36"/>
          <w:rtl/>
          <w:lang w:val="id-ID"/>
        </w:rPr>
        <w:t>الْمُسْلِمِينَ</w:t>
      </w:r>
      <w:r w:rsidRPr="00A421D7">
        <w:rPr>
          <w:rFonts w:cs="KFGQPC Uthman Taha Naskh" w:hint="cs"/>
          <w:color w:val="002060"/>
          <w:szCs w:val="36"/>
          <w:rtl/>
          <w:lang w:val="id-ID"/>
        </w:rPr>
        <w:t>﴾</w:t>
      </w:r>
    </w:p>
    <w:p w14:paraId="50D39FC6" w14:textId="77777777" w:rsidR="005A6077" w:rsidRPr="00B413CD" w:rsidRDefault="00B10EB3" w:rsidP="005D0CBC">
      <w:pPr>
        <w:widowControl w:val="0"/>
        <w:rPr>
          <w:b/>
          <w:bCs/>
          <w:lang w:val="id-ID"/>
        </w:rPr>
      </w:pPr>
      <w:r w:rsidRPr="009C63DB">
        <w:rPr>
          <w:lang w:val="id-ID"/>
        </w:rPr>
        <w:t>“</w:t>
      </w:r>
      <w:r w:rsidR="00EF5AC1" w:rsidRPr="009C63DB">
        <w:rPr>
          <w:lang w:val="id-ID"/>
        </w:rPr>
        <w:t xml:space="preserve">Siapakah yang lebih baik perkataannya daripada orang yang menyeru kepada Alloh, mengerjakan amal yang sholih, dan berkata: </w:t>
      </w:r>
      <w:r w:rsidRPr="009C63DB">
        <w:rPr>
          <w:lang w:val="id-ID"/>
        </w:rPr>
        <w:t>‘</w:t>
      </w:r>
      <w:r w:rsidR="00EF5AC1" w:rsidRPr="009C63DB">
        <w:rPr>
          <w:lang w:val="id-ID"/>
        </w:rPr>
        <w:t>Sesungguhnya aku termasuk orang-orang yang menyerahkan diri (kepada Alloh)</w:t>
      </w:r>
      <w:r w:rsidR="00406193">
        <w:rPr>
          <w:lang w:val="id-ID"/>
        </w:rPr>
        <w:t>.’</w:t>
      </w:r>
      <w:r w:rsidR="007D03AA">
        <w:rPr>
          <w:lang w:val="id-ID"/>
        </w:rPr>
        <w:t xml:space="preserve">” </w:t>
      </w:r>
      <w:r w:rsidR="007D03AA" w:rsidRPr="005A6077">
        <w:rPr>
          <w:b/>
          <w:bCs/>
          <w:lang w:val="id-ID"/>
        </w:rPr>
        <w:t>(</w:t>
      </w:r>
      <w:r w:rsidR="00EF5AC1" w:rsidRPr="005A6077">
        <w:rPr>
          <w:b/>
          <w:bCs/>
          <w:lang w:val="id-ID"/>
        </w:rPr>
        <w:t xml:space="preserve">QS. </w:t>
      </w:r>
      <w:r w:rsidR="00EF5AC1" w:rsidRPr="00B413CD">
        <w:rPr>
          <w:b/>
          <w:bCs/>
          <w:lang w:val="id-ID"/>
        </w:rPr>
        <w:t>Fushshilat: 33</w:t>
      </w:r>
      <w:r w:rsidR="005A6077" w:rsidRPr="00B413CD">
        <w:rPr>
          <w:b/>
          <w:bCs/>
          <w:lang w:val="id-ID"/>
        </w:rPr>
        <w:t>)</w:t>
      </w:r>
    </w:p>
    <w:p w14:paraId="61A545EB" w14:textId="77777777" w:rsidR="005A6077" w:rsidRPr="00B413CD" w:rsidRDefault="00EF5AC1" w:rsidP="005D0CBC">
      <w:pPr>
        <w:widowControl w:val="0"/>
        <w:rPr>
          <w:lang w:val="id-ID"/>
        </w:rPr>
      </w:pPr>
      <w:r w:rsidRPr="00B413CD">
        <w:rPr>
          <w:lang w:val="id-ID"/>
        </w:rPr>
        <w:t>Tujuan-tujuan da</w:t>
      </w:r>
      <w:r w:rsidR="00B10EB3" w:rsidRPr="00B413CD">
        <w:rPr>
          <w:lang w:val="id-ID"/>
        </w:rPr>
        <w:t>’</w:t>
      </w:r>
      <w:r w:rsidRPr="00B413CD">
        <w:rPr>
          <w:lang w:val="id-ID"/>
        </w:rPr>
        <w:t xml:space="preserve">wah kepada Alloh ada empat: berupaya memenangkan </w:t>
      </w:r>
      <w:r w:rsidRPr="00B413CD">
        <w:rPr>
          <w:lang w:val="id-ID"/>
        </w:rPr>
        <w:lastRenderedPageBreak/>
        <w:t>kalimat Alloh di muka bumi, menunaikan amanah penyampaian dan penjelasan, berusaha mengeluarkan manusia dari ketidakadilan agama-agama lain menuju keadilan Islam, serta menegakkan hujjah (argumen) atas orang-orang yang menyimpang, sesat, dan kafir.</w:t>
      </w:r>
    </w:p>
    <w:p w14:paraId="1C784428" w14:textId="77777777" w:rsidR="00B10EB3" w:rsidRPr="006A1846" w:rsidRDefault="00EF5AC1" w:rsidP="005D0CBC">
      <w:pPr>
        <w:widowControl w:val="0"/>
        <w:rPr>
          <w:lang w:val="id-ID"/>
        </w:rPr>
      </w:pPr>
      <w:r w:rsidRPr="006A1846">
        <w:rPr>
          <w:lang w:val="id-ID"/>
        </w:rPr>
        <w:t>Adapun buah kesibukan berda</w:t>
      </w:r>
      <w:r w:rsidR="00B10EB3" w:rsidRPr="006A1846">
        <w:rPr>
          <w:lang w:val="id-ID"/>
        </w:rPr>
        <w:t>’</w:t>
      </w:r>
      <w:r w:rsidRPr="006A1846">
        <w:rPr>
          <w:lang w:val="id-ID"/>
        </w:rPr>
        <w:t xml:space="preserve">wah kepada Alloh </w:t>
      </w:r>
      <w:r w:rsidRPr="006A1846">
        <w:rPr>
          <w:i/>
          <w:iCs/>
          <w:lang w:val="id-ID"/>
        </w:rPr>
        <w:t>Ta</w:t>
      </w:r>
      <w:r w:rsidR="00B10EB3" w:rsidRPr="006A1846">
        <w:rPr>
          <w:i/>
          <w:iCs/>
          <w:lang w:val="id-ID"/>
        </w:rPr>
        <w:t>’</w:t>
      </w:r>
      <w:r w:rsidRPr="006A1846">
        <w:rPr>
          <w:i/>
          <w:iCs/>
          <w:lang w:val="id-ID"/>
        </w:rPr>
        <w:t>ala</w:t>
      </w:r>
      <w:r w:rsidRPr="006A1846">
        <w:rPr>
          <w:lang w:val="id-ID"/>
        </w:rPr>
        <w:t xml:space="preserve"> di dunia adalah tegaknya agama Alloh di muka bumi dan kemuliaan bagi pemeluknya, sedangkan di </w:t>
      </w:r>
      <w:r w:rsidR="00D47AC7">
        <w:rPr>
          <w:lang w:val="id-ID"/>
        </w:rPr>
        <w:t>Akhirat</w:t>
      </w:r>
      <w:r w:rsidRPr="006A1846">
        <w:rPr>
          <w:lang w:val="id-ID"/>
        </w:rPr>
        <w:t xml:space="preserve"> adalah kemenangan berupa keridhoan Alloh dan Surga-Nya.</w:t>
      </w:r>
    </w:p>
    <w:p w14:paraId="4CDB68B4" w14:textId="43030F31" w:rsidR="005A6077" w:rsidRPr="003D0194" w:rsidRDefault="00EF5AC1" w:rsidP="005D0CBC">
      <w:pPr>
        <w:widowControl w:val="0"/>
        <w:rPr>
          <w:lang w:val="id-ID"/>
        </w:rPr>
      </w:pPr>
      <w:r>
        <w:t>Wajib atas setiap da</w:t>
      </w:r>
      <w:r w:rsidR="00B10EB3">
        <w:t>’</w:t>
      </w:r>
      <w:r>
        <w:t>i (juru da</w:t>
      </w:r>
      <w:r w:rsidR="00B10EB3">
        <w:t>’</w:t>
      </w:r>
      <w:r>
        <w:t>wah) untuk memulai da</w:t>
      </w:r>
      <w:r w:rsidR="00B10EB3">
        <w:t>’</w:t>
      </w:r>
      <w:r>
        <w:t xml:space="preserve">wahnya dengan yang paling penting, lalu yang penting setelahnya. </w:t>
      </w:r>
      <w:r w:rsidRPr="00B10EB3">
        <w:rPr>
          <w:smallCaps/>
        </w:rPr>
        <w:t>t</w:t>
      </w:r>
      <w:r>
        <w:t>auhid kepada Alloh adalah poros da</w:t>
      </w:r>
      <w:r w:rsidR="00B10EB3">
        <w:t>’</w:t>
      </w:r>
      <w:r>
        <w:t>wah, darinya da</w:t>
      </w:r>
      <w:r w:rsidR="00B10EB3">
        <w:t>’</w:t>
      </w:r>
      <w:r>
        <w:t xml:space="preserve">wah dimulai </w:t>
      </w:r>
      <w:r>
        <w:lastRenderedPageBreak/>
        <w:t>dan kepadanya da</w:t>
      </w:r>
      <w:r w:rsidR="00B10EB3">
        <w:t>’</w:t>
      </w:r>
      <w:r>
        <w:t>wah berakhir. Setiap amal wajib dikaitkan dengannya. Da</w:t>
      </w:r>
      <w:r w:rsidR="00B10EB3">
        <w:t>’</w:t>
      </w:r>
      <w:r>
        <w:t xml:space="preserve">wah kepada Alloh yang dikenal dengan sebutan </w:t>
      </w:r>
      <w:r w:rsidR="00DF275B" w:rsidRPr="00DF275B">
        <w:rPr>
          <w:b/>
          <w:bCs/>
        </w:rPr>
        <w:t>Da’wah Salafiyyah</w:t>
      </w:r>
      <w:r>
        <w:t>—sebagai pembeda dari da</w:t>
      </w:r>
      <w:r w:rsidR="00B10EB3">
        <w:t>’</w:t>
      </w:r>
      <w:r>
        <w:t>wah-da</w:t>
      </w:r>
      <w:r w:rsidR="00B10EB3">
        <w:t>’</w:t>
      </w:r>
      <w:r>
        <w:t>wah bid</w:t>
      </w:r>
      <w:r w:rsidR="00B10EB3">
        <w:t>’</w:t>
      </w:r>
      <w:r>
        <w:t>ah lainnya—telah ditegakkan di atas beberapa prinsip yang memisahkannya dari sekte-sekte lain yang menyimpang dari Shirothul Mustaqim (jalan yang lurus</w:t>
      </w:r>
      <w:r w:rsidR="005A6077">
        <w:t>)</w:t>
      </w:r>
      <w:r w:rsidR="003D0194">
        <w:rPr>
          <w:lang w:val="id-ID"/>
        </w:rPr>
        <w:t>.</w:t>
      </w:r>
    </w:p>
    <w:p w14:paraId="184CA7BF" w14:textId="64E07646" w:rsidR="00B10EB3" w:rsidRDefault="00EF5AC1" w:rsidP="005D0CBC">
      <w:pPr>
        <w:widowControl w:val="0"/>
      </w:pPr>
      <w:r w:rsidRPr="009870D3">
        <w:rPr>
          <w:lang w:val="id-ID"/>
        </w:rPr>
        <w:t xml:space="preserve">Prinsip-prinsip ini telah dikumpulkan oleh </w:t>
      </w:r>
      <w:r w:rsidR="006A1846" w:rsidRPr="009870D3">
        <w:rPr>
          <w:lang w:val="id-ID"/>
        </w:rPr>
        <w:t>Syaikh</w:t>
      </w:r>
      <w:r w:rsidRPr="009870D3">
        <w:rPr>
          <w:lang w:val="id-ID"/>
        </w:rPr>
        <w:t xml:space="preserve"> </w:t>
      </w:r>
      <w:r w:rsidR="00177F22" w:rsidRPr="009870D3">
        <w:rPr>
          <w:lang w:val="id-ID"/>
        </w:rPr>
        <w:t>Abdus Salam</w:t>
      </w:r>
      <w:r w:rsidRPr="009870D3">
        <w:rPr>
          <w:lang w:val="id-ID"/>
        </w:rPr>
        <w:t xml:space="preserve"> bin Barjas Al</w:t>
      </w:r>
      <w:r w:rsidR="006A1846">
        <w:rPr>
          <w:lang w:val="id-ID"/>
        </w:rPr>
        <w:t>u</w:t>
      </w:r>
      <w:r w:rsidRPr="009870D3">
        <w:rPr>
          <w:lang w:val="id-ID"/>
        </w:rPr>
        <w:t xml:space="preserve"> Abdul Karim </w:t>
      </w:r>
      <w:r w:rsidRPr="009870D3">
        <w:rPr>
          <w:i/>
          <w:iCs/>
          <w:lang w:val="id-ID"/>
        </w:rPr>
        <w:t>Rohimahullah</w:t>
      </w:r>
      <w:r w:rsidRPr="009870D3">
        <w:rPr>
          <w:lang w:val="id-ID"/>
        </w:rPr>
        <w:t xml:space="preserve"> dalam </w:t>
      </w:r>
      <w:r w:rsidRPr="009870D3">
        <w:rPr>
          <w:i/>
          <w:iCs/>
          <w:lang w:val="id-ID"/>
        </w:rPr>
        <w:t>muhadh</w:t>
      </w:r>
      <w:r w:rsidR="006A1846">
        <w:rPr>
          <w:i/>
          <w:iCs/>
          <w:lang w:val="id-ID"/>
        </w:rPr>
        <w:t>o</w:t>
      </w:r>
      <w:r w:rsidRPr="009870D3">
        <w:rPr>
          <w:i/>
          <w:iCs/>
          <w:lang w:val="id-ID"/>
        </w:rPr>
        <w:t>rah</w:t>
      </w:r>
      <w:r w:rsidRPr="009870D3">
        <w:rPr>
          <w:lang w:val="id-ID"/>
        </w:rPr>
        <w:t xml:space="preserve"> (ceramah) ini,</w:t>
      </w:r>
      <w:r w:rsidR="0027407B">
        <w:rPr>
          <w:rStyle w:val="FootnoteReference"/>
          <w:lang w:val="id-ID"/>
        </w:rPr>
        <w:footnoteReference w:id="1"/>
      </w:r>
      <w:r w:rsidRPr="009870D3">
        <w:rPr>
          <w:lang w:val="id-ID"/>
        </w:rPr>
        <w:t xml:space="preserve"> yang kami </w:t>
      </w:r>
      <w:r w:rsidRPr="009870D3">
        <w:rPr>
          <w:lang w:val="id-ID"/>
        </w:rPr>
        <w:lastRenderedPageBreak/>
        <w:t xml:space="preserve">usahakan untuk diubah menjadi buku agar manfaatnya meluas. </w:t>
      </w:r>
      <w:r>
        <w:t>Ada dua hal nyata yang mendorong Sy</w:t>
      </w:r>
      <w:r w:rsidR="006A1846">
        <w:rPr>
          <w:lang w:val="id-ID"/>
        </w:rPr>
        <w:t>ai</w:t>
      </w:r>
      <w:r>
        <w:t>kh untuk mengumpulkannya—sebagaimana beliau jelaskan.</w:t>
      </w:r>
    </w:p>
    <w:p w14:paraId="4FCC0282" w14:textId="77777777" w:rsidR="005A6077" w:rsidRPr="00E51777" w:rsidRDefault="00EF5AC1" w:rsidP="00E51777">
      <w:pPr>
        <w:widowControl w:val="0"/>
        <w:rPr>
          <w:lang w:val="id-ID"/>
        </w:rPr>
      </w:pPr>
      <w:r w:rsidRPr="006A1846">
        <w:rPr>
          <w:b/>
          <w:bCs/>
        </w:rPr>
        <w:t>Poin Pertama</w:t>
      </w:r>
      <w:r>
        <w:t xml:space="preserve">: Beliau melihat beberapa kelompok Islam </w:t>
      </w:r>
      <w:r w:rsidRPr="006A1846">
        <w:rPr>
          <w:i/>
          <w:iCs/>
        </w:rPr>
        <w:t>hizbiyah</w:t>
      </w:r>
      <w:r>
        <w:t xml:space="preserve"> (berfaham partai/kelompok) yang jauh dari manhaj (metode) Salaf, tetapi </w:t>
      </w:r>
      <w:r w:rsidR="00E51777">
        <w:rPr>
          <w:lang w:val="id-ID"/>
        </w:rPr>
        <w:t>mengaku</w:t>
      </w:r>
      <w:r>
        <w:t xml:space="preserve"> diri</w:t>
      </w:r>
      <w:r w:rsidR="00E51777">
        <w:rPr>
          <w:lang w:val="id-ID"/>
        </w:rPr>
        <w:t>nya</w:t>
      </w:r>
      <w:r>
        <w:t xml:space="preserve"> </w:t>
      </w:r>
      <w:r w:rsidR="00E51777">
        <w:rPr>
          <w:lang w:val="id-ID"/>
        </w:rPr>
        <w:t>pengikut</w:t>
      </w:r>
      <w:r>
        <w:t xml:space="preserve"> Salafiyyah</w:t>
      </w:r>
      <w:r w:rsidR="00E51777">
        <w:rPr>
          <w:lang w:val="id-ID"/>
        </w:rPr>
        <w:t>.</w:t>
      </w:r>
    </w:p>
    <w:p w14:paraId="608910F0" w14:textId="77777777" w:rsidR="00B10EB3" w:rsidRPr="008A1579" w:rsidRDefault="00EF5AC1" w:rsidP="008A1579">
      <w:pPr>
        <w:widowControl w:val="0"/>
        <w:rPr>
          <w:lang w:val="id-ID"/>
        </w:rPr>
      </w:pPr>
      <w:r w:rsidRPr="008A1579">
        <w:rPr>
          <w:b/>
          <w:bCs/>
          <w:lang w:val="id-ID"/>
        </w:rPr>
        <w:t>Poin Kedua</w:t>
      </w:r>
      <w:r w:rsidRPr="008A1579">
        <w:rPr>
          <w:lang w:val="id-ID"/>
        </w:rPr>
        <w:t>: Apa yang dilak</w:t>
      </w:r>
      <w:r w:rsidR="008A1579" w:rsidRPr="008A1579">
        <w:rPr>
          <w:lang w:val="id-ID"/>
        </w:rPr>
        <w:t>ukan oleh kelompok-kelompok ini</w:t>
      </w:r>
      <w:r w:rsidRPr="008A1579">
        <w:rPr>
          <w:lang w:val="id-ID"/>
        </w:rPr>
        <w:t xml:space="preserve"> atau sebagian</w:t>
      </w:r>
      <w:r w:rsidR="008A1579">
        <w:rPr>
          <w:lang w:val="id-ID"/>
        </w:rPr>
        <w:t xml:space="preserve"> mereka</w:t>
      </w:r>
      <w:r w:rsidRPr="008A1579">
        <w:rPr>
          <w:lang w:val="id-ID"/>
        </w:rPr>
        <w:t xml:space="preserve">, yaitu </w:t>
      </w:r>
      <w:r w:rsidR="008A1579">
        <w:rPr>
          <w:lang w:val="id-ID"/>
        </w:rPr>
        <w:t>mengaku pengikut tokoh</w:t>
      </w:r>
      <w:r w:rsidRPr="008A1579">
        <w:rPr>
          <w:lang w:val="id-ID"/>
        </w:rPr>
        <w:t xml:space="preserve"> </w:t>
      </w:r>
      <w:r w:rsidR="008A1579">
        <w:rPr>
          <w:lang w:val="id-ID"/>
        </w:rPr>
        <w:t>Salafiyyah</w:t>
      </w:r>
      <w:r w:rsidRPr="008A1579">
        <w:rPr>
          <w:lang w:val="id-ID"/>
        </w:rPr>
        <w:t xml:space="preserve"> untuk mencapai tujuan-tujuan tertentu mereka, yang mana tujuan </w:t>
      </w:r>
      <w:r w:rsidRPr="008A1579">
        <w:rPr>
          <w:lang w:val="id-ID"/>
        </w:rPr>
        <w:lastRenderedPageBreak/>
        <w:t>tersebut tidak akan tercapai kecuali melalui orang yang mereka ikuti</w:t>
      </w:r>
      <w:r w:rsidR="008A1579">
        <w:rPr>
          <w:lang w:val="id-ID"/>
        </w:rPr>
        <w:t xml:space="preserve"> tersebut</w:t>
      </w:r>
      <w:r w:rsidRPr="008A1579">
        <w:rPr>
          <w:lang w:val="id-ID"/>
        </w:rPr>
        <w:t>, padahal orang tersebut berlepas diri sepenuhnya dari keterkaitan ini.</w:t>
      </w:r>
    </w:p>
    <w:p w14:paraId="055BAD9E" w14:textId="77777777" w:rsidR="00B10EB3" w:rsidRDefault="00EF5AC1" w:rsidP="005D0CBC">
      <w:pPr>
        <w:widowControl w:val="0"/>
      </w:pPr>
      <w:r>
        <w:t xml:space="preserve">Kemudian beliau, </w:t>
      </w:r>
      <w:r w:rsidRPr="006A1846">
        <w:rPr>
          <w:i/>
          <w:iCs/>
        </w:rPr>
        <w:t>Rohimahullah</w:t>
      </w:r>
      <w:r>
        <w:t>, merinci prinsip-prinsip ini hingga menjadi sepuluh poin.</w:t>
      </w:r>
    </w:p>
    <w:p w14:paraId="2920457D" w14:textId="77777777" w:rsidR="00B10EB3" w:rsidRDefault="00EF5AC1" w:rsidP="005D0CBC">
      <w:pPr>
        <w:pStyle w:val="ListParagraph"/>
        <w:widowControl w:val="0"/>
        <w:numPr>
          <w:ilvl w:val="0"/>
          <w:numId w:val="5"/>
        </w:numPr>
      </w:pPr>
      <w:r w:rsidRPr="006A1846">
        <w:t>Asal Pertama</w:t>
      </w:r>
      <w:r>
        <w:t>: Perhatian dan pemfokusan pada menuntut ilmu Syar</w:t>
      </w:r>
      <w:r w:rsidR="00B10EB3">
        <w:t>’</w:t>
      </w:r>
      <w:r>
        <w:t>i (ilmu agama) dan pemahaman yang mendalam tentang agama.</w:t>
      </w:r>
    </w:p>
    <w:p w14:paraId="5616A400" w14:textId="77777777" w:rsidR="00B10EB3" w:rsidRDefault="00EF5AC1" w:rsidP="005D0CBC">
      <w:pPr>
        <w:pStyle w:val="ListParagraph"/>
        <w:widowControl w:val="0"/>
        <w:numPr>
          <w:ilvl w:val="0"/>
          <w:numId w:val="5"/>
        </w:numPr>
      </w:pPr>
      <w:r w:rsidRPr="006A1846">
        <w:t>Asal Kedua</w:t>
      </w:r>
      <w:r>
        <w:t>: Bersemangat untuk mengamalkan Islam secara praktis.</w:t>
      </w:r>
    </w:p>
    <w:p w14:paraId="3D9E7ACD" w14:textId="77777777" w:rsidR="005A6077" w:rsidRDefault="00EF5AC1" w:rsidP="005D0CBC">
      <w:pPr>
        <w:pStyle w:val="ListParagraph"/>
        <w:widowControl w:val="0"/>
        <w:numPr>
          <w:ilvl w:val="0"/>
          <w:numId w:val="5"/>
        </w:numPr>
      </w:pPr>
      <w:r w:rsidRPr="006A1846">
        <w:t>Asal Ketiga</w:t>
      </w:r>
      <w:r>
        <w:t>: Berda</w:t>
      </w:r>
      <w:r w:rsidR="00B10EB3">
        <w:t>’</w:t>
      </w:r>
      <w:r>
        <w:t xml:space="preserve">wah kepada Alloh </w:t>
      </w:r>
      <w:r w:rsidRPr="00042AC9">
        <w:rPr>
          <w:i/>
          <w:iCs/>
        </w:rPr>
        <w:t>Ta</w:t>
      </w:r>
      <w:r w:rsidR="00B10EB3" w:rsidRPr="00042AC9">
        <w:rPr>
          <w:i/>
          <w:iCs/>
        </w:rPr>
        <w:t>’</w:t>
      </w:r>
      <w:r w:rsidRPr="00042AC9">
        <w:rPr>
          <w:i/>
          <w:iCs/>
        </w:rPr>
        <w:t>ala</w:t>
      </w:r>
      <w:r>
        <w:t xml:space="preserve"> di atas </w:t>
      </w:r>
      <w:r w:rsidR="006A1846" w:rsidRPr="00042AC9">
        <w:rPr>
          <w:i/>
          <w:iCs/>
          <w:lang w:val="id-ID"/>
        </w:rPr>
        <w:t>b</w:t>
      </w:r>
      <w:r w:rsidRPr="00042AC9">
        <w:rPr>
          <w:i/>
          <w:iCs/>
        </w:rPr>
        <w:t>ashiroh</w:t>
      </w:r>
      <w:r>
        <w:t xml:space="preserve"> (ilmu yang terang</w:t>
      </w:r>
      <w:r w:rsidR="005A6077">
        <w:t>)</w:t>
      </w:r>
      <w:r w:rsidR="00EE4B1C">
        <w:rPr>
          <w:lang w:val="id-ID"/>
        </w:rPr>
        <w:t>.</w:t>
      </w:r>
    </w:p>
    <w:p w14:paraId="03D9EC68" w14:textId="77777777" w:rsidR="00B10EB3" w:rsidRDefault="00EF5AC1" w:rsidP="005D0CBC">
      <w:pPr>
        <w:pStyle w:val="ListParagraph"/>
        <w:widowControl w:val="0"/>
        <w:numPr>
          <w:ilvl w:val="0"/>
          <w:numId w:val="5"/>
        </w:numPr>
      </w:pPr>
      <w:r w:rsidRPr="006A1846">
        <w:lastRenderedPageBreak/>
        <w:t>Asal Keempat</w:t>
      </w:r>
      <w:r>
        <w:t>: Perhatian terhadap Aqidah (keyakinan) Salaf secara ilmu, amal, dan pengajaran.</w:t>
      </w:r>
    </w:p>
    <w:p w14:paraId="5A4F14C4" w14:textId="77777777" w:rsidR="00B10EB3" w:rsidRDefault="00EF5AC1" w:rsidP="005D0CBC">
      <w:pPr>
        <w:pStyle w:val="ListParagraph"/>
        <w:widowControl w:val="0"/>
        <w:numPr>
          <w:ilvl w:val="0"/>
          <w:numId w:val="5"/>
        </w:numPr>
      </w:pPr>
      <w:r w:rsidRPr="006A1846">
        <w:t>Asal Kelima</w:t>
      </w:r>
      <w:r>
        <w:t>: Perhatian terhadap Sunnah Nabawiyyah, bersemangat mengamalkannya, dan mengajak kepada hal itu.</w:t>
      </w:r>
    </w:p>
    <w:p w14:paraId="26DC8BE1" w14:textId="77777777" w:rsidR="00B10EB3" w:rsidRDefault="00EF5AC1" w:rsidP="005D0CBC">
      <w:pPr>
        <w:pStyle w:val="ListParagraph"/>
        <w:widowControl w:val="0"/>
        <w:numPr>
          <w:ilvl w:val="0"/>
          <w:numId w:val="5"/>
        </w:numPr>
      </w:pPr>
      <w:r w:rsidRPr="006A1846">
        <w:t>Asal Keenam</w:t>
      </w:r>
      <w:r>
        <w:t>: Keterikatan yang kuat dengan Ulama Sunnah.</w:t>
      </w:r>
    </w:p>
    <w:p w14:paraId="75EF070F" w14:textId="77777777" w:rsidR="00B10EB3" w:rsidRDefault="00EF5AC1" w:rsidP="005D0CBC">
      <w:pPr>
        <w:pStyle w:val="ListParagraph"/>
        <w:widowControl w:val="0"/>
        <w:numPr>
          <w:ilvl w:val="0"/>
          <w:numId w:val="5"/>
        </w:numPr>
      </w:pPr>
      <w:r w:rsidRPr="006A1846">
        <w:t>Asal Ketujuh</w:t>
      </w:r>
      <w:r>
        <w:t xml:space="preserve">: Menjauhi </w:t>
      </w:r>
      <w:r w:rsidRPr="0035016D">
        <w:rPr>
          <w:i/>
          <w:iCs/>
        </w:rPr>
        <w:t>hizbiyyah</w:t>
      </w:r>
      <w:r>
        <w:t xml:space="preserve"> (fanatisme kelompok/partai) dan jama</w:t>
      </w:r>
      <w:r w:rsidR="00B10EB3">
        <w:t>’</w:t>
      </w:r>
      <w:r>
        <w:t>ah-jama</w:t>
      </w:r>
      <w:r w:rsidR="00B10EB3">
        <w:t>’</w:t>
      </w:r>
      <w:r>
        <w:t>ah Islamiyyah yang bersifat rahasia.</w:t>
      </w:r>
    </w:p>
    <w:p w14:paraId="6DEEBFDC" w14:textId="77777777" w:rsidR="00B10EB3" w:rsidRDefault="00EF5AC1" w:rsidP="005D0CBC">
      <w:pPr>
        <w:pStyle w:val="ListParagraph"/>
        <w:widowControl w:val="0"/>
        <w:numPr>
          <w:ilvl w:val="0"/>
          <w:numId w:val="5"/>
        </w:numPr>
      </w:pPr>
      <w:r w:rsidRPr="006A1846">
        <w:t>Asal Kedelapan</w:t>
      </w:r>
      <w:r>
        <w:t xml:space="preserve">: Komitmen kita terhadap apa yang ditunjukkan oleh Kitab dan Sunnah, serta apa yang disepakati oleh Salaf </w:t>
      </w:r>
      <w:r>
        <w:lastRenderedPageBreak/>
        <w:t>umat ini dalam berinteraksi dengan para pemimpin dan penguasa kita.</w:t>
      </w:r>
    </w:p>
    <w:p w14:paraId="7B434D09" w14:textId="77777777" w:rsidR="00B10EB3" w:rsidRDefault="00EF5AC1" w:rsidP="005D0CBC">
      <w:pPr>
        <w:pStyle w:val="ListParagraph"/>
        <w:widowControl w:val="0"/>
        <w:numPr>
          <w:ilvl w:val="0"/>
          <w:numId w:val="5"/>
        </w:numPr>
      </w:pPr>
      <w:r w:rsidRPr="006A1846">
        <w:t>Asal Kesembilan</w:t>
      </w:r>
      <w:r>
        <w:t>: Memusuhi Ahli Bid</w:t>
      </w:r>
      <w:r w:rsidR="00B10EB3">
        <w:t>’</w:t>
      </w:r>
      <w:r>
        <w:t>ah (pelaku inovasi agama) dan memperingatkan umat dari mereka.</w:t>
      </w:r>
    </w:p>
    <w:p w14:paraId="5FEF44AF" w14:textId="77777777" w:rsidR="00B10EB3" w:rsidRDefault="00EF5AC1" w:rsidP="005D0CBC">
      <w:pPr>
        <w:pStyle w:val="ListParagraph"/>
        <w:widowControl w:val="0"/>
        <w:numPr>
          <w:ilvl w:val="0"/>
          <w:numId w:val="5"/>
        </w:numPr>
      </w:pPr>
      <w:r w:rsidRPr="006A1846">
        <w:t>Asal Kesepuluh</w:t>
      </w:r>
      <w:r>
        <w:t>: Komitmen kita terhadap Al-Qur</w:t>
      </w:r>
      <w:r w:rsidR="00B10EB3">
        <w:t>’</w:t>
      </w:r>
      <w:r>
        <w:t>an dan Sunnah dalam semua urusan dan keadaan kita.</w:t>
      </w:r>
    </w:p>
    <w:p w14:paraId="792AD57F" w14:textId="77777777" w:rsidR="00B10EB3" w:rsidRDefault="00EF5AC1" w:rsidP="005D0CBC">
      <w:pPr>
        <w:widowControl w:val="0"/>
      </w:pPr>
      <w:r>
        <w:t xml:space="preserve">Karena pentingnya </w:t>
      </w:r>
      <w:r w:rsidRPr="006A1846">
        <w:rPr>
          <w:i/>
          <w:iCs/>
        </w:rPr>
        <w:t>muhadh</w:t>
      </w:r>
      <w:r w:rsidR="006A1846" w:rsidRPr="006A1846">
        <w:rPr>
          <w:i/>
          <w:iCs/>
          <w:lang w:val="id-ID"/>
        </w:rPr>
        <w:t>o</w:t>
      </w:r>
      <w:r w:rsidRPr="006A1846">
        <w:rPr>
          <w:i/>
          <w:iCs/>
        </w:rPr>
        <w:t>r</w:t>
      </w:r>
      <w:r w:rsidR="006A1846" w:rsidRPr="006A1846">
        <w:rPr>
          <w:i/>
          <w:iCs/>
          <w:lang w:val="id-ID"/>
        </w:rPr>
        <w:t>o</w:t>
      </w:r>
      <w:r w:rsidRPr="006A1846">
        <w:rPr>
          <w:i/>
          <w:iCs/>
        </w:rPr>
        <w:t>h</w:t>
      </w:r>
      <w:r>
        <w:t xml:space="preserve"> ini dan karena mengandung prinsip-prinsip penting dan dalil-dalil kuat ini, dengan karunia Alloh </w:t>
      </w:r>
      <w:r w:rsidRPr="009C63DB">
        <w:rPr>
          <w:i/>
          <w:iCs/>
        </w:rPr>
        <w:t>Ta</w:t>
      </w:r>
      <w:r w:rsidR="00B10EB3" w:rsidRPr="009C63DB">
        <w:rPr>
          <w:i/>
          <w:iCs/>
        </w:rPr>
        <w:t>’</w:t>
      </w:r>
      <w:r w:rsidRPr="009C63DB">
        <w:rPr>
          <w:i/>
          <w:iCs/>
        </w:rPr>
        <w:t>ala</w:t>
      </w:r>
      <w:r>
        <w:t>, kami menyalinnya dan men</w:t>
      </w:r>
      <w:r w:rsidRPr="000B4450">
        <w:rPr>
          <w:i/>
          <w:iCs/>
        </w:rPr>
        <w:t>tahqiq</w:t>
      </w:r>
      <w:r>
        <w:t xml:space="preserve">nya (menelitinya) dengan </w:t>
      </w:r>
      <w:r w:rsidRPr="000B4450">
        <w:rPr>
          <w:i/>
          <w:iCs/>
        </w:rPr>
        <w:t>tahqiq</w:t>
      </w:r>
      <w:r>
        <w:t xml:space="preserve"> ilmiah yang sesuai dengan kedudukannya dan kedudukan </w:t>
      </w:r>
      <w:r w:rsidR="006A1846">
        <w:t>Syaikh</w:t>
      </w:r>
      <w:r>
        <w:t xml:space="preserve"> </w:t>
      </w:r>
      <w:r w:rsidR="00177F22">
        <w:lastRenderedPageBreak/>
        <w:t>Abdus Salam</w:t>
      </w:r>
      <w:r>
        <w:t xml:space="preserve"> bin Barjas Al</w:t>
      </w:r>
      <w:r w:rsidR="007E5A3F">
        <w:rPr>
          <w:lang w:val="id-ID"/>
        </w:rPr>
        <w:t>u</w:t>
      </w:r>
      <w:r>
        <w:t xml:space="preserve"> Abdul Karim </w:t>
      </w:r>
      <w:r w:rsidRPr="006A1846">
        <w:rPr>
          <w:i/>
          <w:iCs/>
        </w:rPr>
        <w:t>Rohimahullah</w:t>
      </w:r>
      <w:r>
        <w:t>, agar ia dapat diterbitkan dalam bentuk yang indah ini.</w:t>
      </w:r>
    </w:p>
    <w:p w14:paraId="7B4D66DD" w14:textId="77777777" w:rsidR="00EF5AC1" w:rsidRDefault="00EF5AC1" w:rsidP="005D0CBC">
      <w:pPr>
        <w:widowControl w:val="0"/>
      </w:pPr>
      <w:r>
        <w:t>Kami mengikuti manhaj (metode) ilmiah sebagai berikut:</w:t>
      </w:r>
    </w:p>
    <w:p w14:paraId="637024B1" w14:textId="77777777" w:rsidR="00EF5AC1" w:rsidRDefault="00EF5AC1" w:rsidP="005D0CBC">
      <w:pPr>
        <w:widowControl w:val="0"/>
      </w:pPr>
      <w:r>
        <w:t>1.</w:t>
      </w:r>
      <w:r w:rsidR="00B10EB3">
        <w:t xml:space="preserve"> </w:t>
      </w:r>
      <w:r>
        <w:t xml:space="preserve">Menyalin </w:t>
      </w:r>
      <w:r w:rsidRPr="007E5A3F">
        <w:rPr>
          <w:i/>
          <w:iCs/>
        </w:rPr>
        <w:t>muhadh</w:t>
      </w:r>
      <w:r w:rsidR="007E5A3F" w:rsidRPr="007E5A3F">
        <w:rPr>
          <w:i/>
          <w:iCs/>
          <w:lang w:val="id-ID"/>
        </w:rPr>
        <w:t>o</w:t>
      </w:r>
      <w:r w:rsidRPr="007E5A3F">
        <w:rPr>
          <w:i/>
          <w:iCs/>
        </w:rPr>
        <w:t>r</w:t>
      </w:r>
      <w:r w:rsidR="007E5A3F" w:rsidRPr="007E5A3F">
        <w:rPr>
          <w:i/>
          <w:iCs/>
          <w:lang w:val="id-ID"/>
        </w:rPr>
        <w:t>o</w:t>
      </w:r>
      <w:r w:rsidRPr="007E5A3F">
        <w:rPr>
          <w:i/>
          <w:iCs/>
        </w:rPr>
        <w:t>h</w:t>
      </w:r>
      <w:r>
        <w:t xml:space="preserve"> dengan baik, kemudian mencocokkan salinan dengan tulisan yang ada; serta meninjaunya dengan peninjauan ilmiah dan linguistik yang sangat teliti.</w:t>
      </w:r>
    </w:p>
    <w:p w14:paraId="603C969B" w14:textId="77777777" w:rsidR="00EF5AC1" w:rsidRDefault="00EF5AC1" w:rsidP="005D0CBC">
      <w:pPr>
        <w:widowControl w:val="0"/>
      </w:pPr>
      <w:r>
        <w:t>2.</w:t>
      </w:r>
      <w:r w:rsidR="00B10EB3">
        <w:t xml:space="preserve"> </w:t>
      </w:r>
      <w:r>
        <w:t xml:space="preserve">Menyalin ucapan </w:t>
      </w:r>
      <w:r w:rsidR="006A1846">
        <w:t>Syaikh</w:t>
      </w:r>
      <w:r>
        <w:t xml:space="preserve"> </w:t>
      </w:r>
      <w:r w:rsidRPr="006A1846">
        <w:rPr>
          <w:i/>
          <w:iCs/>
        </w:rPr>
        <w:t>Rohimahullah</w:t>
      </w:r>
      <w:r>
        <w:t xml:space="preserve"> dan menetapkannya sebagaimana aslinya, kecuali pada beberapa kata atau kalimat berulang yang biasa dihapus dalam penyalinan, atau penyusunan kembali beberapa kalimat, atau penambahan beberapa kata untuk </w:t>
      </w:r>
      <w:r>
        <w:lastRenderedPageBreak/>
        <w:t>memperjelas makna dan membuatnya teratur. Hal ini sangat jarang terjadi.</w:t>
      </w:r>
    </w:p>
    <w:p w14:paraId="0F6A9F43" w14:textId="77777777" w:rsidR="00EF5AC1" w:rsidRDefault="00EF5AC1" w:rsidP="005D0CBC">
      <w:pPr>
        <w:widowControl w:val="0"/>
      </w:pPr>
      <w:r>
        <w:t>3.</w:t>
      </w:r>
      <w:r w:rsidR="00B10EB3">
        <w:t xml:space="preserve"> </w:t>
      </w:r>
      <w:r>
        <w:t xml:space="preserve">Membuat biografi </w:t>
      </w:r>
      <w:r w:rsidR="006A1846">
        <w:t>Syaikh</w:t>
      </w:r>
      <w:r>
        <w:t xml:space="preserve"> </w:t>
      </w:r>
      <w:r w:rsidR="00177F22">
        <w:t>Abdus Salam</w:t>
      </w:r>
      <w:r>
        <w:t xml:space="preserve"> bin Barjas Al</w:t>
      </w:r>
      <w:r w:rsidR="007E5A3F">
        <w:rPr>
          <w:lang w:val="id-ID"/>
        </w:rPr>
        <w:t>u</w:t>
      </w:r>
      <w:r>
        <w:t xml:space="preserve"> Abdul Karim </w:t>
      </w:r>
      <w:r w:rsidRPr="006A1846">
        <w:rPr>
          <w:i/>
          <w:iCs/>
        </w:rPr>
        <w:t>Rohimahullah</w:t>
      </w:r>
      <w:r>
        <w:t>.</w:t>
      </w:r>
    </w:p>
    <w:p w14:paraId="086C96D9" w14:textId="77777777" w:rsidR="00EF5AC1" w:rsidRDefault="00EF5AC1" w:rsidP="005D0CBC">
      <w:pPr>
        <w:widowControl w:val="0"/>
      </w:pPr>
      <w:r>
        <w:t>4.</w:t>
      </w:r>
      <w:r w:rsidR="00B10EB3">
        <w:t xml:space="preserve"> </w:t>
      </w:r>
      <w:r>
        <w:t>Menetapkan ayat-ayat Al-Qur</w:t>
      </w:r>
      <w:r w:rsidR="00B10EB3">
        <w:t>’</w:t>
      </w:r>
      <w:r>
        <w:t>an dengan tulisan Utsmani dan menyandarkannya pada tempatnya dalam mushaf yang mulia.</w:t>
      </w:r>
    </w:p>
    <w:p w14:paraId="48E3BD93" w14:textId="77777777" w:rsidR="00EF5AC1" w:rsidRDefault="00EF5AC1" w:rsidP="005D0CBC">
      <w:pPr>
        <w:widowControl w:val="0"/>
      </w:pPr>
      <w:r>
        <w:t>5.</w:t>
      </w:r>
      <w:r w:rsidR="00B10EB3">
        <w:t xml:space="preserve"> </w:t>
      </w:r>
      <w:r>
        <w:t>Men</w:t>
      </w:r>
      <w:r w:rsidRPr="000B4450">
        <w:rPr>
          <w:i/>
          <w:iCs/>
        </w:rPr>
        <w:t>takhrij</w:t>
      </w:r>
      <w:r>
        <w:t xml:space="preserve"> (menyebutkan sumber) Hadits dengan satu metode yang seragam. Kami bergantung pada kitab-kitab Hadits yang memiliki penomoran standar, seperti penomoran Muhammad Fu</w:t>
      </w:r>
      <w:r w:rsidR="00B10EB3">
        <w:t>’</w:t>
      </w:r>
      <w:r>
        <w:t xml:space="preserve">ad Abdul Baqi. Kami cukup menyebutkan nomor Hadits jika berada dalam </w:t>
      </w:r>
      <w:r w:rsidRPr="007E5A3F">
        <w:rPr>
          <w:i/>
          <w:iCs/>
        </w:rPr>
        <w:t>Ash-Shohihain</w:t>
      </w:r>
      <w:r>
        <w:t xml:space="preserve"> (Dua Kitab Shohih, </w:t>
      </w:r>
      <w:r>
        <w:lastRenderedPageBreak/>
        <w:t xml:space="preserve">yaitu Al-Bukhori dan </w:t>
      </w:r>
      <w:r w:rsidR="00C95F14">
        <w:t>Muslim</w:t>
      </w:r>
      <w:r>
        <w:t xml:space="preserve">) atau salah satunya. Jika berada di luar keduanya, kami biasanya mencantumkan </w:t>
      </w:r>
      <w:r w:rsidR="007E5A3F">
        <w:rPr>
          <w:lang w:val="id-ID"/>
        </w:rPr>
        <w:t>validasi</w:t>
      </w:r>
      <w:r>
        <w:t xml:space="preserve"> (hukum) </w:t>
      </w:r>
      <w:r w:rsidR="006A1846">
        <w:t>Syaikh</w:t>
      </w:r>
      <w:r>
        <w:t xml:space="preserve"> Al-Albani </w:t>
      </w:r>
      <w:r w:rsidRPr="006A1846">
        <w:rPr>
          <w:i/>
          <w:iCs/>
        </w:rPr>
        <w:t>Rohimahullah</w:t>
      </w:r>
      <w:r>
        <w:t>.</w:t>
      </w:r>
    </w:p>
    <w:p w14:paraId="63EC99D3" w14:textId="77777777" w:rsidR="00EF5AC1" w:rsidRDefault="00EF5AC1" w:rsidP="005D0CBC">
      <w:pPr>
        <w:widowControl w:val="0"/>
      </w:pPr>
      <w:r>
        <w:t>6.</w:t>
      </w:r>
      <w:r w:rsidR="00B10EB3">
        <w:t xml:space="preserve"> </w:t>
      </w:r>
      <w:r>
        <w:t>Men</w:t>
      </w:r>
      <w:r w:rsidRPr="000B4450">
        <w:rPr>
          <w:i/>
          <w:iCs/>
        </w:rPr>
        <w:t>takhrij</w:t>
      </w:r>
      <w:r>
        <w:t xml:space="preserve"> atsar (riwayat dari Salaf) dari kitab-kitab tafsir dan kitab-kitab Sunnah, serta menyandarkan kutipan-kutipan pada sumbernya dari kitab-kitab ulama.</w:t>
      </w:r>
    </w:p>
    <w:p w14:paraId="06D6234D" w14:textId="77777777" w:rsidR="00EF5AC1" w:rsidRDefault="00EF5AC1" w:rsidP="005D0CBC">
      <w:pPr>
        <w:widowControl w:val="0"/>
      </w:pPr>
      <w:r>
        <w:t>7.</w:t>
      </w:r>
      <w:r w:rsidR="00B10EB3">
        <w:t xml:space="preserve"> </w:t>
      </w:r>
      <w:r>
        <w:t xml:space="preserve">Kami mencantumkan Hadits-Hadits yang disebutkan </w:t>
      </w:r>
      <w:r w:rsidR="006A1846">
        <w:t>Syaikh</w:t>
      </w:r>
      <w:r>
        <w:t xml:space="preserve"> secara makna dalam komentarnya dari kitab-kitab Sunnah dengan lafazh (redaksi) aslinya, agar faedah penyebutan Hadits tersebut menjadi jelas.</w:t>
      </w:r>
    </w:p>
    <w:p w14:paraId="6014E6CF" w14:textId="77777777" w:rsidR="00B10EB3" w:rsidRDefault="00EF5AC1" w:rsidP="005D0CBC">
      <w:pPr>
        <w:widowControl w:val="0"/>
      </w:pPr>
      <w:r>
        <w:t>8.</w:t>
      </w:r>
      <w:r w:rsidR="00B10EB3">
        <w:t xml:space="preserve"> </w:t>
      </w:r>
      <w:r>
        <w:t xml:space="preserve">Menjelaskan kata-kata yang sulit dari kitab-kitab syarah (penjelasan) yang </w:t>
      </w:r>
      <w:r>
        <w:lastRenderedPageBreak/>
        <w:t>terpercaya dan kitab-kitab bahasa, dengan menambahkan beberapa judul yang diperlukan untuk menyoroti masalah-masalah penting di dalamnya.</w:t>
      </w:r>
    </w:p>
    <w:p w14:paraId="1CE788FD" w14:textId="77777777" w:rsidR="00B10EB3" w:rsidRDefault="00EF5AC1" w:rsidP="005D0CBC">
      <w:pPr>
        <w:widowControl w:val="0"/>
      </w:pPr>
      <w:r>
        <w:t xml:space="preserve">Hanya kepada Alloh kita memohon taufik, dan Dia-lah yang memberi petunjuk ke jalan yang lurus. Semoga sholawat dan salam tercurah kepada Nabi kita Muhammad </w:t>
      </w:r>
      <w:r>
        <w:rPr>
          <w:rFonts w:hint="cs"/>
          <w:rtl/>
        </w:rPr>
        <w:t>ﷺ</w:t>
      </w:r>
      <w:r>
        <w:t xml:space="preserve">, serta kepada keluarga dan seluruh </w:t>
      </w:r>
      <w:r w:rsidR="000B1362">
        <w:t>Shohabat</w:t>
      </w:r>
      <w:r>
        <w:t>nya.</w:t>
      </w:r>
    </w:p>
    <w:p w14:paraId="797F1A10" w14:textId="77777777" w:rsidR="00B10EB3" w:rsidRDefault="00EF5AC1" w:rsidP="005D0CBC">
      <w:pPr>
        <w:widowControl w:val="0"/>
      </w:pPr>
      <w:r>
        <w:t>Penerbit.</w:t>
      </w:r>
      <w:r w:rsidR="000B4450">
        <w:rPr>
          <w:rStyle w:val="FootnoteReference"/>
        </w:rPr>
        <w:footnoteReference w:id="2"/>
      </w:r>
    </w:p>
    <w:p w14:paraId="1C17D4F2" w14:textId="77777777" w:rsidR="00B10EB3" w:rsidRDefault="005C114F" w:rsidP="005D0CBC">
      <w:pPr>
        <w:widowControl w:val="0"/>
        <w:ind w:firstLine="0"/>
        <w:jc w:val="center"/>
      </w:pPr>
      <w:r w:rsidRPr="005C114F">
        <w:rPr>
          <w:rFonts w:ascii="adwa-assalaf" w:hAnsi="adwa-assalaf"/>
        </w:rPr>
        <w:t>***</w:t>
      </w:r>
    </w:p>
    <w:p w14:paraId="59510893" w14:textId="77777777" w:rsidR="00BE361F" w:rsidRDefault="00BE361F">
      <w:pPr>
        <w:spacing w:line="340" w:lineRule="exact"/>
        <w:rPr>
          <w:rFonts w:ascii="Agency FB" w:eastAsiaTheme="majorEastAsia" w:hAnsi="Agency FB"/>
          <w:b/>
          <w:bCs/>
          <w:color w:val="7030A0"/>
        </w:rPr>
      </w:pPr>
      <w:r>
        <w:br w:type="page"/>
      </w:r>
    </w:p>
    <w:p w14:paraId="14C2E63E" w14:textId="77777777" w:rsidR="00B10EB3" w:rsidRPr="00641905" w:rsidRDefault="00EF5AC1" w:rsidP="005D0CBC">
      <w:pPr>
        <w:pStyle w:val="Heading2"/>
        <w:widowControl w:val="0"/>
        <w:rPr>
          <w:lang w:val="id-ID"/>
        </w:rPr>
      </w:pPr>
      <w:bookmarkStart w:id="5" w:name="_Toc205808507"/>
      <w:bookmarkStart w:id="6" w:name="_Toc205808704"/>
      <w:r>
        <w:lastRenderedPageBreak/>
        <w:t xml:space="preserve">Biografi </w:t>
      </w:r>
      <w:r w:rsidR="00641905">
        <w:rPr>
          <w:lang w:val="id-ID"/>
        </w:rPr>
        <w:t>Penulis</w:t>
      </w:r>
      <w:bookmarkEnd w:id="5"/>
      <w:bookmarkEnd w:id="6"/>
    </w:p>
    <w:p w14:paraId="14078F26" w14:textId="77777777" w:rsidR="00EF5AC1" w:rsidRDefault="00641905" w:rsidP="005D0CBC">
      <w:pPr>
        <w:pStyle w:val="Heading3"/>
        <w:widowControl w:val="0"/>
      </w:pPr>
      <w:bookmarkStart w:id="7" w:name="_Toc205808508"/>
      <w:bookmarkStart w:id="8" w:name="_Toc205808705"/>
      <w:r>
        <w:t>Nama dan Nasabnya</w:t>
      </w:r>
      <w:r w:rsidR="00EF5AC1">
        <w:t>:</w:t>
      </w:r>
      <w:bookmarkEnd w:id="7"/>
      <w:bookmarkEnd w:id="8"/>
    </w:p>
    <w:p w14:paraId="010B683F" w14:textId="57A6F487" w:rsidR="00B10EB3" w:rsidRDefault="00EF5AC1" w:rsidP="005D0CBC">
      <w:pPr>
        <w:widowControl w:val="0"/>
      </w:pPr>
      <w:r>
        <w:t xml:space="preserve">Beliau adalah </w:t>
      </w:r>
      <w:r w:rsidR="006A1846">
        <w:t>Syaikh</w:t>
      </w:r>
      <w:r>
        <w:t xml:space="preserve"> yang mulia, ahli fiqih, dan ulama ahli ushul yang cerdas; Abu Abdirrohman Abdu</w:t>
      </w:r>
      <w:r w:rsidR="00D03582">
        <w:rPr>
          <w:lang w:val="id-ID"/>
        </w:rPr>
        <w:t>s</w:t>
      </w:r>
      <w:r>
        <w:t xml:space="preserve"> Salam bin Barjas </w:t>
      </w:r>
      <w:r w:rsidR="00EC7C73">
        <w:rPr>
          <w:lang w:val="id-ID"/>
        </w:rPr>
        <w:t xml:space="preserve">(atau </w:t>
      </w:r>
      <w:r w:rsidR="00EC7C73" w:rsidRPr="00FA2C8F">
        <w:rPr>
          <w:b/>
          <w:bCs/>
          <w:lang w:val="id-ID"/>
        </w:rPr>
        <w:t>Barjis</w:t>
      </w:r>
      <w:r w:rsidR="00EC7C73">
        <w:rPr>
          <w:lang w:val="id-ID"/>
        </w:rPr>
        <w:t xml:space="preserve">) </w:t>
      </w:r>
      <w:r>
        <w:t>bin Nashir Al</w:t>
      </w:r>
      <w:r w:rsidR="00D03582">
        <w:rPr>
          <w:lang w:val="id-ID"/>
        </w:rPr>
        <w:t>u</w:t>
      </w:r>
      <w:r>
        <w:t xml:space="preserve"> Abdul Karim.</w:t>
      </w:r>
    </w:p>
    <w:p w14:paraId="2DAAD848" w14:textId="77777777" w:rsidR="00EF5AC1" w:rsidRPr="00100A86" w:rsidRDefault="00EF5AC1" w:rsidP="005D0CBC">
      <w:pPr>
        <w:pStyle w:val="Heading3"/>
        <w:widowControl w:val="0"/>
        <w:rPr>
          <w:lang w:val="id-ID"/>
        </w:rPr>
      </w:pPr>
      <w:bookmarkStart w:id="9" w:name="_Toc205808509"/>
      <w:bookmarkStart w:id="10" w:name="_Toc205808706"/>
      <w:r>
        <w:t>Kelahiran, Masa Pert</w:t>
      </w:r>
      <w:r w:rsidR="00100A86">
        <w:t>umbuhan, dan Awal Menuntut Ilmu</w:t>
      </w:r>
      <w:r w:rsidR="00100A86">
        <w:rPr>
          <w:lang w:val="id-ID"/>
        </w:rPr>
        <w:t>:</w:t>
      </w:r>
      <w:bookmarkEnd w:id="9"/>
      <w:bookmarkEnd w:id="10"/>
    </w:p>
    <w:p w14:paraId="0E38201F" w14:textId="77777777" w:rsidR="00B10EB3" w:rsidRDefault="00EF5AC1" w:rsidP="005D0CBC">
      <w:pPr>
        <w:widowControl w:val="0"/>
      </w:pPr>
      <w:r w:rsidRPr="00100A86">
        <w:rPr>
          <w:lang w:val="id-ID"/>
        </w:rPr>
        <w:t xml:space="preserve">Beliau </w:t>
      </w:r>
      <w:r w:rsidRPr="00100A86">
        <w:rPr>
          <w:i/>
          <w:iCs/>
          <w:lang w:val="id-ID"/>
        </w:rPr>
        <w:t>Rohimahullah</w:t>
      </w:r>
      <w:r w:rsidRPr="00100A86">
        <w:rPr>
          <w:lang w:val="id-ID"/>
        </w:rPr>
        <w:t xml:space="preserve"> lahir pada tahun </w:t>
      </w:r>
      <w:r w:rsidR="00177F22" w:rsidRPr="00100A86">
        <w:rPr>
          <w:lang w:val="id-ID"/>
        </w:rPr>
        <w:t>1387 H</w:t>
      </w:r>
      <w:r w:rsidRPr="00100A86">
        <w:rPr>
          <w:lang w:val="id-ID"/>
        </w:rPr>
        <w:t xml:space="preserve"> di kota Riyad</w:t>
      </w:r>
      <w:r w:rsidR="00177F22">
        <w:rPr>
          <w:lang w:val="id-ID"/>
        </w:rPr>
        <w:t>h</w:t>
      </w:r>
      <w:r w:rsidRPr="00100A86">
        <w:rPr>
          <w:lang w:val="id-ID"/>
        </w:rPr>
        <w:t>, ibu kota Kerajaan Ar</w:t>
      </w:r>
      <w:r w:rsidR="00177F22">
        <w:rPr>
          <w:lang w:val="id-ID"/>
        </w:rPr>
        <w:t>o</w:t>
      </w:r>
      <w:r w:rsidRPr="00100A86">
        <w:rPr>
          <w:lang w:val="id-ID"/>
        </w:rPr>
        <w:t xml:space="preserve">b Saudi. </w:t>
      </w:r>
      <w:r>
        <w:t xml:space="preserve">Beliau tumbuh di lingkungan keluarga yang religius dan sholih. Sejak kecil, beliau </w:t>
      </w:r>
      <w:r w:rsidRPr="006A1846">
        <w:rPr>
          <w:i/>
          <w:iCs/>
        </w:rPr>
        <w:t>Rohimahullah</w:t>
      </w:r>
      <w:r>
        <w:t xml:space="preserve"> telah dikenal cerdas, tegas, dan sangat rajin. Beliau menghafal Al-Qur</w:t>
      </w:r>
      <w:r w:rsidR="00B10EB3">
        <w:t>’</w:t>
      </w:r>
      <w:r>
        <w:t xml:space="preserve">an dan mulai menuntut ilmu sejak usia 13 tahun. Para </w:t>
      </w:r>
      <w:r>
        <w:lastRenderedPageBreak/>
        <w:t>gurunya memberinya perhatian dan kepedulian khusus karena mereka melihat tanda-tanda keistimewaan dan kecerdasan pada dirinya.</w:t>
      </w:r>
    </w:p>
    <w:p w14:paraId="1A34FBB3" w14:textId="77777777" w:rsidR="005A6077" w:rsidRPr="00B97A80" w:rsidRDefault="00EF5AC1" w:rsidP="005D0CBC">
      <w:pPr>
        <w:widowControl w:val="0"/>
        <w:rPr>
          <w:lang w:val="id-ID"/>
        </w:rPr>
      </w:pPr>
      <w:r>
        <w:t xml:space="preserve">Beliau </w:t>
      </w:r>
      <w:r w:rsidRPr="006A1846">
        <w:rPr>
          <w:i/>
          <w:iCs/>
        </w:rPr>
        <w:t>Rohimahullah</w:t>
      </w:r>
      <w:r>
        <w:t xml:space="preserve"> terkenal sejak usia muda karena kecerdasan dan semangatnya yang tinggi dalam menuntut ilmu. Beliau mendapatkan lingkungan yang kondusif dan keinginan yang kuat untuk belajar. Beliau bersungguh-sungguh dalam menuntut ilmu, begadang di malam hari, dan terus melanjutkan harinya. Beliau terus maju di jalannya tanpa menginginkan sesuatu selain ilmu dan tanpa mencari apa pun selain pencapaian ilmu. Orang-orang yang mendeskripsikan beliau hampir tidak bisa menggambarkan betapa gigih dan </w:t>
      </w:r>
      <w:r>
        <w:lastRenderedPageBreak/>
        <w:t>antusiasnya beliau dalam menuntut ilmu. Dengan demikian, beliau mendapatkan bagian yang besar dari ilmu-ilmu Syar</w:t>
      </w:r>
      <w:r w:rsidR="00B10EB3">
        <w:t>’</w:t>
      </w:r>
      <w:r>
        <w:t>iyyah (agama</w:t>
      </w:r>
      <w:r w:rsidR="005A6077">
        <w:t>)</w:t>
      </w:r>
      <w:r w:rsidR="00B97A80">
        <w:rPr>
          <w:lang w:val="id-ID"/>
        </w:rPr>
        <w:t>.</w:t>
      </w:r>
    </w:p>
    <w:p w14:paraId="7DA8C738" w14:textId="77777777" w:rsidR="00B10EB3" w:rsidRDefault="00EF5AC1" w:rsidP="005D0CBC">
      <w:pPr>
        <w:widowControl w:val="0"/>
      </w:pPr>
      <w:r>
        <w:t xml:space="preserve">Beliau selalu tekun mengikuti </w:t>
      </w:r>
      <w:r w:rsidRPr="00177F22">
        <w:rPr>
          <w:i/>
          <w:iCs/>
        </w:rPr>
        <w:t>dars</w:t>
      </w:r>
      <w:r>
        <w:t xml:space="preserve"> (pelajaran) para ulama dan siapa pun yang beliau rasa bisa mendapatkan sedikit faidah (manfaat) darinya. Beliau menyingkirkan sikap fanatisme dan kesombongan, terus-menerus dan gigih, serta mengerahkan seluruh usahanya untuk itu. Sehingga beliau berhasil mendapatkan di masa mudanya apa yang tidak didapatkan oleh orang lain dalam waktu yang lama, berupa banyak ilmu dan berbagai cabang ilmu. Beliau tidak membatasi diri pada satu cabang ilmu saja, melainkan membaca banyak cabang </w:t>
      </w:r>
      <w:r>
        <w:lastRenderedPageBreak/>
        <w:t>ilmu. Beliau membaca ilmu Hadits, Aqidah, Fiqih, Ushul, Mushtholah (istilah-istilah Hadits), ilmu bahasa, dan lain-lain.</w:t>
      </w:r>
    </w:p>
    <w:p w14:paraId="4EEFB8F3" w14:textId="77777777" w:rsidR="00B10EB3" w:rsidRDefault="00EF5AC1" w:rsidP="005D0CBC">
      <w:pPr>
        <w:widowControl w:val="0"/>
      </w:pPr>
      <w:r>
        <w:t xml:space="preserve">Beberapa saudara yang mengenal </w:t>
      </w:r>
      <w:r w:rsidR="006A1846">
        <w:t>Syaikh</w:t>
      </w:r>
      <w:r>
        <w:t xml:space="preserve"> </w:t>
      </w:r>
      <w:r w:rsidR="00177F22">
        <w:t>Abdus Salam</w:t>
      </w:r>
      <w:r>
        <w:t xml:space="preserve"> </w:t>
      </w:r>
      <w:r w:rsidRPr="006A1846">
        <w:rPr>
          <w:i/>
          <w:iCs/>
        </w:rPr>
        <w:t>Rohimahullah</w:t>
      </w:r>
      <w:r>
        <w:t xml:space="preserve"> menyebutkan bahwa beliau menghafal beberapa matan (teks ringkas) ilmiah di luar kepala. Di antaranya: </w:t>
      </w:r>
      <w:r w:rsidR="00B10EB3">
        <w:t>“</w:t>
      </w:r>
      <w:r w:rsidRPr="0096362D">
        <w:rPr>
          <w:i/>
          <w:iCs/>
        </w:rPr>
        <w:t>Bulughul Marom</w:t>
      </w:r>
      <w:r w:rsidR="00B10EB3">
        <w:t>”</w:t>
      </w:r>
      <w:r>
        <w:t xml:space="preserve"> karya Al-Hafizh Ibnu Hajar, </w:t>
      </w:r>
      <w:r w:rsidR="00B10EB3">
        <w:t>“</w:t>
      </w:r>
      <w:r w:rsidRPr="0096362D">
        <w:rPr>
          <w:i/>
          <w:iCs/>
        </w:rPr>
        <w:t>Zadul Mustaqni</w:t>
      </w:r>
      <w:r w:rsidR="00B10EB3" w:rsidRPr="0096362D">
        <w:rPr>
          <w:i/>
          <w:iCs/>
        </w:rPr>
        <w:t>’</w:t>
      </w:r>
      <w:r w:rsidR="00B10EB3">
        <w:t>”</w:t>
      </w:r>
      <w:r>
        <w:t xml:space="preserve"> karya Al-Ha</w:t>
      </w:r>
      <w:r w:rsidR="0096362D">
        <w:rPr>
          <w:lang w:val="id-ID"/>
        </w:rPr>
        <w:t>jj</w:t>
      </w:r>
      <w:r>
        <w:t xml:space="preserve">awi, </w:t>
      </w:r>
      <w:r w:rsidRPr="0096362D">
        <w:rPr>
          <w:i/>
          <w:iCs/>
        </w:rPr>
        <w:t>Qoshidah Nuniyyah</w:t>
      </w:r>
      <w:r>
        <w:t xml:space="preserve"> karya Ibnul Qoyyim, dan </w:t>
      </w:r>
      <w:r w:rsidR="00B10EB3">
        <w:t>“</w:t>
      </w:r>
      <w:r w:rsidRPr="0096362D">
        <w:rPr>
          <w:i/>
          <w:iCs/>
        </w:rPr>
        <w:t>Al-Alfiyyah</w:t>
      </w:r>
      <w:r w:rsidR="00B10EB3">
        <w:t>”</w:t>
      </w:r>
      <w:r>
        <w:t xml:space="preserve"> dalam ilmu nahwu (tata bahasa Ar</w:t>
      </w:r>
      <w:r w:rsidR="0096362D">
        <w:rPr>
          <w:lang w:val="id-ID"/>
        </w:rPr>
        <w:t>o</w:t>
      </w:r>
      <w:r>
        <w:t>b) karya Ibnu Malik.</w:t>
      </w:r>
    </w:p>
    <w:p w14:paraId="5D971F69" w14:textId="77777777" w:rsidR="00EF5AC1" w:rsidRDefault="00EF5AC1" w:rsidP="005D0CBC">
      <w:pPr>
        <w:pStyle w:val="Heading3"/>
        <w:widowControl w:val="0"/>
      </w:pPr>
      <w:bookmarkStart w:id="11" w:name="_Toc205808510"/>
      <w:bookmarkStart w:id="12" w:name="_Toc205808707"/>
      <w:r>
        <w:t>Pendidikan Formalnya:</w:t>
      </w:r>
      <w:bookmarkEnd w:id="11"/>
      <w:bookmarkEnd w:id="12"/>
    </w:p>
    <w:p w14:paraId="099CF6E2" w14:textId="0BD875C1" w:rsidR="005A6077" w:rsidRDefault="00EF5AC1" w:rsidP="005D0CBC">
      <w:pPr>
        <w:widowControl w:val="0"/>
      </w:pPr>
      <w:r>
        <w:t xml:space="preserve">Beliau </w:t>
      </w:r>
      <w:r w:rsidRPr="006A1846">
        <w:rPr>
          <w:i/>
          <w:iCs/>
        </w:rPr>
        <w:t>Rohimahullah</w:t>
      </w:r>
      <w:r>
        <w:t xml:space="preserve"> menempuh pendidikan di kota Riyad</w:t>
      </w:r>
      <w:r w:rsidR="0096362D">
        <w:rPr>
          <w:lang w:val="id-ID"/>
        </w:rPr>
        <w:t>h</w:t>
      </w:r>
      <w:r>
        <w:t xml:space="preserve">. Setelah lulus </w:t>
      </w:r>
      <w:r>
        <w:lastRenderedPageBreak/>
        <w:t>SD, beliau masuk ke Ma</w:t>
      </w:r>
      <w:r w:rsidR="00B10EB3">
        <w:t>’</w:t>
      </w:r>
      <w:r>
        <w:t>had Ilmi (sekolah menengah agama) yang berafiliasi dengan Universitas Imam Muhammad bin Su</w:t>
      </w:r>
      <w:r w:rsidR="00B10EB3">
        <w:t>’</w:t>
      </w:r>
      <w:r>
        <w:t xml:space="preserve">ud </w:t>
      </w:r>
      <w:r w:rsidRPr="006A1846">
        <w:rPr>
          <w:i/>
          <w:iCs/>
        </w:rPr>
        <w:t>Rohimahullah</w:t>
      </w:r>
      <w:r>
        <w:t>. Kemudian beliau melanjutkan ke Fakultas Syari</w:t>
      </w:r>
      <w:r w:rsidR="00B10EB3">
        <w:t>’</w:t>
      </w:r>
      <w:r>
        <w:t>ah di universitas yang sama dan lulus pada tahun (1410 H). Lalu beliau masuk ke Ma</w:t>
      </w:r>
      <w:r w:rsidR="00B10EB3">
        <w:t>’</w:t>
      </w:r>
      <w:r>
        <w:t>had Al-</w:t>
      </w:r>
      <w:r w:rsidR="0096362D">
        <w:rPr>
          <w:lang w:val="id-ID"/>
        </w:rPr>
        <w:t>‘</w:t>
      </w:r>
      <w:r>
        <w:t>Ali lil Qodho</w:t>
      </w:r>
      <w:r w:rsidR="00B10EB3">
        <w:t>’</w:t>
      </w:r>
      <w:r>
        <w:t xml:space="preserve"> (Institut Tinggi Kehakiman) dan memperoleh gelar master dengan tesis berjudul </w:t>
      </w:r>
      <w:r w:rsidR="00B10EB3">
        <w:t>“</w:t>
      </w:r>
      <w:r w:rsidRPr="0096362D">
        <w:rPr>
          <w:i/>
          <w:iCs/>
        </w:rPr>
        <w:t xml:space="preserve">At-Tautsiq bil </w:t>
      </w:r>
      <w:r w:rsidR="00B10EB3" w:rsidRPr="0096362D">
        <w:rPr>
          <w:i/>
          <w:iCs/>
        </w:rPr>
        <w:t>‘</w:t>
      </w:r>
      <w:r w:rsidRPr="0096362D">
        <w:rPr>
          <w:i/>
          <w:iCs/>
        </w:rPr>
        <w:t>Uqud fil Fiqhil Islami</w:t>
      </w:r>
      <w:r w:rsidR="007D03AA">
        <w:t>.” (</w:t>
      </w:r>
      <w:r>
        <w:t>Penguatan Akad dalam Fiqih Islam</w:t>
      </w:r>
      <w:r w:rsidR="005A6077">
        <w:t>)</w:t>
      </w:r>
      <w:r w:rsidR="009870D3">
        <w:t>.</w:t>
      </w:r>
    </w:p>
    <w:p w14:paraId="65B7F99E" w14:textId="77777777" w:rsidR="00B10EB3" w:rsidRDefault="00EF5AC1" w:rsidP="005D0CBC">
      <w:pPr>
        <w:widowControl w:val="0"/>
      </w:pPr>
      <w:r>
        <w:t xml:space="preserve">Kemudian beliau meraih gelar doktor pada tahun (1422 H). Tesisnya adalah </w:t>
      </w:r>
      <w:r w:rsidRPr="009870D3">
        <w:rPr>
          <w:i/>
          <w:iCs/>
        </w:rPr>
        <w:t>tahqiq</w:t>
      </w:r>
      <w:r>
        <w:t xml:space="preserve"> (penelitian) kitab </w:t>
      </w:r>
      <w:r w:rsidR="00B10EB3">
        <w:t>“</w:t>
      </w:r>
      <w:r w:rsidRPr="003C5F98">
        <w:rPr>
          <w:i/>
          <w:iCs/>
        </w:rPr>
        <w:t>Al-Fawaidul Muntakhabat Syarhu Akhshoril Mukhtashorot</w:t>
      </w:r>
      <w:r w:rsidR="00B10EB3">
        <w:t>”</w:t>
      </w:r>
      <w:r>
        <w:t xml:space="preserve"> karya </w:t>
      </w:r>
      <w:r w:rsidR="006A1846">
        <w:t>Syaikh</w:t>
      </w:r>
      <w:r>
        <w:t xml:space="preserve"> Utsman bin </w:t>
      </w:r>
      <w:r>
        <w:lastRenderedPageBreak/>
        <w:t>Jami</w:t>
      </w:r>
      <w:r w:rsidR="00B10EB3">
        <w:t>’</w:t>
      </w:r>
      <w:r>
        <w:t xml:space="preserve"> (wafat 1240 H) secara kolaborasi.</w:t>
      </w:r>
    </w:p>
    <w:p w14:paraId="5DF0011B" w14:textId="77777777" w:rsidR="00EF5AC1" w:rsidRDefault="00EF5AC1" w:rsidP="005D0CBC">
      <w:pPr>
        <w:pStyle w:val="Heading3"/>
        <w:widowControl w:val="0"/>
      </w:pPr>
      <w:bookmarkStart w:id="13" w:name="_Toc205808511"/>
      <w:bookmarkStart w:id="14" w:name="_Toc205808708"/>
      <w:r>
        <w:t xml:space="preserve">Guru-Guru Beliau </w:t>
      </w:r>
      <w:r w:rsidRPr="009870D3">
        <w:t>Rohimahullah:</w:t>
      </w:r>
      <w:bookmarkEnd w:id="13"/>
      <w:bookmarkEnd w:id="14"/>
    </w:p>
    <w:p w14:paraId="5B67596D" w14:textId="025E517C" w:rsidR="005A6077" w:rsidRDefault="00EF5AC1" w:rsidP="005D0CBC">
      <w:pPr>
        <w:widowControl w:val="0"/>
      </w:pPr>
      <w:r>
        <w:t>1.</w:t>
      </w:r>
      <w:r w:rsidR="00B10EB3">
        <w:t xml:space="preserve"> </w:t>
      </w:r>
      <w:r>
        <w:t xml:space="preserve">Samahatusy </w:t>
      </w:r>
      <w:r w:rsidR="006A1846">
        <w:t>Syaikh</w:t>
      </w:r>
      <w:r>
        <w:t xml:space="preserve"> Al-</w:t>
      </w:r>
      <w:r w:rsidR="00A8286E">
        <w:rPr>
          <w:lang w:val="id-ID"/>
        </w:rPr>
        <w:t>‘</w:t>
      </w:r>
      <w:r>
        <w:t>Allamah Imam Ahlus Sunnah wal Jama</w:t>
      </w:r>
      <w:r w:rsidR="00B10EB3">
        <w:t>’</w:t>
      </w:r>
      <w:r>
        <w:t xml:space="preserve">ah pada zamannya, Abdul Aziz bin Abdulloh bin Baz </w:t>
      </w:r>
      <w:r w:rsidRPr="006A1846">
        <w:rPr>
          <w:i/>
          <w:iCs/>
        </w:rPr>
        <w:t>Rohimahullah</w:t>
      </w:r>
      <w:r>
        <w:t xml:space="preserve"> (wafat 1420 H</w:t>
      </w:r>
      <w:r w:rsidR="005A6077">
        <w:t>)</w:t>
      </w:r>
      <w:r w:rsidR="00B10D24">
        <w:t>.</w:t>
      </w:r>
    </w:p>
    <w:p w14:paraId="26DE84AA" w14:textId="7768B778" w:rsidR="005A6077" w:rsidRDefault="00EF5AC1" w:rsidP="005D0CBC">
      <w:pPr>
        <w:widowControl w:val="0"/>
      </w:pPr>
      <w:r>
        <w:t>2.</w:t>
      </w:r>
      <w:r w:rsidR="00B10EB3">
        <w:t xml:space="preserve"> </w:t>
      </w:r>
      <w:r w:rsidR="006A1846">
        <w:t>Syaikh</w:t>
      </w:r>
      <w:r>
        <w:t xml:space="preserve"> Faqihuzzaman (ahli fiqih zaman itu), Al-</w:t>
      </w:r>
      <w:r w:rsidR="00A8286E">
        <w:rPr>
          <w:lang w:val="id-ID"/>
        </w:rPr>
        <w:t>‘</w:t>
      </w:r>
      <w:r>
        <w:t xml:space="preserve">Allamah Al-Ushuli, Muhammad bin Sholih Ibnu Utsaimin </w:t>
      </w:r>
      <w:r w:rsidRPr="006A1846">
        <w:rPr>
          <w:i/>
          <w:iCs/>
        </w:rPr>
        <w:t>Rohimahullah</w:t>
      </w:r>
      <w:r>
        <w:t xml:space="preserve"> (wafat 1421 H</w:t>
      </w:r>
      <w:r w:rsidR="005A6077">
        <w:t>)</w:t>
      </w:r>
      <w:r w:rsidR="00B10D24">
        <w:t>.</w:t>
      </w:r>
    </w:p>
    <w:p w14:paraId="41942DF9" w14:textId="77777777" w:rsidR="00EF5AC1" w:rsidRDefault="00EF5AC1" w:rsidP="005D0CBC">
      <w:pPr>
        <w:widowControl w:val="0"/>
      </w:pPr>
      <w:r>
        <w:t>3.</w:t>
      </w:r>
      <w:r w:rsidR="00B10EB3">
        <w:t xml:space="preserve"> </w:t>
      </w:r>
      <w:r>
        <w:t xml:space="preserve">Fadhilatusy </w:t>
      </w:r>
      <w:r w:rsidR="006A1846">
        <w:t>Syaikh</w:t>
      </w:r>
      <w:r>
        <w:t xml:space="preserve"> Al-</w:t>
      </w:r>
      <w:r w:rsidR="00A8286E">
        <w:rPr>
          <w:lang w:val="id-ID"/>
        </w:rPr>
        <w:t>‘</w:t>
      </w:r>
      <w:r>
        <w:t xml:space="preserve">Allamah Al-Muhaddits (ahli Hadits), Ahmad bin Yahya An-Najmi </w:t>
      </w:r>
      <w:r w:rsidRPr="006A1846">
        <w:rPr>
          <w:i/>
          <w:iCs/>
        </w:rPr>
        <w:t>Rohimahullah</w:t>
      </w:r>
      <w:r>
        <w:t>.</w:t>
      </w:r>
    </w:p>
    <w:p w14:paraId="6CB4767B" w14:textId="252FD952" w:rsidR="00EF5AC1" w:rsidRDefault="00EF5AC1" w:rsidP="005D0CBC">
      <w:pPr>
        <w:widowControl w:val="0"/>
      </w:pPr>
      <w:r>
        <w:t>4.</w:t>
      </w:r>
      <w:r w:rsidR="00B10EB3">
        <w:t xml:space="preserve"> </w:t>
      </w:r>
      <w:r>
        <w:t xml:space="preserve">Fadhilatusy </w:t>
      </w:r>
      <w:r w:rsidR="006A1846">
        <w:t>Syaikh</w:t>
      </w:r>
      <w:r>
        <w:t xml:space="preserve"> Dr. Abdulloh bin Abdurr</w:t>
      </w:r>
      <w:r w:rsidR="00B10D24">
        <w:t>o</w:t>
      </w:r>
      <w:r>
        <w:t xml:space="preserve">hman bin Jibrin </w:t>
      </w:r>
      <w:r w:rsidRPr="006A1846">
        <w:rPr>
          <w:i/>
          <w:iCs/>
        </w:rPr>
        <w:t>Rohimahullah</w:t>
      </w:r>
      <w:r>
        <w:t>; beliau belajar dengannya selama empat tahun.</w:t>
      </w:r>
    </w:p>
    <w:p w14:paraId="62324265" w14:textId="77777777" w:rsidR="00EF5AC1" w:rsidRDefault="00EF5AC1" w:rsidP="005D0CBC">
      <w:pPr>
        <w:widowControl w:val="0"/>
      </w:pPr>
      <w:r>
        <w:lastRenderedPageBreak/>
        <w:t>5.</w:t>
      </w:r>
      <w:r w:rsidR="00B10EB3">
        <w:t xml:space="preserve"> </w:t>
      </w:r>
      <w:r w:rsidR="006A1846">
        <w:t>Syaikh</w:t>
      </w:r>
      <w:r>
        <w:t xml:space="preserve"> Al-Muhaddits Al-</w:t>
      </w:r>
      <w:r w:rsidR="00A8286E">
        <w:rPr>
          <w:lang w:val="id-ID"/>
        </w:rPr>
        <w:t>‘</w:t>
      </w:r>
      <w:r>
        <w:t xml:space="preserve">Allamah Abdulloh Ad-Duwaisy </w:t>
      </w:r>
      <w:r w:rsidRPr="006A1846">
        <w:rPr>
          <w:i/>
          <w:iCs/>
        </w:rPr>
        <w:t>Rohimahullah</w:t>
      </w:r>
      <w:r>
        <w:t xml:space="preserve"> (wafat 1409 H); beliau belajar dengannya selama masa liburan formal di Bur</w:t>
      </w:r>
      <w:r w:rsidR="00A8286E">
        <w:rPr>
          <w:lang w:val="id-ID"/>
        </w:rPr>
        <w:t>o</w:t>
      </w:r>
      <w:r>
        <w:t>idah.</w:t>
      </w:r>
    </w:p>
    <w:p w14:paraId="3D2A0451" w14:textId="77777777" w:rsidR="00EF5AC1" w:rsidRDefault="00EF5AC1" w:rsidP="005D0CBC">
      <w:pPr>
        <w:widowControl w:val="0"/>
      </w:pPr>
      <w:r>
        <w:t>6.</w:t>
      </w:r>
      <w:r w:rsidR="00B10EB3">
        <w:t xml:space="preserve"> </w:t>
      </w:r>
      <w:r>
        <w:t xml:space="preserve">Fadhilatusy </w:t>
      </w:r>
      <w:r w:rsidR="006A1846">
        <w:t>Syaikh</w:t>
      </w:r>
      <w:r>
        <w:t xml:space="preserve"> Al-</w:t>
      </w:r>
      <w:r w:rsidR="00A8286E">
        <w:rPr>
          <w:lang w:val="id-ID"/>
        </w:rPr>
        <w:t>‘</w:t>
      </w:r>
      <w:r>
        <w:t>Allamah Al-Faqih Sholih bin Abdulloh Al-Athrom; beliau belajar dengannya di Fakultas Syari</w:t>
      </w:r>
      <w:r w:rsidR="00B10EB3">
        <w:t>’</w:t>
      </w:r>
      <w:r>
        <w:t>ah.</w:t>
      </w:r>
    </w:p>
    <w:p w14:paraId="0FF47949" w14:textId="77777777" w:rsidR="00EF5AC1" w:rsidRDefault="00EF5AC1" w:rsidP="005D0CBC">
      <w:pPr>
        <w:widowControl w:val="0"/>
      </w:pPr>
      <w:r>
        <w:t>7.</w:t>
      </w:r>
      <w:r w:rsidR="00B10EB3">
        <w:t xml:space="preserve"> </w:t>
      </w:r>
      <w:r>
        <w:t xml:space="preserve">Fadhilatusy </w:t>
      </w:r>
      <w:r w:rsidR="006A1846">
        <w:t>Syaikh</w:t>
      </w:r>
      <w:r>
        <w:t xml:space="preserve"> Fahad Al-Humin; beliau belajar dengannya tentang Tauhid dan Fiqih.</w:t>
      </w:r>
    </w:p>
    <w:p w14:paraId="30DDA18A" w14:textId="37B0F4A8" w:rsidR="00B10EB3" w:rsidRDefault="00EF5AC1" w:rsidP="005D0CBC">
      <w:pPr>
        <w:widowControl w:val="0"/>
      </w:pPr>
      <w:r>
        <w:t>8.</w:t>
      </w:r>
      <w:r w:rsidR="00B10EB3">
        <w:t xml:space="preserve"> </w:t>
      </w:r>
      <w:r w:rsidR="006A1846">
        <w:t>Syaikh</w:t>
      </w:r>
      <w:r>
        <w:t xml:space="preserve"> Al-Faqih Al-Ushuli Al-</w:t>
      </w:r>
      <w:r w:rsidR="00A8286E">
        <w:rPr>
          <w:lang w:val="id-ID"/>
        </w:rPr>
        <w:t>‘</w:t>
      </w:r>
      <w:r>
        <w:t>Allamah Abdulloh bin Abdurr</w:t>
      </w:r>
      <w:r w:rsidR="00A8286E">
        <w:rPr>
          <w:lang w:val="id-ID"/>
        </w:rPr>
        <w:t>o</w:t>
      </w:r>
      <w:r>
        <w:t>hman bin G</w:t>
      </w:r>
      <w:r w:rsidR="00B10D24">
        <w:t>h</w:t>
      </w:r>
      <w:r>
        <w:t xml:space="preserve">uddoyyan </w:t>
      </w:r>
      <w:r w:rsidRPr="006A1846">
        <w:rPr>
          <w:i/>
          <w:iCs/>
        </w:rPr>
        <w:t>Rohimahullah</w:t>
      </w:r>
      <w:r>
        <w:t>; beliau belajar dengannya di Institut Tinggi Kehakiman.</w:t>
      </w:r>
    </w:p>
    <w:p w14:paraId="418AF191" w14:textId="77777777" w:rsidR="00EF5AC1" w:rsidRDefault="00EF5AC1" w:rsidP="005D0CBC">
      <w:pPr>
        <w:pStyle w:val="Heading3"/>
        <w:widowControl w:val="0"/>
      </w:pPr>
      <w:bookmarkStart w:id="15" w:name="_Toc205808512"/>
      <w:bookmarkStart w:id="16" w:name="_Toc205808709"/>
      <w:r>
        <w:lastRenderedPageBreak/>
        <w:t>Jabatan yang Pernah Dipegangnya:</w:t>
      </w:r>
      <w:bookmarkEnd w:id="15"/>
      <w:bookmarkEnd w:id="16"/>
    </w:p>
    <w:p w14:paraId="0A6217A1" w14:textId="1AA6B104" w:rsidR="005A6077" w:rsidRDefault="00EF5AC1" w:rsidP="005D0CBC">
      <w:pPr>
        <w:widowControl w:val="0"/>
      </w:pPr>
      <w:r>
        <w:t>1.</w:t>
      </w:r>
      <w:r w:rsidR="00B10EB3">
        <w:t xml:space="preserve"> </w:t>
      </w:r>
      <w:r>
        <w:t xml:space="preserve">Ditunjuk sebagai </w:t>
      </w:r>
      <w:r w:rsidRPr="00560BDF">
        <w:rPr>
          <w:i/>
          <w:iCs/>
        </w:rPr>
        <w:t>mudarris</w:t>
      </w:r>
      <w:r>
        <w:t xml:space="preserve"> (guru) di Ma</w:t>
      </w:r>
      <w:r w:rsidR="00B10EB3">
        <w:t>’</w:t>
      </w:r>
      <w:r>
        <w:t>had Ilmi di Al-Quwai</w:t>
      </w:r>
      <w:r w:rsidR="00B10EB3">
        <w:t>’</w:t>
      </w:r>
      <w:r>
        <w:t>iyyah (170 km sebelah barat Riyad</w:t>
      </w:r>
      <w:r w:rsidR="00560BDF">
        <w:rPr>
          <w:lang w:val="id-ID"/>
        </w:rPr>
        <w:t>h</w:t>
      </w:r>
      <w:r>
        <w:t>), setelah lulus dari Fakultas Syari</w:t>
      </w:r>
      <w:r w:rsidR="00B10EB3">
        <w:t>’</w:t>
      </w:r>
      <w:r>
        <w:t>ah pada tahun (1410 H</w:t>
      </w:r>
      <w:r w:rsidR="005A6077">
        <w:t>)</w:t>
      </w:r>
      <w:r w:rsidR="00B10D24">
        <w:t>.</w:t>
      </w:r>
    </w:p>
    <w:p w14:paraId="703127B2" w14:textId="77777777" w:rsidR="00EF5AC1" w:rsidRDefault="00EF5AC1" w:rsidP="005D0CBC">
      <w:pPr>
        <w:widowControl w:val="0"/>
      </w:pPr>
      <w:r>
        <w:t>2.</w:t>
      </w:r>
      <w:r w:rsidR="00B10EB3">
        <w:t xml:space="preserve"> </w:t>
      </w:r>
      <w:r>
        <w:t>Ditunjuk sebagai Qodhi (hakim) di Kementrian Kehakiman, tetapi beliau meminta untuk dibebastugaskan.</w:t>
      </w:r>
    </w:p>
    <w:p w14:paraId="28CCB7F3" w14:textId="73FC4878" w:rsidR="00EF5AC1" w:rsidRDefault="00EF5AC1" w:rsidP="005D0CBC">
      <w:pPr>
        <w:widowControl w:val="0"/>
      </w:pPr>
      <w:r>
        <w:t>3.</w:t>
      </w:r>
      <w:r w:rsidR="00B10EB3">
        <w:t xml:space="preserve"> </w:t>
      </w:r>
      <w:r>
        <w:t xml:space="preserve">Kemudian dicalonkan di Dewan Mazholim (Pengadilan Tata Usaha Negara) di kota Jeddah, tetapi beliau hanya bertahan satu </w:t>
      </w:r>
      <w:r w:rsidR="00B10D24">
        <w:t>pekan</w:t>
      </w:r>
      <w:r>
        <w:t xml:space="preserve">, lalu meninggalkannya karena lebih memilih keselamatan, </w:t>
      </w:r>
      <w:r w:rsidRPr="006A1846">
        <w:rPr>
          <w:i/>
          <w:iCs/>
        </w:rPr>
        <w:t>Rohimahullah</w:t>
      </w:r>
      <w:r>
        <w:t>.</w:t>
      </w:r>
    </w:p>
    <w:p w14:paraId="50B9A87D" w14:textId="77777777" w:rsidR="00EF5AC1" w:rsidRDefault="00EF5AC1" w:rsidP="005D0CBC">
      <w:pPr>
        <w:widowControl w:val="0"/>
      </w:pPr>
      <w:r>
        <w:t>4.</w:t>
      </w:r>
      <w:r w:rsidR="00B10EB3">
        <w:t xml:space="preserve"> </w:t>
      </w:r>
      <w:r>
        <w:t>Kemudian kembali menjadi dosen di Ma</w:t>
      </w:r>
      <w:r w:rsidR="00B10EB3">
        <w:t>’</w:t>
      </w:r>
      <w:r>
        <w:t>had Al-</w:t>
      </w:r>
      <w:r w:rsidR="00560BDF">
        <w:rPr>
          <w:lang w:val="id-ID"/>
        </w:rPr>
        <w:t>‘</w:t>
      </w:r>
      <w:r>
        <w:t>Ali lil Qodho</w:t>
      </w:r>
      <w:r w:rsidR="00B10EB3">
        <w:t>’</w:t>
      </w:r>
      <w:r>
        <w:t xml:space="preserve"> di Riyad</w:t>
      </w:r>
      <w:r w:rsidR="00560BDF">
        <w:rPr>
          <w:lang w:val="id-ID"/>
        </w:rPr>
        <w:t>h</w:t>
      </w:r>
      <w:r>
        <w:t>.</w:t>
      </w:r>
    </w:p>
    <w:p w14:paraId="7D819AA0" w14:textId="77777777" w:rsidR="00B10EB3" w:rsidRDefault="00EF5AC1" w:rsidP="005D0CBC">
      <w:pPr>
        <w:widowControl w:val="0"/>
      </w:pPr>
      <w:r>
        <w:t>5.</w:t>
      </w:r>
      <w:r w:rsidR="00B10EB3">
        <w:t xml:space="preserve"> </w:t>
      </w:r>
      <w:r>
        <w:t xml:space="preserve">Kemudian ditunjuk sebagai Profesor </w:t>
      </w:r>
      <w:r>
        <w:lastRenderedPageBreak/>
        <w:t xml:space="preserve">Pembantu (Asisten Profesor) setelah meraih gelar doktor. Beliau tetap menjabat sampai Alloh mengambil nyawanya. Semoga Alloh menjadikan semua yang telah beliau berikan sebagai timbangan kebaikan pada hari </w:t>
      </w:r>
      <w:r w:rsidR="00DC51AF">
        <w:t>Kiamat</w:t>
      </w:r>
      <w:r>
        <w:t>.</w:t>
      </w:r>
    </w:p>
    <w:p w14:paraId="7015D672" w14:textId="77777777" w:rsidR="00EF5AC1" w:rsidRDefault="00EF5AC1" w:rsidP="005D0CBC">
      <w:pPr>
        <w:pStyle w:val="Heading3"/>
        <w:widowControl w:val="0"/>
      </w:pPr>
      <w:bookmarkStart w:id="17" w:name="_Toc205808513"/>
      <w:bookmarkStart w:id="18" w:name="_Toc205808710"/>
      <w:r>
        <w:t>Sebagian Karya Tulis Beliau:</w:t>
      </w:r>
      <w:bookmarkEnd w:id="17"/>
      <w:bookmarkEnd w:id="18"/>
    </w:p>
    <w:p w14:paraId="10D0CA07" w14:textId="77777777" w:rsidR="005A6077" w:rsidRPr="000F3389" w:rsidRDefault="00EF5AC1" w:rsidP="005D0CBC">
      <w:pPr>
        <w:widowControl w:val="0"/>
        <w:rPr>
          <w:lang w:val="id-ID"/>
        </w:rPr>
      </w:pPr>
      <w:r>
        <w:t>1.</w:t>
      </w:r>
      <w:r w:rsidR="00B10EB3">
        <w:t xml:space="preserve"> “</w:t>
      </w:r>
      <w:r w:rsidRPr="004307EE">
        <w:rPr>
          <w:i/>
          <w:iCs/>
        </w:rPr>
        <w:t xml:space="preserve">Al-Hujajul Qowiyyah </w:t>
      </w:r>
      <w:r w:rsidR="00B10EB3" w:rsidRPr="004307EE">
        <w:rPr>
          <w:i/>
          <w:iCs/>
        </w:rPr>
        <w:t>‘</w:t>
      </w:r>
      <w:r w:rsidRPr="004307EE">
        <w:rPr>
          <w:i/>
          <w:iCs/>
        </w:rPr>
        <w:t>Ala Anna Wasailad Da</w:t>
      </w:r>
      <w:r w:rsidR="00B10EB3" w:rsidRPr="004307EE">
        <w:rPr>
          <w:i/>
          <w:iCs/>
        </w:rPr>
        <w:t>’</w:t>
      </w:r>
      <w:r w:rsidRPr="004307EE">
        <w:rPr>
          <w:i/>
          <w:iCs/>
        </w:rPr>
        <w:t>wati Tauqifiyyah</w:t>
      </w:r>
      <w:r w:rsidR="007D03AA">
        <w:t>.” (</w:t>
      </w:r>
      <w:r>
        <w:t>Hujah-hujah Kuat bahwa Media Da</w:t>
      </w:r>
      <w:r w:rsidR="00B10EB3">
        <w:t>’</w:t>
      </w:r>
      <w:r>
        <w:t>wah adalah Tauqifiyyah (berdasarkan dalil)</w:t>
      </w:r>
      <w:r w:rsidR="005A6077">
        <w:t>)</w:t>
      </w:r>
      <w:r w:rsidR="000F3389">
        <w:rPr>
          <w:lang w:val="id-ID"/>
        </w:rPr>
        <w:t>.</w:t>
      </w:r>
    </w:p>
    <w:p w14:paraId="34E336B3" w14:textId="2CF6CB65" w:rsidR="005A6077" w:rsidRPr="000F3389" w:rsidRDefault="00EF5AC1" w:rsidP="005D0CBC">
      <w:pPr>
        <w:widowControl w:val="0"/>
        <w:rPr>
          <w:lang w:val="id-ID"/>
        </w:rPr>
      </w:pPr>
      <w:r>
        <w:t>2.</w:t>
      </w:r>
      <w:r w:rsidR="00B10EB3">
        <w:t xml:space="preserve"> “</w:t>
      </w:r>
      <w:r w:rsidRPr="004307EE">
        <w:rPr>
          <w:i/>
          <w:iCs/>
        </w:rPr>
        <w:t>Mu</w:t>
      </w:r>
      <w:r w:rsidR="00B10EB3" w:rsidRPr="004307EE">
        <w:rPr>
          <w:i/>
          <w:iCs/>
        </w:rPr>
        <w:t>’</w:t>
      </w:r>
      <w:r w:rsidRPr="004307EE">
        <w:rPr>
          <w:i/>
          <w:iCs/>
        </w:rPr>
        <w:t xml:space="preserve">amalatu al-Hukkam fi Dhaui </w:t>
      </w:r>
      <w:r w:rsidR="00B10D24">
        <w:rPr>
          <w:i/>
          <w:iCs/>
        </w:rPr>
        <w:t>A</w:t>
      </w:r>
      <w:r w:rsidRPr="004307EE">
        <w:rPr>
          <w:i/>
          <w:iCs/>
        </w:rPr>
        <w:t xml:space="preserve">l-Kitabi wa </w:t>
      </w:r>
      <w:r w:rsidR="00B10D24">
        <w:rPr>
          <w:i/>
          <w:iCs/>
        </w:rPr>
        <w:t>As</w:t>
      </w:r>
      <w:r w:rsidRPr="004307EE">
        <w:rPr>
          <w:i/>
          <w:iCs/>
        </w:rPr>
        <w:t>-Sunnah</w:t>
      </w:r>
      <w:r w:rsidR="007D03AA">
        <w:t>.” (</w:t>
      </w:r>
      <w:r>
        <w:t>Interaksi dengan Penguasa dalam Cahaya Al-Qur</w:t>
      </w:r>
      <w:r w:rsidR="00B10EB3">
        <w:t>’</w:t>
      </w:r>
      <w:r>
        <w:t>an dan Sunnah</w:t>
      </w:r>
      <w:r w:rsidR="005A6077">
        <w:t>)</w:t>
      </w:r>
      <w:r w:rsidR="000F3389">
        <w:rPr>
          <w:lang w:val="id-ID"/>
        </w:rPr>
        <w:t>.</w:t>
      </w:r>
    </w:p>
    <w:p w14:paraId="0BB647CC" w14:textId="77777777" w:rsidR="005A6077" w:rsidRPr="000F3389" w:rsidRDefault="00EF5AC1" w:rsidP="005D0CBC">
      <w:pPr>
        <w:widowControl w:val="0"/>
        <w:rPr>
          <w:lang w:val="id-ID"/>
        </w:rPr>
      </w:pPr>
      <w:r>
        <w:t>3.</w:t>
      </w:r>
      <w:r w:rsidR="00B10EB3">
        <w:t xml:space="preserve"> “</w:t>
      </w:r>
      <w:r w:rsidRPr="004307EE">
        <w:rPr>
          <w:i/>
          <w:iCs/>
        </w:rPr>
        <w:t>Minhaju Ahlil Haqqi wal Ittiba</w:t>
      </w:r>
      <w:r w:rsidR="00406193">
        <w:rPr>
          <w:i/>
          <w:iCs/>
        </w:rPr>
        <w:t>.’</w:t>
      </w:r>
      <w:r w:rsidR="007D03AA">
        <w:t>” (</w:t>
      </w:r>
      <w:r>
        <w:t>Metode Ahli Kebenaran dan Pengikut</w:t>
      </w:r>
      <w:r w:rsidR="005A6077">
        <w:t>)</w:t>
      </w:r>
      <w:r w:rsidR="000F3389">
        <w:rPr>
          <w:lang w:val="id-ID"/>
        </w:rPr>
        <w:t>.</w:t>
      </w:r>
    </w:p>
    <w:p w14:paraId="6AED1D9F" w14:textId="77777777" w:rsidR="00EF5AC1" w:rsidRDefault="00EF5AC1" w:rsidP="005D0CBC">
      <w:pPr>
        <w:widowControl w:val="0"/>
      </w:pPr>
      <w:r w:rsidRPr="009870D3">
        <w:rPr>
          <w:lang w:val="id-ID"/>
        </w:rPr>
        <w:lastRenderedPageBreak/>
        <w:t>4.</w:t>
      </w:r>
      <w:r w:rsidR="00B10EB3" w:rsidRPr="009870D3">
        <w:rPr>
          <w:lang w:val="id-ID"/>
        </w:rPr>
        <w:t xml:space="preserve"> “</w:t>
      </w:r>
      <w:r w:rsidRPr="009870D3">
        <w:rPr>
          <w:i/>
          <w:iCs/>
          <w:lang w:val="id-ID"/>
        </w:rPr>
        <w:t xml:space="preserve">Al-Ahaditsun Nabawiyyah fi Dzammil </w:t>
      </w:r>
      <w:r w:rsidR="00B10EB3" w:rsidRPr="009870D3">
        <w:rPr>
          <w:i/>
          <w:iCs/>
          <w:lang w:val="id-ID"/>
        </w:rPr>
        <w:t>‘</w:t>
      </w:r>
      <w:r w:rsidRPr="009870D3">
        <w:rPr>
          <w:i/>
          <w:iCs/>
          <w:lang w:val="id-ID"/>
        </w:rPr>
        <w:t>Ashobiyyatil Jahiliyyah</w:t>
      </w:r>
      <w:r w:rsidR="007D03AA" w:rsidRPr="009870D3">
        <w:rPr>
          <w:lang w:val="id-ID"/>
        </w:rPr>
        <w:t xml:space="preserve">.” </w:t>
      </w:r>
      <w:r w:rsidR="007D03AA">
        <w:t>(</w:t>
      </w:r>
      <w:r>
        <w:t xml:space="preserve">Hadits-Hadits Nabi tentang Celaan terhadap Fanatisme Jahiliyyah), dicetak dengan kata pengantar dari </w:t>
      </w:r>
      <w:r w:rsidR="006A1846">
        <w:t>Syaikh</w:t>
      </w:r>
      <w:r>
        <w:t xml:space="preserve"> Dr. Sholih Al-Fauzan.</w:t>
      </w:r>
    </w:p>
    <w:p w14:paraId="259645AA" w14:textId="77777777" w:rsidR="00EF5AC1" w:rsidRDefault="00EF5AC1" w:rsidP="005D0CBC">
      <w:pPr>
        <w:widowControl w:val="0"/>
      </w:pPr>
      <w:r>
        <w:t>5.</w:t>
      </w:r>
      <w:r w:rsidR="00B10EB3">
        <w:t xml:space="preserve"> “</w:t>
      </w:r>
      <w:r w:rsidRPr="004307EE">
        <w:rPr>
          <w:i/>
          <w:iCs/>
        </w:rPr>
        <w:t>Al-I</w:t>
      </w:r>
      <w:r w:rsidR="00B10EB3" w:rsidRPr="004307EE">
        <w:rPr>
          <w:i/>
          <w:iCs/>
        </w:rPr>
        <w:t>’</w:t>
      </w:r>
      <w:r w:rsidRPr="004307EE">
        <w:rPr>
          <w:i/>
          <w:iCs/>
        </w:rPr>
        <w:t>lam bi Ba</w:t>
      </w:r>
      <w:r w:rsidR="00B10EB3" w:rsidRPr="004307EE">
        <w:rPr>
          <w:i/>
          <w:iCs/>
        </w:rPr>
        <w:t>’</w:t>
      </w:r>
      <w:r w:rsidRPr="004307EE">
        <w:rPr>
          <w:i/>
          <w:iCs/>
        </w:rPr>
        <w:t>dhi Ahkamil Salam</w:t>
      </w:r>
      <w:r w:rsidR="007D03AA">
        <w:t>.” (</w:t>
      </w:r>
      <w:r>
        <w:t>Pemberitahuan tentang Sebagian Hukum Salam), dicetak dalam bentuk buku saku yang ringkas.</w:t>
      </w:r>
    </w:p>
    <w:p w14:paraId="10FB49A0" w14:textId="77777777" w:rsidR="005A6077" w:rsidRPr="000F3389" w:rsidRDefault="00EF5AC1" w:rsidP="005D0CBC">
      <w:pPr>
        <w:widowControl w:val="0"/>
        <w:rPr>
          <w:lang w:val="id-ID"/>
        </w:rPr>
      </w:pPr>
      <w:r>
        <w:t>6.</w:t>
      </w:r>
      <w:r w:rsidR="00B10EB3">
        <w:t xml:space="preserve"> “</w:t>
      </w:r>
      <w:r w:rsidRPr="003A75E4">
        <w:rPr>
          <w:i/>
          <w:iCs/>
        </w:rPr>
        <w:t>Al-Amru bi Luzumi Jama</w:t>
      </w:r>
      <w:r w:rsidR="00B10EB3" w:rsidRPr="003A75E4">
        <w:rPr>
          <w:i/>
          <w:iCs/>
        </w:rPr>
        <w:t>’</w:t>
      </w:r>
      <w:r w:rsidRPr="003A75E4">
        <w:rPr>
          <w:i/>
          <w:iCs/>
        </w:rPr>
        <w:t xml:space="preserve">atil </w:t>
      </w:r>
      <w:r w:rsidR="00C95F14">
        <w:rPr>
          <w:i/>
          <w:iCs/>
        </w:rPr>
        <w:t>Muslim</w:t>
      </w:r>
      <w:r w:rsidRPr="003A75E4">
        <w:rPr>
          <w:i/>
          <w:iCs/>
        </w:rPr>
        <w:t>in wa Imamihim wat Tahdzir min Mufaroqotihim</w:t>
      </w:r>
      <w:r w:rsidR="007D03AA">
        <w:t>.” (</w:t>
      </w:r>
      <w:r>
        <w:t>Perintah untuk Berpegang Teguh pada Jama</w:t>
      </w:r>
      <w:r w:rsidR="00B10EB3">
        <w:t>’</w:t>
      </w:r>
      <w:r>
        <w:t xml:space="preserve">ah </w:t>
      </w:r>
      <w:r w:rsidR="00C95F14">
        <w:t>Muslim</w:t>
      </w:r>
      <w:r>
        <w:t>in dan Imam Mereka, dan Peringatan agar Tidak Memisahkan Diri dari Mereka</w:t>
      </w:r>
      <w:r w:rsidR="005A6077">
        <w:t>)</w:t>
      </w:r>
      <w:r w:rsidR="000F3389">
        <w:rPr>
          <w:lang w:val="id-ID"/>
        </w:rPr>
        <w:t>.</w:t>
      </w:r>
    </w:p>
    <w:p w14:paraId="134441D0" w14:textId="77777777" w:rsidR="005A6077" w:rsidRPr="000F3389" w:rsidRDefault="00EF5AC1" w:rsidP="005D0CBC">
      <w:pPr>
        <w:widowControl w:val="0"/>
        <w:rPr>
          <w:lang w:val="id-ID"/>
        </w:rPr>
      </w:pPr>
      <w:r>
        <w:lastRenderedPageBreak/>
        <w:t>7.</w:t>
      </w:r>
      <w:r w:rsidR="00B10EB3">
        <w:t xml:space="preserve"> “</w:t>
      </w:r>
      <w:r w:rsidRPr="003A75E4">
        <w:rPr>
          <w:i/>
          <w:iCs/>
        </w:rPr>
        <w:t xml:space="preserve">Iqofun Nabil </w:t>
      </w:r>
      <w:r w:rsidR="00B10EB3" w:rsidRPr="003A75E4">
        <w:rPr>
          <w:i/>
          <w:iCs/>
        </w:rPr>
        <w:t>‘</w:t>
      </w:r>
      <w:r w:rsidRPr="003A75E4">
        <w:rPr>
          <w:i/>
          <w:iCs/>
        </w:rPr>
        <w:t>ala Hukmit Tamtsil</w:t>
      </w:r>
      <w:r w:rsidR="007D03AA">
        <w:t>.” (</w:t>
      </w:r>
      <w:r>
        <w:t>Penjelasan tentang Hukum Akting/Pementasan Drama</w:t>
      </w:r>
      <w:r w:rsidR="005A6077">
        <w:t>)</w:t>
      </w:r>
      <w:r w:rsidR="000F3389">
        <w:rPr>
          <w:lang w:val="id-ID"/>
        </w:rPr>
        <w:t>.</w:t>
      </w:r>
    </w:p>
    <w:p w14:paraId="3C9D955D" w14:textId="77777777" w:rsidR="00EF5AC1" w:rsidRPr="009870D3" w:rsidRDefault="00EF5AC1" w:rsidP="005D0CBC">
      <w:pPr>
        <w:pStyle w:val="Heading3"/>
        <w:widowControl w:val="0"/>
        <w:rPr>
          <w:lang w:val="id-ID"/>
        </w:rPr>
      </w:pPr>
      <w:bookmarkStart w:id="19" w:name="_Toc205808514"/>
      <w:bookmarkStart w:id="20" w:name="_Toc205808711"/>
      <w:r w:rsidRPr="009870D3">
        <w:rPr>
          <w:lang w:val="id-ID"/>
        </w:rPr>
        <w:t>Wafat Beliau Rohimahullah:</w:t>
      </w:r>
      <w:bookmarkEnd w:id="19"/>
      <w:bookmarkEnd w:id="20"/>
    </w:p>
    <w:p w14:paraId="0477F199" w14:textId="77777777" w:rsidR="00B10EB3" w:rsidRDefault="006A1846" w:rsidP="005D0CBC">
      <w:pPr>
        <w:widowControl w:val="0"/>
      </w:pPr>
      <w:r w:rsidRPr="009870D3">
        <w:rPr>
          <w:lang w:val="id-ID"/>
        </w:rPr>
        <w:t>Syaikh</w:t>
      </w:r>
      <w:r w:rsidR="00EF5AC1" w:rsidRPr="009870D3">
        <w:rPr>
          <w:lang w:val="id-ID"/>
        </w:rPr>
        <w:t xml:space="preserve"> </w:t>
      </w:r>
      <w:r w:rsidR="00177F22" w:rsidRPr="009870D3">
        <w:rPr>
          <w:lang w:val="id-ID"/>
        </w:rPr>
        <w:t>Abdus Salam</w:t>
      </w:r>
      <w:r w:rsidR="00EF5AC1" w:rsidRPr="009870D3">
        <w:rPr>
          <w:lang w:val="id-ID"/>
        </w:rPr>
        <w:t xml:space="preserve"> bin Barjas </w:t>
      </w:r>
      <w:r w:rsidR="00EF5AC1" w:rsidRPr="009870D3">
        <w:rPr>
          <w:i/>
          <w:iCs/>
          <w:lang w:val="id-ID"/>
        </w:rPr>
        <w:t>Rohimahullah</w:t>
      </w:r>
      <w:r w:rsidR="00EF5AC1" w:rsidRPr="009870D3">
        <w:rPr>
          <w:lang w:val="id-ID"/>
        </w:rPr>
        <w:t xml:space="preserve"> wafat pada malam Jumat (12) Shofar (1425 H), dalam sebuah kecelakaan mobil akibat menabrak unta yang sedang berkeliaran di jalan ketika beliau dalam perjalanan pulang ke Riyad</w:t>
      </w:r>
      <w:r w:rsidR="003A75E4">
        <w:rPr>
          <w:lang w:val="id-ID"/>
        </w:rPr>
        <w:t>h</w:t>
      </w:r>
      <w:r w:rsidR="00EF5AC1" w:rsidRPr="009870D3">
        <w:rPr>
          <w:lang w:val="id-ID"/>
        </w:rPr>
        <w:t xml:space="preserve"> dari Ihsa</w:t>
      </w:r>
      <w:r w:rsidR="00406193" w:rsidRPr="009870D3">
        <w:rPr>
          <w:lang w:val="id-ID"/>
        </w:rPr>
        <w:t>.’</w:t>
      </w:r>
      <w:r w:rsidR="00EF5AC1" w:rsidRPr="009870D3">
        <w:rPr>
          <w:lang w:val="id-ID"/>
        </w:rPr>
        <w:t xml:space="preserve"> </w:t>
      </w:r>
      <w:r w:rsidR="00EF5AC1">
        <w:t xml:space="preserve">Semoga Alloh melimpahkan rohmat yang luas kepadanya. Saat wafat, beliau </w:t>
      </w:r>
      <w:r w:rsidR="00EF5AC1" w:rsidRPr="006A1846">
        <w:rPr>
          <w:i/>
          <w:iCs/>
        </w:rPr>
        <w:t>Rohimahullah</w:t>
      </w:r>
      <w:r w:rsidR="00EF5AC1">
        <w:t xml:space="preserve"> berusia 38 tahun.</w:t>
      </w:r>
    </w:p>
    <w:p w14:paraId="087C21C6" w14:textId="77777777" w:rsidR="00EF5AC1" w:rsidRDefault="00EF5AC1" w:rsidP="005D0CBC">
      <w:pPr>
        <w:widowControl w:val="0"/>
      </w:pPr>
      <w:r>
        <w:t xml:space="preserve">Situs Web </w:t>
      </w:r>
      <w:r w:rsidR="006A1846">
        <w:t>Syaikh</w:t>
      </w:r>
      <w:r>
        <w:t>:</w:t>
      </w:r>
    </w:p>
    <w:p w14:paraId="1D285C55" w14:textId="77777777" w:rsidR="005A6077" w:rsidRDefault="00556AF3" w:rsidP="005D0CBC">
      <w:pPr>
        <w:widowControl w:val="0"/>
        <w:rPr>
          <w:lang w:val="id-ID"/>
        </w:rPr>
      </w:pPr>
      <w:hyperlink r:id="rId10" w:history="1">
        <w:r w:rsidR="003A75E4" w:rsidRPr="006B1D86">
          <w:rPr>
            <w:rStyle w:val="Hyperlink"/>
            <w:lang w:val="id-ID"/>
          </w:rPr>
          <w:t>w</w:t>
        </w:r>
        <w:r w:rsidR="003A75E4" w:rsidRPr="006B1D86">
          <w:rPr>
            <w:rStyle w:val="Hyperlink"/>
          </w:rPr>
          <w:t>ww.burjes.com</w:t>
        </w:r>
      </w:hyperlink>
    </w:p>
    <w:p w14:paraId="306AF395" w14:textId="0EAACFA8" w:rsidR="00B10EB3" w:rsidRDefault="005C114F" w:rsidP="005D0CBC">
      <w:pPr>
        <w:widowControl w:val="0"/>
        <w:ind w:firstLine="0"/>
        <w:jc w:val="center"/>
      </w:pPr>
      <w:r w:rsidRPr="005C114F">
        <w:rPr>
          <w:rFonts w:ascii="adwa-assalaf" w:hAnsi="adwa-assalaf"/>
        </w:rPr>
        <w:t>***</w:t>
      </w:r>
    </w:p>
    <w:p w14:paraId="7693F96D" w14:textId="12E5A80D" w:rsidR="00B10EB3" w:rsidRPr="00671C0B" w:rsidRDefault="00BE361F" w:rsidP="009C7DD8">
      <w:pPr>
        <w:pStyle w:val="Heading2"/>
        <w:ind w:left="720" w:hanging="436"/>
        <w:rPr>
          <w:lang w:val="id-ID"/>
        </w:rPr>
      </w:pPr>
      <w:r>
        <w:br w:type="page"/>
      </w:r>
      <w:bookmarkStart w:id="21" w:name="_Toc205808515"/>
      <w:bookmarkStart w:id="22" w:name="_Toc205808712"/>
      <w:r w:rsidR="00EF5AC1">
        <w:lastRenderedPageBreak/>
        <w:t>Mu</w:t>
      </w:r>
      <w:r w:rsidR="00671C0B">
        <w:rPr>
          <w:lang w:val="id-ID"/>
        </w:rPr>
        <w:t>qo</w:t>
      </w:r>
      <w:r w:rsidR="00EF5AC1">
        <w:t xml:space="preserve">ddimah </w:t>
      </w:r>
      <w:r w:rsidR="00671C0B">
        <w:rPr>
          <w:lang w:val="id-ID"/>
        </w:rPr>
        <w:t>Penulis</w:t>
      </w:r>
      <w:bookmarkEnd w:id="21"/>
      <w:bookmarkEnd w:id="22"/>
    </w:p>
    <w:p w14:paraId="25D4C03D" w14:textId="77777777" w:rsidR="00B10EB3" w:rsidRDefault="00EF5AC1" w:rsidP="005D0CBC">
      <w:pPr>
        <w:widowControl w:val="0"/>
      </w:pPr>
      <w:r>
        <w:t xml:space="preserve">Segala puji bagi Alloh, kami memuji-Nya, memohon pertolongan, dan ampunan-Nya. Kami berlindung kepada Alloh dari kejahatan diri kami dan keburukan amal perbuatan kami. </w:t>
      </w:r>
      <w:r w:rsidR="00B10EB3">
        <w:t>Siapa</w:t>
      </w:r>
      <w:r>
        <w:t xml:space="preserve"> yang Alloh beri petunjuk, maka tidak ada yang bisa menyesatkannya, dan </w:t>
      </w:r>
      <w:r w:rsidR="00B10EB3">
        <w:t>siapa</w:t>
      </w:r>
      <w:r>
        <w:t xml:space="preserve"> yang Alloh sesatkan, maka tidak ada yang bisa memberinya petunjuk. Aku bersaksi bahwa tidak ada </w:t>
      </w:r>
      <w:r w:rsidR="00B13B32">
        <w:rPr>
          <w:lang w:val="id-ID"/>
        </w:rPr>
        <w:t>yang berhak disembah</w:t>
      </w:r>
      <w:r>
        <w:t xml:space="preserve"> selain Alloh semata, tidak ada sekutu bagi-Nya, dan aku bersaksi bahwa Muhammad </w:t>
      </w:r>
      <w:r>
        <w:rPr>
          <w:rFonts w:hint="cs"/>
          <w:rtl/>
        </w:rPr>
        <w:t>ﷺ</w:t>
      </w:r>
      <w:r>
        <w:t xml:space="preserve"> adalah hamba dan Rosul-Nya.</w:t>
      </w:r>
    </w:p>
    <w:p w14:paraId="6DDF9E87" w14:textId="486998A3" w:rsidR="005A6077" w:rsidRDefault="00EF5AC1" w:rsidP="005D0CBC">
      <w:pPr>
        <w:widowControl w:val="0"/>
        <w:rPr>
          <w:i/>
          <w:iCs/>
        </w:rPr>
      </w:pPr>
      <w:r w:rsidRPr="00B13B32">
        <w:rPr>
          <w:i/>
          <w:iCs/>
        </w:rPr>
        <w:t>Wahai orang-orang yang beriman, ber</w:t>
      </w:r>
      <w:r w:rsidR="009C7DD8">
        <w:rPr>
          <w:i/>
          <w:iCs/>
        </w:rPr>
        <w:t>taqwa</w:t>
      </w:r>
      <w:r w:rsidRPr="00B13B32">
        <w:rPr>
          <w:i/>
          <w:iCs/>
        </w:rPr>
        <w:t>lah kepada Alloh dengan sebenar-</w:t>
      </w:r>
      <w:r w:rsidRPr="00B13B32">
        <w:rPr>
          <w:i/>
          <w:iCs/>
        </w:rPr>
        <w:lastRenderedPageBreak/>
        <w:t xml:space="preserve">benar </w:t>
      </w:r>
      <w:r w:rsidR="009C7DD8">
        <w:rPr>
          <w:i/>
          <w:iCs/>
        </w:rPr>
        <w:t>taqwa</w:t>
      </w:r>
      <w:r w:rsidRPr="00B13B32">
        <w:rPr>
          <w:i/>
          <w:iCs/>
        </w:rPr>
        <w:t xml:space="preserve"> kepada-Nya, dan janganlah sekali-kali kamu mati melainkan dalam keadaan Islam.</w:t>
      </w:r>
    </w:p>
    <w:p w14:paraId="36D18DFD" w14:textId="3694E128" w:rsidR="005A6077" w:rsidRDefault="00EF5AC1" w:rsidP="005D0CBC">
      <w:pPr>
        <w:widowControl w:val="0"/>
        <w:rPr>
          <w:i/>
          <w:iCs/>
        </w:rPr>
      </w:pPr>
      <w:r w:rsidRPr="00B13B32">
        <w:rPr>
          <w:i/>
          <w:iCs/>
          <w:lang w:val="id-ID"/>
        </w:rPr>
        <w:t>Wahai sekalian manusia, ber</w:t>
      </w:r>
      <w:r w:rsidR="009C7DD8">
        <w:rPr>
          <w:i/>
          <w:iCs/>
          <w:lang w:val="id-ID"/>
        </w:rPr>
        <w:t>taqwa</w:t>
      </w:r>
      <w:r w:rsidRPr="00B13B32">
        <w:rPr>
          <w:i/>
          <w:iCs/>
          <w:lang w:val="id-ID"/>
        </w:rPr>
        <w:t xml:space="preserve">lah kepada Robbmu yang telah menciptakan kamu dari seorang diri, dan dari padanya Alloh menciptakan istrinya, dan dari keduanya Alloh mengembangbiakkan laki-laki dan perempuan yang banyak. </w:t>
      </w:r>
      <w:r w:rsidRPr="00B13B32">
        <w:rPr>
          <w:i/>
          <w:iCs/>
          <w:smallCaps/>
        </w:rPr>
        <w:t>b</w:t>
      </w:r>
      <w:r w:rsidRPr="00B13B32">
        <w:rPr>
          <w:i/>
          <w:iCs/>
        </w:rPr>
        <w:t>er</w:t>
      </w:r>
      <w:r w:rsidR="009C7DD8">
        <w:rPr>
          <w:i/>
          <w:iCs/>
        </w:rPr>
        <w:t>taqwa</w:t>
      </w:r>
      <w:r w:rsidRPr="00B13B32">
        <w:rPr>
          <w:i/>
          <w:iCs/>
        </w:rPr>
        <w:t>lah kepada Alloh yang dengan (mempergunakan) nama-Nya kamu saling meminta satu sama lain, dan (peliharalah) hubungan kekeluargaan. Sesungguhnya Alloh selalu menjaga dan mengawasimu.</w:t>
      </w:r>
    </w:p>
    <w:p w14:paraId="204100F3" w14:textId="4D295B6B" w:rsidR="00B10EB3" w:rsidRPr="00B13B32" w:rsidRDefault="00EF5AC1" w:rsidP="005D0CBC">
      <w:pPr>
        <w:widowControl w:val="0"/>
        <w:rPr>
          <w:i/>
          <w:iCs/>
        </w:rPr>
      </w:pPr>
      <w:r w:rsidRPr="00B13B32">
        <w:rPr>
          <w:i/>
          <w:iCs/>
        </w:rPr>
        <w:t>Wahai orang-orang yang beriman, ber</w:t>
      </w:r>
      <w:r w:rsidR="009C7DD8">
        <w:rPr>
          <w:i/>
          <w:iCs/>
        </w:rPr>
        <w:t>taqwa</w:t>
      </w:r>
      <w:r w:rsidRPr="00B13B32">
        <w:rPr>
          <w:i/>
          <w:iCs/>
        </w:rPr>
        <w:t xml:space="preserve">lah kepada Alloh dan ucapkanlah perkataan yang benar. Niscaya Alloh memperbaiki amalan-amalanmu dan </w:t>
      </w:r>
      <w:r w:rsidRPr="00B13B32">
        <w:rPr>
          <w:i/>
          <w:iCs/>
        </w:rPr>
        <w:lastRenderedPageBreak/>
        <w:t xml:space="preserve">mengampuni dosa-dosamu. </w:t>
      </w:r>
      <w:r w:rsidR="00B10EB3" w:rsidRPr="00B13B32">
        <w:rPr>
          <w:i/>
          <w:iCs/>
          <w:smallCaps/>
        </w:rPr>
        <w:t>s</w:t>
      </w:r>
      <w:r w:rsidR="00B10EB3" w:rsidRPr="00B13B32">
        <w:rPr>
          <w:i/>
          <w:iCs/>
        </w:rPr>
        <w:t>iapa</w:t>
      </w:r>
      <w:r w:rsidRPr="00B13B32">
        <w:rPr>
          <w:i/>
          <w:iCs/>
        </w:rPr>
        <w:t xml:space="preserve"> menaati Alloh dan Rosul-Nya, maka sesungguhnya ia telah mendapat kemenangan yang besar.</w:t>
      </w:r>
    </w:p>
    <w:p w14:paraId="78CE1C2D" w14:textId="77777777" w:rsidR="005A6077" w:rsidRDefault="00EF5AC1" w:rsidP="005D0CBC">
      <w:pPr>
        <w:widowControl w:val="0"/>
      </w:pPr>
      <w:r w:rsidRPr="0077729C">
        <w:rPr>
          <w:b/>
          <w:bCs/>
        </w:rPr>
        <w:t>Adapun setelah itu</w:t>
      </w:r>
      <w:r>
        <w:t>:</w:t>
      </w:r>
    </w:p>
    <w:p w14:paraId="161BE981" w14:textId="77777777" w:rsidR="00B10EB3" w:rsidRPr="0077729C" w:rsidRDefault="0077729C" w:rsidP="005D0CBC">
      <w:pPr>
        <w:widowControl w:val="0"/>
        <w:rPr>
          <w:lang w:val="id-ID"/>
        </w:rPr>
      </w:pPr>
      <w:r>
        <w:rPr>
          <w:lang w:val="id-ID"/>
        </w:rPr>
        <w:t>U</w:t>
      </w:r>
      <w:r w:rsidR="00EF5AC1" w:rsidRPr="0077729C">
        <w:rPr>
          <w:lang w:val="id-ID"/>
        </w:rPr>
        <w:t xml:space="preserve">capan yang paling benar adalah Kitab Alloh, dan sebaik-baik petunjuk adalah petunjuk Muhammad </w:t>
      </w:r>
      <w:r w:rsidR="00EF5AC1">
        <w:rPr>
          <w:rFonts w:hint="cs"/>
          <w:rtl/>
        </w:rPr>
        <w:t>ﷺ</w:t>
      </w:r>
      <w:r w:rsidR="00EF5AC1" w:rsidRPr="0077729C">
        <w:rPr>
          <w:lang w:val="id-ID"/>
        </w:rPr>
        <w:t>. Seburuk-buruk perkara adalah yang diada-adakan, setiap yang diada-adakan adalah bid</w:t>
      </w:r>
      <w:r w:rsidR="00B10EB3" w:rsidRPr="0077729C">
        <w:rPr>
          <w:lang w:val="id-ID"/>
        </w:rPr>
        <w:t>’</w:t>
      </w:r>
      <w:r w:rsidR="00EF5AC1" w:rsidRPr="0077729C">
        <w:rPr>
          <w:lang w:val="id-ID"/>
        </w:rPr>
        <w:t>ah, dan setiap bid</w:t>
      </w:r>
      <w:r w:rsidR="00B10EB3" w:rsidRPr="0077729C">
        <w:rPr>
          <w:lang w:val="id-ID"/>
        </w:rPr>
        <w:t>’</w:t>
      </w:r>
      <w:r w:rsidR="00EF5AC1" w:rsidRPr="0077729C">
        <w:rPr>
          <w:lang w:val="id-ID"/>
        </w:rPr>
        <w:t>ah adalah sesat, dan setiap yang sesat tempatnya di Neraka.</w:t>
      </w:r>
    </w:p>
    <w:p w14:paraId="47D9B6C8" w14:textId="7F9D0BDF" w:rsidR="00B10EB3" w:rsidRDefault="00DF275B" w:rsidP="005D0CBC">
      <w:pPr>
        <w:widowControl w:val="0"/>
      </w:pPr>
      <w:r w:rsidRPr="00DF275B">
        <w:rPr>
          <w:b/>
          <w:bCs/>
          <w:lang w:val="id-ID"/>
        </w:rPr>
        <w:t>Da’wah Salafiyyah</w:t>
      </w:r>
      <w:r w:rsidR="00EF5AC1" w:rsidRPr="009335F6">
        <w:rPr>
          <w:lang w:val="id-ID"/>
        </w:rPr>
        <w:t xml:space="preserve"> ditegakkan di atas beberapa prinsip yang memisahkannya dari sekte-sekte lain yang menyimpang dari </w:t>
      </w:r>
      <w:r w:rsidR="00EF5AC1" w:rsidRPr="00272E05">
        <w:rPr>
          <w:b/>
          <w:bCs/>
          <w:lang w:val="id-ID"/>
        </w:rPr>
        <w:t>Shirothul Mustaqim</w:t>
      </w:r>
      <w:r w:rsidR="00EF5AC1" w:rsidRPr="009335F6">
        <w:rPr>
          <w:lang w:val="id-ID"/>
        </w:rPr>
        <w:t xml:space="preserve">. </w:t>
      </w:r>
      <w:r w:rsidR="00EF5AC1" w:rsidRPr="00B10EB3">
        <w:rPr>
          <w:smallCaps/>
        </w:rPr>
        <w:t>s</w:t>
      </w:r>
      <w:r w:rsidR="00EF5AC1">
        <w:t xml:space="preserve">ungguh, dua hal nyata yang telah mendorongku untuk </w:t>
      </w:r>
      <w:r w:rsidR="00EF5AC1">
        <w:lastRenderedPageBreak/>
        <w:t>mengumpulkan prinsip-prinsip ini.</w:t>
      </w:r>
    </w:p>
    <w:p w14:paraId="0645E3FC" w14:textId="274971EC" w:rsidR="005A6077" w:rsidRDefault="00EF5AC1" w:rsidP="005D0CBC">
      <w:pPr>
        <w:widowControl w:val="0"/>
      </w:pPr>
      <w:r w:rsidRPr="009335F6">
        <w:rPr>
          <w:b/>
          <w:bCs/>
        </w:rPr>
        <w:t>Poin Pertama</w:t>
      </w:r>
      <w:r>
        <w:t xml:space="preserve">: Apa yang aku dan </w:t>
      </w:r>
      <w:r w:rsidR="00272E05">
        <w:t>orang lain</w:t>
      </w:r>
      <w:r>
        <w:t xml:space="preserve"> lihat, berupa </w:t>
      </w:r>
      <w:r w:rsidR="00272E05">
        <w:t>peisbatan</w:t>
      </w:r>
      <w:r>
        <w:t xml:space="preserve"> sebagian jama</w:t>
      </w:r>
      <w:r w:rsidR="00B10EB3">
        <w:t>’</w:t>
      </w:r>
      <w:r>
        <w:t>ah-jama</w:t>
      </w:r>
      <w:r w:rsidR="00B10EB3">
        <w:t>’</w:t>
      </w:r>
      <w:r>
        <w:t xml:space="preserve">ah Islam </w:t>
      </w:r>
      <w:r w:rsidRPr="0035016D">
        <w:rPr>
          <w:i/>
          <w:iCs/>
        </w:rPr>
        <w:t>hizbiyyah</w:t>
      </w:r>
      <w:r>
        <w:t xml:space="preserve"> (partai/kelompok) yang jauh dari </w:t>
      </w:r>
      <w:r w:rsidR="00272E05" w:rsidRPr="00556AF3">
        <w:rPr>
          <w:b/>
          <w:bCs/>
        </w:rPr>
        <w:t xml:space="preserve">Manhaj </w:t>
      </w:r>
      <w:r w:rsidRPr="00556AF3">
        <w:rPr>
          <w:b/>
          <w:bCs/>
        </w:rPr>
        <w:t>Salaf</w:t>
      </w:r>
      <w:r>
        <w:t xml:space="preserve"> pada nama yang suci dan mulia ini, atau pada makna yang mengarah kepadanya, yaitu penisbatan diri kepada </w:t>
      </w:r>
      <w:r w:rsidR="00556AF3" w:rsidRPr="00556AF3">
        <w:rPr>
          <w:b/>
          <w:bCs/>
        </w:rPr>
        <w:t>Salafus Sholih</w:t>
      </w:r>
      <w:r>
        <w:t xml:space="preserve"> </w:t>
      </w:r>
      <w:r w:rsidR="009335F6" w:rsidRPr="009335F6">
        <w:rPr>
          <w:i/>
          <w:iCs/>
        </w:rPr>
        <w:t>Rodhiyallahu</w:t>
      </w:r>
      <w:r>
        <w:t xml:space="preserve"> </w:t>
      </w:r>
      <w:r w:rsidRPr="009C63DB">
        <w:rPr>
          <w:i/>
          <w:iCs/>
        </w:rPr>
        <w:t>ta</w:t>
      </w:r>
      <w:r w:rsidR="00B10EB3" w:rsidRPr="009C63DB">
        <w:rPr>
          <w:i/>
          <w:iCs/>
        </w:rPr>
        <w:t>’</w:t>
      </w:r>
      <w:r w:rsidRPr="009C63DB">
        <w:rPr>
          <w:i/>
          <w:iCs/>
        </w:rPr>
        <w:t>ala</w:t>
      </w:r>
      <w:r>
        <w:t xml:space="preserve"> </w:t>
      </w:r>
      <w:r w:rsidR="00B10EB3" w:rsidRPr="009A6007">
        <w:rPr>
          <w:i/>
          <w:iCs/>
        </w:rPr>
        <w:t>‘</w:t>
      </w:r>
      <w:r w:rsidRPr="009A6007">
        <w:rPr>
          <w:i/>
          <w:iCs/>
        </w:rPr>
        <w:t>anhu</w:t>
      </w:r>
      <w:r w:rsidRPr="009335F6">
        <w:rPr>
          <w:i/>
          <w:iCs/>
        </w:rPr>
        <w:t>m</w:t>
      </w:r>
      <w:r>
        <w:t xml:space="preserve"> </w:t>
      </w:r>
      <w:r w:rsidRPr="009335F6">
        <w:rPr>
          <w:i/>
          <w:iCs/>
        </w:rPr>
        <w:t>ajma</w:t>
      </w:r>
      <w:r w:rsidR="00B10EB3" w:rsidRPr="009335F6">
        <w:rPr>
          <w:i/>
          <w:iCs/>
        </w:rPr>
        <w:t>’</w:t>
      </w:r>
      <w:r w:rsidRPr="009335F6">
        <w:rPr>
          <w:i/>
          <w:iCs/>
        </w:rPr>
        <w:t>in</w:t>
      </w:r>
      <w:r>
        <w:t xml:space="preserve">. Yaitu mereka yang dikatakan oleh Nabi </w:t>
      </w:r>
      <w:r>
        <w:rPr>
          <w:rFonts w:hint="cs"/>
          <w:rtl/>
        </w:rPr>
        <w:t>ﷺ</w:t>
      </w:r>
      <w:r>
        <w:t>:</w:t>
      </w:r>
    </w:p>
    <w:p w14:paraId="4247FF68" w14:textId="77777777" w:rsidR="009335F6" w:rsidRPr="00A421D7" w:rsidRDefault="00B53EA7" w:rsidP="00A421D7">
      <w:pPr>
        <w:widowControl w:val="0"/>
        <w:bidi/>
        <w:spacing w:line="240" w:lineRule="auto"/>
        <w:rPr>
          <w:color w:val="002060"/>
          <w:szCs w:val="36"/>
          <w:rtl/>
          <w:lang w:val="id-ID"/>
        </w:rPr>
      </w:pPr>
      <w:r w:rsidRPr="00A421D7">
        <w:rPr>
          <w:rFonts w:cs="KFGQPC Uthman Taha Naskh" w:hint="cs"/>
          <w:color w:val="002060"/>
          <w:szCs w:val="36"/>
          <w:rtl/>
          <w:lang w:val="id-ID"/>
        </w:rPr>
        <w:t>«</w:t>
      </w:r>
      <w:r w:rsidR="009335F6" w:rsidRPr="00A421D7">
        <w:rPr>
          <w:rFonts w:cs="KFGQPC Uthman Taha Naskh" w:hint="cs"/>
          <w:color w:val="002060"/>
          <w:szCs w:val="36"/>
          <w:rtl/>
          <w:lang w:val="id-ID"/>
        </w:rPr>
        <w:t>خَيْرُ</w:t>
      </w:r>
      <w:r w:rsidR="009335F6" w:rsidRPr="00A421D7">
        <w:rPr>
          <w:rFonts w:cs="KFGQPC Uthman Taha Naskh"/>
          <w:color w:val="002060"/>
          <w:szCs w:val="36"/>
          <w:rtl/>
          <w:lang w:val="id-ID"/>
        </w:rPr>
        <w:t xml:space="preserve"> </w:t>
      </w:r>
      <w:r w:rsidR="009335F6" w:rsidRPr="00A421D7">
        <w:rPr>
          <w:rFonts w:cs="KFGQPC Uthman Taha Naskh" w:hint="cs"/>
          <w:color w:val="002060"/>
          <w:szCs w:val="36"/>
          <w:rtl/>
          <w:lang w:val="id-ID"/>
        </w:rPr>
        <w:t>النَّاسِ</w:t>
      </w:r>
      <w:r w:rsidR="009335F6" w:rsidRPr="00A421D7">
        <w:rPr>
          <w:rFonts w:cs="KFGQPC Uthman Taha Naskh"/>
          <w:color w:val="002060"/>
          <w:szCs w:val="36"/>
          <w:rtl/>
          <w:lang w:val="id-ID"/>
        </w:rPr>
        <w:t xml:space="preserve"> </w:t>
      </w:r>
      <w:r w:rsidR="009335F6" w:rsidRPr="00A421D7">
        <w:rPr>
          <w:rFonts w:cs="KFGQPC Uthman Taha Naskh" w:hint="cs"/>
          <w:color w:val="002060"/>
          <w:szCs w:val="36"/>
          <w:rtl/>
          <w:lang w:val="id-ID"/>
        </w:rPr>
        <w:t>قَرْني،</w:t>
      </w:r>
      <w:r w:rsidR="009335F6" w:rsidRPr="00A421D7">
        <w:rPr>
          <w:rFonts w:cs="KFGQPC Uthman Taha Naskh"/>
          <w:color w:val="002060"/>
          <w:szCs w:val="36"/>
          <w:rtl/>
          <w:lang w:val="id-ID"/>
        </w:rPr>
        <w:t xml:space="preserve"> </w:t>
      </w:r>
      <w:r w:rsidR="009335F6" w:rsidRPr="00A421D7">
        <w:rPr>
          <w:rFonts w:cs="KFGQPC Uthman Taha Naskh" w:hint="cs"/>
          <w:color w:val="002060"/>
          <w:szCs w:val="36"/>
          <w:rtl/>
          <w:lang w:val="id-ID"/>
        </w:rPr>
        <w:t>ثُمَّ</w:t>
      </w:r>
      <w:r w:rsidR="009335F6" w:rsidRPr="00A421D7">
        <w:rPr>
          <w:rFonts w:cs="KFGQPC Uthman Taha Naskh"/>
          <w:color w:val="002060"/>
          <w:szCs w:val="36"/>
          <w:rtl/>
          <w:lang w:val="id-ID"/>
        </w:rPr>
        <w:t xml:space="preserve"> </w:t>
      </w:r>
      <w:r w:rsidR="009335F6" w:rsidRPr="00A421D7">
        <w:rPr>
          <w:rFonts w:cs="KFGQPC Uthman Taha Naskh" w:hint="cs"/>
          <w:color w:val="002060"/>
          <w:szCs w:val="36"/>
          <w:rtl/>
          <w:lang w:val="id-ID"/>
        </w:rPr>
        <w:t>الَّذِينَ</w:t>
      </w:r>
      <w:r w:rsidR="009335F6" w:rsidRPr="00A421D7">
        <w:rPr>
          <w:rFonts w:cs="KFGQPC Uthman Taha Naskh"/>
          <w:color w:val="002060"/>
          <w:szCs w:val="36"/>
          <w:rtl/>
          <w:lang w:val="id-ID"/>
        </w:rPr>
        <w:t xml:space="preserve"> </w:t>
      </w:r>
      <w:r w:rsidR="009335F6" w:rsidRPr="00A421D7">
        <w:rPr>
          <w:rFonts w:cs="KFGQPC Uthman Taha Naskh" w:hint="cs"/>
          <w:color w:val="002060"/>
          <w:szCs w:val="36"/>
          <w:rtl/>
          <w:lang w:val="id-ID"/>
        </w:rPr>
        <w:t>يَلُونَهُم،</w:t>
      </w:r>
      <w:r w:rsidR="009335F6" w:rsidRPr="00A421D7">
        <w:rPr>
          <w:rFonts w:cs="KFGQPC Uthman Taha Naskh"/>
          <w:color w:val="002060"/>
          <w:szCs w:val="36"/>
          <w:rtl/>
          <w:lang w:val="id-ID"/>
        </w:rPr>
        <w:t xml:space="preserve"> </w:t>
      </w:r>
      <w:r w:rsidR="009335F6" w:rsidRPr="00A421D7">
        <w:rPr>
          <w:rFonts w:cs="KFGQPC Uthman Taha Naskh" w:hint="cs"/>
          <w:color w:val="002060"/>
          <w:szCs w:val="36"/>
          <w:rtl/>
          <w:lang w:val="id-ID"/>
        </w:rPr>
        <w:t>ثُمَّ</w:t>
      </w:r>
      <w:r w:rsidR="009335F6" w:rsidRPr="00A421D7">
        <w:rPr>
          <w:rFonts w:cs="KFGQPC Uthman Taha Naskh"/>
          <w:color w:val="002060"/>
          <w:szCs w:val="36"/>
          <w:rtl/>
          <w:lang w:val="id-ID"/>
        </w:rPr>
        <w:t xml:space="preserve"> </w:t>
      </w:r>
      <w:r w:rsidR="009335F6" w:rsidRPr="00A421D7">
        <w:rPr>
          <w:rFonts w:cs="KFGQPC Uthman Taha Naskh" w:hint="cs"/>
          <w:color w:val="002060"/>
          <w:szCs w:val="36"/>
          <w:rtl/>
          <w:lang w:val="id-ID"/>
        </w:rPr>
        <w:t>الَّذِينَ</w:t>
      </w:r>
      <w:r w:rsidR="009335F6" w:rsidRPr="00A421D7">
        <w:rPr>
          <w:rFonts w:cs="KFGQPC Uthman Taha Naskh"/>
          <w:color w:val="002060"/>
          <w:szCs w:val="36"/>
          <w:rtl/>
          <w:lang w:val="id-ID"/>
        </w:rPr>
        <w:t xml:space="preserve"> </w:t>
      </w:r>
      <w:r w:rsidR="009335F6" w:rsidRPr="00A421D7">
        <w:rPr>
          <w:rFonts w:cs="KFGQPC Uthman Taha Naskh" w:hint="cs"/>
          <w:color w:val="002060"/>
          <w:szCs w:val="36"/>
          <w:rtl/>
          <w:lang w:val="id-ID"/>
        </w:rPr>
        <w:t>يَلُونَهُمْ</w:t>
      </w:r>
      <w:r w:rsidRPr="00A421D7">
        <w:rPr>
          <w:rFonts w:cs="KFGQPC Uthman Taha Naskh" w:hint="cs"/>
          <w:color w:val="002060"/>
          <w:szCs w:val="36"/>
          <w:rtl/>
          <w:lang w:val="id-ID"/>
        </w:rPr>
        <w:t>»</w:t>
      </w:r>
    </w:p>
    <w:p w14:paraId="5F1E0FD9" w14:textId="77777777" w:rsidR="00B10EB3" w:rsidRPr="009335F6" w:rsidRDefault="00B10EB3" w:rsidP="005D0CBC">
      <w:pPr>
        <w:widowControl w:val="0"/>
        <w:rPr>
          <w:lang w:val="id-ID"/>
        </w:rPr>
      </w:pPr>
      <w:r>
        <w:t>“</w:t>
      </w:r>
      <w:r w:rsidR="00EF5AC1">
        <w:t>Sebaik-baik manusia adalah pada masaku</w:t>
      </w:r>
      <w:r w:rsidR="009335F6">
        <w:rPr>
          <w:lang w:val="id-ID"/>
        </w:rPr>
        <w:t xml:space="preserve"> (</w:t>
      </w:r>
      <w:r w:rsidR="000B1362">
        <w:rPr>
          <w:lang w:val="id-ID"/>
        </w:rPr>
        <w:t>Shohabat</w:t>
      </w:r>
      <w:r w:rsidR="009335F6">
        <w:rPr>
          <w:lang w:val="id-ID"/>
        </w:rPr>
        <w:t>)</w:t>
      </w:r>
      <w:r w:rsidR="00EF5AC1">
        <w:t>, kemudian orang-orang setelah mereka</w:t>
      </w:r>
      <w:r w:rsidR="009335F6">
        <w:rPr>
          <w:lang w:val="id-ID"/>
        </w:rPr>
        <w:t xml:space="preserve"> (Tabiin)</w:t>
      </w:r>
      <w:r w:rsidR="00EF5AC1">
        <w:t xml:space="preserve">, kemudian </w:t>
      </w:r>
      <w:r w:rsidR="00EF5AC1">
        <w:lastRenderedPageBreak/>
        <w:t>orang-orang setelah mereka</w:t>
      </w:r>
      <w:r w:rsidR="009335F6">
        <w:rPr>
          <w:lang w:val="id-ID"/>
        </w:rPr>
        <w:t xml:space="preserve"> (Tabiut Tabiin).</w:t>
      </w:r>
      <w:r>
        <w:t>”</w:t>
      </w:r>
      <w:r w:rsidR="00B53EA7">
        <w:rPr>
          <w:lang w:val="id-ID"/>
        </w:rPr>
        <w:t xml:space="preserve"> (</w:t>
      </w:r>
      <w:r w:rsidR="00B53EA7" w:rsidRPr="00B53EA7">
        <w:rPr>
          <w:b/>
          <w:bCs/>
          <w:lang w:val="id-ID"/>
        </w:rPr>
        <w:t>Muttafaqun Alaih</w:t>
      </w:r>
      <w:r w:rsidR="00B53EA7">
        <w:rPr>
          <w:lang w:val="id-ID"/>
        </w:rPr>
        <w:t>)</w:t>
      </w:r>
    </w:p>
    <w:p w14:paraId="1F52D439" w14:textId="189E3077" w:rsidR="00B10EB3" w:rsidRPr="009335F6" w:rsidRDefault="00EF5AC1" w:rsidP="005D0CBC">
      <w:pPr>
        <w:widowControl w:val="0"/>
        <w:rPr>
          <w:lang w:val="id-ID"/>
        </w:rPr>
      </w:pPr>
      <w:r w:rsidRPr="009335F6">
        <w:rPr>
          <w:lang w:val="id-ID"/>
        </w:rPr>
        <w:t xml:space="preserve">Kelompok-kelompok </w:t>
      </w:r>
      <w:r w:rsidRPr="0035016D">
        <w:rPr>
          <w:i/>
          <w:iCs/>
          <w:lang w:val="id-ID"/>
        </w:rPr>
        <w:t>hizbiyyah</w:t>
      </w:r>
      <w:r w:rsidRPr="009335F6">
        <w:rPr>
          <w:lang w:val="id-ID"/>
        </w:rPr>
        <w:t xml:space="preserve"> ini pun mulai menerbitkan buku dan risalah mereka atas nama Salaf dan Ahli Sunnah, padahal dengan perbuatan ini mereka memasukkan racun ke dalam madu, dan mereka bersembunyi di balik julukan ini untuk menipu dan menyesatkan. </w:t>
      </w:r>
      <w:r w:rsidRPr="009335F6">
        <w:rPr>
          <w:smallCaps/>
          <w:lang w:val="id-ID"/>
        </w:rPr>
        <w:t>d</w:t>
      </w:r>
      <w:r w:rsidRPr="009335F6">
        <w:rPr>
          <w:lang w:val="id-ID"/>
        </w:rPr>
        <w:t xml:space="preserve">emi Alloh, betapa banyak dalam buku-buku dan risalah-risalah ini terdapat penyimpangan dari manhaj Salafi, dan pembelaan terhadap mazhab para </w:t>
      </w:r>
      <w:r w:rsidR="009335F6">
        <w:rPr>
          <w:lang w:val="id-ID"/>
        </w:rPr>
        <w:t>k</w:t>
      </w:r>
      <w:r w:rsidRPr="009335F6">
        <w:rPr>
          <w:lang w:val="id-ID"/>
        </w:rPr>
        <w:t>h</w:t>
      </w:r>
      <w:r w:rsidR="009335F6">
        <w:rPr>
          <w:lang w:val="id-ID"/>
        </w:rPr>
        <w:t>o</w:t>
      </w:r>
      <w:r w:rsidRPr="009335F6">
        <w:rPr>
          <w:lang w:val="id-ID"/>
        </w:rPr>
        <w:t>l</w:t>
      </w:r>
      <w:r w:rsidR="009335F6">
        <w:rPr>
          <w:lang w:val="id-ID"/>
        </w:rPr>
        <w:t>a</w:t>
      </w:r>
      <w:r w:rsidRPr="009335F6">
        <w:rPr>
          <w:lang w:val="id-ID"/>
        </w:rPr>
        <w:t>f (generasi belakangan) dan firqoh-firqoh (kelompok-kelompok) sesat, seperti Khowarij, Mu</w:t>
      </w:r>
      <w:r w:rsidR="00B10EB3" w:rsidRPr="009335F6">
        <w:rPr>
          <w:lang w:val="id-ID"/>
        </w:rPr>
        <w:t>’</w:t>
      </w:r>
      <w:r w:rsidRPr="009335F6">
        <w:rPr>
          <w:lang w:val="id-ID"/>
        </w:rPr>
        <w:t>tazilah, dan Shufiyyah.</w:t>
      </w:r>
    </w:p>
    <w:p w14:paraId="47A440C2" w14:textId="77777777" w:rsidR="005A6077" w:rsidRDefault="00EF5AC1" w:rsidP="005D0CBC">
      <w:pPr>
        <w:widowControl w:val="0"/>
        <w:rPr>
          <w:lang w:val="id-ID"/>
        </w:rPr>
      </w:pPr>
      <w:r w:rsidRPr="00522756">
        <w:rPr>
          <w:b/>
          <w:bCs/>
          <w:lang w:val="id-ID"/>
        </w:rPr>
        <w:t>Poin Kedua</w:t>
      </w:r>
      <w:r w:rsidRPr="00522756">
        <w:rPr>
          <w:lang w:val="id-ID"/>
        </w:rPr>
        <w:t>: Apa yang dilakukan oleh kelompok-ke</w:t>
      </w:r>
      <w:r w:rsidR="00522756" w:rsidRPr="00522756">
        <w:rPr>
          <w:lang w:val="id-ID"/>
        </w:rPr>
        <w:t>lompok ini</w:t>
      </w:r>
      <w:r w:rsidRPr="00522756">
        <w:rPr>
          <w:lang w:val="id-ID"/>
        </w:rPr>
        <w:t xml:space="preserve"> atau </w:t>
      </w:r>
      <w:r w:rsidRPr="00522756">
        <w:rPr>
          <w:lang w:val="id-ID"/>
        </w:rPr>
        <w:lastRenderedPageBreak/>
        <w:t xml:space="preserve">sebagiannya, berupa </w:t>
      </w:r>
      <w:r w:rsidR="00522756">
        <w:rPr>
          <w:lang w:val="id-ID"/>
        </w:rPr>
        <w:t>mengaku pengikut seorang tokoh</w:t>
      </w:r>
      <w:r w:rsidRPr="00522756">
        <w:rPr>
          <w:lang w:val="id-ID"/>
        </w:rPr>
        <w:t xml:space="preserve"> Ahli Sunnah wal Jama</w:t>
      </w:r>
      <w:r w:rsidR="00B10EB3" w:rsidRPr="00522756">
        <w:rPr>
          <w:lang w:val="id-ID"/>
        </w:rPr>
        <w:t>’</w:t>
      </w:r>
      <w:r w:rsidRPr="00522756">
        <w:rPr>
          <w:lang w:val="id-ID"/>
        </w:rPr>
        <w:t xml:space="preserve">ah untuk mencapai tujuan tertentu, yang mana tujuan itu hanya bisa dicapai melalui orang yang mereka ikuti, padahal orang tersebut berlepas diri sepenuhnya dari </w:t>
      </w:r>
      <w:r w:rsidR="00522756">
        <w:rPr>
          <w:lang w:val="id-ID"/>
        </w:rPr>
        <w:t>klaim</w:t>
      </w:r>
      <w:r w:rsidRPr="00522756">
        <w:rPr>
          <w:lang w:val="id-ID"/>
        </w:rPr>
        <w:t xml:space="preserve"> ini.</w:t>
      </w:r>
    </w:p>
    <w:p w14:paraId="03553935" w14:textId="42C54710" w:rsidR="00B10EB3" w:rsidRDefault="00EF5AC1" w:rsidP="005D0CBC">
      <w:pPr>
        <w:widowControl w:val="0"/>
      </w:pPr>
      <w:r w:rsidRPr="00522756">
        <w:rPr>
          <w:lang w:val="id-ID"/>
        </w:rPr>
        <w:t xml:space="preserve">Agar pembicaraan menjadi jelas, aku katakan: </w:t>
      </w:r>
      <w:r w:rsidR="00B10EB3" w:rsidRPr="00522756">
        <w:rPr>
          <w:lang w:val="id-ID"/>
        </w:rPr>
        <w:t>“</w:t>
      </w:r>
      <w:r w:rsidRPr="00522756">
        <w:rPr>
          <w:lang w:val="id-ID"/>
        </w:rPr>
        <w:t>Jama</w:t>
      </w:r>
      <w:r w:rsidR="00B10EB3" w:rsidRPr="00522756">
        <w:rPr>
          <w:lang w:val="id-ID"/>
        </w:rPr>
        <w:t>’</w:t>
      </w:r>
      <w:r w:rsidRPr="00522756">
        <w:rPr>
          <w:lang w:val="id-ID"/>
        </w:rPr>
        <w:t xml:space="preserve">ah </w:t>
      </w:r>
      <w:r w:rsidRPr="00FA23BA">
        <w:rPr>
          <w:b/>
          <w:bCs/>
          <w:lang w:val="id-ID"/>
        </w:rPr>
        <w:t xml:space="preserve">Ikhwanul </w:t>
      </w:r>
      <w:r w:rsidR="00C95F14" w:rsidRPr="00FA23BA">
        <w:rPr>
          <w:b/>
          <w:bCs/>
          <w:lang w:val="id-ID"/>
        </w:rPr>
        <w:t>Muslim</w:t>
      </w:r>
      <w:r w:rsidRPr="00FA23BA">
        <w:rPr>
          <w:b/>
          <w:bCs/>
          <w:lang w:val="id-ID"/>
        </w:rPr>
        <w:t>in</w:t>
      </w:r>
      <w:r w:rsidRPr="00522756">
        <w:rPr>
          <w:lang w:val="id-ID"/>
        </w:rPr>
        <w:t xml:space="preserve"> telah mendengung-dengungkan tentang upaya </w:t>
      </w:r>
      <w:r w:rsidR="006A1846" w:rsidRPr="00522756">
        <w:rPr>
          <w:lang w:val="id-ID"/>
        </w:rPr>
        <w:t>Syaikh</w:t>
      </w:r>
      <w:r w:rsidRPr="00522756">
        <w:rPr>
          <w:lang w:val="id-ID"/>
        </w:rPr>
        <w:t xml:space="preserve"> Muhammad bin Ibr</w:t>
      </w:r>
      <w:r w:rsidR="00F25B3A">
        <w:rPr>
          <w:lang w:val="id-ID"/>
        </w:rPr>
        <w:t>o</w:t>
      </w:r>
      <w:r w:rsidRPr="00522756">
        <w:rPr>
          <w:lang w:val="id-ID"/>
        </w:rPr>
        <w:t xml:space="preserve">him </w:t>
      </w:r>
      <w:r w:rsidRPr="00522756">
        <w:rPr>
          <w:i/>
          <w:iCs/>
          <w:lang w:val="id-ID"/>
        </w:rPr>
        <w:t>Rohimahullah</w:t>
      </w:r>
      <w:r w:rsidRPr="00522756">
        <w:rPr>
          <w:lang w:val="id-ID"/>
        </w:rPr>
        <w:t xml:space="preserve"> dalam apa yang mereka sebut dengan </w:t>
      </w:r>
      <w:r w:rsidR="00B10EB3" w:rsidRPr="00522756">
        <w:rPr>
          <w:lang w:val="id-ID"/>
        </w:rPr>
        <w:t>“</w:t>
      </w:r>
      <w:r w:rsidRPr="00522756">
        <w:rPr>
          <w:lang w:val="id-ID"/>
        </w:rPr>
        <w:t>Al-Hakimiyyah</w:t>
      </w:r>
      <w:r w:rsidR="007D03AA" w:rsidRPr="00522756">
        <w:rPr>
          <w:lang w:val="id-ID"/>
        </w:rPr>
        <w:t xml:space="preserve">” </w:t>
      </w:r>
      <w:r w:rsidR="007D03AA" w:rsidRPr="00B8286C">
        <w:rPr>
          <w:lang w:val="id-ID"/>
        </w:rPr>
        <w:t>(</w:t>
      </w:r>
      <w:r w:rsidR="00FA23BA" w:rsidRPr="00B8286C">
        <w:rPr>
          <w:lang w:val="id-ID"/>
        </w:rPr>
        <w:t>kafirnya penguasa yang berhukum dengan selain hukum Allah</w:t>
      </w:r>
      <w:r w:rsidRPr="00B8286C">
        <w:rPr>
          <w:lang w:val="id-ID"/>
        </w:rPr>
        <w:t xml:space="preserve">), mereka menonjolkan upaya imam ini dalam isu-isu tersebut. </w:t>
      </w:r>
      <w:r>
        <w:t xml:space="preserve">Mereka melakukan itu karena menyangka bahwa ucapan beliau mendukung </w:t>
      </w:r>
      <w:r>
        <w:lastRenderedPageBreak/>
        <w:t>kebatilan yang mereka sembunyikan berupa mengkafirkan negara, dan kemudian membolehkan pemberontakan terhadapnya. Demi Alloh, mereka telah berdusta dan mengada-adakan kebohongan atas beliau, karena posisi beliau terhadap negara jelas tidak diragukan.</w:t>
      </w:r>
    </w:p>
    <w:p w14:paraId="77805ADA" w14:textId="77777777" w:rsidR="00B10EB3" w:rsidRDefault="00EF5AC1" w:rsidP="005D0CBC">
      <w:pPr>
        <w:widowControl w:val="0"/>
      </w:pPr>
      <w:r>
        <w:t xml:space="preserve">Beliau </w:t>
      </w:r>
      <w:r w:rsidRPr="006A1846">
        <w:rPr>
          <w:i/>
          <w:iCs/>
        </w:rPr>
        <w:t>Rohimahullah</w:t>
      </w:r>
      <w:r>
        <w:t xml:space="preserve"> telah berbicara dengan ucapan yang baik dan indah dalam sebuah risalah bernama: </w:t>
      </w:r>
      <w:r w:rsidR="00B10EB3">
        <w:t>“</w:t>
      </w:r>
      <w:r w:rsidRPr="00F25B3A">
        <w:rPr>
          <w:i/>
          <w:iCs/>
        </w:rPr>
        <w:t>Nashihah Muhimmah fi Tsalaatsi Qodhooyaa</w:t>
      </w:r>
      <w:r w:rsidR="007D03AA">
        <w:t>.” (</w:t>
      </w:r>
      <w:r>
        <w:t xml:space="preserve">Nasihat Penting dalam Tiga Isu), di dalamnya beliau menyebutkan posisinya terhadap para pemimpin dan secara terang-terangan menyatakan wajibnya menaati mereka selama bukan dalam hal maksiat kepada Alloh. Ucapan yang </w:t>
      </w:r>
      <w:r w:rsidR="006A1846">
        <w:lastRenderedPageBreak/>
        <w:t>Syaikh</w:t>
      </w:r>
      <w:r>
        <w:t xml:space="preserve"> tulis dalam risalah tersebut dan yang semisalnya, adalah inti dari upaya </w:t>
      </w:r>
      <w:r w:rsidR="006A1846">
        <w:t>Syaikh</w:t>
      </w:r>
      <w:r>
        <w:t xml:space="preserve"> dalam isu </w:t>
      </w:r>
      <w:r w:rsidRPr="00F25B3A">
        <w:rPr>
          <w:i/>
          <w:iCs/>
        </w:rPr>
        <w:t>hakimiyyah</w:t>
      </w:r>
      <w:r>
        <w:t xml:space="preserve"> (</w:t>
      </w:r>
      <w:r w:rsidR="00F25B3A">
        <w:rPr>
          <w:lang w:val="id-ID"/>
        </w:rPr>
        <w:t>memberontak penguasa zholim</w:t>
      </w:r>
      <w:r>
        <w:t xml:space="preserve">). Akan tetapi, </w:t>
      </w:r>
      <w:r w:rsidR="00F25B3A">
        <w:rPr>
          <w:lang w:val="id-ID"/>
        </w:rPr>
        <w:t>mereka</w:t>
      </w:r>
      <w:r>
        <w:t xml:space="preserve"> (Ikhwanul </w:t>
      </w:r>
      <w:r w:rsidR="00C95F14">
        <w:t>Muslim</w:t>
      </w:r>
      <w:r>
        <w:t>in) ini seperti orang-orang yang menutupi ayat dalam Taur</w:t>
      </w:r>
      <w:r w:rsidR="00F25B3A">
        <w:rPr>
          <w:lang w:val="id-ID"/>
        </w:rPr>
        <w:t>o</w:t>
      </w:r>
      <w:r>
        <w:t xml:space="preserve">t yang menjelaskan wajibnya rajam bagi pezina, karena mereka menyembunyikan dan menutupinya. Kita memohon kepada Alloh </w:t>
      </w:r>
      <w:r w:rsidRPr="009C63DB">
        <w:rPr>
          <w:i/>
          <w:iCs/>
        </w:rPr>
        <w:t>Ta</w:t>
      </w:r>
      <w:r w:rsidR="00B10EB3" w:rsidRPr="009C63DB">
        <w:rPr>
          <w:i/>
          <w:iCs/>
        </w:rPr>
        <w:t>’</w:t>
      </w:r>
      <w:r w:rsidRPr="009C63DB">
        <w:rPr>
          <w:i/>
          <w:iCs/>
        </w:rPr>
        <w:t>ala</w:t>
      </w:r>
      <w:r>
        <w:t xml:space="preserve"> keselamatan dan penjagaan.</w:t>
      </w:r>
    </w:p>
    <w:p w14:paraId="122A4AAC" w14:textId="176AC9BA" w:rsidR="005A6077" w:rsidRDefault="00EF5AC1" w:rsidP="005D0CBC">
      <w:pPr>
        <w:widowControl w:val="0"/>
      </w:pPr>
      <w:r>
        <w:t xml:space="preserve">Adapun istilah </w:t>
      </w:r>
      <w:r w:rsidR="00B10EB3">
        <w:t>“</w:t>
      </w:r>
      <w:r>
        <w:t>Al-Hakimiyyah</w:t>
      </w:r>
      <w:r w:rsidR="00B10EB3">
        <w:t>”</w:t>
      </w:r>
      <w:r>
        <w:t xml:space="preserve"> sendiri memiliki banyak catatan. Lebih dari satu penulis dan pemikir telah mengkritiknya. D</w:t>
      </w:r>
      <w:r w:rsidR="00B8286C">
        <w:t>oktor</w:t>
      </w:r>
      <w:r>
        <w:t xml:space="preserve"> Muhammad Ammaroh berkata: </w:t>
      </w:r>
      <w:r w:rsidR="00B10EB3">
        <w:t>“</w:t>
      </w:r>
      <w:r>
        <w:t xml:space="preserve">Itu adalah slogan asing (bukan dari Islam) yang masuk ke dalam warisan lama kita dan ijtihad </w:t>
      </w:r>
      <w:r>
        <w:lastRenderedPageBreak/>
        <w:t>(usaha) modern kita</w:t>
      </w:r>
      <w:r w:rsidR="00C95F14">
        <w:t>.”</w:t>
      </w:r>
      <w:r>
        <w:t xml:space="preserve"> Sebagian penulis seperti Muhammad Sa</w:t>
      </w:r>
      <w:r w:rsidR="00B10EB3">
        <w:t>’</w:t>
      </w:r>
      <w:r>
        <w:t>id Al-</w:t>
      </w:r>
      <w:r w:rsidR="00F25B3A">
        <w:rPr>
          <w:lang w:val="id-ID"/>
        </w:rPr>
        <w:t>‘</w:t>
      </w:r>
      <w:r>
        <w:t xml:space="preserve">Asymawi, Ahmad Kamal, dan Hafizh Diyab berpendapat bahwa slogan ini sama dengan slogan Khowarij yang mereka angkat pada masa Ali bin Abi Tholib </w:t>
      </w:r>
      <w:r w:rsidR="009335F6" w:rsidRPr="009335F6">
        <w:rPr>
          <w:i/>
          <w:iCs/>
        </w:rPr>
        <w:t>Rodhiyallahu</w:t>
      </w:r>
      <w:r>
        <w:t xml:space="preserve"> </w:t>
      </w:r>
      <w:r w:rsidR="00B10EB3" w:rsidRPr="009A6007">
        <w:rPr>
          <w:i/>
          <w:iCs/>
        </w:rPr>
        <w:t>‘</w:t>
      </w:r>
      <w:r w:rsidRPr="009A6007">
        <w:rPr>
          <w:i/>
          <w:iCs/>
        </w:rPr>
        <w:t>Anhu</w:t>
      </w:r>
      <w:r>
        <w:t>, yaitu:</w:t>
      </w:r>
    </w:p>
    <w:p w14:paraId="7B7F5B0F" w14:textId="77777777" w:rsidR="00F25B3A" w:rsidRPr="00A421D7" w:rsidRDefault="00F25B3A" w:rsidP="00A421D7">
      <w:pPr>
        <w:widowControl w:val="0"/>
        <w:bidi/>
        <w:spacing w:line="240" w:lineRule="auto"/>
        <w:rPr>
          <w:color w:val="002060"/>
          <w:szCs w:val="36"/>
          <w:rtl/>
          <w:lang w:val="id-ID"/>
        </w:rPr>
      </w:pPr>
      <w:r w:rsidRPr="00A421D7">
        <w:rPr>
          <w:rFonts w:hint="cs"/>
          <w:color w:val="002060"/>
          <w:szCs w:val="36"/>
          <w:rtl/>
          <w:lang w:val="id-ID"/>
        </w:rPr>
        <w:t>لَا</w:t>
      </w:r>
      <w:r w:rsidRPr="00A421D7">
        <w:rPr>
          <w:color w:val="002060"/>
          <w:szCs w:val="36"/>
          <w:rtl/>
          <w:lang w:val="id-ID"/>
        </w:rPr>
        <w:t xml:space="preserve"> </w:t>
      </w:r>
      <w:r w:rsidRPr="00A421D7">
        <w:rPr>
          <w:rFonts w:hint="cs"/>
          <w:color w:val="002060"/>
          <w:szCs w:val="36"/>
          <w:rtl/>
          <w:lang w:val="id-ID"/>
        </w:rPr>
        <w:t>حُكْمَ</w:t>
      </w:r>
      <w:r w:rsidRPr="00A421D7">
        <w:rPr>
          <w:color w:val="002060"/>
          <w:szCs w:val="36"/>
          <w:rtl/>
          <w:lang w:val="id-ID"/>
        </w:rPr>
        <w:t xml:space="preserve"> </w:t>
      </w:r>
      <w:r w:rsidRPr="00A421D7">
        <w:rPr>
          <w:rFonts w:hint="cs"/>
          <w:color w:val="002060"/>
          <w:szCs w:val="36"/>
          <w:rtl/>
          <w:lang w:val="id-ID"/>
        </w:rPr>
        <w:t>إِلَّا</w:t>
      </w:r>
      <w:r w:rsidRPr="00A421D7">
        <w:rPr>
          <w:color w:val="002060"/>
          <w:szCs w:val="36"/>
          <w:rtl/>
          <w:lang w:val="id-ID"/>
        </w:rPr>
        <w:t xml:space="preserve"> </w:t>
      </w:r>
      <w:r w:rsidRPr="00A421D7">
        <w:rPr>
          <w:rFonts w:hint="cs"/>
          <w:color w:val="002060"/>
          <w:szCs w:val="36"/>
          <w:rtl/>
          <w:lang w:val="id-ID"/>
        </w:rPr>
        <w:t>اللَّهُ</w:t>
      </w:r>
    </w:p>
    <w:p w14:paraId="5FD53F97" w14:textId="21EFB9DF" w:rsidR="005A6077" w:rsidRDefault="00B10EB3" w:rsidP="005D0CBC">
      <w:pPr>
        <w:widowControl w:val="0"/>
      </w:pPr>
      <w:r>
        <w:t>“</w:t>
      </w:r>
      <w:r w:rsidR="00EF5AC1" w:rsidRPr="00F25B3A">
        <w:rPr>
          <w:i/>
          <w:iCs/>
        </w:rPr>
        <w:t>La hukma illa lillah</w:t>
      </w:r>
      <w:r w:rsidR="007D03AA">
        <w:t>.” (</w:t>
      </w:r>
      <w:r w:rsidR="00EF5AC1">
        <w:t>Tidak ada hukum selain milik Alloh</w:t>
      </w:r>
      <w:r w:rsidR="005A6077">
        <w:t>)</w:t>
      </w:r>
      <w:r w:rsidR="006B3735">
        <w:t>.</w:t>
      </w:r>
    </w:p>
    <w:p w14:paraId="12F5687D" w14:textId="342175AE" w:rsidR="00B10EB3" w:rsidRDefault="00EF5AC1" w:rsidP="005D0CBC">
      <w:pPr>
        <w:widowControl w:val="0"/>
      </w:pPr>
      <w:r>
        <w:t xml:space="preserve">Aku kembali berkata: </w:t>
      </w:r>
      <w:r w:rsidR="00B10EB3">
        <w:t>“</w:t>
      </w:r>
      <w:r>
        <w:t xml:space="preserve">Ketika aku melihat perbuatan tercela ini dari kelompok-kelompok tersebut telah memengaruhi sebagian pemuda kita, dan menipu mereka dengan slogan-slogan seperti ini, aku ingin menyebutkan </w:t>
      </w:r>
      <w:r>
        <w:lastRenderedPageBreak/>
        <w:t xml:space="preserve">prinsip-prinsip </w:t>
      </w:r>
      <w:r w:rsidR="00DF275B" w:rsidRPr="00DF275B">
        <w:rPr>
          <w:b/>
          <w:bCs/>
        </w:rPr>
        <w:t>Da’wah Salafiyyah</w:t>
      </w:r>
      <w:r>
        <w:t xml:space="preserve">, yang dengannya Ahli Kebenaran dapat dibedakan dari yang selain mereka, dan orang yang benar-benar Salafi dapat dibedakan dari </w:t>
      </w:r>
      <w:r w:rsidR="006B3735">
        <w:t>klaim</w:t>
      </w:r>
      <w:r>
        <w:t xml:space="preserve"> yang berdusta. Karena ada sekelompok orang yang menunggangi nama Salafiyyah padahal mereka berlepas diri darinya. Asya</w:t>
      </w:r>
      <w:r w:rsidR="00B10EB3">
        <w:t>’</w:t>
      </w:r>
      <w:r>
        <w:t>iroh mengklaim bahwa mereka adalah Ahli Sunnah wal Jama</w:t>
      </w:r>
      <w:r w:rsidR="00B10EB3">
        <w:t>’</w:t>
      </w:r>
      <w:r>
        <w:t xml:space="preserve">ah, padahal mereka dusta. Ikhwanul </w:t>
      </w:r>
      <w:r w:rsidR="00C95F14">
        <w:t>Muslim</w:t>
      </w:r>
      <w:r>
        <w:t>in mengklaim bahwa mereka adalah Ahli Sunnah wal Jama</w:t>
      </w:r>
      <w:r w:rsidR="00B10EB3">
        <w:t>’</w:t>
      </w:r>
      <w:r>
        <w:t>ah, padahal ada jarak yang jauh antara Ahli Sunnah wal Jama</w:t>
      </w:r>
      <w:r w:rsidR="00B10EB3">
        <w:t>’</w:t>
      </w:r>
      <w:r>
        <w:t>ah dan manhaj mereka, serta apa yang mereka jalani.</w:t>
      </w:r>
    </w:p>
    <w:p w14:paraId="6BB634B6" w14:textId="6F07ED6D" w:rsidR="005A6077" w:rsidRDefault="00EF5AC1" w:rsidP="005D0CBC">
      <w:pPr>
        <w:widowControl w:val="0"/>
      </w:pPr>
      <w:r>
        <w:t xml:space="preserve">Prinsip-prinsip yang akan aku sebutkan ini adalah yang telah disepakati </w:t>
      </w:r>
      <w:r>
        <w:lastRenderedPageBreak/>
        <w:t>oleh para da</w:t>
      </w:r>
      <w:r w:rsidR="00B10EB3">
        <w:t>’</w:t>
      </w:r>
      <w:r>
        <w:t>i manhaj Salafi, baik di masa lalu maupun sekarang. Sebelum aku menyebutkan prinsip-prinsip ini dan menjelaskannya dengan penjelasan yang memuaskan dan mencukupi—</w:t>
      </w:r>
      <w:r w:rsidRPr="006B3735">
        <w:rPr>
          <w:i/>
          <w:iCs/>
        </w:rPr>
        <w:t>in</w:t>
      </w:r>
      <w:r w:rsidR="00827709" w:rsidRPr="006B3735">
        <w:rPr>
          <w:i/>
          <w:iCs/>
          <w:lang w:val="id-ID"/>
        </w:rPr>
        <w:t xml:space="preserve"> </w:t>
      </w:r>
      <w:r w:rsidRPr="006B3735">
        <w:rPr>
          <w:i/>
          <w:iCs/>
        </w:rPr>
        <w:t>sya</w:t>
      </w:r>
      <w:r w:rsidR="00827709" w:rsidRPr="006B3735">
        <w:rPr>
          <w:i/>
          <w:iCs/>
          <w:lang w:val="id-ID"/>
        </w:rPr>
        <w:t>a</w:t>
      </w:r>
      <w:r w:rsidRPr="006B3735">
        <w:rPr>
          <w:i/>
          <w:iCs/>
        </w:rPr>
        <w:t xml:space="preserve"> Alloh</w:t>
      </w:r>
      <w:r>
        <w:t xml:space="preserve">—aku katakan: </w:t>
      </w:r>
      <w:r w:rsidR="00B10EB3">
        <w:t>“</w:t>
      </w:r>
      <w:r>
        <w:t>Salafiyyah yang kita da</w:t>
      </w:r>
      <w:r w:rsidR="00B10EB3">
        <w:t>’</w:t>
      </w:r>
      <w:r>
        <w:t xml:space="preserve">wahkan bukanlah seperti kelompok-kelompok Islam </w:t>
      </w:r>
      <w:r w:rsidRPr="0035016D">
        <w:rPr>
          <w:i/>
          <w:iCs/>
        </w:rPr>
        <w:t>hizbiyyah</w:t>
      </w:r>
      <w:r>
        <w:t xml:space="preserve"> yang ada sekarang, karena sesungguhnya Salafiyyah adalah Jama</w:t>
      </w:r>
      <w:r w:rsidR="00B10EB3">
        <w:t>’</w:t>
      </w:r>
      <w:r>
        <w:t xml:space="preserve">ah </w:t>
      </w:r>
      <w:r w:rsidR="00C95F14">
        <w:t>Muslim</w:t>
      </w:r>
      <w:r>
        <w:t xml:space="preserve">in. Maka setiap orang yang meyakini aqidah Salafiyyah dan menerapkannya dalam kehidupannya, dia adalah seorang Salafi. Kita tidak membeda-bedakan antara satu orang dengan yang lainnya. </w:t>
      </w:r>
      <w:r w:rsidRPr="00B10EB3">
        <w:rPr>
          <w:smallCaps/>
        </w:rPr>
        <w:t>k</w:t>
      </w:r>
      <w:r>
        <w:t xml:space="preserve">ita tidak memiliki hubungan dengan selain pemimpin kita, baik dari para penguasa maupun ulama. Kami tidak </w:t>
      </w:r>
      <w:r>
        <w:lastRenderedPageBreak/>
        <w:t>menyembunyikan sedikit pun dari apa yang kami miliki, bahkan apa yang kami yakini telah tercatat dalam buku-buku dan terekam dalam kaset-kaset, sehingga tidak ada kerahasiaan dan tidak ada organisasi, kecuali organisasi penguasa (</w:t>
      </w:r>
      <w:r w:rsidRPr="00827709">
        <w:rPr>
          <w:i/>
          <w:iCs/>
        </w:rPr>
        <w:t>waliyul amr</w:t>
      </w:r>
      <w:r w:rsidR="005A6077">
        <w:t>)</w:t>
      </w:r>
      <w:r w:rsidR="006B0546">
        <w:t>.</w:t>
      </w:r>
    </w:p>
    <w:p w14:paraId="481117E3" w14:textId="77777777" w:rsidR="00B10EB3" w:rsidRDefault="00EF5AC1" w:rsidP="005D0CBC">
      <w:pPr>
        <w:widowControl w:val="0"/>
      </w:pPr>
      <w:r>
        <w:t>Kami memandang bahwa keterikatan dengan para ulama Salaf adalah suatu keharusan. Mereka diwakili pada kurun (generasi) terakhir oleh para imam Da</w:t>
      </w:r>
      <w:r w:rsidR="00B10EB3">
        <w:t>’</w:t>
      </w:r>
      <w:r>
        <w:t>wah Najdiyyah—</w:t>
      </w:r>
      <w:r w:rsidRPr="00FA1002">
        <w:rPr>
          <w:i/>
          <w:iCs/>
        </w:rPr>
        <w:t>rohmatullohi tabaroka wa ta</w:t>
      </w:r>
      <w:r w:rsidR="00B10EB3" w:rsidRPr="00FA1002">
        <w:rPr>
          <w:i/>
          <w:iCs/>
        </w:rPr>
        <w:t>’</w:t>
      </w:r>
      <w:r w:rsidRPr="00FA1002">
        <w:rPr>
          <w:i/>
          <w:iCs/>
        </w:rPr>
        <w:t xml:space="preserve">ala </w:t>
      </w:r>
      <w:r w:rsidR="00B10EB3" w:rsidRPr="00FA1002">
        <w:rPr>
          <w:i/>
          <w:iCs/>
        </w:rPr>
        <w:t>‘</w:t>
      </w:r>
      <w:r w:rsidRPr="00FA1002">
        <w:rPr>
          <w:i/>
          <w:iCs/>
        </w:rPr>
        <w:t>alaihim ajma</w:t>
      </w:r>
      <w:r w:rsidR="00B10EB3" w:rsidRPr="00FA1002">
        <w:rPr>
          <w:i/>
          <w:iCs/>
        </w:rPr>
        <w:t>’</w:t>
      </w:r>
      <w:r w:rsidRPr="00FA1002">
        <w:rPr>
          <w:i/>
          <w:iCs/>
        </w:rPr>
        <w:t>in</w:t>
      </w:r>
      <w:r>
        <w:t xml:space="preserve">—dan orang-orang yang terpengaruh oleh mereka pada masa mereka dan setelah mereka. Sekarang ini, kami mengambil ilmu dari ulama-ulama kami yang dikenal sebagai Ahli Sunnah, yang tidak terkontaminasi </w:t>
      </w:r>
      <w:r>
        <w:lastRenderedPageBreak/>
        <w:t>oleh kotoran-kotoran bid</w:t>
      </w:r>
      <w:r w:rsidR="00B10EB3">
        <w:t>’</w:t>
      </w:r>
      <w:r>
        <w:t xml:space="preserve">ah dan tidak terjerat oleh hawa nafsu. </w:t>
      </w:r>
      <w:r w:rsidRPr="00B10EB3">
        <w:rPr>
          <w:smallCaps/>
        </w:rPr>
        <w:t>m</w:t>
      </w:r>
      <w:r>
        <w:t>ereka itu banyak—</w:t>
      </w:r>
      <w:r w:rsidRPr="00FA1002">
        <w:rPr>
          <w:i/>
          <w:iCs/>
        </w:rPr>
        <w:t>walhamdulillah wa al-minnah</w:t>
      </w:r>
      <w:r>
        <w:t xml:space="preserve"> (segala puji dan karunia hanya milik Alloh)—di antaranya:</w:t>
      </w:r>
    </w:p>
    <w:p w14:paraId="52CE3D59" w14:textId="77777777" w:rsidR="00B10EB3" w:rsidRDefault="006A1846" w:rsidP="005D0CBC">
      <w:pPr>
        <w:pStyle w:val="ListParagraph"/>
        <w:widowControl w:val="0"/>
        <w:numPr>
          <w:ilvl w:val="0"/>
          <w:numId w:val="1"/>
        </w:numPr>
      </w:pPr>
      <w:r>
        <w:t>Syaikh</w:t>
      </w:r>
      <w:r w:rsidR="00EF5AC1">
        <w:t xml:space="preserve"> Abdul Aziz bin Abdulloh bin Baz.</w:t>
      </w:r>
    </w:p>
    <w:p w14:paraId="4D147006" w14:textId="77777777" w:rsidR="00B10EB3" w:rsidRDefault="006A1846" w:rsidP="005D0CBC">
      <w:pPr>
        <w:pStyle w:val="ListParagraph"/>
        <w:widowControl w:val="0"/>
        <w:numPr>
          <w:ilvl w:val="0"/>
          <w:numId w:val="1"/>
        </w:numPr>
      </w:pPr>
      <w:r>
        <w:t>Syaikh</w:t>
      </w:r>
      <w:r w:rsidR="00EF5AC1">
        <w:t xml:space="preserve"> Muhammad bin Nashiruddin Al-Albani.</w:t>
      </w:r>
    </w:p>
    <w:p w14:paraId="241A7737" w14:textId="77777777" w:rsidR="00B10EB3" w:rsidRDefault="006A1846" w:rsidP="005D0CBC">
      <w:pPr>
        <w:pStyle w:val="ListParagraph"/>
        <w:widowControl w:val="0"/>
        <w:numPr>
          <w:ilvl w:val="0"/>
          <w:numId w:val="1"/>
        </w:numPr>
      </w:pPr>
      <w:r>
        <w:t>Syaikh</w:t>
      </w:r>
      <w:r w:rsidR="00EF5AC1">
        <w:t xml:space="preserve"> Muhammad bin Sholih Al-Utsaimin.</w:t>
      </w:r>
    </w:p>
    <w:p w14:paraId="265C3513" w14:textId="77777777" w:rsidR="00B10EB3" w:rsidRDefault="006A1846" w:rsidP="005D0CBC">
      <w:pPr>
        <w:pStyle w:val="ListParagraph"/>
        <w:widowControl w:val="0"/>
        <w:numPr>
          <w:ilvl w:val="0"/>
          <w:numId w:val="1"/>
        </w:numPr>
      </w:pPr>
      <w:r>
        <w:t>Syaikh</w:t>
      </w:r>
      <w:r w:rsidR="00EF5AC1">
        <w:t xml:space="preserve"> Sholih bin Fauzan Al-Fauzan.</w:t>
      </w:r>
    </w:p>
    <w:p w14:paraId="3A6CE74E" w14:textId="1E2C6DAE" w:rsidR="00B10EB3" w:rsidRDefault="006A1846" w:rsidP="005D0CBC">
      <w:pPr>
        <w:pStyle w:val="ListParagraph"/>
        <w:widowControl w:val="0"/>
        <w:numPr>
          <w:ilvl w:val="0"/>
          <w:numId w:val="1"/>
        </w:numPr>
      </w:pPr>
      <w:r>
        <w:t>Syaikh</w:t>
      </w:r>
      <w:r w:rsidR="00EF5AC1">
        <w:t xml:space="preserve"> Abdulloh bin Abdurr</w:t>
      </w:r>
      <w:r w:rsidR="00FA1002">
        <w:rPr>
          <w:lang w:val="id-ID"/>
        </w:rPr>
        <w:t>o</w:t>
      </w:r>
      <w:r w:rsidR="00EF5AC1">
        <w:t>hman Al-G</w:t>
      </w:r>
      <w:r w:rsidR="006B0546">
        <w:t>h</w:t>
      </w:r>
      <w:r w:rsidR="00EF5AC1">
        <w:t>uddoyyan.</w:t>
      </w:r>
    </w:p>
    <w:p w14:paraId="7EF26729" w14:textId="77777777" w:rsidR="00B10EB3" w:rsidRDefault="006A1846" w:rsidP="005D0CBC">
      <w:pPr>
        <w:pStyle w:val="ListParagraph"/>
        <w:widowControl w:val="0"/>
        <w:numPr>
          <w:ilvl w:val="0"/>
          <w:numId w:val="1"/>
        </w:numPr>
      </w:pPr>
      <w:r>
        <w:t>Syaikh</w:t>
      </w:r>
      <w:r w:rsidR="00EF5AC1">
        <w:t xml:space="preserve"> Sholih bin Abdurr</w:t>
      </w:r>
      <w:r w:rsidR="00FA1002">
        <w:rPr>
          <w:lang w:val="id-ID"/>
        </w:rPr>
        <w:t>o</w:t>
      </w:r>
      <w:r w:rsidR="00EF5AC1">
        <w:t>hman Al-Athrom.</w:t>
      </w:r>
    </w:p>
    <w:p w14:paraId="346C8934" w14:textId="77777777" w:rsidR="00B10EB3" w:rsidRDefault="006A1846" w:rsidP="005D0CBC">
      <w:pPr>
        <w:pStyle w:val="ListParagraph"/>
        <w:widowControl w:val="0"/>
        <w:numPr>
          <w:ilvl w:val="0"/>
          <w:numId w:val="1"/>
        </w:numPr>
      </w:pPr>
      <w:r>
        <w:t>Syaikh</w:t>
      </w:r>
      <w:r w:rsidR="00EF5AC1">
        <w:t xml:space="preserve"> Abdul Muhsin bin Hamd </w:t>
      </w:r>
      <w:r w:rsidR="00EF5AC1">
        <w:lastRenderedPageBreak/>
        <w:t>Al-Abbad.</w:t>
      </w:r>
    </w:p>
    <w:p w14:paraId="42D86CBA" w14:textId="77777777" w:rsidR="00B10EB3" w:rsidRDefault="006A1846" w:rsidP="005D0CBC">
      <w:pPr>
        <w:pStyle w:val="ListParagraph"/>
        <w:widowControl w:val="0"/>
        <w:numPr>
          <w:ilvl w:val="0"/>
          <w:numId w:val="1"/>
        </w:numPr>
      </w:pPr>
      <w:r>
        <w:t>Syaikh</w:t>
      </w:r>
      <w:r w:rsidR="00EF5AC1">
        <w:t xml:space="preserve"> Abdul Aziz bin Abdulloh Alusy </w:t>
      </w:r>
      <w:r>
        <w:t>Syaikh</w:t>
      </w:r>
      <w:r w:rsidR="00EF5AC1">
        <w:t>.</w:t>
      </w:r>
    </w:p>
    <w:p w14:paraId="03CFF770" w14:textId="77777777" w:rsidR="00B10EB3" w:rsidRDefault="006A1846" w:rsidP="005D0CBC">
      <w:pPr>
        <w:pStyle w:val="ListParagraph"/>
        <w:widowControl w:val="0"/>
        <w:numPr>
          <w:ilvl w:val="0"/>
          <w:numId w:val="1"/>
        </w:numPr>
      </w:pPr>
      <w:r>
        <w:t>Syaikh</w:t>
      </w:r>
      <w:r w:rsidR="00EF5AC1">
        <w:t xml:space="preserve"> Bakr bin Abdulloh Abu Zaid.</w:t>
      </w:r>
    </w:p>
    <w:p w14:paraId="5C542B53" w14:textId="77777777" w:rsidR="00B10EB3" w:rsidRDefault="006A1846" w:rsidP="005D0CBC">
      <w:pPr>
        <w:pStyle w:val="ListParagraph"/>
        <w:widowControl w:val="0"/>
        <w:numPr>
          <w:ilvl w:val="0"/>
          <w:numId w:val="1"/>
        </w:numPr>
      </w:pPr>
      <w:r>
        <w:t>Syaikh</w:t>
      </w:r>
      <w:r w:rsidR="00EF5AC1">
        <w:t xml:space="preserve"> Sholih bin Muhammad Al-Luha</w:t>
      </w:r>
      <w:r w:rsidR="00FA1002">
        <w:rPr>
          <w:lang w:val="id-ID"/>
        </w:rPr>
        <w:t>i</w:t>
      </w:r>
      <w:r w:rsidR="00EF5AC1">
        <w:t>dan.</w:t>
      </w:r>
    </w:p>
    <w:p w14:paraId="240EEC5D" w14:textId="77777777" w:rsidR="00B10EB3" w:rsidRDefault="00FA1002" w:rsidP="005D0CBC">
      <w:pPr>
        <w:pStyle w:val="ListParagraph"/>
        <w:widowControl w:val="0"/>
        <w:numPr>
          <w:ilvl w:val="0"/>
          <w:numId w:val="1"/>
        </w:numPr>
      </w:pPr>
      <w:r w:rsidRPr="00FA1002">
        <w:rPr>
          <w:lang w:val="id-ID"/>
        </w:rPr>
        <w:t>Serta u</w:t>
      </w:r>
      <w:r w:rsidR="00EF5AC1">
        <w:t>lama-ulama lainnya yang mengikuti jejak mereka.</w:t>
      </w:r>
    </w:p>
    <w:p w14:paraId="6B8E8420" w14:textId="77777777" w:rsidR="00B10EB3" w:rsidRDefault="00EF5AC1" w:rsidP="005D0CBC">
      <w:pPr>
        <w:widowControl w:val="0"/>
      </w:pPr>
      <w:r>
        <w:t xml:space="preserve">Kami tidak meyakini mereka </w:t>
      </w:r>
      <w:r w:rsidRPr="00BE1282">
        <w:rPr>
          <w:i/>
          <w:iCs/>
        </w:rPr>
        <w:t>ma</w:t>
      </w:r>
      <w:r w:rsidR="00B10EB3" w:rsidRPr="00BE1282">
        <w:rPr>
          <w:i/>
          <w:iCs/>
        </w:rPr>
        <w:t>’</w:t>
      </w:r>
      <w:r w:rsidRPr="00BE1282">
        <w:rPr>
          <w:i/>
          <w:iCs/>
        </w:rPr>
        <w:t>shum</w:t>
      </w:r>
      <w:r>
        <w:t xml:space="preserve"> (terjaga dari kesalahan), tetapi mereka adalah manusia yang mengalami apa yang dialami manusia lainnya, yaitu kesalahan dan lupa.</w:t>
      </w:r>
    </w:p>
    <w:p w14:paraId="556F9F62" w14:textId="09273D00" w:rsidR="00B10EB3" w:rsidRDefault="00EF5AC1" w:rsidP="005D0CBC">
      <w:pPr>
        <w:widowControl w:val="0"/>
      </w:pPr>
      <w:r>
        <w:t xml:space="preserve">Kami sangat memperhatikan ilmu, dan kami menyibukkan diri kami dengan menuntutnya dari ulama-ulama ini dan dari siapa saja yang mengikuti jejak </w:t>
      </w:r>
      <w:r>
        <w:lastRenderedPageBreak/>
        <w:t>mereka. Kami</w:t>
      </w:r>
      <w:r w:rsidR="006B0546">
        <w:t xml:space="preserve"> telah</w:t>
      </w:r>
      <w:r>
        <w:t xml:space="preserve"> membaca</w:t>
      </w:r>
      <w:r w:rsidR="006B0546">
        <w:t xml:space="preserve"> (hatam)</w:t>
      </w:r>
      <w:r>
        <w:t>—</w:t>
      </w:r>
      <w:r w:rsidRPr="006B0546">
        <w:rPr>
          <w:i/>
          <w:iCs/>
        </w:rPr>
        <w:t>alhamdulillah</w:t>
      </w:r>
      <w:r>
        <w:t xml:space="preserve">—kitab-kitab Hadits, seperti </w:t>
      </w:r>
      <w:r w:rsidR="00BE1282" w:rsidRPr="00BE1282">
        <w:rPr>
          <w:i/>
          <w:iCs/>
        </w:rPr>
        <w:t>ummahatus sittah</w:t>
      </w:r>
      <w:r w:rsidR="00BE1282">
        <w:t xml:space="preserve"> </w:t>
      </w:r>
      <w:r>
        <w:t>(</w:t>
      </w:r>
      <w:r w:rsidR="00715AFC">
        <w:t>Bukhori, Muslim, Abu Dawud, Tirmidzi, Nasai, Ibnu Majah</w:t>
      </w:r>
      <w:r>
        <w:t>) dan syarahnya (penjelasannya) yang dikenal. Juga kitab-kitab tafsir, seperti Ibnu Jarir, Al-Bagh</w:t>
      </w:r>
      <w:r w:rsidR="00BE1282">
        <w:rPr>
          <w:lang w:val="id-ID"/>
        </w:rPr>
        <w:t>o</w:t>
      </w:r>
      <w:r>
        <w:t>wi, Ibnu Katsir, dan Ibnu Sa</w:t>
      </w:r>
      <w:r w:rsidR="00B10EB3">
        <w:t>’</w:t>
      </w:r>
      <w:r>
        <w:t xml:space="preserve">di. Kami membaca kitab-kitab aqidah Salafiyyah, seperti kitab-kitab As-Sunnah secara umum, </w:t>
      </w:r>
      <w:r w:rsidR="00B10EB3">
        <w:t>“</w:t>
      </w:r>
      <w:r w:rsidRPr="00BE1282">
        <w:rPr>
          <w:i/>
          <w:iCs/>
        </w:rPr>
        <w:t>Kitabut Tauhid</w:t>
      </w:r>
      <w:r w:rsidR="00B10EB3">
        <w:t>”</w:t>
      </w:r>
      <w:r>
        <w:t xml:space="preserve"> karya Ibnu Khuzaimah, dan </w:t>
      </w:r>
      <w:r w:rsidR="00B10EB3">
        <w:t>“</w:t>
      </w:r>
      <w:r w:rsidRPr="00BE1282">
        <w:rPr>
          <w:i/>
          <w:iCs/>
        </w:rPr>
        <w:t>Kitabut Tauhid</w:t>
      </w:r>
      <w:r w:rsidR="00B10EB3">
        <w:t>”</w:t>
      </w:r>
      <w:r>
        <w:t xml:space="preserve"> karya </w:t>
      </w:r>
      <w:r w:rsidR="006A1846">
        <w:t>Syaikh</w:t>
      </w:r>
      <w:r>
        <w:t xml:space="preserve"> Muhammad bin Abdul Wahhab. Kami juga membaca kitab-kitab beliau yang lain </w:t>
      </w:r>
      <w:r w:rsidRPr="006A1846">
        <w:rPr>
          <w:i/>
          <w:iCs/>
        </w:rPr>
        <w:t>Rohimahullah</w:t>
      </w:r>
      <w:r>
        <w:t xml:space="preserve">, dan juga kitab-kitab </w:t>
      </w:r>
      <w:r w:rsidR="006A1846">
        <w:t>Syaikh</w:t>
      </w:r>
      <w:r>
        <w:t>ul Islam Ibnu Taimiyyah dan Ibnul Qoyyim. Kami sangat memperhatikan kitab-kitab imam-imam Da</w:t>
      </w:r>
      <w:r w:rsidR="00B10EB3">
        <w:t>’</w:t>
      </w:r>
      <w:r>
        <w:t xml:space="preserve">wah, dari </w:t>
      </w:r>
      <w:r w:rsidR="006A1846">
        <w:t>Syaikh</w:t>
      </w:r>
      <w:r>
        <w:t xml:space="preserve"> Muhammad </w:t>
      </w:r>
      <w:r>
        <w:lastRenderedPageBreak/>
        <w:t xml:space="preserve">bin Abdul Wahhab hingga hari ini. </w:t>
      </w:r>
      <w:r w:rsidR="00574135">
        <w:rPr>
          <w:lang w:val="id-ID"/>
        </w:rPr>
        <w:t>U</w:t>
      </w:r>
      <w:r>
        <w:t>lama-ulama Da</w:t>
      </w:r>
      <w:r w:rsidR="00B10EB3">
        <w:t>’</w:t>
      </w:r>
      <w:r>
        <w:t>wah sekarang adalah yang aku sebutkan tadi.</w:t>
      </w:r>
    </w:p>
    <w:p w14:paraId="364251D6" w14:textId="777F3AB0" w:rsidR="005A6077" w:rsidRDefault="00EF5AC1" w:rsidP="005D0CBC">
      <w:pPr>
        <w:widowControl w:val="0"/>
      </w:pPr>
      <w:r>
        <w:t xml:space="preserve">Kami membaca kitab-kitab fiqih, kami mendorong untuk menghafal </w:t>
      </w:r>
      <w:r w:rsidR="00B10EB3">
        <w:t>“</w:t>
      </w:r>
      <w:r w:rsidRPr="0081678A">
        <w:rPr>
          <w:i/>
          <w:iCs/>
        </w:rPr>
        <w:t>Az-Zad</w:t>
      </w:r>
      <w:r w:rsidR="007D03AA">
        <w:t>” (</w:t>
      </w:r>
      <w:r>
        <w:t xml:space="preserve">yaitu </w:t>
      </w:r>
      <w:r w:rsidR="00B10EB3">
        <w:t>“</w:t>
      </w:r>
      <w:r w:rsidRPr="0081678A">
        <w:rPr>
          <w:i/>
          <w:iCs/>
        </w:rPr>
        <w:t>Zadul Mustaqni</w:t>
      </w:r>
      <w:r w:rsidR="00B10EB3" w:rsidRPr="0081678A">
        <w:rPr>
          <w:i/>
          <w:iCs/>
        </w:rPr>
        <w:t>’</w:t>
      </w:r>
      <w:r w:rsidR="00B10EB3">
        <w:t>”</w:t>
      </w:r>
      <w:r>
        <w:t xml:space="preserve"> karya Al-Haj</w:t>
      </w:r>
      <w:r w:rsidR="0081678A">
        <w:rPr>
          <w:lang w:val="id-ID"/>
        </w:rPr>
        <w:t>j</w:t>
      </w:r>
      <w:r>
        <w:t xml:space="preserve">awi) dengan syarat harus mengetahui dalilnya dan mengikutinya. Kami tidak mencela orang yang menghafal </w:t>
      </w:r>
      <w:r w:rsidRPr="00715AFC">
        <w:rPr>
          <w:i/>
          <w:iCs/>
        </w:rPr>
        <w:t>matan</w:t>
      </w:r>
      <w:r>
        <w:t xml:space="preserve"> (teks) fiqih dengan syarat ia melihat dalil-dalilnya, dan kami membenci </w:t>
      </w:r>
      <w:r w:rsidRPr="00715AFC">
        <w:rPr>
          <w:i/>
          <w:iCs/>
        </w:rPr>
        <w:t>fanatisme</w:t>
      </w:r>
      <w:r>
        <w:t xml:space="preserve"> serta meninggalkannya sepenuhnya. Kami memperhatikan ilmu nahwu dan </w:t>
      </w:r>
      <w:r w:rsidRPr="0081678A">
        <w:rPr>
          <w:i/>
          <w:iCs/>
        </w:rPr>
        <w:t>shorf</w:t>
      </w:r>
      <w:r>
        <w:t xml:space="preserve"> (tata bahasa Ar</w:t>
      </w:r>
      <w:r w:rsidR="0081678A">
        <w:rPr>
          <w:lang w:val="id-ID"/>
        </w:rPr>
        <w:t>o</w:t>
      </w:r>
      <w:r>
        <w:t>b), serta kitab-kitab adab (sastra) dan sya</w:t>
      </w:r>
      <w:r w:rsidR="00B10EB3">
        <w:t>’</w:t>
      </w:r>
      <w:r>
        <w:t>ir (puisi</w:t>
      </w:r>
      <w:r w:rsidR="005A6077">
        <w:t>)</w:t>
      </w:r>
      <w:r w:rsidR="00715AFC">
        <w:t>.</w:t>
      </w:r>
    </w:p>
    <w:p w14:paraId="294A536A" w14:textId="77777777" w:rsidR="00B10EB3" w:rsidRDefault="00EF5AC1" w:rsidP="005D0CBC">
      <w:pPr>
        <w:widowControl w:val="0"/>
      </w:pPr>
      <w:r>
        <w:t xml:space="preserve">Kami mengajak manusia untuk memperbaiki diri mereka dengan memperbaiki aqidah dan akhlaq mereka, </w:t>
      </w:r>
      <w:r>
        <w:lastRenderedPageBreak/>
        <w:t xml:space="preserve">serta dengan bersungguh-sungguh dalam beribadah. Kami mendorong untuk menerapkan sunnah-sunnah dan mendukung penghidupannya. Kami berkeyakinan bahwa siapa saja yang berusaha mewujudkan Salafiyyah </w:t>
      </w:r>
      <w:r w:rsidRPr="0035016D">
        <w:rPr>
          <w:i/>
          <w:iCs/>
        </w:rPr>
        <w:t>hizbiyyah</w:t>
      </w:r>
      <w:r>
        <w:t xml:space="preserve"> (partai) seperti kelompok-kelompok </w:t>
      </w:r>
      <w:r w:rsidRPr="0035016D">
        <w:rPr>
          <w:i/>
          <w:iCs/>
        </w:rPr>
        <w:t>hizbiyyah</w:t>
      </w:r>
      <w:r>
        <w:t xml:space="preserve"> yang ada, maka dia telah salah dan kami berlepas diri darinya.</w:t>
      </w:r>
    </w:p>
    <w:p w14:paraId="236EC6BA" w14:textId="77777777" w:rsidR="00B10EB3" w:rsidRDefault="00EF5AC1" w:rsidP="005D0CBC">
      <w:pPr>
        <w:widowControl w:val="0"/>
      </w:pPr>
      <w:r>
        <w:t xml:space="preserve">Ini adalah gambaran umum dari apa yang kami jalani. Kami memohon kepada Alloh </w:t>
      </w:r>
      <w:r w:rsidRPr="009C63DB">
        <w:rPr>
          <w:i/>
          <w:iCs/>
        </w:rPr>
        <w:t>Ta</w:t>
      </w:r>
      <w:r w:rsidR="00B10EB3" w:rsidRPr="009C63DB">
        <w:rPr>
          <w:i/>
          <w:iCs/>
        </w:rPr>
        <w:t>’</w:t>
      </w:r>
      <w:r w:rsidRPr="009C63DB">
        <w:rPr>
          <w:i/>
          <w:iCs/>
        </w:rPr>
        <w:t>ala</w:t>
      </w:r>
      <w:r>
        <w:t xml:space="preserve"> agar membimbing kami, menguatkan kami, memberikan manfaat kepada kami, dan menjadikan kami bermanfaat bagi yang lain. Sesungguhnya Dia-lah Waliyul Qoshd (Penentu Tujuan) dan Yang Maha Mampu atasnya. </w:t>
      </w:r>
      <w:r w:rsidRPr="00B10EB3">
        <w:rPr>
          <w:smallCaps/>
        </w:rPr>
        <w:t>i</w:t>
      </w:r>
      <w:r>
        <w:t xml:space="preserve">ni adalah rincian dari prinsip-prinsip kami </w:t>
      </w:r>
      <w:r>
        <w:lastRenderedPageBreak/>
        <w:t>atau rincian sebagiannya.</w:t>
      </w:r>
    </w:p>
    <w:p w14:paraId="6BCA9067" w14:textId="77777777" w:rsidR="00B10EB3" w:rsidRDefault="005C114F" w:rsidP="005D0CBC">
      <w:pPr>
        <w:widowControl w:val="0"/>
        <w:ind w:firstLine="0"/>
        <w:jc w:val="center"/>
      </w:pPr>
      <w:r w:rsidRPr="005C114F">
        <w:rPr>
          <w:rFonts w:ascii="adwa-assalaf" w:hAnsi="adwa-assalaf"/>
        </w:rPr>
        <w:t>***</w:t>
      </w:r>
    </w:p>
    <w:p w14:paraId="5512C085" w14:textId="77777777" w:rsidR="00BE361F" w:rsidRDefault="00BE361F">
      <w:pPr>
        <w:spacing w:line="340" w:lineRule="exact"/>
        <w:rPr>
          <w:rFonts w:ascii="Agency FB" w:eastAsiaTheme="majorEastAsia" w:hAnsi="Agency FB"/>
          <w:b/>
          <w:bCs/>
          <w:color w:val="7030A0"/>
        </w:rPr>
      </w:pPr>
      <w:r>
        <w:br w:type="page"/>
      </w:r>
    </w:p>
    <w:p w14:paraId="4B7086F5" w14:textId="5A1FF58C" w:rsidR="00B10EB3" w:rsidRDefault="00EF5AC1" w:rsidP="00B14B8C">
      <w:pPr>
        <w:pStyle w:val="Heading2"/>
        <w:widowControl w:val="0"/>
      </w:pPr>
      <w:bookmarkStart w:id="23" w:name="_Toc205808516"/>
      <w:bookmarkStart w:id="24" w:name="_Toc205808713"/>
      <w:r>
        <w:lastRenderedPageBreak/>
        <w:t xml:space="preserve">Asal </w:t>
      </w:r>
      <w:r w:rsidR="00B14B8C">
        <w:rPr>
          <w:lang w:val="id-ID"/>
        </w:rPr>
        <w:t>Ke-1 [Ilmu]</w:t>
      </w:r>
      <w:r w:rsidR="0024030E">
        <w:rPr>
          <w:lang w:val="id-ID"/>
        </w:rPr>
        <w:t xml:space="preserve">: </w:t>
      </w:r>
      <w:r>
        <w:t>Perhatian dan Pemfokusan pada Menuntut Ilmu Syar</w:t>
      </w:r>
      <w:r w:rsidR="00B10EB3">
        <w:t>’</w:t>
      </w:r>
      <w:r>
        <w:t>i dan Pemahaman yang Mendalam tentang Agama</w:t>
      </w:r>
      <w:bookmarkEnd w:id="23"/>
      <w:bookmarkEnd w:id="24"/>
    </w:p>
    <w:p w14:paraId="36F63A46" w14:textId="5975ABD9" w:rsidR="005A6077" w:rsidRDefault="00EF5AC1" w:rsidP="005D0CBC">
      <w:pPr>
        <w:widowControl w:val="0"/>
      </w:pPr>
      <w:r>
        <w:t>Meskipun banyak kelompok-kelompok Islam saat ini tidak berpegang pada ilmu Syar</w:t>
      </w:r>
      <w:r w:rsidR="00B10EB3">
        <w:t>’</w:t>
      </w:r>
      <w:r>
        <w:t>i, dan banyak pengikut kelompok-kelompok tersebut juga tidak berpegang pada ilmu Syar</w:t>
      </w:r>
      <w:r w:rsidR="00B10EB3">
        <w:t>’</w:t>
      </w:r>
      <w:r>
        <w:t xml:space="preserve">i, </w:t>
      </w:r>
      <w:r w:rsidR="00DF275B" w:rsidRPr="00DF275B">
        <w:rPr>
          <w:b/>
          <w:bCs/>
        </w:rPr>
        <w:t>Da’wah Salafiyyah</w:t>
      </w:r>
      <w:r>
        <w:t xml:space="preserve"> memberikan perhatian yang besar pada menuntut ilmu Syar</w:t>
      </w:r>
      <w:r w:rsidR="00B10EB3">
        <w:t>’</w:t>
      </w:r>
      <w:r>
        <w:t>i. Karena ilmu adalah pilar dan pondasi yang kokoh yang di atasnya kehidupan dibangun. Pembangunan individu dan pembangunan masyarakat tidak akan tegak dan baik kecuali dengan ilmu Syar</w:t>
      </w:r>
      <w:r w:rsidR="00B10EB3">
        <w:t>’</w:t>
      </w:r>
      <w:r>
        <w:t xml:space="preserve">i. Oleh karena itu, Alloh memerintahkan Nabi-Nya Muhammad </w:t>
      </w:r>
      <w:r>
        <w:rPr>
          <w:rFonts w:hint="cs"/>
          <w:rtl/>
        </w:rPr>
        <w:t>ﷺ</w:t>
      </w:r>
      <w:r>
        <w:t xml:space="preserve"> dengan ilmu sebelum perkataan dan perbuatan. Alloh </w:t>
      </w:r>
      <w:r>
        <w:lastRenderedPageBreak/>
        <w:t>berfirman:</w:t>
      </w:r>
    </w:p>
    <w:p w14:paraId="1F265E08" w14:textId="77777777" w:rsidR="0024030E" w:rsidRPr="00A421D7" w:rsidRDefault="00522756" w:rsidP="00A421D7">
      <w:pPr>
        <w:widowControl w:val="0"/>
        <w:bidi/>
        <w:spacing w:line="240" w:lineRule="auto"/>
        <w:rPr>
          <w:color w:val="002060"/>
          <w:szCs w:val="36"/>
          <w:rtl/>
          <w:lang w:val="id-ID"/>
        </w:rPr>
      </w:pPr>
      <w:r w:rsidRPr="00A421D7">
        <w:rPr>
          <w:rFonts w:cs="KFGQPC Uthman Taha Naskh" w:hint="cs"/>
          <w:color w:val="002060"/>
          <w:szCs w:val="36"/>
          <w:rtl/>
          <w:lang w:val="id-ID"/>
        </w:rPr>
        <w:t>﴿</w:t>
      </w:r>
      <w:r w:rsidR="0024030E" w:rsidRPr="00A421D7">
        <w:rPr>
          <w:rFonts w:cs="KFGQPC Uthman Taha Naskh" w:hint="cs"/>
          <w:color w:val="002060"/>
          <w:szCs w:val="36"/>
          <w:rtl/>
          <w:lang w:val="id-ID"/>
        </w:rPr>
        <w:t>فَاعْلَمْ</w:t>
      </w:r>
      <w:r w:rsidR="0024030E" w:rsidRPr="00A421D7">
        <w:rPr>
          <w:rFonts w:cs="KFGQPC Uthman Taha Naskh"/>
          <w:color w:val="002060"/>
          <w:szCs w:val="36"/>
          <w:rtl/>
          <w:lang w:val="id-ID"/>
        </w:rPr>
        <w:t xml:space="preserve"> </w:t>
      </w:r>
      <w:r w:rsidR="0024030E" w:rsidRPr="00A421D7">
        <w:rPr>
          <w:rFonts w:cs="KFGQPC Uthman Taha Naskh" w:hint="cs"/>
          <w:color w:val="002060"/>
          <w:szCs w:val="36"/>
          <w:rtl/>
          <w:lang w:val="id-ID"/>
        </w:rPr>
        <w:t>أَنَّهُ</w:t>
      </w:r>
      <w:r w:rsidR="0024030E" w:rsidRPr="00A421D7">
        <w:rPr>
          <w:rFonts w:cs="KFGQPC Uthman Taha Naskh"/>
          <w:color w:val="002060"/>
          <w:szCs w:val="36"/>
          <w:rtl/>
          <w:lang w:val="id-ID"/>
        </w:rPr>
        <w:t xml:space="preserve"> </w:t>
      </w:r>
      <w:r w:rsidR="0024030E" w:rsidRPr="00A421D7">
        <w:rPr>
          <w:rFonts w:cs="KFGQPC Uthman Taha Naskh" w:hint="cs"/>
          <w:color w:val="002060"/>
          <w:szCs w:val="36"/>
          <w:rtl/>
          <w:lang w:val="id-ID"/>
        </w:rPr>
        <w:t>لَا</w:t>
      </w:r>
      <w:r w:rsidR="0024030E" w:rsidRPr="00A421D7">
        <w:rPr>
          <w:rFonts w:cs="KFGQPC Uthman Taha Naskh"/>
          <w:color w:val="002060"/>
          <w:szCs w:val="36"/>
          <w:rtl/>
          <w:lang w:val="id-ID"/>
        </w:rPr>
        <w:t xml:space="preserve"> </w:t>
      </w:r>
      <w:r w:rsidR="0024030E" w:rsidRPr="00A421D7">
        <w:rPr>
          <w:rFonts w:cs="KFGQPC Uthman Taha Naskh" w:hint="cs"/>
          <w:color w:val="002060"/>
          <w:szCs w:val="36"/>
          <w:rtl/>
          <w:lang w:val="id-ID"/>
        </w:rPr>
        <w:t>إِلَهَ</w:t>
      </w:r>
      <w:r w:rsidR="0024030E" w:rsidRPr="00A421D7">
        <w:rPr>
          <w:rFonts w:cs="KFGQPC Uthman Taha Naskh"/>
          <w:color w:val="002060"/>
          <w:szCs w:val="36"/>
          <w:rtl/>
          <w:lang w:val="id-ID"/>
        </w:rPr>
        <w:t xml:space="preserve"> </w:t>
      </w:r>
      <w:r w:rsidR="0024030E" w:rsidRPr="00A421D7">
        <w:rPr>
          <w:rFonts w:cs="KFGQPC Uthman Taha Naskh" w:hint="cs"/>
          <w:color w:val="002060"/>
          <w:szCs w:val="36"/>
          <w:rtl/>
          <w:lang w:val="id-ID"/>
        </w:rPr>
        <w:t>إِلَّا</w:t>
      </w:r>
      <w:r w:rsidR="0024030E" w:rsidRPr="00A421D7">
        <w:rPr>
          <w:rFonts w:cs="KFGQPC Uthman Taha Naskh"/>
          <w:color w:val="002060"/>
          <w:szCs w:val="36"/>
          <w:rtl/>
          <w:lang w:val="id-ID"/>
        </w:rPr>
        <w:t xml:space="preserve"> </w:t>
      </w:r>
      <w:r w:rsidR="0024030E" w:rsidRPr="00A421D7">
        <w:rPr>
          <w:rFonts w:cs="KFGQPC Uthman Taha Naskh" w:hint="cs"/>
          <w:color w:val="002060"/>
          <w:szCs w:val="36"/>
          <w:rtl/>
          <w:lang w:val="id-ID"/>
        </w:rPr>
        <w:t>اللَّهُ</w:t>
      </w:r>
      <w:r w:rsidR="0024030E" w:rsidRPr="00A421D7">
        <w:rPr>
          <w:rFonts w:cs="KFGQPC Uthman Taha Naskh"/>
          <w:color w:val="002060"/>
          <w:szCs w:val="36"/>
          <w:rtl/>
          <w:lang w:val="id-ID"/>
        </w:rPr>
        <w:t xml:space="preserve"> </w:t>
      </w:r>
      <w:r w:rsidR="0024030E" w:rsidRPr="00A421D7">
        <w:rPr>
          <w:rFonts w:cs="KFGQPC Uthman Taha Naskh" w:hint="cs"/>
          <w:color w:val="002060"/>
          <w:szCs w:val="36"/>
          <w:rtl/>
          <w:lang w:val="id-ID"/>
        </w:rPr>
        <w:t>وَاسْتَغْفِرْ</w:t>
      </w:r>
      <w:r w:rsidR="0024030E" w:rsidRPr="00A421D7">
        <w:rPr>
          <w:rFonts w:cs="KFGQPC Uthman Taha Naskh"/>
          <w:color w:val="002060"/>
          <w:szCs w:val="36"/>
          <w:rtl/>
          <w:lang w:val="id-ID"/>
        </w:rPr>
        <w:t xml:space="preserve"> </w:t>
      </w:r>
      <w:r w:rsidR="0024030E" w:rsidRPr="00A421D7">
        <w:rPr>
          <w:rFonts w:cs="KFGQPC Uthman Taha Naskh" w:hint="cs"/>
          <w:color w:val="002060"/>
          <w:szCs w:val="36"/>
          <w:rtl/>
          <w:lang w:val="id-ID"/>
        </w:rPr>
        <w:t>لِذَنْبِكَ</w:t>
      </w:r>
      <w:r w:rsidR="0024030E" w:rsidRPr="00A421D7">
        <w:rPr>
          <w:rFonts w:cs="KFGQPC Uthman Taha Naskh"/>
          <w:color w:val="002060"/>
          <w:szCs w:val="36"/>
          <w:rtl/>
          <w:lang w:val="id-ID"/>
        </w:rPr>
        <w:t xml:space="preserve"> </w:t>
      </w:r>
      <w:r w:rsidR="0024030E" w:rsidRPr="00A421D7">
        <w:rPr>
          <w:rFonts w:cs="KFGQPC Uthman Taha Naskh" w:hint="cs"/>
          <w:color w:val="002060"/>
          <w:szCs w:val="36"/>
          <w:rtl/>
          <w:lang w:val="id-ID"/>
        </w:rPr>
        <w:t>وَلِلْمُؤْمِنِينَ</w:t>
      </w:r>
      <w:r w:rsidRPr="00A421D7">
        <w:rPr>
          <w:rFonts w:cs="KFGQPC Uthman Taha Naskh" w:hint="cs"/>
          <w:color w:val="002060"/>
          <w:szCs w:val="36"/>
          <w:rtl/>
          <w:lang w:val="id-ID"/>
        </w:rPr>
        <w:t>﴾</w:t>
      </w:r>
    </w:p>
    <w:p w14:paraId="1DF22124" w14:textId="0ACEA243" w:rsidR="005A6077" w:rsidRPr="00B413CD" w:rsidRDefault="00B10EB3" w:rsidP="00537B37">
      <w:pPr>
        <w:widowControl w:val="0"/>
        <w:rPr>
          <w:b/>
          <w:bCs/>
          <w:lang w:val="id-ID"/>
        </w:rPr>
      </w:pPr>
      <w:r w:rsidRPr="0024030E">
        <w:rPr>
          <w:lang w:val="id-ID"/>
        </w:rPr>
        <w:t>“</w:t>
      </w:r>
      <w:r w:rsidR="00EF5AC1" w:rsidRPr="0024030E">
        <w:rPr>
          <w:lang w:val="id-ID"/>
        </w:rPr>
        <w:t xml:space="preserve">Maka ketahuilah, bahwa sesungguhnya tidak ada </w:t>
      </w:r>
      <w:r w:rsidR="00516E1C">
        <w:rPr>
          <w:lang w:val="id-ID"/>
        </w:rPr>
        <w:t>Yang berhak disembah</w:t>
      </w:r>
      <w:r w:rsidR="00EF5AC1" w:rsidRPr="0024030E">
        <w:rPr>
          <w:lang w:val="id-ID"/>
        </w:rPr>
        <w:t xml:space="preserve"> selain Alloh dan mohonlah ampunan bagi dosamu dan bagi (dosa) orang-orang </w:t>
      </w:r>
      <w:r w:rsidR="00C95F14">
        <w:rPr>
          <w:lang w:val="id-ID"/>
        </w:rPr>
        <w:t>Mukmin</w:t>
      </w:r>
      <w:r w:rsidR="007D03AA">
        <w:rPr>
          <w:lang w:val="id-ID"/>
        </w:rPr>
        <w:t xml:space="preserve">.” </w:t>
      </w:r>
      <w:r w:rsidR="007D03AA" w:rsidRPr="005A6077">
        <w:rPr>
          <w:b/>
          <w:bCs/>
          <w:lang w:val="id-ID"/>
        </w:rPr>
        <w:t>(</w:t>
      </w:r>
      <w:r w:rsidR="00EF5AC1" w:rsidRPr="005A6077">
        <w:rPr>
          <w:b/>
          <w:bCs/>
          <w:lang w:val="id-ID"/>
        </w:rPr>
        <w:t xml:space="preserve">QS. </w:t>
      </w:r>
      <w:r w:rsidR="00EF5AC1" w:rsidRPr="00B413CD">
        <w:rPr>
          <w:b/>
          <w:bCs/>
          <w:lang w:val="id-ID"/>
        </w:rPr>
        <w:t>Muhammad: 19</w:t>
      </w:r>
      <w:r w:rsidR="005A6077" w:rsidRPr="00B413CD">
        <w:rPr>
          <w:b/>
          <w:bCs/>
          <w:lang w:val="id-ID"/>
        </w:rPr>
        <w:t>)</w:t>
      </w:r>
    </w:p>
    <w:p w14:paraId="6CEE1973" w14:textId="77777777" w:rsidR="005A6077" w:rsidRPr="00B413CD" w:rsidRDefault="00EF5AC1" w:rsidP="005D0CBC">
      <w:pPr>
        <w:widowControl w:val="0"/>
        <w:rPr>
          <w:lang w:val="id-ID"/>
        </w:rPr>
      </w:pPr>
      <w:r w:rsidRPr="00B413CD">
        <w:rPr>
          <w:lang w:val="id-ID"/>
        </w:rPr>
        <w:t xml:space="preserve">Kami menjadikan ilmu sebagai awal dari prinsip-prinsip karena jalan itu banyak, dan semuanya adalah jalan kesesatan kecuali jalan Rosululloh </w:t>
      </w:r>
      <w:r>
        <w:rPr>
          <w:rFonts w:hint="cs"/>
          <w:rtl/>
        </w:rPr>
        <w:t>ﷺ</w:t>
      </w:r>
      <w:r w:rsidRPr="00B413CD">
        <w:rPr>
          <w:lang w:val="id-ID"/>
        </w:rPr>
        <w:t>. Sebagaimana Alloh berfirman:</w:t>
      </w:r>
    </w:p>
    <w:p w14:paraId="05533389" w14:textId="77777777" w:rsidR="00C95F14" w:rsidRPr="00A421D7" w:rsidRDefault="00C95F14" w:rsidP="00A421D7">
      <w:pPr>
        <w:widowControl w:val="0"/>
        <w:bidi/>
        <w:spacing w:line="240" w:lineRule="auto"/>
        <w:rPr>
          <w:color w:val="002060"/>
          <w:szCs w:val="36"/>
          <w:rtl/>
          <w:lang w:val="id-ID"/>
        </w:rPr>
      </w:pPr>
      <w:r w:rsidRPr="00A421D7">
        <w:rPr>
          <w:rFonts w:cs="KFGQPC Uthman Taha Naskh" w:hint="cs"/>
          <w:color w:val="002060"/>
          <w:szCs w:val="36"/>
          <w:rtl/>
          <w:lang w:val="id-ID"/>
        </w:rPr>
        <w:t>﴿وَأَنَّ</w:t>
      </w:r>
      <w:r w:rsidRPr="00A421D7">
        <w:rPr>
          <w:rFonts w:cs="KFGQPC Uthman Taha Naskh"/>
          <w:color w:val="002060"/>
          <w:szCs w:val="36"/>
          <w:rtl/>
          <w:lang w:val="id-ID"/>
        </w:rPr>
        <w:t xml:space="preserve"> </w:t>
      </w:r>
      <w:r w:rsidRPr="00A421D7">
        <w:rPr>
          <w:rFonts w:cs="KFGQPC Uthman Taha Naskh" w:hint="cs"/>
          <w:color w:val="002060"/>
          <w:szCs w:val="36"/>
          <w:rtl/>
          <w:lang w:val="id-ID"/>
        </w:rPr>
        <w:t>هَذَا</w:t>
      </w:r>
      <w:r w:rsidRPr="00A421D7">
        <w:rPr>
          <w:rFonts w:cs="KFGQPC Uthman Taha Naskh"/>
          <w:color w:val="002060"/>
          <w:szCs w:val="36"/>
          <w:rtl/>
          <w:lang w:val="id-ID"/>
        </w:rPr>
        <w:t xml:space="preserve"> </w:t>
      </w:r>
      <w:r w:rsidRPr="00A421D7">
        <w:rPr>
          <w:rFonts w:cs="KFGQPC Uthman Taha Naskh" w:hint="cs"/>
          <w:color w:val="002060"/>
          <w:szCs w:val="36"/>
          <w:rtl/>
          <w:lang w:val="id-ID"/>
        </w:rPr>
        <w:t>صِرَاطِي</w:t>
      </w:r>
      <w:r w:rsidRPr="00A421D7">
        <w:rPr>
          <w:rFonts w:cs="KFGQPC Uthman Taha Naskh"/>
          <w:color w:val="002060"/>
          <w:szCs w:val="36"/>
          <w:rtl/>
          <w:lang w:val="id-ID"/>
        </w:rPr>
        <w:t xml:space="preserve"> </w:t>
      </w:r>
      <w:r w:rsidRPr="00A421D7">
        <w:rPr>
          <w:rFonts w:cs="KFGQPC Uthman Taha Naskh" w:hint="cs"/>
          <w:color w:val="002060"/>
          <w:szCs w:val="36"/>
          <w:rtl/>
          <w:lang w:val="id-ID"/>
        </w:rPr>
        <w:t>مُسْتَقِيمًا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فَاتَّبِعُوهُ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وَلَا</w:t>
      </w:r>
      <w:r w:rsidRPr="00A421D7">
        <w:rPr>
          <w:rFonts w:cs="KFGQPC Uthman Taha Naskh"/>
          <w:color w:val="002060"/>
          <w:szCs w:val="36"/>
          <w:rtl/>
          <w:lang w:val="id-ID"/>
        </w:rPr>
        <w:t xml:space="preserve"> </w:t>
      </w:r>
      <w:r w:rsidRPr="00A421D7">
        <w:rPr>
          <w:rFonts w:cs="KFGQPC Uthman Taha Naskh" w:hint="cs"/>
          <w:color w:val="002060"/>
          <w:szCs w:val="36"/>
          <w:rtl/>
          <w:lang w:val="id-ID"/>
        </w:rPr>
        <w:lastRenderedPageBreak/>
        <w:t>تَتَّبِعُوا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السُّبُلَ</w:t>
      </w:r>
      <w:r w:rsidRPr="00A421D7">
        <w:rPr>
          <w:rFonts w:cs="KFGQPC Uthman Taha Naskh"/>
          <w:color w:val="002060"/>
          <w:szCs w:val="36"/>
          <w:rtl/>
          <w:lang w:val="id-ID"/>
        </w:rPr>
        <w:t xml:space="preserve"> </w:t>
      </w:r>
      <w:r w:rsidRPr="00A421D7">
        <w:rPr>
          <w:rFonts w:cs="KFGQPC Uthman Taha Naskh" w:hint="cs"/>
          <w:color w:val="002060"/>
          <w:szCs w:val="36"/>
          <w:rtl/>
          <w:lang w:val="id-ID"/>
        </w:rPr>
        <w:t>فَتَفَرَّقَ</w:t>
      </w:r>
      <w:r w:rsidRPr="00A421D7">
        <w:rPr>
          <w:rFonts w:cs="KFGQPC Uthman Taha Naskh"/>
          <w:color w:val="002060"/>
          <w:szCs w:val="36"/>
          <w:rtl/>
          <w:lang w:val="id-ID"/>
        </w:rPr>
        <w:t xml:space="preserve"> </w:t>
      </w:r>
      <w:r w:rsidRPr="00A421D7">
        <w:rPr>
          <w:rFonts w:cs="KFGQPC Uthman Taha Naskh" w:hint="cs"/>
          <w:color w:val="002060"/>
          <w:szCs w:val="36"/>
          <w:rtl/>
          <w:lang w:val="id-ID"/>
        </w:rPr>
        <w:t>بِكُمْ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عَنْ</w:t>
      </w:r>
      <w:r w:rsidRPr="00A421D7">
        <w:rPr>
          <w:rFonts w:cs="KFGQPC Uthman Taha Naskh"/>
          <w:color w:val="002060"/>
          <w:szCs w:val="36"/>
          <w:rtl/>
          <w:lang w:val="id-ID"/>
        </w:rPr>
        <w:t xml:space="preserve"> </w:t>
      </w:r>
      <w:r w:rsidRPr="00A421D7">
        <w:rPr>
          <w:rFonts w:cs="KFGQPC Uthman Taha Naskh" w:hint="cs"/>
          <w:color w:val="002060"/>
          <w:szCs w:val="36"/>
          <w:rtl/>
          <w:lang w:val="id-ID"/>
        </w:rPr>
        <w:t>سَبِيلِهِ﴾</w:t>
      </w:r>
    </w:p>
    <w:p w14:paraId="63ECD1D4" w14:textId="77777777" w:rsidR="005A6077" w:rsidRPr="005A6077" w:rsidRDefault="00B10EB3" w:rsidP="005D0CBC">
      <w:pPr>
        <w:widowControl w:val="0"/>
        <w:rPr>
          <w:b/>
          <w:bCs/>
        </w:rPr>
      </w:pPr>
      <w:r w:rsidRPr="00C95F14">
        <w:rPr>
          <w:lang w:val="id-ID"/>
        </w:rPr>
        <w:t>“</w:t>
      </w:r>
      <w:r w:rsidR="00EF5AC1" w:rsidRPr="00C95F14">
        <w:rPr>
          <w:smallCaps/>
          <w:lang w:val="id-ID"/>
        </w:rPr>
        <w:t>b</w:t>
      </w:r>
      <w:r w:rsidR="00EF5AC1" w:rsidRPr="00C95F14">
        <w:rPr>
          <w:lang w:val="id-ID"/>
        </w:rPr>
        <w:t>ahwa (yang Kami perintahkan ini) adalah jalan-Ku yang lurus, maka ikutilah dia; dan janganlah kamu mengikuti jalan-jalan (yang lain), karena jalan-jalan itu mencerai-beraikan kamu dari jalan-Nya</w:t>
      </w:r>
      <w:r w:rsidR="007D03AA">
        <w:rPr>
          <w:lang w:val="id-ID"/>
        </w:rPr>
        <w:t xml:space="preserve">.” </w:t>
      </w:r>
      <w:r w:rsidR="007D03AA" w:rsidRPr="005A6077">
        <w:rPr>
          <w:b/>
          <w:bCs/>
          <w:lang w:val="id-ID"/>
        </w:rPr>
        <w:t>(</w:t>
      </w:r>
      <w:r w:rsidR="00EF5AC1" w:rsidRPr="005A6077">
        <w:rPr>
          <w:b/>
          <w:bCs/>
          <w:lang w:val="id-ID"/>
        </w:rPr>
        <w:t xml:space="preserve">QS. </w:t>
      </w:r>
      <w:r w:rsidR="00EF5AC1" w:rsidRPr="005A6077">
        <w:rPr>
          <w:b/>
          <w:bCs/>
        </w:rPr>
        <w:t>Al-An</w:t>
      </w:r>
      <w:r w:rsidRPr="005A6077">
        <w:rPr>
          <w:b/>
          <w:bCs/>
        </w:rPr>
        <w:t>’</w:t>
      </w:r>
      <w:r w:rsidR="00EF5AC1" w:rsidRPr="005A6077">
        <w:rPr>
          <w:b/>
          <w:bCs/>
        </w:rPr>
        <w:t>am: 153</w:t>
      </w:r>
      <w:r w:rsidR="005A6077" w:rsidRPr="005A6077">
        <w:rPr>
          <w:b/>
          <w:bCs/>
        </w:rPr>
        <w:t>)</w:t>
      </w:r>
    </w:p>
    <w:p w14:paraId="0F3AA1A9" w14:textId="77777777" w:rsidR="005A6077" w:rsidRDefault="00EF5AC1" w:rsidP="005D0CBC">
      <w:pPr>
        <w:widowControl w:val="0"/>
      </w:pPr>
      <w:r>
        <w:t xml:space="preserve">Tidak ada jalan untuk menempuh jalan Sunnah kecuali dengan ilmu yang menyingkap kebenaran dan menerangi jalan. Oleh karena itu, Alloh </w:t>
      </w:r>
      <w:r w:rsidR="00B10EB3">
        <w:t>‘</w:t>
      </w:r>
      <w:r w:rsidRPr="00C95F14">
        <w:rPr>
          <w:i/>
          <w:iCs/>
        </w:rPr>
        <w:t>Azza wa Jalla</w:t>
      </w:r>
      <w:r>
        <w:t xml:space="preserve"> berfirman:</w:t>
      </w:r>
    </w:p>
    <w:p w14:paraId="57589C98" w14:textId="77777777" w:rsidR="00C95F14" w:rsidRPr="00A421D7" w:rsidRDefault="00C95F14" w:rsidP="00A421D7">
      <w:pPr>
        <w:widowControl w:val="0"/>
        <w:bidi/>
        <w:spacing w:line="240" w:lineRule="auto"/>
        <w:rPr>
          <w:color w:val="002060"/>
          <w:szCs w:val="36"/>
          <w:rtl/>
          <w:lang w:val="id-ID"/>
        </w:rPr>
      </w:pPr>
      <w:r w:rsidRPr="00A421D7">
        <w:rPr>
          <w:rFonts w:cs="KFGQPC Uthman Taha Naskh" w:hint="cs"/>
          <w:color w:val="002060"/>
          <w:szCs w:val="36"/>
          <w:rtl/>
          <w:lang w:val="id-ID"/>
        </w:rPr>
        <w:t>﴿قُلْ</w:t>
      </w:r>
      <w:r w:rsidRPr="00A421D7">
        <w:rPr>
          <w:rFonts w:cs="KFGQPC Uthman Taha Naskh"/>
          <w:color w:val="002060"/>
          <w:szCs w:val="36"/>
          <w:rtl/>
          <w:lang w:val="id-ID"/>
        </w:rPr>
        <w:t xml:space="preserve"> </w:t>
      </w:r>
      <w:r w:rsidRPr="00A421D7">
        <w:rPr>
          <w:rFonts w:cs="KFGQPC Uthman Taha Naskh" w:hint="cs"/>
          <w:color w:val="002060"/>
          <w:szCs w:val="36"/>
          <w:rtl/>
          <w:lang w:val="id-ID"/>
        </w:rPr>
        <w:t>هَذِهِ</w:t>
      </w:r>
      <w:r w:rsidRPr="00A421D7">
        <w:rPr>
          <w:rFonts w:cs="KFGQPC Uthman Taha Naskh"/>
          <w:color w:val="002060"/>
          <w:szCs w:val="36"/>
          <w:rtl/>
          <w:lang w:val="id-ID"/>
        </w:rPr>
        <w:t xml:space="preserve"> </w:t>
      </w:r>
      <w:r w:rsidRPr="00A421D7">
        <w:rPr>
          <w:rFonts w:cs="KFGQPC Uthman Taha Naskh" w:hint="cs"/>
          <w:color w:val="002060"/>
          <w:szCs w:val="36"/>
          <w:rtl/>
          <w:lang w:val="id-ID"/>
        </w:rPr>
        <w:t>سَبِيلِي</w:t>
      </w:r>
      <w:r w:rsidRPr="00A421D7">
        <w:rPr>
          <w:rFonts w:cs="KFGQPC Uthman Taha Naskh"/>
          <w:color w:val="002060"/>
          <w:szCs w:val="36"/>
          <w:rtl/>
          <w:lang w:val="id-ID"/>
        </w:rPr>
        <w:t xml:space="preserve"> </w:t>
      </w:r>
      <w:r w:rsidRPr="00A421D7">
        <w:rPr>
          <w:rFonts w:cs="KFGQPC Uthman Taha Naskh" w:hint="cs"/>
          <w:color w:val="002060"/>
          <w:szCs w:val="36"/>
          <w:rtl/>
          <w:lang w:val="id-ID"/>
        </w:rPr>
        <w:t>أَدْعُو</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إِلَى</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عَلَى</w:t>
      </w:r>
      <w:r w:rsidRPr="00A421D7">
        <w:rPr>
          <w:rFonts w:cs="KFGQPC Uthman Taha Naskh"/>
          <w:color w:val="002060"/>
          <w:szCs w:val="36"/>
          <w:rtl/>
          <w:lang w:val="id-ID"/>
        </w:rPr>
        <w:t xml:space="preserve"> </w:t>
      </w:r>
      <w:r w:rsidRPr="00A421D7">
        <w:rPr>
          <w:rFonts w:cs="KFGQPC Uthman Taha Naskh" w:hint="cs"/>
          <w:color w:val="002060"/>
          <w:szCs w:val="36"/>
          <w:rtl/>
          <w:lang w:val="id-ID"/>
        </w:rPr>
        <w:t>بَصِيرَةٍ</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أَنَا</w:t>
      </w:r>
      <w:r w:rsidRPr="00A421D7">
        <w:rPr>
          <w:rFonts w:cs="KFGQPC Uthman Taha Naskh"/>
          <w:color w:val="002060"/>
          <w:szCs w:val="36"/>
          <w:rtl/>
          <w:lang w:val="id-ID"/>
        </w:rPr>
        <w:t xml:space="preserve"> </w:t>
      </w:r>
      <w:r w:rsidRPr="00A421D7">
        <w:rPr>
          <w:rFonts w:cs="KFGQPC Uthman Taha Naskh" w:hint="cs"/>
          <w:color w:val="002060"/>
          <w:szCs w:val="36"/>
          <w:rtl/>
          <w:lang w:val="id-ID"/>
        </w:rPr>
        <w:t>وَمَنِ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اتَّبَعَنِي﴾</w:t>
      </w:r>
    </w:p>
    <w:p w14:paraId="7D7C6901" w14:textId="16BB54D0" w:rsidR="005A6077" w:rsidRPr="005A6077" w:rsidRDefault="00B10EB3" w:rsidP="005D0CBC">
      <w:pPr>
        <w:widowControl w:val="0"/>
        <w:rPr>
          <w:b/>
          <w:bCs/>
        </w:rPr>
      </w:pPr>
      <w:r>
        <w:t>“</w:t>
      </w:r>
      <w:r w:rsidR="00EF5AC1">
        <w:t xml:space="preserve">Katakanlah: </w:t>
      </w:r>
      <w:r>
        <w:t>‘</w:t>
      </w:r>
      <w:r w:rsidR="00EF5AC1">
        <w:t xml:space="preserve">Inilah jalan (agama)ku, </w:t>
      </w:r>
      <w:r w:rsidR="00EF5AC1">
        <w:lastRenderedPageBreak/>
        <w:t>aku dan orang-orang yang mengikutiku</w:t>
      </w:r>
      <w:r w:rsidR="00C95F14">
        <w:rPr>
          <w:lang w:val="id-ID"/>
        </w:rPr>
        <w:t>, yaitu</w:t>
      </w:r>
      <w:r w:rsidR="00EF5AC1">
        <w:t xml:space="preserve"> berda</w:t>
      </w:r>
      <w:r>
        <w:t>’</w:t>
      </w:r>
      <w:r w:rsidR="00EF5AC1">
        <w:t xml:space="preserve">wah (mengajak) kepada Alloh dengan </w:t>
      </w:r>
      <w:r w:rsidR="00C95F14" w:rsidRPr="00C95F14">
        <w:rPr>
          <w:i/>
          <w:iCs/>
          <w:lang w:val="id-ID"/>
        </w:rPr>
        <w:t>b</w:t>
      </w:r>
      <w:r w:rsidR="00EF5AC1" w:rsidRPr="00C95F14">
        <w:rPr>
          <w:i/>
          <w:iCs/>
        </w:rPr>
        <w:t>ashiroh</w:t>
      </w:r>
      <w:r w:rsidR="00EF5AC1">
        <w:t xml:space="preserve"> (ilmu yang </w:t>
      </w:r>
      <w:r w:rsidR="00C95F14">
        <w:rPr>
          <w:lang w:val="id-ID"/>
        </w:rPr>
        <w:t>yang bersumber Quran dan Sunnah</w:t>
      </w:r>
      <w:r w:rsidR="00EF5AC1">
        <w:t>)</w:t>
      </w:r>
      <w:r w:rsidR="00406193">
        <w:rPr>
          <w:lang w:val="id-ID"/>
        </w:rPr>
        <w:t>.’</w:t>
      </w:r>
      <w:r w:rsidR="007D03AA">
        <w:rPr>
          <w:lang w:val="id-ID"/>
        </w:rPr>
        <w:t xml:space="preserve">” </w:t>
      </w:r>
      <w:r w:rsidR="007D03AA" w:rsidRPr="005A6077">
        <w:rPr>
          <w:b/>
          <w:bCs/>
          <w:lang w:val="id-ID"/>
        </w:rPr>
        <w:t>(</w:t>
      </w:r>
      <w:r w:rsidR="00EF5AC1" w:rsidRPr="005A6077">
        <w:rPr>
          <w:b/>
          <w:bCs/>
        </w:rPr>
        <w:t>QS. Yusuf: 108</w:t>
      </w:r>
      <w:r w:rsidR="005A6077" w:rsidRPr="005A6077">
        <w:rPr>
          <w:b/>
          <w:bCs/>
        </w:rPr>
        <w:t>)</w:t>
      </w:r>
    </w:p>
    <w:p w14:paraId="28D539E2" w14:textId="77777777" w:rsidR="00B10EB3" w:rsidRDefault="00C95F14" w:rsidP="005D0CBC">
      <w:pPr>
        <w:widowControl w:val="0"/>
      </w:pPr>
      <w:r>
        <w:rPr>
          <w:lang w:val="id-ID"/>
        </w:rPr>
        <w:t>Makna f</w:t>
      </w:r>
      <w:r w:rsidR="00EF5AC1">
        <w:t xml:space="preserve">irman-Nya: </w:t>
      </w:r>
      <w:r w:rsidR="00B10EB3" w:rsidRPr="00BD602C">
        <w:rPr>
          <w:i/>
          <w:iCs/>
        </w:rPr>
        <w:t>“</w:t>
      </w:r>
      <w:r w:rsidR="00EF5AC1" w:rsidRPr="00BD602C">
        <w:rPr>
          <w:i/>
          <w:iCs/>
        </w:rPr>
        <w:t>dengan Bashiroh</w:t>
      </w:r>
      <w:r w:rsidR="00B10EB3" w:rsidRPr="00BD602C">
        <w:rPr>
          <w:i/>
          <w:iCs/>
        </w:rPr>
        <w:t>”</w:t>
      </w:r>
      <w:r w:rsidR="00EF5AC1">
        <w:t xml:space="preserve"> adalah dengan bukti dan hujjah (argumen), yaitu ilmu yang bermanfaat.</w:t>
      </w:r>
    </w:p>
    <w:p w14:paraId="171A69F2" w14:textId="77777777" w:rsidR="005A6077" w:rsidRDefault="00EF5AC1" w:rsidP="005D0CBC">
      <w:pPr>
        <w:widowControl w:val="0"/>
      </w:pPr>
      <w:r>
        <w:t xml:space="preserve">Imam Ahmad </w:t>
      </w:r>
      <w:r w:rsidRPr="006A1846">
        <w:rPr>
          <w:i/>
          <w:iCs/>
        </w:rPr>
        <w:t>Rohimahullah</w:t>
      </w:r>
      <w:r>
        <w:t xml:space="preserve"> berkata:</w:t>
      </w:r>
    </w:p>
    <w:p w14:paraId="6B5F3065" w14:textId="77777777" w:rsidR="00C95F14" w:rsidRPr="00A421D7" w:rsidRDefault="00C95F14" w:rsidP="00A421D7">
      <w:pPr>
        <w:widowControl w:val="0"/>
        <w:bidi/>
        <w:spacing w:line="240" w:lineRule="auto"/>
        <w:rPr>
          <w:color w:val="002060"/>
          <w:szCs w:val="36"/>
          <w:rtl/>
          <w:lang w:val="id-ID"/>
        </w:rPr>
      </w:pPr>
      <w:r w:rsidRPr="00A421D7">
        <w:rPr>
          <w:rFonts w:hint="cs"/>
          <w:color w:val="002060"/>
          <w:szCs w:val="36"/>
          <w:rtl/>
          <w:lang w:val="id-ID"/>
        </w:rPr>
        <w:t>النَّاسُ</w:t>
      </w:r>
      <w:r w:rsidRPr="00A421D7">
        <w:rPr>
          <w:color w:val="002060"/>
          <w:szCs w:val="36"/>
          <w:rtl/>
          <w:lang w:val="id-ID"/>
        </w:rPr>
        <w:t xml:space="preserve"> </w:t>
      </w:r>
      <w:r w:rsidRPr="00A421D7">
        <w:rPr>
          <w:rFonts w:hint="cs"/>
          <w:color w:val="002060"/>
          <w:szCs w:val="36"/>
          <w:rtl/>
          <w:lang w:val="id-ID"/>
        </w:rPr>
        <w:t>إِلَى</w:t>
      </w:r>
      <w:r w:rsidRPr="00A421D7">
        <w:rPr>
          <w:color w:val="002060"/>
          <w:szCs w:val="36"/>
          <w:rtl/>
          <w:lang w:val="id-ID"/>
        </w:rPr>
        <w:t xml:space="preserve"> </w:t>
      </w:r>
      <w:r w:rsidRPr="00A421D7">
        <w:rPr>
          <w:rFonts w:hint="cs"/>
          <w:color w:val="002060"/>
          <w:szCs w:val="36"/>
          <w:rtl/>
          <w:lang w:val="id-ID"/>
        </w:rPr>
        <w:t>تَعَلُّمِ</w:t>
      </w:r>
      <w:r w:rsidRPr="00A421D7">
        <w:rPr>
          <w:color w:val="002060"/>
          <w:szCs w:val="36"/>
          <w:rtl/>
          <w:lang w:val="id-ID"/>
        </w:rPr>
        <w:t xml:space="preserve"> </w:t>
      </w:r>
      <w:r w:rsidRPr="00A421D7">
        <w:rPr>
          <w:rFonts w:hint="cs"/>
          <w:color w:val="002060"/>
          <w:szCs w:val="36"/>
          <w:rtl/>
          <w:lang w:val="id-ID"/>
        </w:rPr>
        <w:t>الْعِلْمِ</w:t>
      </w:r>
      <w:r w:rsidRPr="00A421D7">
        <w:rPr>
          <w:color w:val="002060"/>
          <w:szCs w:val="36"/>
          <w:rtl/>
          <w:lang w:val="id-ID"/>
        </w:rPr>
        <w:t xml:space="preserve"> </w:t>
      </w:r>
      <w:r w:rsidRPr="00A421D7">
        <w:rPr>
          <w:rFonts w:hint="cs"/>
          <w:color w:val="002060"/>
          <w:szCs w:val="36"/>
          <w:rtl/>
          <w:lang w:val="id-ID"/>
        </w:rPr>
        <w:t>أَحْوَجُ</w:t>
      </w:r>
      <w:r w:rsidRPr="00A421D7">
        <w:rPr>
          <w:color w:val="002060"/>
          <w:szCs w:val="36"/>
          <w:rtl/>
          <w:lang w:val="id-ID"/>
        </w:rPr>
        <w:t xml:space="preserve"> </w:t>
      </w:r>
      <w:r w:rsidRPr="00A421D7">
        <w:rPr>
          <w:rFonts w:hint="cs"/>
          <w:color w:val="002060"/>
          <w:szCs w:val="36"/>
          <w:rtl/>
          <w:lang w:val="id-ID"/>
        </w:rPr>
        <w:t>مِنْهُمْ</w:t>
      </w:r>
      <w:r w:rsidRPr="00A421D7">
        <w:rPr>
          <w:color w:val="002060"/>
          <w:szCs w:val="36"/>
          <w:rtl/>
          <w:lang w:val="id-ID"/>
        </w:rPr>
        <w:t xml:space="preserve"> </w:t>
      </w:r>
      <w:r w:rsidRPr="00A421D7">
        <w:rPr>
          <w:rFonts w:hint="cs"/>
          <w:color w:val="002060"/>
          <w:szCs w:val="36"/>
          <w:rtl/>
          <w:lang w:val="id-ID"/>
        </w:rPr>
        <w:t>إِلَى</w:t>
      </w:r>
      <w:r w:rsidRPr="00A421D7">
        <w:rPr>
          <w:color w:val="002060"/>
          <w:szCs w:val="36"/>
          <w:rtl/>
          <w:lang w:val="id-ID"/>
        </w:rPr>
        <w:t xml:space="preserve"> </w:t>
      </w:r>
      <w:r w:rsidRPr="00A421D7">
        <w:rPr>
          <w:rFonts w:hint="cs"/>
          <w:color w:val="002060"/>
          <w:szCs w:val="36"/>
          <w:rtl/>
          <w:lang w:val="id-ID"/>
        </w:rPr>
        <w:t>الطَّعَامِ</w:t>
      </w:r>
      <w:r w:rsidRPr="00A421D7">
        <w:rPr>
          <w:color w:val="002060"/>
          <w:szCs w:val="36"/>
          <w:rtl/>
          <w:lang w:val="id-ID"/>
        </w:rPr>
        <w:t xml:space="preserve"> </w:t>
      </w:r>
      <w:r w:rsidRPr="00A421D7">
        <w:rPr>
          <w:rFonts w:hint="cs"/>
          <w:color w:val="002060"/>
          <w:szCs w:val="36"/>
          <w:rtl/>
          <w:lang w:val="id-ID"/>
        </w:rPr>
        <w:t>وَالشَّرَابِ؛</w:t>
      </w:r>
      <w:r w:rsidRPr="00A421D7">
        <w:rPr>
          <w:color w:val="002060"/>
          <w:szCs w:val="36"/>
          <w:rtl/>
          <w:lang w:val="id-ID"/>
        </w:rPr>
        <w:t xml:space="preserve"> </w:t>
      </w:r>
      <w:r w:rsidRPr="00A421D7">
        <w:rPr>
          <w:rFonts w:hint="cs"/>
          <w:color w:val="002060"/>
          <w:szCs w:val="36"/>
          <w:rtl/>
          <w:lang w:val="id-ID"/>
        </w:rPr>
        <w:t>لِأَنَّ</w:t>
      </w:r>
      <w:r w:rsidRPr="00A421D7">
        <w:rPr>
          <w:color w:val="002060"/>
          <w:szCs w:val="36"/>
          <w:rtl/>
          <w:lang w:val="id-ID"/>
        </w:rPr>
        <w:t xml:space="preserve"> </w:t>
      </w:r>
      <w:r w:rsidRPr="00A421D7">
        <w:rPr>
          <w:rFonts w:hint="cs"/>
          <w:color w:val="002060"/>
          <w:szCs w:val="36"/>
          <w:rtl/>
          <w:lang w:val="id-ID"/>
        </w:rPr>
        <w:t>الرَّجُلَ</w:t>
      </w:r>
      <w:r w:rsidRPr="00A421D7">
        <w:rPr>
          <w:color w:val="002060"/>
          <w:szCs w:val="36"/>
          <w:rtl/>
          <w:lang w:val="id-ID"/>
        </w:rPr>
        <w:t xml:space="preserve"> </w:t>
      </w:r>
      <w:r w:rsidRPr="00A421D7">
        <w:rPr>
          <w:rFonts w:hint="cs"/>
          <w:color w:val="002060"/>
          <w:szCs w:val="36"/>
          <w:rtl/>
          <w:lang w:val="id-ID"/>
        </w:rPr>
        <w:t>يَحْتَاجُ</w:t>
      </w:r>
      <w:r w:rsidRPr="00A421D7">
        <w:rPr>
          <w:color w:val="002060"/>
          <w:szCs w:val="36"/>
          <w:rtl/>
          <w:lang w:val="id-ID"/>
        </w:rPr>
        <w:t xml:space="preserve"> </w:t>
      </w:r>
      <w:r w:rsidRPr="00A421D7">
        <w:rPr>
          <w:rFonts w:hint="cs"/>
          <w:color w:val="002060"/>
          <w:szCs w:val="36"/>
          <w:rtl/>
          <w:lang w:val="id-ID"/>
        </w:rPr>
        <w:t>إِلَى</w:t>
      </w:r>
      <w:r w:rsidRPr="00A421D7">
        <w:rPr>
          <w:color w:val="002060"/>
          <w:szCs w:val="36"/>
          <w:rtl/>
          <w:lang w:val="id-ID"/>
        </w:rPr>
        <w:t xml:space="preserve"> </w:t>
      </w:r>
      <w:r w:rsidRPr="00A421D7">
        <w:rPr>
          <w:rFonts w:hint="cs"/>
          <w:color w:val="002060"/>
          <w:szCs w:val="36"/>
          <w:rtl/>
          <w:lang w:val="id-ID"/>
        </w:rPr>
        <w:t>الطَّعَامِ</w:t>
      </w:r>
      <w:r w:rsidRPr="00A421D7">
        <w:rPr>
          <w:color w:val="002060"/>
          <w:szCs w:val="36"/>
          <w:rtl/>
          <w:lang w:val="id-ID"/>
        </w:rPr>
        <w:t xml:space="preserve"> </w:t>
      </w:r>
      <w:r w:rsidRPr="00A421D7">
        <w:rPr>
          <w:rFonts w:hint="cs"/>
          <w:color w:val="002060"/>
          <w:szCs w:val="36"/>
          <w:rtl/>
          <w:lang w:val="id-ID"/>
        </w:rPr>
        <w:t>وَالشَّرَابِ</w:t>
      </w:r>
      <w:r w:rsidRPr="00A421D7">
        <w:rPr>
          <w:color w:val="002060"/>
          <w:szCs w:val="36"/>
          <w:rtl/>
          <w:lang w:val="id-ID"/>
        </w:rPr>
        <w:t xml:space="preserve"> </w:t>
      </w:r>
      <w:r w:rsidRPr="00A421D7">
        <w:rPr>
          <w:rFonts w:hint="cs"/>
          <w:color w:val="002060"/>
          <w:szCs w:val="36"/>
          <w:rtl/>
          <w:lang w:val="id-ID"/>
        </w:rPr>
        <w:t>فِي</w:t>
      </w:r>
      <w:r w:rsidRPr="00A421D7">
        <w:rPr>
          <w:color w:val="002060"/>
          <w:szCs w:val="36"/>
          <w:rtl/>
          <w:lang w:val="id-ID"/>
        </w:rPr>
        <w:t xml:space="preserve"> </w:t>
      </w:r>
      <w:r w:rsidRPr="00A421D7">
        <w:rPr>
          <w:rFonts w:hint="cs"/>
          <w:color w:val="002060"/>
          <w:szCs w:val="36"/>
          <w:rtl/>
          <w:lang w:val="id-ID"/>
        </w:rPr>
        <w:t>الْيَوْمِ</w:t>
      </w:r>
      <w:r w:rsidRPr="00A421D7">
        <w:rPr>
          <w:color w:val="002060"/>
          <w:szCs w:val="36"/>
          <w:rtl/>
          <w:lang w:val="id-ID"/>
        </w:rPr>
        <w:t xml:space="preserve"> </w:t>
      </w:r>
      <w:r w:rsidRPr="00A421D7">
        <w:rPr>
          <w:rFonts w:hint="cs"/>
          <w:color w:val="002060"/>
          <w:szCs w:val="36"/>
          <w:rtl/>
          <w:lang w:val="id-ID"/>
        </w:rPr>
        <w:t>مَرَّةً</w:t>
      </w:r>
      <w:r w:rsidRPr="00A421D7">
        <w:rPr>
          <w:color w:val="002060"/>
          <w:szCs w:val="36"/>
          <w:rtl/>
          <w:lang w:val="id-ID"/>
        </w:rPr>
        <w:t xml:space="preserve"> </w:t>
      </w:r>
      <w:r w:rsidRPr="00A421D7">
        <w:rPr>
          <w:rFonts w:hint="cs"/>
          <w:color w:val="002060"/>
          <w:szCs w:val="36"/>
          <w:rtl/>
          <w:lang w:val="id-ID"/>
        </w:rPr>
        <w:t>أَوْ</w:t>
      </w:r>
      <w:r w:rsidRPr="00A421D7">
        <w:rPr>
          <w:color w:val="002060"/>
          <w:szCs w:val="36"/>
          <w:rtl/>
          <w:lang w:val="id-ID"/>
        </w:rPr>
        <w:t xml:space="preserve"> </w:t>
      </w:r>
      <w:r w:rsidRPr="00A421D7">
        <w:rPr>
          <w:rFonts w:hint="cs"/>
          <w:color w:val="002060"/>
          <w:szCs w:val="36"/>
          <w:rtl/>
          <w:lang w:val="id-ID"/>
        </w:rPr>
        <w:t>مَرَّتَيْنِ،</w:t>
      </w:r>
      <w:r w:rsidRPr="00A421D7">
        <w:rPr>
          <w:color w:val="002060"/>
          <w:szCs w:val="36"/>
          <w:rtl/>
          <w:lang w:val="id-ID"/>
        </w:rPr>
        <w:t xml:space="preserve"> </w:t>
      </w:r>
      <w:r w:rsidRPr="00A421D7">
        <w:rPr>
          <w:rFonts w:hint="cs"/>
          <w:color w:val="002060"/>
          <w:szCs w:val="36"/>
          <w:rtl/>
          <w:lang w:val="id-ID"/>
        </w:rPr>
        <w:t>وَحَاجَتُهُ</w:t>
      </w:r>
      <w:r w:rsidRPr="00A421D7">
        <w:rPr>
          <w:color w:val="002060"/>
          <w:szCs w:val="36"/>
          <w:rtl/>
          <w:lang w:val="id-ID"/>
        </w:rPr>
        <w:t xml:space="preserve"> </w:t>
      </w:r>
      <w:r w:rsidRPr="00A421D7">
        <w:rPr>
          <w:rFonts w:hint="cs"/>
          <w:color w:val="002060"/>
          <w:szCs w:val="36"/>
          <w:rtl/>
          <w:lang w:val="id-ID"/>
        </w:rPr>
        <w:t>إِلَى</w:t>
      </w:r>
      <w:r w:rsidRPr="00A421D7">
        <w:rPr>
          <w:color w:val="002060"/>
          <w:szCs w:val="36"/>
          <w:rtl/>
          <w:lang w:val="id-ID"/>
        </w:rPr>
        <w:t xml:space="preserve"> </w:t>
      </w:r>
      <w:r w:rsidRPr="00A421D7">
        <w:rPr>
          <w:rFonts w:hint="cs"/>
          <w:color w:val="002060"/>
          <w:szCs w:val="36"/>
          <w:rtl/>
          <w:lang w:val="id-ID"/>
        </w:rPr>
        <w:t>الْعِلْمِ</w:t>
      </w:r>
      <w:r w:rsidRPr="00A421D7">
        <w:rPr>
          <w:color w:val="002060"/>
          <w:szCs w:val="36"/>
          <w:rtl/>
          <w:lang w:val="id-ID"/>
        </w:rPr>
        <w:t xml:space="preserve"> </w:t>
      </w:r>
      <w:r w:rsidRPr="00A421D7">
        <w:rPr>
          <w:rFonts w:hint="cs"/>
          <w:color w:val="002060"/>
          <w:szCs w:val="36"/>
          <w:rtl/>
          <w:lang w:val="id-ID"/>
        </w:rPr>
        <w:t>بِعَدَدِ</w:t>
      </w:r>
      <w:r w:rsidRPr="00A421D7">
        <w:rPr>
          <w:color w:val="002060"/>
          <w:szCs w:val="36"/>
          <w:rtl/>
          <w:lang w:val="id-ID"/>
        </w:rPr>
        <w:t xml:space="preserve"> </w:t>
      </w:r>
      <w:r w:rsidRPr="00A421D7">
        <w:rPr>
          <w:rFonts w:hint="cs"/>
          <w:color w:val="002060"/>
          <w:szCs w:val="36"/>
          <w:rtl/>
          <w:lang w:val="id-ID"/>
        </w:rPr>
        <w:t>أَنْفَاسِهِ</w:t>
      </w:r>
    </w:p>
    <w:p w14:paraId="3DD07778" w14:textId="77777777" w:rsidR="00B10EB3" w:rsidRPr="00C95F14" w:rsidRDefault="00B10EB3" w:rsidP="005D0CBC">
      <w:pPr>
        <w:widowControl w:val="0"/>
        <w:rPr>
          <w:lang w:val="id-ID"/>
        </w:rPr>
      </w:pPr>
      <w:r w:rsidRPr="00C95F14">
        <w:rPr>
          <w:lang w:val="id-ID"/>
        </w:rPr>
        <w:t>“</w:t>
      </w:r>
      <w:r w:rsidR="00EF5AC1" w:rsidRPr="00C95F14">
        <w:rPr>
          <w:lang w:val="id-ID"/>
        </w:rPr>
        <w:t xml:space="preserve">Manusia lebih membutuhkan ilmu </w:t>
      </w:r>
      <w:r w:rsidR="00EF5AC1" w:rsidRPr="00C95F14">
        <w:rPr>
          <w:lang w:val="id-ID"/>
        </w:rPr>
        <w:lastRenderedPageBreak/>
        <w:t>daripada makanan dan minuman, karena manusia membutuhkan makanan dan minuman sekali atau dua kali sehari, sedangkan kebutuhannya terhadap ilmu sebanyak hitungan nafasnya</w:t>
      </w:r>
      <w:r w:rsidR="00C95F14">
        <w:rPr>
          <w:lang w:val="id-ID"/>
        </w:rPr>
        <w:t>.”</w:t>
      </w:r>
    </w:p>
    <w:p w14:paraId="01841C47" w14:textId="77777777" w:rsidR="00EF5AC1" w:rsidRDefault="00EF5AC1" w:rsidP="005D0CBC">
      <w:pPr>
        <w:widowControl w:val="0"/>
      </w:pPr>
      <w:r>
        <w:t>Perlu diketahui bahwa menuntut ilmu terbagi menjadi dua:</w:t>
      </w:r>
    </w:p>
    <w:p w14:paraId="443D6F90" w14:textId="0F7CBDA0" w:rsidR="005A6077" w:rsidRDefault="00EF5AC1" w:rsidP="005D0CBC">
      <w:pPr>
        <w:widowControl w:val="0"/>
      </w:pPr>
      <w:r>
        <w:t>1.</w:t>
      </w:r>
      <w:r w:rsidR="00B10EB3">
        <w:t xml:space="preserve"> </w:t>
      </w:r>
      <w:r w:rsidRPr="00C95F14">
        <w:rPr>
          <w:i/>
          <w:iCs/>
        </w:rPr>
        <w:t xml:space="preserve">Fardhu </w:t>
      </w:r>
      <w:r w:rsidR="00B10EB3" w:rsidRPr="00C95F14">
        <w:rPr>
          <w:i/>
          <w:iCs/>
        </w:rPr>
        <w:t>‘</w:t>
      </w:r>
      <w:r w:rsidRPr="00C95F14">
        <w:rPr>
          <w:i/>
          <w:iCs/>
        </w:rPr>
        <w:t>ain</w:t>
      </w:r>
      <w:r>
        <w:t xml:space="preserve"> (wajib bagi setiap individu</w:t>
      </w:r>
      <w:r w:rsidR="005A6077">
        <w:t>)</w:t>
      </w:r>
      <w:r w:rsidR="005A45DE">
        <w:t>.</w:t>
      </w:r>
    </w:p>
    <w:p w14:paraId="03EDC1C2" w14:textId="3F836763" w:rsidR="005A6077" w:rsidRDefault="00EF5AC1" w:rsidP="005D0CBC">
      <w:pPr>
        <w:widowControl w:val="0"/>
      </w:pPr>
      <w:r>
        <w:t>2.</w:t>
      </w:r>
      <w:r w:rsidR="00B10EB3">
        <w:t xml:space="preserve"> </w:t>
      </w:r>
      <w:r w:rsidRPr="00C95F14">
        <w:rPr>
          <w:i/>
          <w:iCs/>
        </w:rPr>
        <w:t>Fardhu kifayah</w:t>
      </w:r>
      <w:r>
        <w:t xml:space="preserve"> (kewajiban yang jika telah dikerjakan oleh sebagian orang, maka yang lain gugur kewajibannya</w:t>
      </w:r>
      <w:r w:rsidR="005A6077">
        <w:t>)</w:t>
      </w:r>
      <w:r w:rsidR="005A45DE">
        <w:t>.</w:t>
      </w:r>
    </w:p>
    <w:p w14:paraId="532ED145" w14:textId="2D0167A6" w:rsidR="005A6077" w:rsidRDefault="00EF5AC1" w:rsidP="005D0CBC">
      <w:pPr>
        <w:widowControl w:val="0"/>
      </w:pPr>
      <w:r>
        <w:t xml:space="preserve">Adapun yang pertama, </w:t>
      </w:r>
      <w:r w:rsidR="006A1846">
        <w:t>Syaikh</w:t>
      </w:r>
      <w:r>
        <w:t xml:space="preserve">ul Islam Muhammad bin Abdul Wahhab </w:t>
      </w:r>
      <w:r w:rsidRPr="006A1846">
        <w:rPr>
          <w:i/>
          <w:iCs/>
        </w:rPr>
        <w:t>Rohimahullah</w:t>
      </w:r>
      <w:r>
        <w:t xml:space="preserve"> berkata dalam </w:t>
      </w:r>
      <w:r w:rsidR="00B10EB3">
        <w:t>“</w:t>
      </w:r>
      <w:r w:rsidRPr="00C95F14">
        <w:rPr>
          <w:b/>
          <w:bCs/>
        </w:rPr>
        <w:t>Al-Ushuluts Tsalatsah</w:t>
      </w:r>
      <w:r w:rsidR="00B10EB3">
        <w:t>”</w:t>
      </w:r>
      <w:r>
        <w:t xml:space="preserve">: </w:t>
      </w:r>
      <w:r w:rsidR="00B10EB3">
        <w:t>“</w:t>
      </w:r>
      <w:r w:rsidRPr="00C95F14">
        <w:rPr>
          <w:i/>
          <w:iCs/>
        </w:rPr>
        <w:t>Ketahuilah—semoga Alloh me</w:t>
      </w:r>
      <w:r w:rsidR="00330C4E">
        <w:rPr>
          <w:i/>
          <w:iCs/>
        </w:rPr>
        <w:t>rohmat</w:t>
      </w:r>
      <w:r w:rsidRPr="00C95F14">
        <w:rPr>
          <w:i/>
          <w:iCs/>
        </w:rPr>
        <w:t xml:space="preserve">imu—bahwa wajib </w:t>
      </w:r>
      <w:r w:rsidRPr="00C95F14">
        <w:rPr>
          <w:i/>
          <w:iCs/>
        </w:rPr>
        <w:lastRenderedPageBreak/>
        <w:t>atas kita mempelajari empat masalah, yang pertama: Ilmu, yaitu mengenal Alloh, mengenal Nabi-Nya, dan mengenal agama Islam dengan dalil-dalilnya</w:t>
      </w:r>
      <w:r w:rsidR="00C95F14">
        <w:t>.”</w:t>
      </w:r>
    </w:p>
    <w:p w14:paraId="461F1AD5" w14:textId="77777777" w:rsidR="005A6077" w:rsidRDefault="00EF5AC1" w:rsidP="005D0CBC">
      <w:pPr>
        <w:widowControl w:val="0"/>
        <w:rPr>
          <w:lang w:val="id-ID"/>
        </w:rPr>
      </w:pPr>
      <w:r w:rsidRPr="00C95F14">
        <w:rPr>
          <w:lang w:val="id-ID"/>
        </w:rPr>
        <w:t xml:space="preserve">Imam Ahmad </w:t>
      </w:r>
      <w:r w:rsidRPr="00C95F14">
        <w:rPr>
          <w:i/>
          <w:iCs/>
          <w:lang w:val="id-ID"/>
        </w:rPr>
        <w:t>Rohimahullah</w:t>
      </w:r>
      <w:r w:rsidRPr="00C95F14">
        <w:rPr>
          <w:lang w:val="id-ID"/>
        </w:rPr>
        <w:t xml:space="preserve"> menjelaskan apa yang wajib dipelajari oleh setiap </w:t>
      </w:r>
      <w:r w:rsidR="00C95F14">
        <w:rPr>
          <w:lang w:val="id-ID"/>
        </w:rPr>
        <w:t>Muslim</w:t>
      </w:r>
      <w:r w:rsidRPr="00C95F14">
        <w:rPr>
          <w:lang w:val="id-ID"/>
        </w:rPr>
        <w:t>. Beliau berkata:</w:t>
      </w:r>
    </w:p>
    <w:p w14:paraId="32554442" w14:textId="77777777" w:rsidR="00C95F14" w:rsidRPr="00A421D7" w:rsidRDefault="00C95F14" w:rsidP="00A421D7">
      <w:pPr>
        <w:widowControl w:val="0"/>
        <w:bidi/>
        <w:spacing w:line="240" w:lineRule="auto"/>
        <w:rPr>
          <w:color w:val="002060"/>
          <w:szCs w:val="36"/>
          <w:rtl/>
          <w:lang w:val="id-ID"/>
        </w:rPr>
      </w:pPr>
      <w:r w:rsidRPr="00A421D7">
        <w:rPr>
          <w:rFonts w:hint="cs"/>
          <w:color w:val="002060"/>
          <w:szCs w:val="36"/>
          <w:rtl/>
          <w:lang w:val="id-ID"/>
        </w:rPr>
        <w:t>يَجِبُ</w:t>
      </w:r>
      <w:r w:rsidRPr="00A421D7">
        <w:rPr>
          <w:color w:val="002060"/>
          <w:szCs w:val="36"/>
          <w:rtl/>
          <w:lang w:val="id-ID"/>
        </w:rPr>
        <w:t xml:space="preserve"> </w:t>
      </w:r>
      <w:r w:rsidRPr="00A421D7">
        <w:rPr>
          <w:rFonts w:hint="cs"/>
          <w:color w:val="002060"/>
          <w:szCs w:val="36"/>
          <w:rtl/>
          <w:lang w:val="id-ID"/>
        </w:rPr>
        <w:t>أَنْ</w:t>
      </w:r>
      <w:r w:rsidRPr="00A421D7">
        <w:rPr>
          <w:color w:val="002060"/>
          <w:szCs w:val="36"/>
          <w:rtl/>
          <w:lang w:val="id-ID"/>
        </w:rPr>
        <w:t xml:space="preserve"> </w:t>
      </w:r>
      <w:r w:rsidRPr="00A421D7">
        <w:rPr>
          <w:rFonts w:hint="cs"/>
          <w:color w:val="002060"/>
          <w:szCs w:val="36"/>
          <w:rtl/>
          <w:lang w:val="id-ID"/>
        </w:rPr>
        <w:t>يَطْلُبَ</w:t>
      </w:r>
      <w:r w:rsidRPr="00A421D7">
        <w:rPr>
          <w:color w:val="002060"/>
          <w:szCs w:val="36"/>
          <w:rtl/>
          <w:lang w:val="id-ID"/>
        </w:rPr>
        <w:t xml:space="preserve"> </w:t>
      </w:r>
      <w:r w:rsidRPr="00A421D7">
        <w:rPr>
          <w:rFonts w:hint="cs"/>
          <w:color w:val="002060"/>
          <w:szCs w:val="36"/>
          <w:rtl/>
          <w:lang w:val="id-ID"/>
        </w:rPr>
        <w:t>مِنَ</w:t>
      </w:r>
      <w:r w:rsidRPr="00A421D7">
        <w:rPr>
          <w:color w:val="002060"/>
          <w:szCs w:val="36"/>
          <w:rtl/>
          <w:lang w:val="id-ID"/>
        </w:rPr>
        <w:t xml:space="preserve"> </w:t>
      </w:r>
      <w:r w:rsidRPr="00A421D7">
        <w:rPr>
          <w:rFonts w:hint="cs"/>
          <w:color w:val="002060"/>
          <w:szCs w:val="36"/>
          <w:rtl/>
          <w:lang w:val="id-ID"/>
        </w:rPr>
        <w:t>الْعِلْمِ</w:t>
      </w:r>
      <w:r w:rsidRPr="00A421D7">
        <w:rPr>
          <w:color w:val="002060"/>
          <w:szCs w:val="36"/>
          <w:rtl/>
          <w:lang w:val="id-ID"/>
        </w:rPr>
        <w:t xml:space="preserve"> </w:t>
      </w:r>
      <w:r w:rsidRPr="00A421D7">
        <w:rPr>
          <w:rFonts w:hint="cs"/>
          <w:color w:val="002060"/>
          <w:szCs w:val="36"/>
          <w:rtl/>
          <w:lang w:val="id-ID"/>
        </w:rPr>
        <w:t>مَا</w:t>
      </w:r>
      <w:r w:rsidRPr="00A421D7">
        <w:rPr>
          <w:color w:val="002060"/>
          <w:szCs w:val="36"/>
          <w:rtl/>
          <w:lang w:val="id-ID"/>
        </w:rPr>
        <w:t xml:space="preserve"> </w:t>
      </w:r>
      <w:r w:rsidRPr="00A421D7">
        <w:rPr>
          <w:rFonts w:hint="cs"/>
          <w:color w:val="002060"/>
          <w:szCs w:val="36"/>
          <w:rtl/>
          <w:lang w:val="id-ID"/>
        </w:rPr>
        <w:t>يَقُومُ</w:t>
      </w:r>
      <w:r w:rsidRPr="00A421D7">
        <w:rPr>
          <w:color w:val="002060"/>
          <w:szCs w:val="36"/>
          <w:rtl/>
          <w:lang w:val="id-ID"/>
        </w:rPr>
        <w:t xml:space="preserve"> </w:t>
      </w:r>
      <w:r w:rsidRPr="00A421D7">
        <w:rPr>
          <w:rFonts w:hint="cs"/>
          <w:color w:val="002060"/>
          <w:szCs w:val="36"/>
          <w:rtl/>
          <w:lang w:val="id-ID"/>
        </w:rPr>
        <w:t>بِهِ</w:t>
      </w:r>
      <w:r w:rsidRPr="00A421D7">
        <w:rPr>
          <w:color w:val="002060"/>
          <w:szCs w:val="36"/>
          <w:rtl/>
          <w:lang w:val="id-ID"/>
        </w:rPr>
        <w:t xml:space="preserve"> </w:t>
      </w:r>
      <w:r w:rsidRPr="00A421D7">
        <w:rPr>
          <w:rFonts w:hint="cs"/>
          <w:color w:val="002060"/>
          <w:szCs w:val="36"/>
          <w:rtl/>
          <w:lang w:val="id-ID"/>
        </w:rPr>
        <w:t>دِينُهُ؛</w:t>
      </w:r>
      <w:r w:rsidRPr="00A421D7">
        <w:rPr>
          <w:color w:val="002060"/>
          <w:szCs w:val="36"/>
          <w:rtl/>
          <w:lang w:val="id-ID"/>
        </w:rPr>
        <w:t xml:space="preserve"> </w:t>
      </w:r>
      <w:r w:rsidRPr="00A421D7">
        <w:rPr>
          <w:rFonts w:hint="cs"/>
          <w:color w:val="002060"/>
          <w:szCs w:val="36"/>
          <w:rtl/>
          <w:lang w:val="id-ID"/>
        </w:rPr>
        <w:t>قِيلَ</w:t>
      </w:r>
      <w:r w:rsidRPr="00A421D7">
        <w:rPr>
          <w:color w:val="002060"/>
          <w:szCs w:val="36"/>
          <w:rtl/>
          <w:lang w:val="id-ID"/>
        </w:rPr>
        <w:t xml:space="preserve"> </w:t>
      </w:r>
      <w:r w:rsidRPr="00A421D7">
        <w:rPr>
          <w:rFonts w:hint="cs"/>
          <w:color w:val="002060"/>
          <w:szCs w:val="36"/>
          <w:rtl/>
          <w:lang w:val="id-ID"/>
        </w:rPr>
        <w:t>لَهُ:</w:t>
      </w:r>
      <w:r w:rsidRPr="00A421D7">
        <w:rPr>
          <w:color w:val="002060"/>
          <w:szCs w:val="36"/>
          <w:rtl/>
          <w:lang w:val="id-ID"/>
        </w:rPr>
        <w:t xml:space="preserve"> </w:t>
      </w:r>
      <w:r w:rsidRPr="00A421D7">
        <w:rPr>
          <w:rFonts w:hint="cs"/>
          <w:color w:val="002060"/>
          <w:szCs w:val="36"/>
          <w:rtl/>
          <w:lang w:val="id-ID"/>
        </w:rPr>
        <w:t>مِثْلَ</w:t>
      </w:r>
      <w:r w:rsidRPr="00A421D7">
        <w:rPr>
          <w:color w:val="002060"/>
          <w:szCs w:val="36"/>
          <w:rtl/>
          <w:lang w:val="id-ID"/>
        </w:rPr>
        <w:t xml:space="preserve"> </w:t>
      </w:r>
      <w:r w:rsidRPr="00A421D7">
        <w:rPr>
          <w:rFonts w:hint="cs"/>
          <w:color w:val="002060"/>
          <w:szCs w:val="36"/>
          <w:rtl/>
          <w:lang w:val="id-ID"/>
        </w:rPr>
        <w:t>أَيِّ</w:t>
      </w:r>
      <w:r w:rsidRPr="00A421D7">
        <w:rPr>
          <w:color w:val="002060"/>
          <w:szCs w:val="36"/>
          <w:rtl/>
          <w:lang w:val="id-ID"/>
        </w:rPr>
        <w:t xml:space="preserve"> </w:t>
      </w:r>
      <w:r w:rsidRPr="00A421D7">
        <w:rPr>
          <w:rFonts w:hint="cs"/>
          <w:color w:val="002060"/>
          <w:szCs w:val="36"/>
          <w:rtl/>
          <w:lang w:val="id-ID"/>
        </w:rPr>
        <w:t>شَيْءٍ؟</w:t>
      </w:r>
      <w:r w:rsidRPr="00A421D7">
        <w:rPr>
          <w:color w:val="002060"/>
          <w:szCs w:val="36"/>
          <w:rtl/>
          <w:lang w:val="id-ID"/>
        </w:rPr>
        <w:t xml:space="preserve"> </w:t>
      </w:r>
      <w:r w:rsidRPr="00A421D7">
        <w:rPr>
          <w:rFonts w:hint="cs"/>
          <w:color w:val="002060"/>
          <w:szCs w:val="36"/>
          <w:rtl/>
          <w:lang w:val="id-ID"/>
        </w:rPr>
        <w:t>قَالَ</w:t>
      </w:r>
      <w:r w:rsidRPr="00A421D7">
        <w:rPr>
          <w:color w:val="002060"/>
          <w:szCs w:val="36"/>
          <w:rtl/>
          <w:lang w:val="id-ID"/>
        </w:rPr>
        <w:t xml:space="preserve">: </w:t>
      </w:r>
      <w:r w:rsidRPr="00A421D7">
        <w:rPr>
          <w:rFonts w:hint="cs"/>
          <w:color w:val="002060"/>
          <w:szCs w:val="36"/>
          <w:rtl/>
          <w:lang w:val="id-ID"/>
        </w:rPr>
        <w:t>الَّذِي</w:t>
      </w:r>
      <w:r w:rsidRPr="00A421D7">
        <w:rPr>
          <w:color w:val="002060"/>
          <w:szCs w:val="36"/>
          <w:rtl/>
          <w:lang w:val="id-ID"/>
        </w:rPr>
        <w:t xml:space="preserve"> </w:t>
      </w:r>
      <w:r w:rsidRPr="00A421D7">
        <w:rPr>
          <w:rFonts w:hint="cs"/>
          <w:color w:val="002060"/>
          <w:szCs w:val="36"/>
          <w:rtl/>
          <w:lang w:val="id-ID"/>
        </w:rPr>
        <w:t>لَا</w:t>
      </w:r>
      <w:r w:rsidRPr="00A421D7">
        <w:rPr>
          <w:color w:val="002060"/>
          <w:szCs w:val="36"/>
          <w:rtl/>
          <w:lang w:val="id-ID"/>
        </w:rPr>
        <w:t xml:space="preserve"> </w:t>
      </w:r>
      <w:r w:rsidRPr="00A421D7">
        <w:rPr>
          <w:rFonts w:hint="cs"/>
          <w:color w:val="002060"/>
          <w:szCs w:val="36"/>
          <w:rtl/>
          <w:lang w:val="id-ID"/>
        </w:rPr>
        <w:t>يَسَعُهُ</w:t>
      </w:r>
      <w:r w:rsidRPr="00A421D7">
        <w:rPr>
          <w:color w:val="002060"/>
          <w:szCs w:val="36"/>
          <w:rtl/>
          <w:lang w:val="id-ID"/>
        </w:rPr>
        <w:t xml:space="preserve"> </w:t>
      </w:r>
      <w:r w:rsidRPr="00A421D7">
        <w:rPr>
          <w:rFonts w:hint="cs"/>
          <w:color w:val="002060"/>
          <w:szCs w:val="36"/>
          <w:rtl/>
          <w:lang w:val="id-ID"/>
        </w:rPr>
        <w:t>جَهْلُهُ؛</w:t>
      </w:r>
      <w:r w:rsidRPr="00A421D7">
        <w:rPr>
          <w:color w:val="002060"/>
          <w:szCs w:val="36"/>
          <w:rtl/>
          <w:lang w:val="id-ID"/>
        </w:rPr>
        <w:t xml:space="preserve"> </w:t>
      </w:r>
      <w:r w:rsidRPr="00A421D7">
        <w:rPr>
          <w:rFonts w:hint="cs"/>
          <w:color w:val="002060"/>
          <w:szCs w:val="36"/>
          <w:rtl/>
          <w:lang w:val="id-ID"/>
        </w:rPr>
        <w:t>صَلَاتُهُ،</w:t>
      </w:r>
      <w:r w:rsidRPr="00A421D7">
        <w:rPr>
          <w:color w:val="002060"/>
          <w:szCs w:val="36"/>
          <w:rtl/>
          <w:lang w:val="id-ID"/>
        </w:rPr>
        <w:t xml:space="preserve"> </w:t>
      </w:r>
      <w:r w:rsidRPr="00A421D7">
        <w:rPr>
          <w:rFonts w:hint="cs"/>
          <w:color w:val="002060"/>
          <w:szCs w:val="36"/>
          <w:rtl/>
          <w:lang w:val="id-ID"/>
        </w:rPr>
        <w:t>وَصِيَامُهُ</w:t>
      </w:r>
      <w:r w:rsidRPr="00A421D7">
        <w:rPr>
          <w:color w:val="002060"/>
          <w:szCs w:val="36"/>
          <w:rtl/>
          <w:lang w:val="id-ID"/>
        </w:rPr>
        <w:t xml:space="preserve">... </w:t>
      </w:r>
      <w:r w:rsidRPr="00A421D7">
        <w:rPr>
          <w:rFonts w:hint="cs"/>
          <w:color w:val="002060"/>
          <w:szCs w:val="36"/>
          <w:rtl/>
          <w:lang w:val="id-ID"/>
        </w:rPr>
        <w:t>وَنَحْوُ</w:t>
      </w:r>
      <w:r w:rsidRPr="00A421D7">
        <w:rPr>
          <w:color w:val="002060"/>
          <w:szCs w:val="36"/>
          <w:rtl/>
          <w:lang w:val="id-ID"/>
        </w:rPr>
        <w:t xml:space="preserve"> </w:t>
      </w:r>
      <w:r w:rsidRPr="00A421D7">
        <w:rPr>
          <w:rFonts w:hint="cs"/>
          <w:color w:val="002060"/>
          <w:szCs w:val="36"/>
          <w:rtl/>
          <w:lang w:val="id-ID"/>
        </w:rPr>
        <w:t>ذَلِكَ</w:t>
      </w:r>
    </w:p>
    <w:p w14:paraId="0C285A84" w14:textId="4DC5B2C4" w:rsidR="00B10EB3" w:rsidRDefault="00B10EB3" w:rsidP="005D0CBC">
      <w:pPr>
        <w:widowControl w:val="0"/>
      </w:pPr>
      <w:r w:rsidRPr="00C95F14">
        <w:rPr>
          <w:lang w:val="id-ID"/>
        </w:rPr>
        <w:t>“</w:t>
      </w:r>
      <w:r w:rsidR="00EF5AC1" w:rsidRPr="00C95F14">
        <w:rPr>
          <w:lang w:val="id-ID"/>
        </w:rPr>
        <w:t>Wajib menuntut ilmu yang dapat menegakkan agamanya</w:t>
      </w:r>
      <w:r w:rsidR="00C95F14" w:rsidRPr="00C95F14">
        <w:rPr>
          <w:lang w:val="id-ID"/>
        </w:rPr>
        <w:t>.”</w:t>
      </w:r>
      <w:r w:rsidR="00EF5AC1" w:rsidRPr="00C95F14">
        <w:rPr>
          <w:lang w:val="id-ID"/>
        </w:rPr>
        <w:t xml:space="preserve"> </w:t>
      </w:r>
      <w:r w:rsidR="00EF5AC1">
        <w:t xml:space="preserve">Ketika ditanya: </w:t>
      </w:r>
      <w:r>
        <w:t>“</w:t>
      </w:r>
      <w:r w:rsidR="00EF5AC1">
        <w:t>Seperti apa?</w:t>
      </w:r>
      <w:r>
        <w:t>”</w:t>
      </w:r>
      <w:r w:rsidR="00EF5AC1">
        <w:t xml:space="preserve"> Beliau menjawab: </w:t>
      </w:r>
      <w:r>
        <w:t>“</w:t>
      </w:r>
      <w:r w:rsidR="00465065">
        <w:t>Ilmu y</w:t>
      </w:r>
      <w:r w:rsidR="00EF5AC1">
        <w:t xml:space="preserve">ang tidak boleh </w:t>
      </w:r>
      <w:r w:rsidR="00465065">
        <w:t>tidak diketahui</w:t>
      </w:r>
      <w:r w:rsidR="00EF5AC1">
        <w:t xml:space="preserve">, seperti </w:t>
      </w:r>
      <w:r w:rsidR="00465065">
        <w:t xml:space="preserve">ilmu tentang </w:t>
      </w:r>
      <w:r w:rsidR="00DB2841">
        <w:t>Sholat</w:t>
      </w:r>
      <w:r w:rsidR="00EF5AC1">
        <w:t xml:space="preserve">nya, Puasanya, dan </w:t>
      </w:r>
      <w:r w:rsidR="00EF5AC1">
        <w:lastRenderedPageBreak/>
        <w:t>yang semisalnya</w:t>
      </w:r>
      <w:r w:rsidR="00C95F14">
        <w:t>.”</w:t>
      </w:r>
    </w:p>
    <w:p w14:paraId="032538D2" w14:textId="77777777" w:rsidR="005A6077" w:rsidRDefault="00EF5AC1" w:rsidP="005D0CBC">
      <w:pPr>
        <w:widowControl w:val="0"/>
      </w:pPr>
      <w:r>
        <w:t>Maka apa yang wajib dikerjakan oleh seseorang—seperti dasar-dasar keimanan, syari</w:t>
      </w:r>
      <w:r w:rsidR="00B10EB3">
        <w:t>’</w:t>
      </w:r>
      <w:r>
        <w:t>at-syari</w:t>
      </w:r>
      <w:r w:rsidR="00B10EB3">
        <w:t>’</w:t>
      </w:r>
      <w:r>
        <w:t>at Islam, apa yang wajib dijauhi dari hal-hal yang di</w:t>
      </w:r>
      <w:r w:rsidR="00C95F14">
        <w:t>harom</w:t>
      </w:r>
      <w:r>
        <w:t xml:space="preserve">kan, apa yang dibolehkan, atau apa yang dia butuhkan dalam </w:t>
      </w:r>
      <w:r w:rsidRPr="00C95F14">
        <w:rPr>
          <w:i/>
          <w:iCs/>
        </w:rPr>
        <w:t>mu</w:t>
      </w:r>
      <w:r w:rsidR="00B10EB3" w:rsidRPr="00C95F14">
        <w:rPr>
          <w:i/>
          <w:iCs/>
        </w:rPr>
        <w:t>’</w:t>
      </w:r>
      <w:r w:rsidRPr="00C95F14">
        <w:rPr>
          <w:i/>
          <w:iCs/>
        </w:rPr>
        <w:t>amalah</w:t>
      </w:r>
      <w:r>
        <w:t xml:space="preserve"> (interaksi), dan yang semisalnya—wajib bagi seseorang untuk mengetahuinya.</w:t>
      </w:r>
    </w:p>
    <w:p w14:paraId="460192FA" w14:textId="77777777" w:rsidR="005A6077" w:rsidRDefault="00EF5AC1" w:rsidP="005D0CBC">
      <w:pPr>
        <w:widowControl w:val="0"/>
      </w:pPr>
      <w:r>
        <w:t xml:space="preserve">Bertanya kepada ahli ilmu termasuk bagian dari ilmu. </w:t>
      </w:r>
      <w:r w:rsidR="00B10EB3">
        <w:t>Siapa</w:t>
      </w:r>
      <w:r>
        <w:t xml:space="preserve"> yang bertanya kepada ahli ilmu, maka ia telah menerangi agamanya dan melakukan apa yang diwajibkan kepadanya. Alloh berfirman:</w:t>
      </w:r>
    </w:p>
    <w:p w14:paraId="45704DA0" w14:textId="77777777" w:rsidR="00C95F14" w:rsidRPr="00A421D7" w:rsidRDefault="00C95F14" w:rsidP="00A421D7">
      <w:pPr>
        <w:widowControl w:val="0"/>
        <w:bidi/>
        <w:spacing w:line="240" w:lineRule="auto"/>
        <w:rPr>
          <w:color w:val="002060"/>
          <w:szCs w:val="36"/>
          <w:rtl/>
          <w:lang w:val="id-ID"/>
        </w:rPr>
      </w:pPr>
      <w:r w:rsidRPr="00A421D7">
        <w:rPr>
          <w:rFonts w:cs="KFGQPC Uthman Taha Naskh" w:hint="cs"/>
          <w:color w:val="002060"/>
          <w:szCs w:val="36"/>
          <w:rtl/>
          <w:lang w:val="id-ID"/>
        </w:rPr>
        <w:t>﴿فَاسْأَلُوا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أَهْلَ</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الذِّكْرِ</w:t>
      </w:r>
      <w:r w:rsidRPr="00A421D7">
        <w:rPr>
          <w:rFonts w:cs="KFGQPC Uthman Taha Naskh"/>
          <w:color w:val="002060"/>
          <w:szCs w:val="36"/>
          <w:rtl/>
          <w:lang w:val="id-ID"/>
        </w:rPr>
        <w:t xml:space="preserve"> </w:t>
      </w:r>
      <w:r w:rsidRPr="00A421D7">
        <w:rPr>
          <w:rFonts w:cs="KFGQPC Uthman Taha Naskh" w:hint="cs"/>
          <w:color w:val="002060"/>
          <w:szCs w:val="36"/>
          <w:rtl/>
          <w:lang w:val="id-ID"/>
        </w:rPr>
        <w:t>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كُنْتُمْ</w:t>
      </w:r>
      <w:r w:rsidRPr="00A421D7">
        <w:rPr>
          <w:rFonts w:cs="KFGQPC Uthman Taha Naskh"/>
          <w:color w:val="002060"/>
          <w:szCs w:val="36"/>
          <w:rtl/>
          <w:lang w:val="id-ID"/>
        </w:rPr>
        <w:t xml:space="preserve"> </w:t>
      </w:r>
      <w:r w:rsidRPr="00A421D7">
        <w:rPr>
          <w:rFonts w:cs="KFGQPC Uthman Taha Naskh" w:hint="cs"/>
          <w:color w:val="002060"/>
          <w:szCs w:val="36"/>
          <w:rtl/>
          <w:lang w:val="id-ID"/>
        </w:rPr>
        <w:t>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تَعْلَمُونَ﴾</w:t>
      </w:r>
    </w:p>
    <w:p w14:paraId="005EC494" w14:textId="77777777" w:rsidR="005A6077" w:rsidRPr="005A6077" w:rsidRDefault="00B10EB3" w:rsidP="005D0CBC">
      <w:pPr>
        <w:widowControl w:val="0"/>
        <w:rPr>
          <w:b/>
          <w:bCs/>
        </w:rPr>
      </w:pPr>
      <w:r>
        <w:lastRenderedPageBreak/>
        <w:t>“</w:t>
      </w:r>
      <w:r w:rsidR="00EF5AC1">
        <w:t>Maka bertanyalah kepada orang yang mempunyai pengetahuan jika kamu tidak mengetahui</w:t>
      </w:r>
      <w:r w:rsidR="007D03AA">
        <w:t xml:space="preserve">.” </w:t>
      </w:r>
      <w:r w:rsidR="007D03AA" w:rsidRPr="005A6077">
        <w:rPr>
          <w:b/>
          <w:bCs/>
        </w:rPr>
        <w:t>(</w:t>
      </w:r>
      <w:r w:rsidR="00EF5AC1" w:rsidRPr="005A6077">
        <w:rPr>
          <w:b/>
          <w:bCs/>
        </w:rPr>
        <w:t>QS. An-Nahl: 43</w:t>
      </w:r>
      <w:r w:rsidR="005A6077" w:rsidRPr="005A6077">
        <w:rPr>
          <w:b/>
          <w:bCs/>
        </w:rPr>
        <w:t>)</w:t>
      </w:r>
    </w:p>
    <w:p w14:paraId="4EA7FFE3" w14:textId="77777777" w:rsidR="00B10EB3" w:rsidRDefault="00EF5AC1" w:rsidP="005D0CBC">
      <w:pPr>
        <w:widowControl w:val="0"/>
      </w:pPr>
      <w:r>
        <w:t>Inilah menuntut ilmu yang merupakan kewajiban bagi setiap individu.</w:t>
      </w:r>
    </w:p>
    <w:p w14:paraId="1E10820F" w14:textId="77777777" w:rsidR="005A6077" w:rsidRDefault="00EF5AC1" w:rsidP="005D0CBC">
      <w:pPr>
        <w:widowControl w:val="0"/>
      </w:pPr>
      <w:r>
        <w:t xml:space="preserve">Adapun yang kedua, yaitu </w:t>
      </w:r>
      <w:r w:rsidRPr="00C95F14">
        <w:rPr>
          <w:i/>
          <w:iCs/>
        </w:rPr>
        <w:t>fardhu kifayah</w:t>
      </w:r>
      <w:r>
        <w:t xml:space="preserve">, adalah ilmu selain yang wajib bagi setiap individu. Menyibukkan diri dengannya lebih utama daripada menyibukkan diri dengan ibadah-ibadah sunnah, menurut pendapat yang paling benar dari para ulama. Sebagaimana diriwayatkan dari Imam Ahmad </w:t>
      </w:r>
      <w:r w:rsidRPr="006A1846">
        <w:rPr>
          <w:i/>
          <w:iCs/>
        </w:rPr>
        <w:t>Rohimahullah</w:t>
      </w:r>
      <w:r>
        <w:t xml:space="preserve"> bahwa beliau berkata:</w:t>
      </w:r>
    </w:p>
    <w:p w14:paraId="7A5A2C19" w14:textId="77777777" w:rsidR="00581771" w:rsidRPr="00A421D7" w:rsidRDefault="00581771" w:rsidP="00A421D7">
      <w:pPr>
        <w:widowControl w:val="0"/>
        <w:bidi/>
        <w:spacing w:line="240" w:lineRule="auto"/>
        <w:rPr>
          <w:color w:val="002060"/>
          <w:szCs w:val="36"/>
          <w:rtl/>
          <w:lang w:val="id-ID"/>
        </w:rPr>
      </w:pPr>
      <w:r w:rsidRPr="00A421D7">
        <w:rPr>
          <w:rFonts w:hint="cs"/>
          <w:color w:val="002060"/>
          <w:szCs w:val="36"/>
          <w:rtl/>
          <w:lang w:val="id-ID"/>
        </w:rPr>
        <w:t>تَعَلُّمُ</w:t>
      </w:r>
      <w:r w:rsidRPr="00A421D7">
        <w:rPr>
          <w:color w:val="002060"/>
          <w:szCs w:val="36"/>
          <w:rtl/>
          <w:lang w:val="id-ID"/>
        </w:rPr>
        <w:t xml:space="preserve"> </w:t>
      </w:r>
      <w:r w:rsidRPr="00A421D7">
        <w:rPr>
          <w:rFonts w:hint="cs"/>
          <w:color w:val="002060"/>
          <w:szCs w:val="36"/>
          <w:rtl/>
          <w:lang w:val="id-ID"/>
        </w:rPr>
        <w:t>الْعِلْمِ</w:t>
      </w:r>
      <w:r w:rsidRPr="00A421D7">
        <w:rPr>
          <w:color w:val="002060"/>
          <w:szCs w:val="36"/>
          <w:rtl/>
          <w:lang w:val="id-ID"/>
        </w:rPr>
        <w:t xml:space="preserve"> </w:t>
      </w:r>
      <w:r w:rsidRPr="00A421D7">
        <w:rPr>
          <w:rFonts w:hint="cs"/>
          <w:color w:val="002060"/>
          <w:szCs w:val="36"/>
          <w:rtl/>
          <w:lang w:val="id-ID"/>
        </w:rPr>
        <w:t>وَتَعْلِيمُهُ</w:t>
      </w:r>
      <w:r w:rsidRPr="00A421D7">
        <w:rPr>
          <w:color w:val="002060"/>
          <w:szCs w:val="36"/>
          <w:rtl/>
          <w:lang w:val="id-ID"/>
        </w:rPr>
        <w:t xml:space="preserve"> </w:t>
      </w:r>
      <w:r w:rsidRPr="00A421D7">
        <w:rPr>
          <w:rFonts w:hint="cs"/>
          <w:color w:val="002060"/>
          <w:szCs w:val="36"/>
          <w:rtl/>
          <w:lang w:val="id-ID"/>
        </w:rPr>
        <w:t>أَفْضَلُ</w:t>
      </w:r>
      <w:r w:rsidRPr="00A421D7">
        <w:rPr>
          <w:color w:val="002060"/>
          <w:szCs w:val="36"/>
          <w:rtl/>
          <w:lang w:val="id-ID"/>
        </w:rPr>
        <w:t xml:space="preserve"> </w:t>
      </w:r>
      <w:r w:rsidRPr="00A421D7">
        <w:rPr>
          <w:rFonts w:hint="cs"/>
          <w:color w:val="002060"/>
          <w:szCs w:val="36"/>
          <w:rtl/>
          <w:lang w:val="id-ID"/>
        </w:rPr>
        <w:t>مِنَ</w:t>
      </w:r>
      <w:r w:rsidRPr="00A421D7">
        <w:rPr>
          <w:color w:val="002060"/>
          <w:szCs w:val="36"/>
          <w:rtl/>
          <w:lang w:val="id-ID"/>
        </w:rPr>
        <w:t xml:space="preserve"> </w:t>
      </w:r>
      <w:r w:rsidRPr="00A421D7">
        <w:rPr>
          <w:rFonts w:hint="cs"/>
          <w:color w:val="002060"/>
          <w:szCs w:val="36"/>
          <w:rtl/>
          <w:lang w:val="id-ID"/>
        </w:rPr>
        <w:t>الْجِهَادِ</w:t>
      </w:r>
      <w:r w:rsidRPr="00A421D7">
        <w:rPr>
          <w:color w:val="002060"/>
          <w:szCs w:val="36"/>
          <w:rtl/>
          <w:lang w:val="id-ID"/>
        </w:rPr>
        <w:t xml:space="preserve"> </w:t>
      </w:r>
      <w:r w:rsidRPr="00A421D7">
        <w:rPr>
          <w:rFonts w:hint="cs"/>
          <w:color w:val="002060"/>
          <w:szCs w:val="36"/>
          <w:rtl/>
          <w:lang w:val="id-ID"/>
        </w:rPr>
        <w:t>وَغَيْرِهِ</w:t>
      </w:r>
      <w:r w:rsidRPr="00A421D7">
        <w:rPr>
          <w:color w:val="002060"/>
          <w:szCs w:val="36"/>
          <w:rtl/>
          <w:lang w:val="id-ID"/>
        </w:rPr>
        <w:t xml:space="preserve"> </w:t>
      </w:r>
      <w:r w:rsidRPr="00A421D7">
        <w:rPr>
          <w:rFonts w:hint="cs"/>
          <w:color w:val="002060"/>
          <w:szCs w:val="36"/>
          <w:rtl/>
          <w:lang w:val="id-ID"/>
        </w:rPr>
        <w:t>مِمَّا</w:t>
      </w:r>
      <w:r w:rsidRPr="00A421D7">
        <w:rPr>
          <w:color w:val="002060"/>
          <w:szCs w:val="36"/>
          <w:rtl/>
          <w:lang w:val="id-ID"/>
        </w:rPr>
        <w:t xml:space="preserve"> </w:t>
      </w:r>
      <w:r w:rsidRPr="00A421D7">
        <w:rPr>
          <w:rFonts w:hint="cs"/>
          <w:color w:val="002060"/>
          <w:szCs w:val="36"/>
          <w:rtl/>
          <w:lang w:val="id-ID"/>
        </w:rPr>
        <w:t>يُتَطَوَّعُ</w:t>
      </w:r>
      <w:r w:rsidRPr="00A421D7">
        <w:rPr>
          <w:color w:val="002060"/>
          <w:szCs w:val="36"/>
          <w:rtl/>
          <w:lang w:val="id-ID"/>
        </w:rPr>
        <w:t xml:space="preserve"> </w:t>
      </w:r>
      <w:r w:rsidRPr="00A421D7">
        <w:rPr>
          <w:rFonts w:hint="cs"/>
          <w:color w:val="002060"/>
          <w:szCs w:val="36"/>
          <w:rtl/>
          <w:lang w:val="id-ID"/>
        </w:rPr>
        <w:t>بِهِ</w:t>
      </w:r>
    </w:p>
    <w:p w14:paraId="705AB331" w14:textId="77777777" w:rsidR="00B10EB3" w:rsidRDefault="00B10EB3" w:rsidP="005D0CBC">
      <w:pPr>
        <w:widowControl w:val="0"/>
      </w:pPr>
      <w:r>
        <w:lastRenderedPageBreak/>
        <w:t>“</w:t>
      </w:r>
      <w:r w:rsidR="00EF5AC1">
        <w:t>Mempelajari dan mengajarkan ilmu lebih utama daripada jihad dan lainnya yang hukumnya sunnah</w:t>
      </w:r>
      <w:r w:rsidR="00C95F14">
        <w:t>.”</w:t>
      </w:r>
    </w:p>
    <w:p w14:paraId="62993F3B" w14:textId="18B73444" w:rsidR="00B10EB3" w:rsidRDefault="00EF5AC1" w:rsidP="005D0CBC">
      <w:pPr>
        <w:widowControl w:val="0"/>
      </w:pPr>
      <w:r>
        <w:t>Kami mendapati sebagian orang tua di negeri ini (Ar</w:t>
      </w:r>
      <w:r w:rsidR="00581771">
        <w:rPr>
          <w:lang w:val="id-ID"/>
        </w:rPr>
        <w:t>o</w:t>
      </w:r>
      <w:r>
        <w:t xml:space="preserve">b Saudi) dari kalangan awam yang menghafal beberapa matan aqidah, seperti </w:t>
      </w:r>
      <w:r w:rsidR="00B10EB3">
        <w:t>“</w:t>
      </w:r>
      <w:r w:rsidRPr="00581771">
        <w:rPr>
          <w:b/>
          <w:bCs/>
        </w:rPr>
        <w:t>Al-Ushuluts Tsalatsah</w:t>
      </w:r>
      <w:r w:rsidR="00B10EB3">
        <w:t>”</w:t>
      </w:r>
      <w:r>
        <w:t xml:space="preserve">, </w:t>
      </w:r>
      <w:r w:rsidR="00B10EB3">
        <w:t>“</w:t>
      </w:r>
      <w:r w:rsidRPr="00581771">
        <w:rPr>
          <w:b/>
          <w:bCs/>
        </w:rPr>
        <w:t>Kasyfusy Syubuhat</w:t>
      </w:r>
      <w:r w:rsidR="00B10EB3">
        <w:t>”</w:t>
      </w:r>
      <w:r>
        <w:t xml:space="preserve">, dan </w:t>
      </w:r>
      <w:r w:rsidR="00B10EB3">
        <w:t>“</w:t>
      </w:r>
      <w:r w:rsidRPr="00581771">
        <w:rPr>
          <w:b/>
          <w:bCs/>
        </w:rPr>
        <w:t>Kitabut Tauhid</w:t>
      </w:r>
      <w:r w:rsidR="00C95F14">
        <w:t>.”</w:t>
      </w:r>
      <w:r>
        <w:t xml:space="preserve"> Mereka juga menghafal </w:t>
      </w:r>
      <w:r w:rsidR="00B10EB3">
        <w:t>“</w:t>
      </w:r>
      <w:r w:rsidRPr="00581771">
        <w:rPr>
          <w:b/>
          <w:bCs/>
        </w:rPr>
        <w:t>Adab Al-Masyi ila As-Sholah</w:t>
      </w:r>
      <w:r w:rsidR="00C95F14">
        <w:t>.”</w:t>
      </w:r>
      <w:r>
        <w:t xml:space="preserve"> Semua ini adalah dampak dan berkah dari </w:t>
      </w:r>
      <w:r w:rsidR="00A15C8A">
        <w:t>d</w:t>
      </w:r>
      <w:r>
        <w:t>a</w:t>
      </w:r>
      <w:r w:rsidR="00B10EB3">
        <w:t>’</w:t>
      </w:r>
      <w:r>
        <w:t xml:space="preserve">wah Imam Muhammad bin Abdul Wahhab </w:t>
      </w:r>
      <w:r w:rsidRPr="006A1846">
        <w:rPr>
          <w:i/>
          <w:iCs/>
        </w:rPr>
        <w:t>Rohimahullah</w:t>
      </w:r>
      <w:r>
        <w:t>. Imam Su</w:t>
      </w:r>
      <w:r w:rsidR="00B10EB3">
        <w:t>’</w:t>
      </w:r>
      <w:r>
        <w:t xml:space="preserve">ud bin Abdul Aziz Al-Awwal dan Imam Faishol bin Turki menetapkan untuk mempelajari kitab-kitab ini di seluruh </w:t>
      </w:r>
      <w:r w:rsidR="00581771">
        <w:t>Masjid</w:t>
      </w:r>
      <w:r>
        <w:t xml:space="preserve"> di negara Saudi. Maka—</w:t>
      </w:r>
      <w:r w:rsidRPr="00B94A85">
        <w:rPr>
          <w:i/>
          <w:iCs/>
        </w:rPr>
        <w:t>walhamdulillah</w:t>
      </w:r>
      <w:r>
        <w:t xml:space="preserve">—orang dewasa dan anak </w:t>
      </w:r>
      <w:r>
        <w:lastRenderedPageBreak/>
        <w:t>kecil, orang awam dan penuntut ilmu, menghafalnya. Hal ini diketahui oleh banyak orang yang memperhatikan berita-berita ini, dan banyak juga dari orang-orang tua yang masih hidup sekarang. Inilah satu-satunya rahasia di balik terjaganya negeri ini dari kotoran-kotoran bid</w:t>
      </w:r>
      <w:r w:rsidR="00B10EB3">
        <w:t>’</w:t>
      </w:r>
      <w:r>
        <w:t>ah. Jika orang-orang awam tidak memiliki pengetahuan tentang aqidah mereka, niscaya akan tersebar di tengah mereka sesuatu dari bid</w:t>
      </w:r>
      <w:r w:rsidR="00B10EB3">
        <w:t>’</w:t>
      </w:r>
      <w:r>
        <w:t xml:space="preserve">ah dan kesyirikan. Akan tetapi, ilmu adalah benteng yang kokoh dan tameng yang kuat, </w:t>
      </w:r>
      <w:r w:rsidR="00B10EB3">
        <w:t>siapa</w:t>
      </w:r>
      <w:r>
        <w:t xml:space="preserve"> yang membentengi dirinya dengannya, maka ia akan terlindungi dari banyak keburukan.</w:t>
      </w:r>
    </w:p>
    <w:p w14:paraId="2C1BB1F2" w14:textId="2CB41D49" w:rsidR="00B10EB3" w:rsidRDefault="00B94A85" w:rsidP="005D0CBC">
      <w:pPr>
        <w:widowControl w:val="0"/>
      </w:pPr>
      <w:r>
        <w:rPr>
          <w:lang w:val="id-ID"/>
        </w:rPr>
        <w:t>Metode</w:t>
      </w:r>
      <w:r w:rsidR="00EF5AC1">
        <w:t xml:space="preserve"> mendapatkan ilmu</w:t>
      </w:r>
      <w:r>
        <w:rPr>
          <w:lang w:val="id-ID"/>
        </w:rPr>
        <w:t>,</w:t>
      </w:r>
      <w:r w:rsidR="00EF5AC1">
        <w:t xml:space="preserve"> </w:t>
      </w:r>
      <w:r>
        <w:rPr>
          <w:lang w:val="id-ID"/>
        </w:rPr>
        <w:t>tidak mudah</w:t>
      </w:r>
      <w:r w:rsidR="00EF5AC1">
        <w:t xml:space="preserve"> untuk ditentukan secara pasti</w:t>
      </w:r>
      <w:r>
        <w:rPr>
          <w:lang w:val="id-ID"/>
        </w:rPr>
        <w:t>,</w:t>
      </w:r>
      <w:r w:rsidR="00EF5AC1">
        <w:t xml:space="preserve"> </w:t>
      </w:r>
      <w:r>
        <w:rPr>
          <w:lang w:val="id-ID"/>
        </w:rPr>
        <w:lastRenderedPageBreak/>
        <w:t>yang berlaku untuk</w:t>
      </w:r>
      <w:r w:rsidR="00EF5AC1">
        <w:t xml:space="preserve"> setiap orang. Namun, cara terbaik menurut kami adalah apa yang ditempuh oleh ulama-ulama kita </w:t>
      </w:r>
      <w:r w:rsidR="00476AF5">
        <w:rPr>
          <w:i/>
          <w:iCs/>
        </w:rPr>
        <w:t>Rohmatullah ‘alaihim ajma’in</w:t>
      </w:r>
      <w:r w:rsidR="00EF5AC1">
        <w:t>.</w:t>
      </w:r>
    </w:p>
    <w:p w14:paraId="3D865FE4" w14:textId="77777777" w:rsidR="00B10EB3" w:rsidRDefault="00EF5AC1" w:rsidP="005D0CBC">
      <w:pPr>
        <w:widowControl w:val="0"/>
      </w:pPr>
      <w:r>
        <w:t xml:space="preserve">Mengenai hal ini, </w:t>
      </w:r>
      <w:r w:rsidR="006A1846">
        <w:t>Syaikh</w:t>
      </w:r>
      <w:r>
        <w:t xml:space="preserve"> Al-</w:t>
      </w:r>
      <w:r w:rsidR="00B94A85">
        <w:rPr>
          <w:lang w:val="id-ID"/>
        </w:rPr>
        <w:t>‘</w:t>
      </w:r>
      <w:r>
        <w:t>Allamah Abdurr</w:t>
      </w:r>
      <w:r w:rsidR="00B94A85">
        <w:rPr>
          <w:lang w:val="id-ID"/>
        </w:rPr>
        <w:t>o</w:t>
      </w:r>
      <w:r>
        <w:t>hman bin Sa</w:t>
      </w:r>
      <w:r w:rsidR="00B10EB3">
        <w:t>’</w:t>
      </w:r>
      <w:r>
        <w:t xml:space="preserve">di </w:t>
      </w:r>
      <w:r w:rsidRPr="006A1846">
        <w:rPr>
          <w:i/>
          <w:iCs/>
        </w:rPr>
        <w:t>Rohimahullah</w:t>
      </w:r>
      <w:r>
        <w:t xml:space="preserve"> berkata dalam fatwa-fatwanya: </w:t>
      </w:r>
      <w:r w:rsidR="00B10EB3">
        <w:t>“</w:t>
      </w:r>
      <w:r>
        <w:t xml:space="preserve">Penentuan kitab yang harus dipelajari (bagi seorang penuntut ilmu) berbeda-beda tergantung keadaan dan tempat. Pendekatan yang praktis menurut kami adalah seorang penuntut ilmu harus bersungguh-sungguh dalam menghafal </w:t>
      </w:r>
      <w:r w:rsidRPr="00B94A85">
        <w:rPr>
          <w:i/>
          <w:iCs/>
        </w:rPr>
        <w:t>matan</w:t>
      </w:r>
      <w:r>
        <w:t xml:space="preserve"> (teks ringkas) dari cabang ilmu yang ia tekuni. Jika menghafal lafazhnya sulit atau ia tidak mampu, maka ia harus sering mengulanginya sampai maknanya meresap di hatinya. Kemudian kitab-</w:t>
      </w:r>
      <w:r>
        <w:lastRenderedPageBreak/>
        <w:t xml:space="preserve">kitab lain dalam cabang ilmu tersebut berfungsi sebagai penjelasan dan tafsir dari dasar yang telah ia kuasai dan ketahui. Jika seorang penuntut ilmu menghafal </w:t>
      </w:r>
      <w:r w:rsidR="00B10EB3">
        <w:t>“</w:t>
      </w:r>
      <w:r w:rsidRPr="00B94A85">
        <w:rPr>
          <w:b/>
          <w:bCs/>
        </w:rPr>
        <w:t>Al-</w:t>
      </w:r>
      <w:r w:rsidR="00B94A85" w:rsidRPr="00B94A85">
        <w:rPr>
          <w:b/>
          <w:bCs/>
          <w:lang w:val="id-ID"/>
        </w:rPr>
        <w:t>‘</w:t>
      </w:r>
      <w:r w:rsidRPr="00B94A85">
        <w:rPr>
          <w:b/>
          <w:bCs/>
        </w:rPr>
        <w:t>Aqidah Al-Wasithiyyah</w:t>
      </w:r>
      <w:r w:rsidR="00B10EB3">
        <w:t>”</w:t>
      </w:r>
      <w:r>
        <w:t xml:space="preserve"> karya </w:t>
      </w:r>
      <w:r w:rsidR="006A1846">
        <w:t>Syaikh</w:t>
      </w:r>
      <w:r>
        <w:t xml:space="preserve">ul Islam, </w:t>
      </w:r>
      <w:r w:rsidR="00B10EB3">
        <w:t>“</w:t>
      </w:r>
      <w:r w:rsidRPr="00B94A85">
        <w:rPr>
          <w:b/>
          <w:bCs/>
        </w:rPr>
        <w:t>Al-Ushuluts Tsalatsah</w:t>
      </w:r>
      <w:r w:rsidR="00B10EB3">
        <w:t>”</w:t>
      </w:r>
      <w:r>
        <w:t xml:space="preserve">, dan </w:t>
      </w:r>
      <w:r w:rsidR="00B10EB3">
        <w:t>“</w:t>
      </w:r>
      <w:r w:rsidRPr="00B94A85">
        <w:rPr>
          <w:b/>
          <w:bCs/>
        </w:rPr>
        <w:t>Kitabut Tauhid</w:t>
      </w:r>
      <w:r w:rsidR="00B10EB3">
        <w:t>”</w:t>
      </w:r>
      <w:r>
        <w:t xml:space="preserve"> karya </w:t>
      </w:r>
      <w:r w:rsidR="006A1846">
        <w:t>Syaikh</w:t>
      </w:r>
      <w:r>
        <w:t xml:space="preserve"> Muhammad, serta dalam fiqih menghafal </w:t>
      </w:r>
      <w:r w:rsidR="00B10EB3">
        <w:t>“</w:t>
      </w:r>
      <w:r w:rsidRPr="00B94A85">
        <w:rPr>
          <w:b/>
          <w:bCs/>
        </w:rPr>
        <w:t>Mukhtashorud Dalil</w:t>
      </w:r>
      <w:r w:rsidR="007D03AA">
        <w:t>.” (</w:t>
      </w:r>
      <w:r>
        <w:t xml:space="preserve">yaitu </w:t>
      </w:r>
      <w:r w:rsidR="00B10EB3">
        <w:t>“</w:t>
      </w:r>
      <w:r w:rsidRPr="00B94A85">
        <w:rPr>
          <w:b/>
          <w:bCs/>
        </w:rPr>
        <w:t>Daliluth Tholib</w:t>
      </w:r>
      <w:r w:rsidR="00B10EB3">
        <w:t>”</w:t>
      </w:r>
      <w:r>
        <w:t xml:space="preserve">) dan </w:t>
      </w:r>
      <w:r w:rsidR="00B10EB3">
        <w:t>“</w:t>
      </w:r>
      <w:r w:rsidRPr="002243E3">
        <w:rPr>
          <w:b/>
          <w:bCs/>
        </w:rPr>
        <w:t>Mukhtashorul Muqni</w:t>
      </w:r>
      <w:r w:rsidR="00406193">
        <w:rPr>
          <w:b/>
          <w:bCs/>
        </w:rPr>
        <w:t>.’</w:t>
      </w:r>
      <w:r w:rsidR="007D03AA">
        <w:t>” (</w:t>
      </w:r>
      <w:r>
        <w:t xml:space="preserve">yaitu </w:t>
      </w:r>
      <w:r w:rsidR="00B10EB3">
        <w:t>“</w:t>
      </w:r>
      <w:r w:rsidRPr="002243E3">
        <w:rPr>
          <w:b/>
          <w:bCs/>
        </w:rPr>
        <w:t>Az-Zad</w:t>
      </w:r>
      <w:r w:rsidR="00B10EB3">
        <w:t>”</w:t>
      </w:r>
      <w:r>
        <w:t xml:space="preserve">), lalu dalam Hadits menghafal </w:t>
      </w:r>
      <w:r w:rsidR="00B10EB3">
        <w:t>“</w:t>
      </w:r>
      <w:r w:rsidRPr="002243E3">
        <w:rPr>
          <w:b/>
          <w:bCs/>
        </w:rPr>
        <w:t>Bulughul Marom</w:t>
      </w:r>
      <w:r w:rsidR="00B10EB3">
        <w:t>”</w:t>
      </w:r>
      <w:r>
        <w:t xml:space="preserve">, dan dalam nahwu menghafal </w:t>
      </w:r>
      <w:r w:rsidR="00B10EB3">
        <w:t>“</w:t>
      </w:r>
      <w:r w:rsidRPr="002243E3">
        <w:rPr>
          <w:b/>
          <w:bCs/>
        </w:rPr>
        <w:t>Al-Ajrumiyyah</w:t>
      </w:r>
      <w:r w:rsidR="00B10EB3">
        <w:t>”</w:t>
      </w:r>
      <w:r>
        <w:t xml:space="preserve">, kemudian ia bersungguh-sungguh memahami matan-matan ini dan mengkaji syarahnya (penjelasannya) yang mudah didapat, atau kitab-kitab lain dalam cabang ilmu </w:t>
      </w:r>
      <w:r>
        <w:lastRenderedPageBreak/>
        <w:t xml:space="preserve">tersebut, maka kitab-kitab itu menjadi seperti syarah bagi matan-matan tersebut. Karena jika seorang penuntut ilmu telah menghafal </w:t>
      </w:r>
      <w:r w:rsidRPr="002243E3">
        <w:rPr>
          <w:i/>
          <w:iCs/>
        </w:rPr>
        <w:t>ushul</w:t>
      </w:r>
      <w:r>
        <w:t xml:space="preserve"> (dasar-dasar), ia akan memiliki kemampuan yang sempurna dalam memahaminya, dan kitab-kitab dalam cabang ilmu tersebut, baik yang kecil maupun yang besar, akan menjadi mudah baginya. </w:t>
      </w:r>
      <w:r w:rsidR="00B10EB3">
        <w:t>Siapa</w:t>
      </w:r>
      <w:r>
        <w:t xml:space="preserve"> yang menyia-nyiakan </w:t>
      </w:r>
      <w:r w:rsidRPr="002243E3">
        <w:rPr>
          <w:i/>
          <w:iCs/>
        </w:rPr>
        <w:t>ushul</w:t>
      </w:r>
      <w:r>
        <w:t xml:space="preserve"> (dasar-dasar), maka ia akan kehilangan </w:t>
      </w:r>
      <w:r w:rsidRPr="002243E3">
        <w:rPr>
          <w:i/>
          <w:iCs/>
        </w:rPr>
        <w:t>wushul</w:t>
      </w:r>
      <w:r>
        <w:t xml:space="preserve"> (pencapaian). </w:t>
      </w:r>
      <w:r w:rsidR="00B10EB3">
        <w:t>Siapa</w:t>
      </w:r>
      <w:r>
        <w:t xml:space="preserve"> yang bersemangat pada ilmu-ilmu yang bermanfaat ini dan memohon pertolongan kepada Alloh, maka Alloh akan menolongnya dan memberkahi ilmunya. </w:t>
      </w:r>
      <w:r w:rsidR="00B10EB3" w:rsidRPr="00B10EB3">
        <w:rPr>
          <w:smallCaps/>
        </w:rPr>
        <w:t>s</w:t>
      </w:r>
      <w:r w:rsidR="00B10EB3">
        <w:t>iapa</w:t>
      </w:r>
      <w:r>
        <w:t xml:space="preserve"> yang menempuh jalan yang tidak bermanfaat dalam menuntut ilmu, maka waktunya akan berlalu tanpa </w:t>
      </w:r>
      <w:r>
        <w:lastRenderedPageBreak/>
        <w:t>hasil dan ia hanya akan mendapatkan kelelahan, sebagaimana telah diketahui dari pengalaman dan pengamatan...</w:t>
      </w:r>
      <w:r w:rsidR="00C95F14">
        <w:t>.”</w:t>
      </w:r>
      <w:r>
        <w:t xml:space="preserve"> Selesai ucapan beliau </w:t>
      </w:r>
      <w:r w:rsidRPr="006A1846">
        <w:rPr>
          <w:i/>
          <w:iCs/>
        </w:rPr>
        <w:t>Rohimahullah</w:t>
      </w:r>
      <w:r>
        <w:t>.</w:t>
      </w:r>
    </w:p>
    <w:p w14:paraId="67197289" w14:textId="77777777" w:rsidR="00B10EB3" w:rsidRDefault="005C114F" w:rsidP="005D0CBC">
      <w:pPr>
        <w:widowControl w:val="0"/>
        <w:ind w:firstLine="0"/>
        <w:jc w:val="center"/>
      </w:pPr>
      <w:r w:rsidRPr="005C114F">
        <w:rPr>
          <w:rFonts w:ascii="adwa-assalaf" w:hAnsi="adwa-assalaf"/>
        </w:rPr>
        <w:t>***</w:t>
      </w:r>
    </w:p>
    <w:p w14:paraId="564BE143" w14:textId="77777777" w:rsidR="00BE361F" w:rsidRDefault="00BE361F">
      <w:pPr>
        <w:spacing w:line="340" w:lineRule="exact"/>
        <w:rPr>
          <w:rFonts w:ascii="Agency FB" w:eastAsiaTheme="majorEastAsia" w:hAnsi="Agency FB"/>
          <w:b/>
          <w:bCs/>
          <w:color w:val="7030A0"/>
        </w:rPr>
      </w:pPr>
      <w:r>
        <w:br w:type="page"/>
      </w:r>
    </w:p>
    <w:p w14:paraId="380DABF8" w14:textId="77777777" w:rsidR="00B10EB3" w:rsidRDefault="00EF5AC1" w:rsidP="00B14B8C">
      <w:pPr>
        <w:pStyle w:val="Heading2"/>
        <w:widowControl w:val="0"/>
      </w:pPr>
      <w:bookmarkStart w:id="25" w:name="_Toc205808517"/>
      <w:bookmarkStart w:id="26" w:name="_Toc205808714"/>
      <w:r>
        <w:lastRenderedPageBreak/>
        <w:t xml:space="preserve">Asal </w:t>
      </w:r>
      <w:r w:rsidR="00B14B8C">
        <w:rPr>
          <w:lang w:val="id-ID"/>
        </w:rPr>
        <w:t>Ke-2 [Beramal]</w:t>
      </w:r>
      <w:r w:rsidR="00C72AEC">
        <w:rPr>
          <w:lang w:val="id-ID"/>
        </w:rPr>
        <w:t xml:space="preserve">: </w:t>
      </w:r>
      <w:r>
        <w:t>Bersemangat untuk Mengamalkan Islam secara Praktis</w:t>
      </w:r>
      <w:bookmarkEnd w:id="25"/>
      <w:bookmarkEnd w:id="26"/>
    </w:p>
    <w:p w14:paraId="7F8B20C2" w14:textId="77777777" w:rsidR="00B10EB3" w:rsidRDefault="00EF5AC1" w:rsidP="005D0CBC">
      <w:pPr>
        <w:widowControl w:val="0"/>
      </w:pPr>
      <w:r>
        <w:t>Semangat ini mencakup semangat dalam mengamalkan kewajiban-kewajiban Syar</w:t>
      </w:r>
      <w:r w:rsidR="00B10EB3">
        <w:t>’</w:t>
      </w:r>
      <w:r>
        <w:t xml:space="preserve">i, seperti </w:t>
      </w:r>
      <w:r w:rsidR="00DB2841">
        <w:t>Sholat</w:t>
      </w:r>
      <w:r>
        <w:t xml:space="preserve"> lima waktu, berbakti kepada kedua orang tua, dan yang semisalnya. Demikian pula, semangat ini juga mencakup semangat untuk mengamalkan dan menghidupkan Sunnah di tengah masyarakat semampu seorang </w:t>
      </w:r>
      <w:r w:rsidR="00C95F14">
        <w:t>Muslim</w:t>
      </w:r>
      <w:r>
        <w:t xml:space="preserve">. Seperti </w:t>
      </w:r>
      <w:r w:rsidR="00DB2841">
        <w:t>Sholat</w:t>
      </w:r>
      <w:r>
        <w:t xml:space="preserve"> Sunnah, </w:t>
      </w:r>
      <w:r w:rsidR="00DB2841">
        <w:t>Sholat</w:t>
      </w:r>
      <w:r>
        <w:t xml:space="preserve"> Witir, Qiyamul Lail (</w:t>
      </w:r>
      <w:r w:rsidR="00DB2841">
        <w:t>Sholat</w:t>
      </w:r>
      <w:r>
        <w:t xml:space="preserve"> </w:t>
      </w:r>
      <w:r w:rsidR="002A7512">
        <w:t>Malam</w:t>
      </w:r>
      <w:r>
        <w:t>), Qiyam Tat</w:t>
      </w:r>
      <w:r w:rsidR="002A7512">
        <w:rPr>
          <w:lang w:val="id-ID"/>
        </w:rPr>
        <w:t>ho</w:t>
      </w:r>
      <w:r>
        <w:t>wwu</w:t>
      </w:r>
      <w:r w:rsidR="00B10EB3">
        <w:t>’</w:t>
      </w:r>
      <w:r>
        <w:t xml:space="preserve"> (</w:t>
      </w:r>
      <w:r w:rsidR="00DB2841">
        <w:t>Sholat</w:t>
      </w:r>
      <w:r>
        <w:t xml:space="preserve"> </w:t>
      </w:r>
      <w:r w:rsidR="002A7512">
        <w:t>Sunnah</w:t>
      </w:r>
      <w:r>
        <w:t>), infaq (sedekah), dan yang semisalnya juga harus semangat dikerjakan.</w:t>
      </w:r>
    </w:p>
    <w:p w14:paraId="1774A040" w14:textId="08713BB8" w:rsidR="00B10EB3" w:rsidRDefault="00EF5AC1" w:rsidP="005D0CBC">
      <w:pPr>
        <w:widowControl w:val="0"/>
      </w:pPr>
      <w:r>
        <w:t>Abu Abdirr</w:t>
      </w:r>
      <w:r w:rsidR="00F9267E">
        <w:t>o</w:t>
      </w:r>
      <w:r>
        <w:t xml:space="preserve">hman Abdulloh As-Sulami </w:t>
      </w:r>
      <w:r w:rsidRPr="006A1846">
        <w:rPr>
          <w:i/>
          <w:iCs/>
        </w:rPr>
        <w:t>Rohimahullah</w:t>
      </w:r>
      <w:r>
        <w:t xml:space="preserve"> berkata: </w:t>
      </w:r>
      <w:r w:rsidR="00B10EB3">
        <w:t>“</w:t>
      </w:r>
      <w:r>
        <w:t>Orang-</w:t>
      </w:r>
      <w:r>
        <w:lastRenderedPageBreak/>
        <w:t>orang yang membacakan Al-Qur</w:t>
      </w:r>
      <w:r w:rsidR="00B10EB3">
        <w:t>’</w:t>
      </w:r>
      <w:r>
        <w:t xml:space="preserve">an kepada kami—yaitu para </w:t>
      </w:r>
      <w:r w:rsidR="000B1362">
        <w:t>Shohabat</w:t>
      </w:r>
      <w:r>
        <w:t xml:space="preserve">—memberitahu kami bahwa mereka mengambil bacaan dari Rosululloh </w:t>
      </w:r>
      <w:r>
        <w:rPr>
          <w:rFonts w:hint="cs"/>
          <w:rtl/>
        </w:rPr>
        <w:t>ﷺ</w:t>
      </w:r>
      <w:r>
        <w:t>. Ketika mereka telah mempelajari sepuluh ayat, mereka tidak akan melanjutkan ke ayat berikutnya hingga mereka mengamalkan apa yang terkandung di dalamnya. Maka kami mempelajari Al-Qur</w:t>
      </w:r>
      <w:r w:rsidR="00B10EB3">
        <w:t>’</w:t>
      </w:r>
      <w:r>
        <w:t>an dan amal secara bersamaan</w:t>
      </w:r>
      <w:r w:rsidR="00C95F14">
        <w:t>.”</w:t>
      </w:r>
    </w:p>
    <w:p w14:paraId="70346EC5" w14:textId="2DF3E019" w:rsidR="005A6077" w:rsidRDefault="00EF5AC1" w:rsidP="005D0CBC">
      <w:pPr>
        <w:widowControl w:val="0"/>
      </w:pPr>
      <w:r>
        <w:t xml:space="preserve">Inilah manhaj (metode) para Salaf </w:t>
      </w:r>
      <w:r w:rsidR="00476AF5">
        <w:rPr>
          <w:i/>
          <w:iCs/>
        </w:rPr>
        <w:t>Rohmatullah ‘alaihim ajma’in</w:t>
      </w:r>
      <w:r>
        <w:t>. Mereka mengaitkan ilmu dengan amal. Karena mengamalkan ilmu membebaskan dari ancaman keras yang timbul dari meninggalkan amal yang wajib, sebagaimana firman Alloh:</w:t>
      </w:r>
    </w:p>
    <w:p w14:paraId="268A6C43" w14:textId="77777777" w:rsidR="002817D7" w:rsidRPr="00A421D7" w:rsidRDefault="002817D7" w:rsidP="00A421D7">
      <w:pPr>
        <w:widowControl w:val="0"/>
        <w:bidi/>
        <w:spacing w:line="240" w:lineRule="auto"/>
        <w:rPr>
          <w:color w:val="002060"/>
          <w:szCs w:val="36"/>
          <w:rtl/>
          <w:lang w:val="id-ID"/>
        </w:rPr>
      </w:pPr>
      <w:r w:rsidRPr="00A421D7">
        <w:rPr>
          <w:rFonts w:cs="KFGQPC Uthman Taha Naskh" w:hint="cs"/>
          <w:color w:val="002060"/>
          <w:szCs w:val="36"/>
          <w:rtl/>
          <w:lang w:val="id-ID"/>
        </w:rPr>
        <w:lastRenderedPageBreak/>
        <w:t>﴿يَأَيُّهَا</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الَّذِينَ</w:t>
      </w:r>
      <w:r w:rsidRPr="00A421D7">
        <w:rPr>
          <w:rFonts w:cs="KFGQPC Uthman Taha Naskh"/>
          <w:color w:val="002060"/>
          <w:szCs w:val="36"/>
          <w:rtl/>
          <w:lang w:val="id-ID"/>
        </w:rPr>
        <w:t xml:space="preserve"> </w:t>
      </w:r>
      <w:r w:rsidRPr="00A421D7">
        <w:rPr>
          <w:rFonts w:cs="KFGQPC Uthman Taha Naskh" w:hint="cs"/>
          <w:color w:val="002060"/>
          <w:szCs w:val="36"/>
          <w:rtl/>
          <w:lang w:val="id-ID"/>
        </w:rPr>
        <w:t>ءَامَنُوا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لِمَ</w:t>
      </w:r>
      <w:r w:rsidRPr="00A421D7">
        <w:rPr>
          <w:rFonts w:cs="KFGQPC Uthman Taha Naskh"/>
          <w:color w:val="002060"/>
          <w:szCs w:val="36"/>
          <w:rtl/>
          <w:lang w:val="id-ID"/>
        </w:rPr>
        <w:t xml:space="preserve"> </w:t>
      </w:r>
      <w:r w:rsidRPr="00A421D7">
        <w:rPr>
          <w:rFonts w:cs="KFGQPC Uthman Taha Naskh" w:hint="cs"/>
          <w:color w:val="002060"/>
          <w:szCs w:val="36"/>
          <w:rtl/>
          <w:lang w:val="id-ID"/>
        </w:rPr>
        <w:t>تَقُولُونَ</w:t>
      </w:r>
      <w:r w:rsidRPr="00A421D7">
        <w:rPr>
          <w:rFonts w:cs="KFGQPC Uthman Taha Naskh"/>
          <w:color w:val="002060"/>
          <w:szCs w:val="36"/>
          <w:rtl/>
          <w:lang w:val="id-ID"/>
        </w:rPr>
        <w:t xml:space="preserve"> </w:t>
      </w:r>
      <w:r w:rsidRPr="00A421D7">
        <w:rPr>
          <w:rFonts w:cs="KFGQPC Uthman Taha Naskh" w:hint="cs"/>
          <w:color w:val="002060"/>
          <w:szCs w:val="36"/>
          <w:rtl/>
          <w:lang w:val="id-ID"/>
        </w:rPr>
        <w:t>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تَفْعَلُونَ * كَبُرَ</w:t>
      </w:r>
      <w:r w:rsidRPr="00A421D7">
        <w:rPr>
          <w:rFonts w:cs="KFGQPC Uthman Taha Naskh"/>
          <w:color w:val="002060"/>
          <w:szCs w:val="36"/>
          <w:rtl/>
          <w:lang w:val="id-ID"/>
        </w:rPr>
        <w:t xml:space="preserve"> </w:t>
      </w:r>
      <w:r w:rsidRPr="00A421D7">
        <w:rPr>
          <w:rFonts w:cs="KFGQPC Uthman Taha Naskh" w:hint="cs"/>
          <w:color w:val="002060"/>
          <w:szCs w:val="36"/>
          <w:rtl/>
          <w:lang w:val="id-ID"/>
        </w:rPr>
        <w:t>مَقْتًا</w:t>
      </w:r>
      <w:r w:rsidRPr="00A421D7">
        <w:rPr>
          <w:rFonts w:cs="KFGQPC Uthman Taha Naskh"/>
          <w:color w:val="002060"/>
          <w:szCs w:val="36"/>
          <w:rtl/>
          <w:lang w:val="id-ID"/>
        </w:rPr>
        <w:t xml:space="preserve"> </w:t>
      </w:r>
      <w:r w:rsidRPr="00A421D7">
        <w:rPr>
          <w:rFonts w:cs="KFGQPC Uthman Taha Naskh" w:hint="cs"/>
          <w:color w:val="002060"/>
          <w:szCs w:val="36"/>
          <w:rtl/>
          <w:lang w:val="id-ID"/>
        </w:rPr>
        <w:t>عِنْدَ</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w:t>
      </w:r>
      <w:r w:rsidRPr="00A421D7">
        <w:rPr>
          <w:rFonts w:cs="KFGQPC Uthman Taha Naskh"/>
          <w:color w:val="002060"/>
          <w:szCs w:val="36"/>
          <w:rtl/>
          <w:lang w:val="id-ID"/>
        </w:rPr>
        <w:t xml:space="preserve"> </w:t>
      </w:r>
      <w:r w:rsidRPr="00A421D7">
        <w:rPr>
          <w:rFonts w:cs="KFGQPC Uthman Taha Naskh" w:hint="cs"/>
          <w:color w:val="002060"/>
          <w:szCs w:val="36"/>
          <w:rtl/>
          <w:lang w:val="id-ID"/>
        </w:rPr>
        <w:t>تَقُولُوا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تَفْعَلُونَ﴾</w:t>
      </w:r>
    </w:p>
    <w:p w14:paraId="27680103" w14:textId="77777777" w:rsidR="005A6077" w:rsidRPr="005A6077" w:rsidRDefault="00B10EB3" w:rsidP="005D0CBC">
      <w:pPr>
        <w:widowControl w:val="0"/>
        <w:rPr>
          <w:b/>
          <w:bCs/>
        </w:rPr>
      </w:pPr>
      <w:r>
        <w:t>“</w:t>
      </w:r>
      <w:r w:rsidR="00EF5AC1">
        <w:t>Wahai orang-orang yang beriman, mengapakah kamu mengatakan sesuatu yang tidak kamu kerjakan? Amat besar kebencian di sisi Alloh bahwa kamu mengatakan apa-apa yang tidak kamu kerjakan</w:t>
      </w:r>
      <w:r w:rsidR="007D03AA">
        <w:t xml:space="preserve">.” </w:t>
      </w:r>
      <w:r w:rsidR="007D03AA" w:rsidRPr="005A6077">
        <w:rPr>
          <w:b/>
          <w:bCs/>
        </w:rPr>
        <w:t>(</w:t>
      </w:r>
      <w:r w:rsidR="00EF5AC1" w:rsidRPr="005A6077">
        <w:rPr>
          <w:b/>
          <w:bCs/>
        </w:rPr>
        <w:t>QS. Ash-Shof: 2, 3</w:t>
      </w:r>
      <w:r w:rsidR="005A6077" w:rsidRPr="005A6077">
        <w:rPr>
          <w:b/>
          <w:bCs/>
        </w:rPr>
        <w:t>)</w:t>
      </w:r>
    </w:p>
    <w:p w14:paraId="5BFB8C2E" w14:textId="77777777" w:rsidR="005A6077" w:rsidRDefault="00EF5AC1" w:rsidP="005D0CBC">
      <w:pPr>
        <w:widowControl w:val="0"/>
        <w:rPr>
          <w:lang w:val="id-ID"/>
        </w:rPr>
      </w:pPr>
      <w:r w:rsidRPr="002817D7">
        <w:rPr>
          <w:smallCaps/>
          <w:lang w:val="id-ID"/>
        </w:rPr>
        <w:t>k</w:t>
      </w:r>
      <w:r w:rsidRPr="002817D7">
        <w:rPr>
          <w:lang w:val="id-ID"/>
        </w:rPr>
        <w:t>arena mengamalkan ilmu menjauhkan dari sifat yang dibenci yang Alloh sifatkan kepada orang Yahudi dalam firman-Nya:</w:t>
      </w:r>
    </w:p>
    <w:p w14:paraId="5C3DB479" w14:textId="77777777" w:rsidR="002817D7" w:rsidRPr="00A421D7" w:rsidRDefault="002817D7" w:rsidP="00A421D7">
      <w:pPr>
        <w:widowControl w:val="0"/>
        <w:bidi/>
        <w:spacing w:line="240" w:lineRule="auto"/>
        <w:rPr>
          <w:color w:val="002060"/>
          <w:szCs w:val="36"/>
          <w:rtl/>
          <w:lang w:val="id-ID"/>
        </w:rPr>
      </w:pPr>
      <w:r w:rsidRPr="00A421D7">
        <w:rPr>
          <w:rFonts w:cs="KFGQPC Uthman Taha Naskh" w:hint="cs"/>
          <w:color w:val="002060"/>
          <w:szCs w:val="36"/>
          <w:rtl/>
          <w:lang w:val="id-ID"/>
        </w:rPr>
        <w:t>﴿مَثَلُ</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الَّذِينَ</w:t>
      </w:r>
      <w:r w:rsidRPr="00A421D7">
        <w:rPr>
          <w:rFonts w:cs="KFGQPC Uthman Taha Naskh"/>
          <w:color w:val="002060"/>
          <w:szCs w:val="36"/>
          <w:rtl/>
          <w:lang w:val="id-ID"/>
        </w:rPr>
        <w:t xml:space="preserve"> </w:t>
      </w:r>
      <w:r w:rsidRPr="00A421D7">
        <w:rPr>
          <w:rFonts w:cs="KFGQPC Uthman Taha Naskh" w:hint="cs"/>
          <w:color w:val="002060"/>
          <w:szCs w:val="36"/>
          <w:rtl/>
          <w:lang w:val="id-ID"/>
        </w:rPr>
        <w:t>حُمِّلُوا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التَّوْرَاةَ</w:t>
      </w:r>
      <w:r w:rsidRPr="00A421D7">
        <w:rPr>
          <w:rFonts w:cs="KFGQPC Uthman Taha Naskh"/>
          <w:color w:val="002060"/>
          <w:szCs w:val="36"/>
          <w:rtl/>
          <w:lang w:val="id-ID"/>
        </w:rPr>
        <w:t xml:space="preserve"> </w:t>
      </w:r>
      <w:r w:rsidRPr="00A421D7">
        <w:rPr>
          <w:rFonts w:cs="KFGQPC Uthman Taha Naskh" w:hint="cs"/>
          <w:color w:val="002060"/>
          <w:szCs w:val="36"/>
          <w:rtl/>
          <w:lang w:val="id-ID"/>
        </w:rPr>
        <w:t>ثُمَّ</w:t>
      </w:r>
      <w:r w:rsidRPr="00A421D7">
        <w:rPr>
          <w:rFonts w:cs="KFGQPC Uthman Taha Naskh"/>
          <w:color w:val="002060"/>
          <w:szCs w:val="36"/>
          <w:rtl/>
          <w:lang w:val="id-ID"/>
        </w:rPr>
        <w:t xml:space="preserve"> </w:t>
      </w:r>
      <w:r w:rsidRPr="00A421D7">
        <w:rPr>
          <w:rFonts w:cs="KFGQPC Uthman Taha Naskh" w:hint="cs"/>
          <w:color w:val="002060"/>
          <w:szCs w:val="36"/>
          <w:rtl/>
          <w:lang w:val="id-ID"/>
        </w:rPr>
        <w:t>لَمْ</w:t>
      </w:r>
      <w:r w:rsidRPr="00A421D7">
        <w:rPr>
          <w:rFonts w:cs="KFGQPC Uthman Taha Naskh"/>
          <w:color w:val="002060"/>
          <w:szCs w:val="36"/>
          <w:rtl/>
          <w:lang w:val="id-ID"/>
        </w:rPr>
        <w:t xml:space="preserve"> </w:t>
      </w:r>
      <w:r w:rsidRPr="00A421D7">
        <w:rPr>
          <w:rFonts w:cs="KFGQPC Uthman Taha Naskh" w:hint="cs"/>
          <w:color w:val="002060"/>
          <w:szCs w:val="36"/>
          <w:rtl/>
          <w:lang w:val="id-ID"/>
        </w:rPr>
        <w:t>يَحْمِلُوهَا</w:t>
      </w:r>
      <w:r w:rsidRPr="00A421D7">
        <w:rPr>
          <w:rFonts w:cs="KFGQPC Uthman Taha Naskh"/>
          <w:color w:val="002060"/>
          <w:szCs w:val="36"/>
          <w:rtl/>
          <w:lang w:val="id-ID"/>
        </w:rPr>
        <w:t xml:space="preserve"> </w:t>
      </w:r>
      <w:r w:rsidRPr="00A421D7">
        <w:rPr>
          <w:rFonts w:cs="KFGQPC Uthman Taha Naskh" w:hint="cs"/>
          <w:color w:val="002060"/>
          <w:szCs w:val="36"/>
          <w:rtl/>
          <w:lang w:val="id-ID"/>
        </w:rPr>
        <w:lastRenderedPageBreak/>
        <w:t>كَمَثَلِ</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الْحِمَارِ</w:t>
      </w:r>
      <w:r w:rsidRPr="00A421D7">
        <w:rPr>
          <w:rFonts w:cs="KFGQPC Uthman Taha Naskh"/>
          <w:color w:val="002060"/>
          <w:szCs w:val="36"/>
          <w:rtl/>
          <w:lang w:val="id-ID"/>
        </w:rPr>
        <w:t xml:space="preserve"> </w:t>
      </w:r>
      <w:r w:rsidRPr="00A421D7">
        <w:rPr>
          <w:rFonts w:cs="KFGQPC Uthman Taha Naskh" w:hint="cs"/>
          <w:color w:val="002060"/>
          <w:szCs w:val="36"/>
          <w:rtl/>
          <w:lang w:val="id-ID"/>
        </w:rPr>
        <w:t>يَحْمِلُ</w:t>
      </w:r>
      <w:r w:rsidRPr="00A421D7">
        <w:rPr>
          <w:rFonts w:cs="KFGQPC Uthman Taha Naskh"/>
          <w:color w:val="002060"/>
          <w:szCs w:val="36"/>
          <w:rtl/>
          <w:lang w:val="id-ID"/>
        </w:rPr>
        <w:t xml:space="preserve"> </w:t>
      </w:r>
      <w:r w:rsidRPr="00A421D7">
        <w:rPr>
          <w:rFonts w:cs="KFGQPC Uthman Taha Naskh" w:hint="cs"/>
          <w:color w:val="002060"/>
          <w:szCs w:val="36"/>
          <w:rtl/>
          <w:lang w:val="id-ID"/>
        </w:rPr>
        <w:t>أَسْفَارًا</w:t>
      </w:r>
      <w:r w:rsidRPr="00A421D7">
        <w:rPr>
          <w:rFonts w:cs="KFGQPC Uthman Taha Naskh"/>
          <w:color w:val="002060"/>
          <w:szCs w:val="36"/>
          <w:rtl/>
          <w:lang w:val="id-ID"/>
        </w:rPr>
        <w:t xml:space="preserve"> </w:t>
      </w:r>
      <w:r w:rsidRPr="00A421D7">
        <w:rPr>
          <w:rFonts w:cs="KFGQPC Uthman Taha Naskh" w:hint="cs"/>
          <w:color w:val="002060"/>
          <w:szCs w:val="36"/>
          <w:rtl/>
          <w:lang w:val="id-ID"/>
        </w:rPr>
        <w:t>بِئْسَ</w:t>
      </w:r>
      <w:r w:rsidRPr="00A421D7">
        <w:rPr>
          <w:rFonts w:cs="KFGQPC Uthman Taha Naskh"/>
          <w:color w:val="002060"/>
          <w:szCs w:val="36"/>
          <w:rtl/>
          <w:lang w:val="id-ID"/>
        </w:rPr>
        <w:t xml:space="preserve"> </w:t>
      </w:r>
      <w:r w:rsidRPr="00A421D7">
        <w:rPr>
          <w:rFonts w:cs="KFGQPC Uthman Taha Naskh" w:hint="cs"/>
          <w:color w:val="002060"/>
          <w:szCs w:val="36"/>
          <w:rtl/>
          <w:lang w:val="id-ID"/>
        </w:rPr>
        <w:t>مَثَلُ</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الْقَوْمِ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الَّذِينَ</w:t>
      </w:r>
      <w:r w:rsidRPr="00A421D7">
        <w:rPr>
          <w:rFonts w:cs="KFGQPC Uthman Taha Naskh"/>
          <w:color w:val="002060"/>
          <w:szCs w:val="36"/>
          <w:rtl/>
          <w:lang w:val="id-ID"/>
        </w:rPr>
        <w:t xml:space="preserve"> </w:t>
      </w:r>
      <w:r w:rsidRPr="00A421D7">
        <w:rPr>
          <w:rFonts w:cs="KFGQPC Uthman Taha Naskh" w:hint="cs"/>
          <w:color w:val="002060"/>
          <w:szCs w:val="36"/>
          <w:rtl/>
          <w:lang w:val="id-ID"/>
        </w:rPr>
        <w:t>كَذَّبُوا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بِآيَاتِ</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يَهْدِي</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الْقَوْمَ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الظَّالِمِينَ﴾</w:t>
      </w:r>
    </w:p>
    <w:p w14:paraId="46417826" w14:textId="77777777" w:rsidR="005A6077" w:rsidRPr="005A6077" w:rsidRDefault="00B10EB3" w:rsidP="005D0CBC">
      <w:pPr>
        <w:widowControl w:val="0"/>
        <w:rPr>
          <w:b/>
          <w:bCs/>
        </w:rPr>
      </w:pPr>
      <w:r w:rsidRPr="002817D7">
        <w:rPr>
          <w:lang w:val="id-ID"/>
        </w:rPr>
        <w:t>“</w:t>
      </w:r>
      <w:r w:rsidR="00EF5AC1" w:rsidRPr="002817D7">
        <w:rPr>
          <w:lang w:val="id-ID"/>
        </w:rPr>
        <w:t>Perumpamaan orang-orang yang dipikulkan kepadanya Taur</w:t>
      </w:r>
      <w:r w:rsidR="002817D7">
        <w:rPr>
          <w:lang w:val="id-ID"/>
        </w:rPr>
        <w:t>o</w:t>
      </w:r>
      <w:r w:rsidR="00EF5AC1" w:rsidRPr="002817D7">
        <w:rPr>
          <w:lang w:val="id-ID"/>
        </w:rPr>
        <w:t xml:space="preserve">t, kemudian mereka tiada memikulnya (mengamalkannya) adalah seperti keledai yang membawa kitab-kitab yang tebal. </w:t>
      </w:r>
      <w:r w:rsidR="00EF5AC1">
        <w:t xml:space="preserve">Amatlah buruknya perumpamaan kaum yang mendustakan ayat-ayat Alloh itu. Alloh tiada memberi petunjuk kepada kaum yang </w:t>
      </w:r>
      <w:r w:rsidR="002817D7">
        <w:rPr>
          <w:lang w:val="id-ID"/>
        </w:rPr>
        <w:t>zho</w:t>
      </w:r>
      <w:r w:rsidR="00EF5AC1">
        <w:t>lim</w:t>
      </w:r>
      <w:r w:rsidR="007D03AA">
        <w:t xml:space="preserve">.” </w:t>
      </w:r>
      <w:r w:rsidR="007D03AA" w:rsidRPr="005A6077">
        <w:rPr>
          <w:b/>
          <w:bCs/>
        </w:rPr>
        <w:t>(</w:t>
      </w:r>
      <w:r w:rsidR="00EF5AC1" w:rsidRPr="005A6077">
        <w:rPr>
          <w:b/>
          <w:bCs/>
        </w:rPr>
        <w:t>QS. Al-Jumu</w:t>
      </w:r>
      <w:r w:rsidRPr="005A6077">
        <w:rPr>
          <w:b/>
          <w:bCs/>
        </w:rPr>
        <w:t>’</w:t>
      </w:r>
      <w:r w:rsidR="00EF5AC1" w:rsidRPr="005A6077">
        <w:rPr>
          <w:b/>
          <w:bCs/>
        </w:rPr>
        <w:t>ah: 5</w:t>
      </w:r>
      <w:r w:rsidR="005A6077" w:rsidRPr="005A6077">
        <w:rPr>
          <w:b/>
          <w:bCs/>
        </w:rPr>
        <w:t>)</w:t>
      </w:r>
    </w:p>
    <w:p w14:paraId="58AB1CC0" w14:textId="77777777" w:rsidR="005A6077" w:rsidRDefault="00EF5AC1" w:rsidP="005D0CBC">
      <w:pPr>
        <w:widowControl w:val="0"/>
      </w:pPr>
      <w:r>
        <w:t xml:space="preserve">Mengamalkan ilmu juga merupakan cara untuk mencapai tujuan yang diharapkan dari menuntut ilmu. Oleh </w:t>
      </w:r>
      <w:r>
        <w:lastRenderedPageBreak/>
        <w:t>karena itu, Fudh</w:t>
      </w:r>
      <w:r w:rsidR="005A0FF7">
        <w:rPr>
          <w:lang w:val="id-ID"/>
        </w:rPr>
        <w:t>o</w:t>
      </w:r>
      <w:r>
        <w:t xml:space="preserve">il bin </w:t>
      </w:r>
      <w:r w:rsidR="00B10EB3">
        <w:t>‘</w:t>
      </w:r>
      <w:r>
        <w:t xml:space="preserve">Iyadh </w:t>
      </w:r>
      <w:r w:rsidRPr="006A1846">
        <w:rPr>
          <w:i/>
          <w:iCs/>
        </w:rPr>
        <w:t>Rohimahullah</w:t>
      </w:r>
      <w:r>
        <w:t xml:space="preserve"> berkata:</w:t>
      </w:r>
    </w:p>
    <w:p w14:paraId="377ACE83" w14:textId="77777777" w:rsidR="005A0FF7" w:rsidRPr="00A421D7" w:rsidRDefault="005A0FF7" w:rsidP="00A421D7">
      <w:pPr>
        <w:widowControl w:val="0"/>
        <w:bidi/>
        <w:spacing w:line="240" w:lineRule="auto"/>
        <w:rPr>
          <w:color w:val="002060"/>
          <w:szCs w:val="36"/>
          <w:rtl/>
          <w:lang w:val="id-ID"/>
        </w:rPr>
      </w:pPr>
      <w:r w:rsidRPr="00A421D7">
        <w:rPr>
          <w:rFonts w:hint="cs"/>
          <w:color w:val="002060"/>
          <w:szCs w:val="36"/>
          <w:rtl/>
          <w:lang w:val="id-ID"/>
        </w:rPr>
        <w:t>لَا</w:t>
      </w:r>
      <w:r w:rsidRPr="00A421D7">
        <w:rPr>
          <w:color w:val="002060"/>
          <w:szCs w:val="36"/>
          <w:rtl/>
          <w:lang w:val="id-ID"/>
        </w:rPr>
        <w:t xml:space="preserve"> </w:t>
      </w:r>
      <w:r w:rsidRPr="00A421D7">
        <w:rPr>
          <w:rFonts w:hint="cs"/>
          <w:color w:val="002060"/>
          <w:szCs w:val="36"/>
          <w:rtl/>
          <w:lang w:val="id-ID"/>
        </w:rPr>
        <w:t>يَزَالُ</w:t>
      </w:r>
      <w:r w:rsidRPr="00A421D7">
        <w:rPr>
          <w:color w:val="002060"/>
          <w:szCs w:val="36"/>
          <w:rtl/>
          <w:lang w:val="id-ID"/>
        </w:rPr>
        <w:t xml:space="preserve"> </w:t>
      </w:r>
      <w:r w:rsidRPr="00A421D7">
        <w:rPr>
          <w:rFonts w:hint="cs"/>
          <w:color w:val="002060"/>
          <w:szCs w:val="36"/>
          <w:rtl/>
          <w:lang w:val="id-ID"/>
        </w:rPr>
        <w:t>الْعَالِمُ</w:t>
      </w:r>
      <w:r w:rsidRPr="00A421D7">
        <w:rPr>
          <w:color w:val="002060"/>
          <w:szCs w:val="36"/>
          <w:rtl/>
          <w:lang w:val="id-ID"/>
        </w:rPr>
        <w:t xml:space="preserve"> </w:t>
      </w:r>
      <w:r w:rsidRPr="00A421D7">
        <w:rPr>
          <w:rFonts w:hint="cs"/>
          <w:color w:val="002060"/>
          <w:szCs w:val="36"/>
          <w:rtl/>
          <w:lang w:val="id-ID"/>
        </w:rPr>
        <w:t>جَاهِلًا</w:t>
      </w:r>
      <w:r w:rsidRPr="00A421D7">
        <w:rPr>
          <w:color w:val="002060"/>
          <w:szCs w:val="36"/>
          <w:rtl/>
          <w:lang w:val="id-ID"/>
        </w:rPr>
        <w:t xml:space="preserve"> </w:t>
      </w:r>
      <w:r w:rsidRPr="00A421D7">
        <w:rPr>
          <w:rFonts w:hint="cs"/>
          <w:color w:val="002060"/>
          <w:szCs w:val="36"/>
          <w:rtl/>
          <w:lang w:val="id-ID"/>
        </w:rPr>
        <w:t>بِمَا</w:t>
      </w:r>
      <w:r w:rsidRPr="00A421D7">
        <w:rPr>
          <w:color w:val="002060"/>
          <w:szCs w:val="36"/>
          <w:rtl/>
          <w:lang w:val="id-ID"/>
        </w:rPr>
        <w:t xml:space="preserve"> </w:t>
      </w:r>
      <w:r w:rsidRPr="00A421D7">
        <w:rPr>
          <w:rFonts w:hint="cs"/>
          <w:color w:val="002060"/>
          <w:szCs w:val="36"/>
          <w:rtl/>
          <w:lang w:val="id-ID"/>
        </w:rPr>
        <w:t>عَلِمَ</w:t>
      </w:r>
      <w:r w:rsidRPr="00A421D7">
        <w:rPr>
          <w:color w:val="002060"/>
          <w:szCs w:val="36"/>
          <w:rtl/>
          <w:lang w:val="id-ID"/>
        </w:rPr>
        <w:t xml:space="preserve"> </w:t>
      </w:r>
      <w:r w:rsidRPr="00A421D7">
        <w:rPr>
          <w:rFonts w:hint="cs"/>
          <w:color w:val="002060"/>
          <w:szCs w:val="36"/>
          <w:rtl/>
          <w:lang w:val="id-ID"/>
        </w:rPr>
        <w:t>حَتَّى</w:t>
      </w:r>
      <w:r w:rsidRPr="00A421D7">
        <w:rPr>
          <w:color w:val="002060"/>
          <w:szCs w:val="36"/>
          <w:rtl/>
          <w:lang w:val="id-ID"/>
        </w:rPr>
        <w:t xml:space="preserve"> </w:t>
      </w:r>
      <w:r w:rsidRPr="00A421D7">
        <w:rPr>
          <w:rFonts w:hint="cs"/>
          <w:color w:val="002060"/>
          <w:szCs w:val="36"/>
          <w:rtl/>
          <w:lang w:val="id-ID"/>
        </w:rPr>
        <w:t>يَعْمَلَ</w:t>
      </w:r>
      <w:r w:rsidRPr="00A421D7">
        <w:rPr>
          <w:color w:val="002060"/>
          <w:szCs w:val="36"/>
          <w:rtl/>
          <w:lang w:val="id-ID"/>
        </w:rPr>
        <w:t xml:space="preserve"> </w:t>
      </w:r>
      <w:r w:rsidRPr="00A421D7">
        <w:rPr>
          <w:rFonts w:hint="cs"/>
          <w:color w:val="002060"/>
          <w:szCs w:val="36"/>
          <w:rtl/>
          <w:lang w:val="id-ID"/>
        </w:rPr>
        <w:t>بِهِ؛</w:t>
      </w:r>
      <w:r w:rsidRPr="00A421D7">
        <w:rPr>
          <w:color w:val="002060"/>
          <w:szCs w:val="36"/>
          <w:rtl/>
          <w:lang w:val="id-ID"/>
        </w:rPr>
        <w:t xml:space="preserve"> </w:t>
      </w:r>
      <w:r w:rsidRPr="00A421D7">
        <w:rPr>
          <w:rFonts w:hint="cs"/>
          <w:color w:val="002060"/>
          <w:szCs w:val="36"/>
          <w:rtl/>
          <w:lang w:val="id-ID"/>
        </w:rPr>
        <w:t>فَإِذَا</w:t>
      </w:r>
      <w:r w:rsidRPr="00A421D7">
        <w:rPr>
          <w:color w:val="002060"/>
          <w:szCs w:val="36"/>
          <w:rtl/>
          <w:lang w:val="id-ID"/>
        </w:rPr>
        <w:t xml:space="preserve"> </w:t>
      </w:r>
      <w:r w:rsidRPr="00A421D7">
        <w:rPr>
          <w:rFonts w:hint="cs"/>
          <w:color w:val="002060"/>
          <w:szCs w:val="36"/>
          <w:rtl/>
          <w:lang w:val="id-ID"/>
        </w:rPr>
        <w:t>عَمِلَ</w:t>
      </w:r>
      <w:r w:rsidRPr="00A421D7">
        <w:rPr>
          <w:color w:val="002060"/>
          <w:szCs w:val="36"/>
          <w:rtl/>
          <w:lang w:val="id-ID"/>
        </w:rPr>
        <w:t xml:space="preserve"> </w:t>
      </w:r>
      <w:r w:rsidRPr="00A421D7">
        <w:rPr>
          <w:rFonts w:hint="cs"/>
          <w:color w:val="002060"/>
          <w:szCs w:val="36"/>
          <w:rtl/>
          <w:lang w:val="id-ID"/>
        </w:rPr>
        <w:t>بِهِ</w:t>
      </w:r>
      <w:r w:rsidRPr="00A421D7">
        <w:rPr>
          <w:color w:val="002060"/>
          <w:szCs w:val="36"/>
          <w:rtl/>
          <w:lang w:val="id-ID"/>
        </w:rPr>
        <w:t xml:space="preserve"> </w:t>
      </w:r>
      <w:r w:rsidRPr="00A421D7">
        <w:rPr>
          <w:rFonts w:hint="cs"/>
          <w:color w:val="002060"/>
          <w:szCs w:val="36"/>
          <w:rtl/>
          <w:lang w:val="id-ID"/>
        </w:rPr>
        <w:t>كَانَ</w:t>
      </w:r>
      <w:r w:rsidRPr="00A421D7">
        <w:rPr>
          <w:color w:val="002060"/>
          <w:szCs w:val="36"/>
          <w:rtl/>
          <w:lang w:val="id-ID"/>
        </w:rPr>
        <w:t xml:space="preserve"> </w:t>
      </w:r>
      <w:r w:rsidRPr="00A421D7">
        <w:rPr>
          <w:rFonts w:hint="cs"/>
          <w:color w:val="002060"/>
          <w:szCs w:val="36"/>
          <w:rtl/>
          <w:lang w:val="id-ID"/>
        </w:rPr>
        <w:t>عَالِمًا</w:t>
      </w:r>
    </w:p>
    <w:p w14:paraId="7D514C7B" w14:textId="77777777" w:rsidR="00B10EB3" w:rsidRDefault="00B10EB3" w:rsidP="005D0CBC">
      <w:pPr>
        <w:widowControl w:val="0"/>
      </w:pPr>
      <w:r>
        <w:t>“</w:t>
      </w:r>
      <w:r w:rsidR="00EF5AC1">
        <w:t xml:space="preserve">Seorang </w:t>
      </w:r>
      <w:r>
        <w:t>‘</w:t>
      </w:r>
      <w:r w:rsidR="00EF5AC1">
        <w:t xml:space="preserve">alim (orang berilmu) akan tetap bodoh dengan ilmunya sampai ia mengamalkannya. Jika ia telah mengamalkannya, barulah ia menjadi </w:t>
      </w:r>
      <w:r>
        <w:t>‘</w:t>
      </w:r>
      <w:r w:rsidR="00EF5AC1">
        <w:t>alim</w:t>
      </w:r>
      <w:r w:rsidR="00C95F14">
        <w:t>.”</w:t>
      </w:r>
    </w:p>
    <w:p w14:paraId="4D22EBB2" w14:textId="77777777" w:rsidR="00E17D00" w:rsidRDefault="00DF275B" w:rsidP="005D0CBC">
      <w:pPr>
        <w:widowControl w:val="0"/>
      </w:pPr>
      <w:r w:rsidRPr="00DF275B">
        <w:rPr>
          <w:b/>
          <w:bCs/>
        </w:rPr>
        <w:t>Da’wah Salafiyyah</w:t>
      </w:r>
      <w:r w:rsidR="00EF5AC1">
        <w:t xml:space="preserve"> sangat memperhatikan dan memelihara prinsip ini, serta mendorong orang untuk menyibukkan diri dengannya. Karena menyibukkan diri dengan amal lebih bermanfaat daripada menyibukkan diri dengan hal-hal yang tidak ada faedahnya, </w:t>
      </w:r>
      <w:r w:rsidR="00EF5AC1">
        <w:lastRenderedPageBreak/>
        <w:t xml:space="preserve">seperti ucapan mubah (boleh) dan yang semisalnya. </w:t>
      </w:r>
    </w:p>
    <w:p w14:paraId="32F0032B" w14:textId="39DC2276" w:rsidR="00B10EB3" w:rsidRDefault="00EF5AC1" w:rsidP="005D0CBC">
      <w:pPr>
        <w:widowControl w:val="0"/>
      </w:pPr>
      <w:r>
        <w:t xml:space="preserve">Seandainya para pemuda kita—semoga Alloh </w:t>
      </w:r>
      <w:r w:rsidRPr="009C63DB">
        <w:rPr>
          <w:i/>
          <w:iCs/>
        </w:rPr>
        <w:t>Ta</w:t>
      </w:r>
      <w:r w:rsidR="00B10EB3" w:rsidRPr="009C63DB">
        <w:rPr>
          <w:i/>
          <w:iCs/>
        </w:rPr>
        <w:t>’</w:t>
      </w:r>
      <w:r w:rsidRPr="009C63DB">
        <w:rPr>
          <w:i/>
          <w:iCs/>
        </w:rPr>
        <w:t>ala</w:t>
      </w:r>
      <w:r>
        <w:t xml:space="preserve"> membimbing mereka—mengerjakan prinsip ini dengan sebenar-benarnya, niscaya mereka akan selamat dari jatuh ke dalam banyak hal yang bukan menjadi tugas mereka, dan menyibukkan diri dengannya adalah pembuangan waktu. Seperti menyibukkan diri dengan mengikuti politik, dan mengajak semua orang untuk memikirkannya.</w:t>
      </w:r>
    </w:p>
    <w:p w14:paraId="3CB66575" w14:textId="77777777" w:rsidR="005A6077" w:rsidRDefault="00EF5AC1" w:rsidP="005D0CBC">
      <w:pPr>
        <w:widowControl w:val="0"/>
      </w:pPr>
      <w:r>
        <w:t xml:space="preserve">Urusan-urusan ini dan yang semisalnya bukanlah urusan penuntut ilmu, melainkan itu adalah wewenang para pemimpin atau orang yang mereka delegasikan. Ketika sekelompok pemuda </w:t>
      </w:r>
      <w:r>
        <w:lastRenderedPageBreak/>
        <w:t>menyerobot urusan ini dan menempatkan diri mereka pada posisi pemimpin, terjadilah kebodohan mereka, dan muncul penyimpangan mereka, serta rusaknya negara mereka dalam isu-isu ini. Karena mereka hanya mengandalkan potongan-potongan koran asing dan siaran-siaran radio kafir, mereka mempercayainya—</w:t>
      </w:r>
      <w:r w:rsidR="005A0FF7">
        <w:rPr>
          <w:lang w:val="id-ID"/>
        </w:rPr>
        <w:t>“</w:t>
      </w:r>
      <w:r w:rsidRPr="005A0FF7">
        <w:rPr>
          <w:i/>
          <w:iCs/>
        </w:rPr>
        <w:t>La haula wa la quwwata illa billah</w:t>
      </w:r>
      <w:r w:rsidR="007D03AA">
        <w:t>.” (</w:t>
      </w:r>
      <w:r>
        <w:t>Tiada daya dan upaya kecuali dengan pertolongan Alloh)—dan mereka membangun hukum-hukum (pendapat) mereka di atasnya.</w:t>
      </w:r>
    </w:p>
    <w:p w14:paraId="3C5F155E" w14:textId="77777777" w:rsidR="00B10EB3" w:rsidRPr="005A0FF7" w:rsidRDefault="00EF5AC1" w:rsidP="005D0CBC">
      <w:pPr>
        <w:widowControl w:val="0"/>
        <w:rPr>
          <w:lang w:val="id-ID"/>
        </w:rPr>
      </w:pPr>
      <w:r w:rsidRPr="005A0FF7">
        <w:rPr>
          <w:lang w:val="id-ID"/>
        </w:rPr>
        <w:t xml:space="preserve">Sebagaimana kenyataan yang terjadi dalam Perang Teluk, sebagian dari mereka mengandalkan potongan-potongan dan siaran-siaran radio semacam itu, sehingga mereka </w:t>
      </w:r>
      <w:r w:rsidRPr="005A0FF7">
        <w:rPr>
          <w:lang w:val="id-ID"/>
        </w:rPr>
        <w:lastRenderedPageBreak/>
        <w:t xml:space="preserve">mencelakakan kaum </w:t>
      </w:r>
      <w:r w:rsidR="00C95F14" w:rsidRPr="005A0FF7">
        <w:rPr>
          <w:lang w:val="id-ID"/>
        </w:rPr>
        <w:t>Muslim</w:t>
      </w:r>
      <w:r w:rsidRPr="005A0FF7">
        <w:rPr>
          <w:lang w:val="id-ID"/>
        </w:rPr>
        <w:t>in, menanamkan rasa takut di hati mereka, memecah belah persatuan mereka, dan merobek-robek kesatuan mereka yang tadinya kokoh.</w:t>
      </w:r>
    </w:p>
    <w:p w14:paraId="26C38527" w14:textId="77777777" w:rsidR="00B10EB3" w:rsidRDefault="00EF5AC1" w:rsidP="005D0CBC">
      <w:pPr>
        <w:widowControl w:val="0"/>
      </w:pPr>
      <w:r>
        <w:t xml:space="preserve">Ketergantungan pada potongan-potongan koran dan siaran-siaran radio asing ini adalah puncak dari apa yang mereka sebut sebagai </w:t>
      </w:r>
      <w:r w:rsidR="00B10EB3">
        <w:t>“</w:t>
      </w:r>
      <w:r w:rsidRPr="005A0FF7">
        <w:rPr>
          <w:b/>
          <w:bCs/>
        </w:rPr>
        <w:t>Ushul Fiqhil Waqi</w:t>
      </w:r>
      <w:r w:rsidR="00406193">
        <w:t>.’</w:t>
      </w:r>
      <w:r w:rsidR="007D03AA">
        <w:t>” (</w:t>
      </w:r>
      <w:r>
        <w:t>Prinsip-prinsip Fiqih Realita). Ketika aliran baru ini muncul, ia merusak ilmu dan amal. Oleh karena itu, kelemahan dalam ilmu dan amal tampak jelas pada pemuda umat ini. Kamu melihat pemuda-pemuda fiqih realita tidak menerapkan hukum-hukum syari</w:t>
      </w:r>
      <w:r w:rsidR="00B10EB3">
        <w:t>’</w:t>
      </w:r>
      <w:r>
        <w:t>at dalam banyak isu penting.</w:t>
      </w:r>
    </w:p>
    <w:p w14:paraId="35D7E004" w14:textId="42C80E8C" w:rsidR="005A6077" w:rsidRDefault="00EF5AC1" w:rsidP="005D0CBC">
      <w:pPr>
        <w:widowControl w:val="0"/>
      </w:pPr>
      <w:r>
        <w:t xml:space="preserve">Wajib bagi para pemuda kita untuk </w:t>
      </w:r>
      <w:r>
        <w:lastRenderedPageBreak/>
        <w:t>ber</w:t>
      </w:r>
      <w:r w:rsidR="009C7DD8">
        <w:t>taqwa</w:t>
      </w:r>
      <w:r>
        <w:t xml:space="preserve"> kepada Alloh </w:t>
      </w:r>
      <w:r w:rsidRPr="009C63DB">
        <w:rPr>
          <w:i/>
          <w:iCs/>
        </w:rPr>
        <w:t>Ta</w:t>
      </w:r>
      <w:r w:rsidR="00B10EB3" w:rsidRPr="009C63DB">
        <w:rPr>
          <w:i/>
          <w:iCs/>
        </w:rPr>
        <w:t>’</w:t>
      </w:r>
      <w:r w:rsidRPr="009C63DB">
        <w:rPr>
          <w:i/>
          <w:iCs/>
        </w:rPr>
        <w:t>ala</w:t>
      </w:r>
      <w:r>
        <w:t xml:space="preserve"> pada diri mereka sendiri, dan menyibukkan diri dengan apa yang mendatangkan manfaat yang besar bagi mereka di dunia dan </w:t>
      </w:r>
      <w:r w:rsidR="00D47AC7">
        <w:t>Akhirat</w:t>
      </w:r>
      <w:r>
        <w:t>.</w:t>
      </w:r>
    </w:p>
    <w:p w14:paraId="35B9D1CB" w14:textId="77777777" w:rsidR="00B10EB3" w:rsidRPr="00D47AC7" w:rsidRDefault="00EF5AC1" w:rsidP="005D0CBC">
      <w:pPr>
        <w:widowControl w:val="0"/>
        <w:rPr>
          <w:lang w:val="id-ID"/>
        </w:rPr>
      </w:pPr>
      <w:r w:rsidRPr="00D47AC7">
        <w:rPr>
          <w:lang w:val="id-ID"/>
        </w:rPr>
        <w:t>Adapun menyibukkan diri dengan hal-hal yang tidak bermanfaat, dan melibatkan diri dalam apa yang bukan wewenangnya, maka keburukannya besar dan akan melalaikan seseorang dari banyak pahala dan kebaikan.</w:t>
      </w:r>
    </w:p>
    <w:p w14:paraId="34B23881" w14:textId="0C840709" w:rsidR="00B10EB3" w:rsidRPr="009C7DD8" w:rsidRDefault="00EF5AC1" w:rsidP="005D0CBC">
      <w:pPr>
        <w:widowControl w:val="0"/>
        <w:rPr>
          <w:lang w:val="id-ID"/>
        </w:rPr>
      </w:pPr>
      <w:r w:rsidRPr="009C7DD8">
        <w:rPr>
          <w:lang w:val="id-ID"/>
        </w:rPr>
        <w:t>Maka, para pemuda harus ber</w:t>
      </w:r>
      <w:r w:rsidR="009C7DD8" w:rsidRPr="009C7DD8">
        <w:rPr>
          <w:lang w:val="id-ID"/>
        </w:rPr>
        <w:t>taqwa</w:t>
      </w:r>
      <w:r w:rsidRPr="009C7DD8">
        <w:rPr>
          <w:lang w:val="id-ID"/>
        </w:rPr>
        <w:t xml:space="preserve"> kepada Alloh </w:t>
      </w:r>
      <w:r w:rsidRPr="009C7DD8">
        <w:rPr>
          <w:i/>
          <w:iCs/>
          <w:lang w:val="id-ID"/>
        </w:rPr>
        <w:t>Ta</w:t>
      </w:r>
      <w:r w:rsidR="00B10EB3" w:rsidRPr="009C7DD8">
        <w:rPr>
          <w:i/>
          <w:iCs/>
          <w:lang w:val="id-ID"/>
        </w:rPr>
        <w:t>’</w:t>
      </w:r>
      <w:r w:rsidRPr="009C7DD8">
        <w:rPr>
          <w:i/>
          <w:iCs/>
          <w:lang w:val="id-ID"/>
        </w:rPr>
        <w:t>ala</w:t>
      </w:r>
      <w:r w:rsidRPr="009C7DD8">
        <w:rPr>
          <w:lang w:val="id-ID"/>
        </w:rPr>
        <w:t xml:space="preserve"> pada diri mereka sendiri dan mengamalkan ilmu yang mereka ketahui agar mereka beruntung di dunia dan </w:t>
      </w:r>
      <w:r w:rsidR="00D47AC7" w:rsidRPr="009C7DD8">
        <w:rPr>
          <w:lang w:val="id-ID"/>
        </w:rPr>
        <w:t>Akhirat</w:t>
      </w:r>
      <w:r w:rsidRPr="009C7DD8">
        <w:rPr>
          <w:lang w:val="id-ID"/>
        </w:rPr>
        <w:t>.</w:t>
      </w:r>
    </w:p>
    <w:p w14:paraId="342E8BF3" w14:textId="77777777" w:rsidR="00B10EB3" w:rsidRDefault="005C114F" w:rsidP="005D0CBC">
      <w:pPr>
        <w:widowControl w:val="0"/>
        <w:ind w:firstLine="0"/>
        <w:jc w:val="center"/>
      </w:pPr>
      <w:r w:rsidRPr="005C114F">
        <w:rPr>
          <w:rFonts w:ascii="adwa-assalaf" w:hAnsi="adwa-assalaf"/>
        </w:rPr>
        <w:t>***</w:t>
      </w:r>
    </w:p>
    <w:p w14:paraId="535C288C" w14:textId="77777777" w:rsidR="00B10EB3" w:rsidRDefault="00EF5AC1" w:rsidP="00B14B8C">
      <w:pPr>
        <w:pStyle w:val="Heading2"/>
        <w:widowControl w:val="0"/>
      </w:pPr>
      <w:bookmarkStart w:id="27" w:name="_Toc205808518"/>
      <w:bookmarkStart w:id="28" w:name="_Toc205808715"/>
      <w:r>
        <w:lastRenderedPageBreak/>
        <w:t xml:space="preserve">Asal </w:t>
      </w:r>
      <w:r w:rsidR="00B14B8C">
        <w:rPr>
          <w:lang w:val="id-ID"/>
        </w:rPr>
        <w:t>Ke-3 [Berda’wah]</w:t>
      </w:r>
      <w:r w:rsidR="00D47AC7">
        <w:rPr>
          <w:lang w:val="id-ID"/>
        </w:rPr>
        <w:t xml:space="preserve">: </w:t>
      </w:r>
      <w:r>
        <w:t>Berda</w:t>
      </w:r>
      <w:r w:rsidR="00B10EB3">
        <w:t>’</w:t>
      </w:r>
      <w:r>
        <w:t xml:space="preserve">wah kepada Alloh </w:t>
      </w:r>
      <w:r w:rsidRPr="00535C22">
        <w:t>Ta</w:t>
      </w:r>
      <w:r w:rsidR="00B10EB3" w:rsidRPr="00535C22">
        <w:t>’</w:t>
      </w:r>
      <w:r w:rsidRPr="00535C22">
        <w:t>ala</w:t>
      </w:r>
      <w:r w:rsidR="00B14B8C">
        <w:t xml:space="preserve"> di atas Bashiroh</w:t>
      </w:r>
      <w:bookmarkEnd w:id="27"/>
      <w:bookmarkEnd w:id="28"/>
      <w:r>
        <w:t xml:space="preserve"> </w:t>
      </w:r>
    </w:p>
    <w:p w14:paraId="118C6B63" w14:textId="77777777" w:rsidR="005A6077" w:rsidRDefault="00EF5AC1" w:rsidP="005D0CBC">
      <w:pPr>
        <w:widowControl w:val="0"/>
      </w:pPr>
      <w:r>
        <w:t xml:space="preserve">Jika Alloh telah menganugerahkan seorang </w:t>
      </w:r>
      <w:r w:rsidR="00C95F14">
        <w:t>Muslim</w:t>
      </w:r>
      <w:r>
        <w:t xml:space="preserve"> ilmu dan amal, maka ia harus segera menyampaikan kebaikan ini kepada manusia dengan cara berda</w:t>
      </w:r>
      <w:r w:rsidR="00B10EB3">
        <w:t>’</w:t>
      </w:r>
      <w:r>
        <w:t xml:space="preserve">wah (mengajak), memberi nasihat, dan membimbing mereka. Karena ini adalah pekerjaan para Nabi. Alloh </w:t>
      </w:r>
      <w:r w:rsidRPr="009C63DB">
        <w:rPr>
          <w:i/>
          <w:iCs/>
        </w:rPr>
        <w:t>Ta</w:t>
      </w:r>
      <w:r w:rsidR="00B10EB3" w:rsidRPr="009C63DB">
        <w:rPr>
          <w:i/>
          <w:iCs/>
        </w:rPr>
        <w:t>’</w:t>
      </w:r>
      <w:r w:rsidRPr="009C63DB">
        <w:rPr>
          <w:i/>
          <w:iCs/>
        </w:rPr>
        <w:t>ala</w:t>
      </w:r>
      <w:r>
        <w:t xml:space="preserve"> berfirman tentang Nabi-Nya </w:t>
      </w:r>
      <w:r>
        <w:rPr>
          <w:rFonts w:hint="cs"/>
          <w:rtl/>
        </w:rPr>
        <w:t>ﷺ</w:t>
      </w:r>
      <w:r>
        <w:t>:</w:t>
      </w:r>
    </w:p>
    <w:p w14:paraId="5300775A" w14:textId="77777777" w:rsidR="00D47AC7" w:rsidRPr="00A421D7" w:rsidRDefault="00D47AC7" w:rsidP="00A421D7">
      <w:pPr>
        <w:widowControl w:val="0"/>
        <w:bidi/>
        <w:spacing w:line="240" w:lineRule="auto"/>
        <w:rPr>
          <w:color w:val="002060"/>
          <w:szCs w:val="36"/>
          <w:rtl/>
          <w:lang w:val="id-ID"/>
        </w:rPr>
      </w:pPr>
      <w:r w:rsidRPr="00A421D7">
        <w:rPr>
          <w:rFonts w:cs="KFGQPC Uthman Taha Naskh" w:hint="cs"/>
          <w:color w:val="002060"/>
          <w:szCs w:val="36"/>
          <w:rtl/>
          <w:lang w:val="id-ID"/>
        </w:rPr>
        <w:t>﴿قُلْ</w:t>
      </w:r>
      <w:r w:rsidRPr="00A421D7">
        <w:rPr>
          <w:rFonts w:cs="KFGQPC Uthman Taha Naskh"/>
          <w:color w:val="002060"/>
          <w:szCs w:val="36"/>
          <w:rtl/>
          <w:lang w:val="id-ID"/>
        </w:rPr>
        <w:t xml:space="preserve"> </w:t>
      </w:r>
      <w:r w:rsidRPr="00A421D7">
        <w:rPr>
          <w:rFonts w:cs="KFGQPC Uthman Taha Naskh" w:hint="cs"/>
          <w:color w:val="002060"/>
          <w:szCs w:val="36"/>
          <w:rtl/>
          <w:lang w:val="id-ID"/>
        </w:rPr>
        <w:t>هَذِهِ</w:t>
      </w:r>
      <w:r w:rsidRPr="00A421D7">
        <w:rPr>
          <w:rFonts w:cs="KFGQPC Uthman Taha Naskh"/>
          <w:color w:val="002060"/>
          <w:szCs w:val="36"/>
          <w:rtl/>
          <w:lang w:val="id-ID"/>
        </w:rPr>
        <w:t xml:space="preserve"> </w:t>
      </w:r>
      <w:r w:rsidRPr="00A421D7">
        <w:rPr>
          <w:rFonts w:cs="KFGQPC Uthman Taha Naskh" w:hint="cs"/>
          <w:color w:val="002060"/>
          <w:szCs w:val="36"/>
          <w:rtl/>
          <w:lang w:val="id-ID"/>
        </w:rPr>
        <w:t>سَبِيلِي</w:t>
      </w:r>
      <w:r w:rsidRPr="00A421D7">
        <w:rPr>
          <w:rFonts w:cs="KFGQPC Uthman Taha Naskh"/>
          <w:color w:val="002060"/>
          <w:szCs w:val="36"/>
          <w:rtl/>
          <w:lang w:val="id-ID"/>
        </w:rPr>
        <w:t xml:space="preserve"> </w:t>
      </w:r>
      <w:r w:rsidRPr="00A421D7">
        <w:rPr>
          <w:rFonts w:cs="KFGQPC Uthman Taha Naskh" w:hint="cs"/>
          <w:color w:val="002060"/>
          <w:szCs w:val="36"/>
          <w:rtl/>
          <w:lang w:val="id-ID"/>
        </w:rPr>
        <w:t>أَدْعُو</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إِلَى</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عَلَى</w:t>
      </w:r>
      <w:r w:rsidRPr="00A421D7">
        <w:rPr>
          <w:rFonts w:cs="KFGQPC Uthman Taha Naskh"/>
          <w:color w:val="002060"/>
          <w:szCs w:val="36"/>
          <w:rtl/>
          <w:lang w:val="id-ID"/>
        </w:rPr>
        <w:t xml:space="preserve"> </w:t>
      </w:r>
      <w:r w:rsidRPr="00A421D7">
        <w:rPr>
          <w:rFonts w:cs="KFGQPC Uthman Taha Naskh" w:hint="cs"/>
          <w:color w:val="002060"/>
          <w:szCs w:val="36"/>
          <w:rtl/>
          <w:lang w:val="id-ID"/>
        </w:rPr>
        <w:t>بَصِيرَةٍ</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أَنَا</w:t>
      </w:r>
      <w:r w:rsidRPr="00A421D7">
        <w:rPr>
          <w:rFonts w:cs="KFGQPC Uthman Taha Naskh"/>
          <w:color w:val="002060"/>
          <w:szCs w:val="36"/>
          <w:rtl/>
          <w:lang w:val="id-ID"/>
        </w:rPr>
        <w:t xml:space="preserve"> </w:t>
      </w:r>
      <w:r w:rsidRPr="00A421D7">
        <w:rPr>
          <w:rFonts w:cs="KFGQPC Uthman Taha Naskh" w:hint="cs"/>
          <w:color w:val="002060"/>
          <w:szCs w:val="36"/>
          <w:rtl/>
          <w:lang w:val="id-ID"/>
        </w:rPr>
        <w:t>وَمَنِ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اتَّبَعَنِي﴾</w:t>
      </w:r>
    </w:p>
    <w:p w14:paraId="53EF8EFC" w14:textId="7952E291" w:rsidR="005A6077" w:rsidRPr="00B413CD" w:rsidRDefault="00B10EB3" w:rsidP="005D0CBC">
      <w:pPr>
        <w:widowControl w:val="0"/>
        <w:rPr>
          <w:b/>
          <w:bCs/>
          <w:lang w:val="id-ID"/>
        </w:rPr>
      </w:pPr>
      <w:r>
        <w:t>“</w:t>
      </w:r>
      <w:r w:rsidR="00EF5AC1">
        <w:t xml:space="preserve">Katakanlah: </w:t>
      </w:r>
      <w:r>
        <w:t>‘</w:t>
      </w:r>
      <w:r w:rsidR="00EF5AC1">
        <w:t>Inilah jalan (agama)ku, aku dan orang-orang yang mengikutiku</w:t>
      </w:r>
      <w:r w:rsidR="00D47AC7">
        <w:rPr>
          <w:lang w:val="id-ID"/>
        </w:rPr>
        <w:t>, yaitu</w:t>
      </w:r>
      <w:r w:rsidR="00EF5AC1">
        <w:t xml:space="preserve"> berda</w:t>
      </w:r>
      <w:r>
        <w:t>’</w:t>
      </w:r>
      <w:r w:rsidR="00EF5AC1">
        <w:t xml:space="preserve">wah kepada Alloh dengan </w:t>
      </w:r>
      <w:r w:rsidR="00090945" w:rsidRPr="00090945">
        <w:rPr>
          <w:i/>
          <w:iCs/>
        </w:rPr>
        <w:t>b</w:t>
      </w:r>
      <w:r w:rsidR="00EF5AC1" w:rsidRPr="00090945">
        <w:rPr>
          <w:i/>
          <w:iCs/>
        </w:rPr>
        <w:t>ashiroh</w:t>
      </w:r>
      <w:r w:rsidR="00EF5AC1">
        <w:t xml:space="preserve"> (ilmu yang terang)</w:t>
      </w:r>
      <w:r w:rsidR="00406193">
        <w:rPr>
          <w:lang w:val="id-ID"/>
        </w:rPr>
        <w:t>.’</w:t>
      </w:r>
      <w:r w:rsidR="007D03AA">
        <w:rPr>
          <w:lang w:val="id-ID"/>
        </w:rPr>
        <w:t xml:space="preserve">” </w:t>
      </w:r>
      <w:r w:rsidR="007D03AA" w:rsidRPr="005A6077">
        <w:rPr>
          <w:b/>
          <w:bCs/>
          <w:lang w:val="id-ID"/>
        </w:rPr>
        <w:t>(</w:t>
      </w:r>
      <w:r w:rsidR="00EF5AC1" w:rsidRPr="00B413CD">
        <w:rPr>
          <w:b/>
          <w:bCs/>
          <w:lang w:val="id-ID"/>
        </w:rPr>
        <w:t xml:space="preserve">QS. </w:t>
      </w:r>
      <w:r w:rsidR="00EF5AC1" w:rsidRPr="00B413CD">
        <w:rPr>
          <w:b/>
          <w:bCs/>
          <w:lang w:val="id-ID"/>
        </w:rPr>
        <w:lastRenderedPageBreak/>
        <w:t>Yusuf: 108</w:t>
      </w:r>
      <w:r w:rsidR="005A6077" w:rsidRPr="00B413CD">
        <w:rPr>
          <w:b/>
          <w:bCs/>
          <w:lang w:val="id-ID"/>
        </w:rPr>
        <w:t>)</w:t>
      </w:r>
    </w:p>
    <w:p w14:paraId="284D4AD7" w14:textId="77777777" w:rsidR="005A6077" w:rsidRDefault="00EF5AC1" w:rsidP="005D0CBC">
      <w:pPr>
        <w:widowControl w:val="0"/>
      </w:pPr>
      <w:r w:rsidRPr="00B413CD">
        <w:rPr>
          <w:lang w:val="id-ID"/>
        </w:rPr>
        <w:t>Alloh telah mengangkat kedudukan da</w:t>
      </w:r>
      <w:r w:rsidR="00B10EB3" w:rsidRPr="00B413CD">
        <w:rPr>
          <w:lang w:val="id-ID"/>
        </w:rPr>
        <w:t>’</w:t>
      </w:r>
      <w:r w:rsidRPr="00B413CD">
        <w:rPr>
          <w:lang w:val="id-ID"/>
        </w:rPr>
        <w:t>i (juru da</w:t>
      </w:r>
      <w:r w:rsidR="00B10EB3" w:rsidRPr="00B413CD">
        <w:rPr>
          <w:lang w:val="id-ID"/>
        </w:rPr>
        <w:t>’</w:t>
      </w:r>
      <w:r w:rsidRPr="00B413CD">
        <w:rPr>
          <w:lang w:val="id-ID"/>
        </w:rPr>
        <w:t xml:space="preserve">wah) di atas yang lainnya. </w:t>
      </w:r>
      <w:r>
        <w:t>Alloh berfirman:</w:t>
      </w:r>
    </w:p>
    <w:p w14:paraId="383CE629" w14:textId="77777777" w:rsidR="009A6007" w:rsidRPr="00A421D7" w:rsidRDefault="009A6007" w:rsidP="00A421D7">
      <w:pPr>
        <w:widowControl w:val="0"/>
        <w:bidi/>
        <w:spacing w:line="240" w:lineRule="auto"/>
        <w:rPr>
          <w:color w:val="002060"/>
          <w:szCs w:val="36"/>
          <w:rtl/>
          <w:lang w:val="id-ID"/>
        </w:rPr>
      </w:pPr>
      <w:r w:rsidRPr="00A421D7">
        <w:rPr>
          <w:rFonts w:cs="KFGQPC Uthman Taha Naskh" w:hint="cs"/>
          <w:color w:val="002060"/>
          <w:szCs w:val="36"/>
          <w:rtl/>
          <w:lang w:val="id-ID"/>
        </w:rPr>
        <w:t>﴿وَمَنْ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أَحْسَنُ</w:t>
      </w:r>
      <w:r w:rsidRPr="00A421D7">
        <w:rPr>
          <w:rFonts w:cs="KFGQPC Uthman Taha Naskh"/>
          <w:color w:val="002060"/>
          <w:szCs w:val="36"/>
          <w:rtl/>
          <w:lang w:val="id-ID"/>
        </w:rPr>
        <w:t xml:space="preserve"> </w:t>
      </w:r>
      <w:r w:rsidRPr="00A421D7">
        <w:rPr>
          <w:rFonts w:cs="KFGQPC Uthman Taha Naskh" w:hint="cs"/>
          <w:color w:val="002060"/>
          <w:szCs w:val="36"/>
          <w:rtl/>
          <w:lang w:val="id-ID"/>
        </w:rPr>
        <w:t>قَوْلًا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مِّمَّنْ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دَعَا</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إِلَى</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وَعَمِلَ</w:t>
      </w:r>
      <w:r w:rsidRPr="00A421D7">
        <w:rPr>
          <w:rFonts w:cs="KFGQPC Uthman Taha Naskh"/>
          <w:color w:val="002060"/>
          <w:szCs w:val="36"/>
          <w:rtl/>
          <w:lang w:val="id-ID"/>
        </w:rPr>
        <w:t xml:space="preserve"> </w:t>
      </w:r>
      <w:r w:rsidRPr="00A421D7">
        <w:rPr>
          <w:rFonts w:cs="KFGQPC Uthman Taha Naskh" w:hint="cs"/>
          <w:color w:val="002060"/>
          <w:szCs w:val="36"/>
          <w:rtl/>
          <w:lang w:val="id-ID"/>
        </w:rPr>
        <w:t>صَالِحًا</w:t>
      </w:r>
      <w:r w:rsidRPr="00A421D7">
        <w:rPr>
          <w:rFonts w:cs="KFGQPC Uthman Taha Naskh"/>
          <w:color w:val="002060"/>
          <w:szCs w:val="36"/>
          <w:rtl/>
          <w:lang w:val="id-ID"/>
        </w:rPr>
        <w:t xml:space="preserve"> </w:t>
      </w:r>
      <w:r w:rsidRPr="00A421D7">
        <w:rPr>
          <w:rFonts w:cs="KFGQPC Uthman Taha Naskh" w:hint="cs"/>
          <w:color w:val="002060"/>
          <w:szCs w:val="36"/>
          <w:rtl/>
          <w:lang w:val="id-ID"/>
        </w:rPr>
        <w:t>وَقَالَ</w:t>
      </w:r>
      <w:r w:rsidRPr="00A421D7">
        <w:rPr>
          <w:rFonts w:cs="KFGQPC Uthman Taha Naskh"/>
          <w:color w:val="002060"/>
          <w:szCs w:val="36"/>
          <w:rtl/>
          <w:lang w:val="id-ID"/>
        </w:rPr>
        <w:t xml:space="preserve"> </w:t>
      </w:r>
      <w:r w:rsidRPr="00A421D7">
        <w:rPr>
          <w:rFonts w:cs="KFGQPC Uthman Taha Naskh" w:hint="cs"/>
          <w:color w:val="002060"/>
          <w:szCs w:val="36"/>
          <w:rtl/>
          <w:lang w:val="id-ID"/>
        </w:rPr>
        <w:t>إِنَّنِي</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الْمُسْلِمِينَ﴾</w:t>
      </w:r>
    </w:p>
    <w:p w14:paraId="13567463" w14:textId="7BCAC91C" w:rsidR="005A6077" w:rsidRPr="005A6077" w:rsidRDefault="00B10EB3" w:rsidP="005D0CBC">
      <w:pPr>
        <w:widowControl w:val="0"/>
        <w:rPr>
          <w:b/>
          <w:bCs/>
        </w:rPr>
      </w:pPr>
      <w:r w:rsidRPr="009A6007">
        <w:rPr>
          <w:lang w:val="id-ID"/>
        </w:rPr>
        <w:t>“</w:t>
      </w:r>
      <w:r w:rsidR="00EF5AC1" w:rsidRPr="009A6007">
        <w:rPr>
          <w:lang w:val="id-ID"/>
        </w:rPr>
        <w:t xml:space="preserve">Siapakah yang lebih baik perkataannya daripada orang yang menyeru kepada Alloh, mengerjakan amal yang sholih, dan berkata: </w:t>
      </w:r>
      <w:r w:rsidRPr="009A6007">
        <w:rPr>
          <w:lang w:val="id-ID"/>
        </w:rPr>
        <w:t>‘</w:t>
      </w:r>
      <w:r w:rsidR="00EF5AC1" w:rsidRPr="009A6007">
        <w:rPr>
          <w:lang w:val="id-ID"/>
        </w:rPr>
        <w:t>Sesungguhnya aku termasuk orang-orang yang menyerahkan diri (kepada Alloh)</w:t>
      </w:r>
      <w:r w:rsidR="00406193">
        <w:rPr>
          <w:lang w:val="id-ID"/>
        </w:rPr>
        <w:t>.’</w:t>
      </w:r>
      <w:r w:rsidR="007D03AA">
        <w:rPr>
          <w:lang w:val="id-ID"/>
        </w:rPr>
        <w:t xml:space="preserve">” </w:t>
      </w:r>
      <w:r w:rsidR="007D03AA" w:rsidRPr="005A6077">
        <w:rPr>
          <w:b/>
          <w:bCs/>
          <w:lang w:val="id-ID"/>
        </w:rPr>
        <w:t>(</w:t>
      </w:r>
      <w:r w:rsidR="00EF5AC1" w:rsidRPr="005A6077">
        <w:rPr>
          <w:b/>
          <w:bCs/>
          <w:lang w:val="id-ID"/>
        </w:rPr>
        <w:t xml:space="preserve">QS. </w:t>
      </w:r>
      <w:r w:rsidR="00EF5AC1" w:rsidRPr="005A6077">
        <w:rPr>
          <w:b/>
          <w:bCs/>
        </w:rPr>
        <w:t>Fushshilat: 33</w:t>
      </w:r>
      <w:r w:rsidR="005A6077" w:rsidRPr="005A6077">
        <w:rPr>
          <w:b/>
          <w:bCs/>
        </w:rPr>
        <w:t>)</w:t>
      </w:r>
    </w:p>
    <w:p w14:paraId="76BBA3FF" w14:textId="77777777" w:rsidR="00B10EB3" w:rsidRDefault="00EF5AC1" w:rsidP="005D0CBC">
      <w:pPr>
        <w:widowControl w:val="0"/>
        <w:rPr>
          <w:lang w:val="id-ID"/>
        </w:rPr>
      </w:pPr>
      <w:r>
        <w:t>Adapun pahala dan ganjarannya, maka itu sangat besar karena agungnya amalan tersebut. Seorang da</w:t>
      </w:r>
      <w:r w:rsidR="00B10EB3">
        <w:t>’</w:t>
      </w:r>
      <w:r>
        <w:t xml:space="preserve">i kepada Alloh </w:t>
      </w:r>
      <w:r>
        <w:lastRenderedPageBreak/>
        <w:t>memiliki pahala seperti pahala orang yang mengikutinya dalam kebaikan, tanpa sedikit pun mengurangi pahala mereka.</w:t>
      </w:r>
      <w:r w:rsidR="00BA3DBA">
        <w:rPr>
          <w:lang w:val="id-ID"/>
        </w:rPr>
        <w:t xml:space="preserve"> Nabi </w:t>
      </w:r>
      <w:r w:rsidR="00BA3DBA">
        <w:rPr>
          <w:rFonts w:cs="KFGQPC Uthman Taha Naskh" w:hint="cs"/>
          <w:rtl/>
          <w:lang w:val="id-ID"/>
        </w:rPr>
        <w:t>ﷺ</w:t>
      </w:r>
      <w:r w:rsidR="00BA3DBA">
        <w:rPr>
          <w:lang w:val="id-ID"/>
        </w:rPr>
        <w:t xml:space="preserve"> bersabda:</w:t>
      </w:r>
    </w:p>
    <w:p w14:paraId="178F6A05" w14:textId="77777777" w:rsidR="00BA3DBA" w:rsidRPr="00A421D7" w:rsidRDefault="00522756" w:rsidP="00A421D7">
      <w:pPr>
        <w:widowControl w:val="0"/>
        <w:bidi/>
        <w:spacing w:line="240" w:lineRule="auto"/>
        <w:rPr>
          <w:color w:val="002060"/>
          <w:szCs w:val="36"/>
          <w:rtl/>
          <w:lang w:val="id-ID"/>
        </w:rPr>
      </w:pPr>
      <w:r w:rsidRPr="00A421D7">
        <w:rPr>
          <w:rFonts w:cs="KFGQPC Uthman Taha Naskh" w:hint="cs"/>
          <w:color w:val="002060"/>
          <w:szCs w:val="36"/>
          <w:rtl/>
          <w:lang w:val="id-ID"/>
        </w:rPr>
        <w:t>«</w:t>
      </w:r>
      <w:r w:rsidR="00BA3DBA" w:rsidRPr="00A421D7">
        <w:rPr>
          <w:rFonts w:cs="KFGQPC Uthman Taha Naskh" w:hint="cs"/>
          <w:color w:val="002060"/>
          <w:szCs w:val="36"/>
          <w:rtl/>
          <w:lang w:val="id-ID"/>
        </w:rPr>
        <w:t>مَنْ</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دَعَا</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إِلَى</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هُدًى</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كَانَ</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لَهُ</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مِنَ</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الْأَجْرِ</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مِثْلُ</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أُجُورِ</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مَنْ</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تَبِعَهُ،</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لَا</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يَنْقُصُ</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ذَلِكَ</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مِنْ</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أُجُورِهِمْ</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شَيْئًا،</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وَمَنْ</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دَعَا</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إِلَى</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ضَلَالَةٍ</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كَانَ</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عَلَيْهِ</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مِنَ</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الْإِثْمِ</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مِثْلُ</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آثَامِ</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مَنْ</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تَبِعَهُ،</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لَا</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يَنْقُصُ</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ذَلِكَ</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مِنْ</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آثَامِهِمْ</w:t>
      </w:r>
      <w:r w:rsidR="00BA3DBA" w:rsidRPr="00A421D7">
        <w:rPr>
          <w:rFonts w:cs="KFGQPC Uthman Taha Naskh"/>
          <w:color w:val="002060"/>
          <w:szCs w:val="36"/>
          <w:rtl/>
          <w:lang w:val="id-ID"/>
        </w:rPr>
        <w:t xml:space="preserve"> </w:t>
      </w:r>
      <w:r w:rsidR="00BA3DBA" w:rsidRPr="00A421D7">
        <w:rPr>
          <w:rFonts w:cs="KFGQPC Uthman Taha Naskh" w:hint="cs"/>
          <w:color w:val="002060"/>
          <w:szCs w:val="36"/>
          <w:rtl/>
          <w:lang w:val="id-ID"/>
        </w:rPr>
        <w:t>شَيْئًا</w:t>
      </w:r>
      <w:r w:rsidRPr="00A421D7">
        <w:rPr>
          <w:rFonts w:cs="KFGQPC Uthman Taha Naskh" w:hint="cs"/>
          <w:color w:val="002060"/>
          <w:szCs w:val="36"/>
          <w:rtl/>
          <w:lang w:val="id-ID"/>
        </w:rPr>
        <w:t>»</w:t>
      </w:r>
    </w:p>
    <w:p w14:paraId="73E3095F" w14:textId="7F5D810F" w:rsidR="00BA3DBA" w:rsidRPr="005A6077" w:rsidRDefault="00BA3DBA" w:rsidP="005D0CBC">
      <w:pPr>
        <w:widowControl w:val="0"/>
        <w:rPr>
          <w:b/>
          <w:bCs/>
          <w:lang w:val="id-ID"/>
        </w:rPr>
      </w:pPr>
      <w:r>
        <w:rPr>
          <w:lang w:val="id-ID"/>
        </w:rPr>
        <w:t>“</w:t>
      </w:r>
      <w:r w:rsidRPr="00BA3DBA">
        <w:rPr>
          <w:lang w:val="id-ID"/>
        </w:rPr>
        <w:t xml:space="preserve">Siapa yang mengajak (orang lain) kepada petunjuk, maka dia akan mendapat pahala seperti pahala orang-orang yang mengikutinya, tanpa mengurangi pahala mereka sedikit pun. Dan siapa yang mengajak (orang lain) </w:t>
      </w:r>
      <w:r w:rsidRPr="00BA3DBA">
        <w:rPr>
          <w:lang w:val="id-ID"/>
        </w:rPr>
        <w:lastRenderedPageBreak/>
        <w:t>kepada kesesatan, maka dia akan mendapat dosa seperti dosa orang-orang yang mengikutinya, tanpa mengurangi dosa mereka sedikit</w:t>
      </w:r>
      <w:r w:rsidR="00DF2C72">
        <w:t>pun</w:t>
      </w:r>
      <w:r w:rsidR="00DF2C72">
        <w:t>.”</w:t>
      </w:r>
      <w:r w:rsidRPr="00BA3DBA">
        <w:rPr>
          <w:lang w:val="id-ID"/>
        </w:rPr>
        <w:t xml:space="preserve"> </w:t>
      </w:r>
      <w:r w:rsidRPr="005A6077">
        <w:rPr>
          <w:b/>
          <w:bCs/>
          <w:lang w:val="id-ID"/>
        </w:rPr>
        <w:t>(HR. Muslim no. 2674)</w:t>
      </w:r>
    </w:p>
    <w:p w14:paraId="67EB6D42" w14:textId="77777777" w:rsidR="005A6077" w:rsidRDefault="00EF5AC1" w:rsidP="005D0CBC">
      <w:pPr>
        <w:widowControl w:val="0"/>
      </w:pPr>
      <w:r>
        <w:t xml:space="preserve">Dalam Hadits yang diriwayatkan oleh Ali </w:t>
      </w:r>
      <w:r w:rsidR="009335F6" w:rsidRPr="009335F6">
        <w:rPr>
          <w:i/>
          <w:iCs/>
        </w:rPr>
        <w:t>Rodhiyallahu</w:t>
      </w:r>
      <w:r>
        <w:t xml:space="preserve"> </w:t>
      </w:r>
      <w:r w:rsidR="00B10EB3" w:rsidRPr="009A6007">
        <w:rPr>
          <w:i/>
          <w:iCs/>
        </w:rPr>
        <w:t>‘</w:t>
      </w:r>
      <w:r w:rsidRPr="009A6007">
        <w:rPr>
          <w:i/>
          <w:iCs/>
        </w:rPr>
        <w:t>Anhu</w:t>
      </w:r>
      <w:r>
        <w:t xml:space="preserve">, Nabi </w:t>
      </w:r>
      <w:r>
        <w:rPr>
          <w:rFonts w:hint="cs"/>
          <w:rtl/>
        </w:rPr>
        <w:t>ﷺ</w:t>
      </w:r>
      <w:r>
        <w:t xml:space="preserve"> bersabda:</w:t>
      </w:r>
    </w:p>
    <w:p w14:paraId="4DCB5E9C" w14:textId="77777777" w:rsidR="00BA3DBA" w:rsidRPr="00A421D7" w:rsidRDefault="00BA3DBA" w:rsidP="00A421D7">
      <w:pPr>
        <w:widowControl w:val="0"/>
        <w:bidi/>
        <w:spacing w:line="240" w:lineRule="auto"/>
        <w:rPr>
          <w:color w:val="002060"/>
          <w:szCs w:val="36"/>
          <w:rtl/>
          <w:lang w:val="id-ID"/>
        </w:rPr>
      </w:pPr>
      <w:r w:rsidRPr="00A421D7">
        <w:rPr>
          <w:rFonts w:cs="KFGQPC Uthman Taha Naskh" w:hint="cs"/>
          <w:color w:val="002060"/>
          <w:szCs w:val="36"/>
          <w:rtl/>
          <w:lang w:val="id-ID"/>
        </w:rPr>
        <w:t>«لَأَنْ</w:t>
      </w:r>
      <w:r w:rsidRPr="00A421D7">
        <w:rPr>
          <w:rFonts w:cs="KFGQPC Uthman Taha Naskh"/>
          <w:color w:val="002060"/>
          <w:szCs w:val="36"/>
          <w:rtl/>
          <w:lang w:val="id-ID"/>
        </w:rPr>
        <w:t xml:space="preserve"> </w:t>
      </w:r>
      <w:r w:rsidRPr="00A421D7">
        <w:rPr>
          <w:rFonts w:cs="KFGQPC Uthman Taha Naskh" w:hint="cs"/>
          <w:color w:val="002060"/>
          <w:szCs w:val="36"/>
          <w:rtl/>
          <w:lang w:val="id-ID"/>
        </w:rPr>
        <w:t>يَهْدِيَ</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بِكَ</w:t>
      </w:r>
      <w:r w:rsidRPr="00A421D7">
        <w:rPr>
          <w:rFonts w:cs="KFGQPC Uthman Taha Naskh"/>
          <w:color w:val="002060"/>
          <w:szCs w:val="36"/>
          <w:rtl/>
          <w:lang w:val="id-ID"/>
        </w:rPr>
        <w:t xml:space="preserve"> </w:t>
      </w:r>
      <w:r w:rsidRPr="00A421D7">
        <w:rPr>
          <w:rFonts w:cs="KFGQPC Uthman Taha Naskh" w:hint="cs"/>
          <w:color w:val="002060"/>
          <w:szCs w:val="36"/>
          <w:rtl/>
          <w:lang w:val="id-ID"/>
        </w:rPr>
        <w:t>رَجُلًا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وَاحِدًا</w:t>
      </w:r>
      <w:r w:rsidRPr="00A421D7">
        <w:rPr>
          <w:rFonts w:cs="KFGQPC Uthman Taha Naskh"/>
          <w:color w:val="002060"/>
          <w:szCs w:val="36"/>
          <w:rtl/>
          <w:lang w:val="id-ID"/>
        </w:rPr>
        <w:t xml:space="preserve"> </w:t>
      </w:r>
      <w:r w:rsidRPr="00A421D7">
        <w:rPr>
          <w:rFonts w:cs="KFGQPC Uthman Taha Naskh" w:hint="cs"/>
          <w:color w:val="002060"/>
          <w:szCs w:val="36"/>
          <w:rtl/>
          <w:lang w:val="id-ID"/>
        </w:rPr>
        <w:t>خَيْرٌ</w:t>
      </w:r>
      <w:r w:rsidRPr="00A421D7">
        <w:rPr>
          <w:rFonts w:cs="KFGQPC Uthman Taha Naskh"/>
          <w:color w:val="002060"/>
          <w:szCs w:val="36"/>
          <w:rtl/>
          <w:lang w:val="id-ID"/>
        </w:rPr>
        <w:t xml:space="preserve"> </w:t>
      </w:r>
      <w:r w:rsidRPr="00A421D7">
        <w:rPr>
          <w:rFonts w:cs="KFGQPC Uthman Taha Naskh" w:hint="cs"/>
          <w:color w:val="002060"/>
          <w:szCs w:val="36"/>
          <w:rtl/>
          <w:lang w:val="id-ID"/>
        </w:rPr>
        <w:t>لَكَ</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حُمْرِ</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النَّعَمِ»</w:t>
      </w:r>
    </w:p>
    <w:p w14:paraId="0DF95427" w14:textId="77777777" w:rsidR="00B10EB3" w:rsidRPr="005A6077" w:rsidRDefault="00B10EB3" w:rsidP="005D0CBC">
      <w:pPr>
        <w:widowControl w:val="0"/>
        <w:rPr>
          <w:b/>
          <w:bCs/>
          <w:lang w:val="id-ID"/>
        </w:rPr>
      </w:pPr>
      <w:r>
        <w:t>“</w:t>
      </w:r>
      <w:r w:rsidR="00EF5AC1">
        <w:t>Demi Alloh, jika Alloh memberi petunjuk kepada seorang laki-laki melalui dirimu, itu lebih baik bagimu daripada unta-unta merah (harta yang paling berharga bagi orang Ar</w:t>
      </w:r>
      <w:r w:rsidR="00BA3DBA">
        <w:rPr>
          <w:lang w:val="id-ID"/>
        </w:rPr>
        <w:t>o</w:t>
      </w:r>
      <w:r w:rsidR="00EF5AC1">
        <w:t>b)</w:t>
      </w:r>
      <w:r w:rsidR="00C95F14">
        <w:t>.”</w:t>
      </w:r>
      <w:r w:rsidR="00522756">
        <w:rPr>
          <w:lang w:val="id-ID"/>
        </w:rPr>
        <w:t xml:space="preserve"> </w:t>
      </w:r>
      <w:r w:rsidR="00522756" w:rsidRPr="005A6077">
        <w:rPr>
          <w:b/>
          <w:bCs/>
          <w:lang w:val="id-ID"/>
        </w:rPr>
        <w:t>(HR. Muslim)</w:t>
      </w:r>
    </w:p>
    <w:p w14:paraId="311E089A" w14:textId="77777777" w:rsidR="00BA3DBA" w:rsidRDefault="00EF5AC1" w:rsidP="005D0CBC">
      <w:pPr>
        <w:widowControl w:val="0"/>
        <w:rPr>
          <w:lang w:val="id-ID"/>
        </w:rPr>
      </w:pPr>
      <w:r w:rsidRPr="009870D3">
        <w:rPr>
          <w:lang w:val="id-ID"/>
        </w:rPr>
        <w:t xml:space="preserve">Penting untuk diketahui di sini bahwa </w:t>
      </w:r>
      <w:r w:rsidRPr="009870D3">
        <w:rPr>
          <w:lang w:val="id-ID"/>
        </w:rPr>
        <w:lastRenderedPageBreak/>
        <w:t>tidak disyaratkan bagi seorang da</w:t>
      </w:r>
      <w:r w:rsidR="00B10EB3" w:rsidRPr="009870D3">
        <w:rPr>
          <w:lang w:val="id-ID"/>
        </w:rPr>
        <w:t>’</w:t>
      </w:r>
      <w:r w:rsidRPr="009870D3">
        <w:rPr>
          <w:lang w:val="id-ID"/>
        </w:rPr>
        <w:t>i untuk menguasai semua hukum syari</w:t>
      </w:r>
      <w:r w:rsidR="00B10EB3" w:rsidRPr="009870D3">
        <w:rPr>
          <w:lang w:val="id-ID"/>
        </w:rPr>
        <w:t>’</w:t>
      </w:r>
      <w:r w:rsidRPr="009870D3">
        <w:rPr>
          <w:lang w:val="id-ID"/>
        </w:rPr>
        <w:t>at, tetapi yang wajib baginya adalah berilmu tentang apa yang ia da</w:t>
      </w:r>
      <w:r w:rsidR="00B10EB3" w:rsidRPr="009870D3">
        <w:rPr>
          <w:lang w:val="id-ID"/>
        </w:rPr>
        <w:t>’</w:t>
      </w:r>
      <w:r w:rsidRPr="009870D3">
        <w:rPr>
          <w:lang w:val="id-ID"/>
        </w:rPr>
        <w:t>wahkan (yaitu isu yang ia sampaikan kepada orang lain harus ia ketahui dengan ilmu syar</w:t>
      </w:r>
      <w:r w:rsidR="00B10EB3" w:rsidRPr="009870D3">
        <w:rPr>
          <w:lang w:val="id-ID"/>
        </w:rPr>
        <w:t>’</w:t>
      </w:r>
      <w:r w:rsidRPr="009870D3">
        <w:rPr>
          <w:lang w:val="id-ID"/>
        </w:rPr>
        <w:t xml:space="preserve">i). </w:t>
      </w:r>
      <w:r>
        <w:t xml:space="preserve">Oleh karena itu, Nabi </w:t>
      </w:r>
      <w:r>
        <w:rPr>
          <w:rFonts w:hint="cs"/>
          <w:rtl/>
        </w:rPr>
        <w:t>ﷺ</w:t>
      </w:r>
      <w:r>
        <w:t xml:space="preserve"> bersabda:</w:t>
      </w:r>
    </w:p>
    <w:p w14:paraId="683CCAC5" w14:textId="77777777" w:rsidR="00BA3DBA" w:rsidRPr="00A421D7" w:rsidRDefault="00BA3DBA" w:rsidP="00A421D7">
      <w:pPr>
        <w:widowControl w:val="0"/>
        <w:bidi/>
        <w:spacing w:line="240" w:lineRule="auto"/>
        <w:rPr>
          <w:color w:val="002060"/>
          <w:szCs w:val="36"/>
          <w:rtl/>
          <w:lang w:val="id-ID"/>
        </w:rPr>
      </w:pPr>
      <w:r w:rsidRPr="00A421D7">
        <w:rPr>
          <w:rFonts w:cs="KFGQPC Uthman Taha Naskh" w:hint="cs"/>
          <w:color w:val="002060"/>
          <w:szCs w:val="36"/>
          <w:rtl/>
          <w:lang w:val="id-ID"/>
        </w:rPr>
        <w:t>«بَلِّغُوا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عَنِّي</w:t>
      </w:r>
      <w:r w:rsidRPr="00A421D7">
        <w:rPr>
          <w:rFonts w:cs="KFGQPC Uthman Taha Naskh"/>
          <w:color w:val="002060"/>
          <w:szCs w:val="36"/>
          <w:rtl/>
          <w:lang w:val="id-ID"/>
        </w:rPr>
        <w:t xml:space="preserve"> </w:t>
      </w:r>
      <w:r w:rsidRPr="00A421D7">
        <w:rPr>
          <w:rFonts w:cs="KFGQPC Uthman Taha Naskh" w:hint="cs"/>
          <w:color w:val="002060"/>
          <w:szCs w:val="36"/>
          <w:rtl/>
          <w:lang w:val="id-ID"/>
        </w:rPr>
        <w:t>وَلَوْ</w:t>
      </w:r>
      <w:r w:rsidRPr="00A421D7">
        <w:rPr>
          <w:rFonts w:cs="KFGQPC Uthman Taha Naskh"/>
          <w:color w:val="002060"/>
          <w:szCs w:val="36"/>
          <w:rtl/>
          <w:lang w:val="id-ID"/>
        </w:rPr>
        <w:t xml:space="preserve"> </w:t>
      </w:r>
      <w:r w:rsidRPr="00A421D7">
        <w:rPr>
          <w:rFonts w:cs="KFGQPC Uthman Taha Naskh" w:hint="cs"/>
          <w:color w:val="002060"/>
          <w:szCs w:val="36"/>
          <w:rtl/>
          <w:lang w:val="id-ID"/>
        </w:rPr>
        <w:t>آيَةً»</w:t>
      </w:r>
    </w:p>
    <w:p w14:paraId="7F3BC4B3" w14:textId="412D0DAB" w:rsidR="00B10EB3" w:rsidRPr="005A6077" w:rsidRDefault="00B10EB3" w:rsidP="005D0CBC">
      <w:pPr>
        <w:widowControl w:val="0"/>
        <w:rPr>
          <w:b/>
          <w:bCs/>
          <w:lang w:val="id-ID"/>
        </w:rPr>
      </w:pPr>
      <w:r>
        <w:t>“</w:t>
      </w:r>
      <w:r w:rsidR="00EF5AC1">
        <w:t>Sampaikan dariku walaupun hanya satu ayat</w:t>
      </w:r>
      <w:r w:rsidR="00C95F14">
        <w:t>.</w:t>
      </w:r>
      <w:r w:rsidR="007D03AA">
        <w:t xml:space="preserve">” </w:t>
      </w:r>
      <w:r w:rsidR="007D03AA" w:rsidRPr="005A6077">
        <w:rPr>
          <w:b/>
          <w:bCs/>
        </w:rPr>
        <w:t>(</w:t>
      </w:r>
      <w:r w:rsidR="00BA3DBA" w:rsidRPr="005A6077">
        <w:rPr>
          <w:b/>
          <w:bCs/>
          <w:lang w:val="id-ID"/>
        </w:rPr>
        <w:t>HR. Al-Bukhori)</w:t>
      </w:r>
    </w:p>
    <w:p w14:paraId="32F5FEC4" w14:textId="77777777" w:rsidR="00B10EB3" w:rsidRDefault="00EF5AC1" w:rsidP="005D0CBC">
      <w:pPr>
        <w:widowControl w:val="0"/>
      </w:pPr>
      <w:r>
        <w:t xml:space="preserve">Jika seorang </w:t>
      </w:r>
      <w:r w:rsidR="00C95F14">
        <w:t>Muslim</w:t>
      </w:r>
      <w:r>
        <w:t xml:space="preserve"> mengetahui satu ayat dan memahami maknanya melalui ulama dan para </w:t>
      </w:r>
      <w:r w:rsidRPr="00BA3DBA">
        <w:rPr>
          <w:i/>
          <w:iCs/>
        </w:rPr>
        <w:t>mufassir</w:t>
      </w:r>
      <w:r>
        <w:t xml:space="preserve">, atau mengetahui satu Hadits seperti itu dari Hadits-Hadits Rosululloh </w:t>
      </w:r>
      <w:r>
        <w:rPr>
          <w:rFonts w:hint="cs"/>
          <w:rtl/>
        </w:rPr>
        <w:t>ﷺ</w:t>
      </w:r>
      <w:r>
        <w:t>, atau mengetahui satu hukum Syar</w:t>
      </w:r>
      <w:r w:rsidR="00B10EB3">
        <w:t>’</w:t>
      </w:r>
      <w:r>
        <w:t xml:space="preserve">i seperti itu melalui ulama, atau melalui karya-karya ulama, maka ia </w:t>
      </w:r>
      <w:r>
        <w:lastRenderedPageBreak/>
        <w:t>harus menyampaikannya kepada orang lain, meskipun ia tidak mengetahui hukum, Hadits, atau ayat selain itu.</w:t>
      </w:r>
    </w:p>
    <w:p w14:paraId="223B62DF" w14:textId="77777777" w:rsidR="00B10EB3" w:rsidRDefault="006A1846" w:rsidP="005D0CBC">
      <w:pPr>
        <w:widowControl w:val="0"/>
      </w:pPr>
      <w:r>
        <w:t>Syaikh</w:t>
      </w:r>
      <w:r w:rsidR="00EF5AC1">
        <w:t xml:space="preserve"> Al-</w:t>
      </w:r>
      <w:r w:rsidR="00BA3DBA">
        <w:rPr>
          <w:lang w:val="id-ID"/>
        </w:rPr>
        <w:t>‘</w:t>
      </w:r>
      <w:r w:rsidR="00EF5AC1">
        <w:t>Allamah Abdurr</w:t>
      </w:r>
      <w:r w:rsidR="00BA3DBA">
        <w:rPr>
          <w:lang w:val="id-ID"/>
        </w:rPr>
        <w:t>o</w:t>
      </w:r>
      <w:r w:rsidR="00EF5AC1">
        <w:t xml:space="preserve">hman bin Qosim </w:t>
      </w:r>
      <w:r w:rsidR="00EF5AC1" w:rsidRPr="006A1846">
        <w:rPr>
          <w:i/>
          <w:iCs/>
        </w:rPr>
        <w:t>Rohimahullah</w:t>
      </w:r>
      <w:r w:rsidR="00EF5AC1">
        <w:t xml:space="preserve"> berkata dalam catatannya pada </w:t>
      </w:r>
      <w:r w:rsidR="00B10EB3">
        <w:t>“</w:t>
      </w:r>
      <w:r w:rsidR="00EF5AC1" w:rsidRPr="00BA3DBA">
        <w:rPr>
          <w:b/>
          <w:bCs/>
        </w:rPr>
        <w:t>Kitabut Tauhid</w:t>
      </w:r>
      <w:r w:rsidR="00B10EB3">
        <w:t>”</w:t>
      </w:r>
      <w:r w:rsidR="00EF5AC1">
        <w:t xml:space="preserve">: </w:t>
      </w:r>
      <w:r w:rsidR="00B10EB3">
        <w:t>“</w:t>
      </w:r>
      <w:r w:rsidR="00EF5AC1">
        <w:t>Da</w:t>
      </w:r>
      <w:r w:rsidR="00B10EB3">
        <w:t>’</w:t>
      </w:r>
      <w:r w:rsidR="00EF5AC1">
        <w:t xml:space="preserve">wah kepada Alloh harus memiliki dua syarat: harus ikhlas karena Alloh, dan harus sesuai dengan Sunnah Rosululloh </w:t>
      </w:r>
      <w:r w:rsidR="00EF5AC1">
        <w:rPr>
          <w:rFonts w:hint="cs"/>
          <w:rtl/>
        </w:rPr>
        <w:t>ﷺ</w:t>
      </w:r>
      <w:r w:rsidR="00EF5AC1">
        <w:t xml:space="preserve">. </w:t>
      </w:r>
      <w:r w:rsidR="00EF5AC1" w:rsidRPr="00B10EB3">
        <w:rPr>
          <w:smallCaps/>
        </w:rPr>
        <w:t>s</w:t>
      </w:r>
      <w:r w:rsidR="00EF5AC1">
        <w:t>eorang da</w:t>
      </w:r>
      <w:r w:rsidR="00B10EB3">
        <w:t>’</w:t>
      </w:r>
      <w:r w:rsidR="00EF5AC1">
        <w:t>i harus berilmu tentang apa yang ia da</w:t>
      </w:r>
      <w:r w:rsidR="00B10EB3">
        <w:t>’</w:t>
      </w:r>
      <w:r w:rsidR="00EF5AC1">
        <w:t>wahkan. Jika ia menyalahi syarat pertama, ia menjadi musyrik, dan jika ia menyalahi syarat kedua, ia menjadi ahli bid</w:t>
      </w:r>
      <w:r w:rsidR="00B10EB3">
        <w:t>’</w:t>
      </w:r>
      <w:r w:rsidR="00EF5AC1">
        <w:t>ah...</w:t>
      </w:r>
      <w:r w:rsidR="00C95F14">
        <w:t>.”</w:t>
      </w:r>
      <w:r w:rsidR="00EF5AC1">
        <w:t xml:space="preserve"> Selesai ucapan beliau </w:t>
      </w:r>
      <w:r w:rsidR="00EF5AC1" w:rsidRPr="006A1846">
        <w:rPr>
          <w:i/>
          <w:iCs/>
        </w:rPr>
        <w:t>Rohimahullah</w:t>
      </w:r>
      <w:r w:rsidR="00EF5AC1">
        <w:t>.</w:t>
      </w:r>
    </w:p>
    <w:p w14:paraId="5B4CCB4B" w14:textId="77777777" w:rsidR="00B10EB3" w:rsidRDefault="00EF5AC1" w:rsidP="005D0CBC">
      <w:pPr>
        <w:widowControl w:val="0"/>
      </w:pPr>
      <w:r>
        <w:t xml:space="preserve">Berdasarkan syarat kedua yang beliau </w:t>
      </w:r>
      <w:r w:rsidRPr="006A1846">
        <w:rPr>
          <w:i/>
          <w:iCs/>
        </w:rPr>
        <w:t>Rohimahullah</w:t>
      </w:r>
      <w:r>
        <w:t xml:space="preserve"> sebutkan, kami katakan: sarana-sarana da</w:t>
      </w:r>
      <w:r w:rsidR="00B10EB3">
        <w:t>’</w:t>
      </w:r>
      <w:r>
        <w:t xml:space="preserve">wah kepada Alloh </w:t>
      </w:r>
      <w:r>
        <w:lastRenderedPageBreak/>
        <w:t xml:space="preserve">adalah </w:t>
      </w:r>
      <w:r w:rsidRPr="00BA3DBA">
        <w:rPr>
          <w:i/>
          <w:iCs/>
        </w:rPr>
        <w:t>tauqifiyyah</w:t>
      </w:r>
      <w:r>
        <w:t xml:space="preserve"> (harus berdasarkan dalil), tidak boleh mengada-adakan sesuatu yang tidak ada pada zaman Rosululloh </w:t>
      </w:r>
      <w:r>
        <w:rPr>
          <w:rFonts w:hint="cs"/>
          <w:rtl/>
        </w:rPr>
        <w:t>ﷺ</w:t>
      </w:r>
      <w:r>
        <w:t xml:space="preserve">. Oleh karena itu, Salaf sangat keras mengingkari </w:t>
      </w:r>
      <w:r w:rsidRPr="00BA3DBA">
        <w:rPr>
          <w:i/>
          <w:iCs/>
        </w:rPr>
        <w:t xml:space="preserve">ahli </w:t>
      </w:r>
      <w:r w:rsidR="00BA3DBA" w:rsidRPr="002F6B87">
        <w:rPr>
          <w:i/>
          <w:iCs/>
          <w:lang w:val="id-ID"/>
        </w:rPr>
        <w:t>s</w:t>
      </w:r>
      <w:r w:rsidRPr="002F6B87">
        <w:rPr>
          <w:i/>
          <w:iCs/>
        </w:rPr>
        <w:t>ama</w:t>
      </w:r>
      <w:r w:rsidR="00B10EB3" w:rsidRPr="002F6B87">
        <w:rPr>
          <w:i/>
          <w:iCs/>
        </w:rPr>
        <w:t>’</w:t>
      </w:r>
      <w:r>
        <w:t xml:space="preserve"> (mendengarkan syair atau lagu-lagu) yang dilakukan oleh para Shufiyyah, meskipun </w:t>
      </w:r>
      <w:r w:rsidRPr="002F6B87">
        <w:rPr>
          <w:i/>
          <w:iCs/>
        </w:rPr>
        <w:t>sama</w:t>
      </w:r>
      <w:r w:rsidR="00B10EB3" w:rsidRPr="002F6B87">
        <w:rPr>
          <w:i/>
          <w:iCs/>
        </w:rPr>
        <w:t>’</w:t>
      </w:r>
      <w:r>
        <w:t xml:space="preserve"> ini terlepas dari alat-alat musik yang </w:t>
      </w:r>
      <w:r w:rsidR="00C95F14">
        <w:t>harom</w:t>
      </w:r>
      <w:r>
        <w:t xml:space="preserve">. Meskipun </w:t>
      </w:r>
      <w:r w:rsidRPr="002F6B87">
        <w:rPr>
          <w:i/>
          <w:iCs/>
        </w:rPr>
        <w:t>sama</w:t>
      </w:r>
      <w:r w:rsidR="00B10EB3" w:rsidRPr="002F6B87">
        <w:rPr>
          <w:i/>
          <w:iCs/>
        </w:rPr>
        <w:t>’</w:t>
      </w:r>
      <w:r>
        <w:t xml:space="preserve"> ini dianggap bermanfaat untuk melembutkan hati, itu tidak dibolehkan karena tidak ada dalil yang mendukungnya dalam Al-Qur</w:t>
      </w:r>
      <w:r w:rsidR="00B10EB3">
        <w:t>’</w:t>
      </w:r>
      <w:r>
        <w:t xml:space="preserve">an, Sunnah, dan perbuatan Salaf umat ini </w:t>
      </w:r>
      <w:r w:rsidR="009335F6" w:rsidRPr="009335F6">
        <w:rPr>
          <w:i/>
          <w:iCs/>
        </w:rPr>
        <w:t>Rodhiyallahu</w:t>
      </w:r>
      <w:r>
        <w:t xml:space="preserve"> </w:t>
      </w:r>
      <w:r w:rsidR="00B10EB3" w:rsidRPr="009A6007">
        <w:rPr>
          <w:i/>
          <w:iCs/>
        </w:rPr>
        <w:t>‘</w:t>
      </w:r>
      <w:r w:rsidRPr="009A6007">
        <w:rPr>
          <w:i/>
          <w:iCs/>
        </w:rPr>
        <w:t>anhu</w:t>
      </w:r>
      <w:r w:rsidRPr="00DF2C72">
        <w:rPr>
          <w:i/>
          <w:iCs/>
        </w:rPr>
        <w:t>m</w:t>
      </w:r>
      <w:r>
        <w:t>.</w:t>
      </w:r>
    </w:p>
    <w:p w14:paraId="2C1FE49F" w14:textId="77777777" w:rsidR="00B10EB3" w:rsidRDefault="00EF5AC1" w:rsidP="005D0CBC">
      <w:pPr>
        <w:widowControl w:val="0"/>
      </w:pPr>
      <w:r>
        <w:t xml:space="preserve">Oleh karena itu, </w:t>
      </w:r>
      <w:r w:rsidR="006A1846">
        <w:t>Syaikh</w:t>
      </w:r>
      <w:r>
        <w:t xml:space="preserve">ul Islam Ibnu Taimiyyah </w:t>
      </w:r>
      <w:r w:rsidRPr="006A1846">
        <w:rPr>
          <w:i/>
          <w:iCs/>
        </w:rPr>
        <w:t>Rohimahullah</w:t>
      </w:r>
      <w:r>
        <w:t xml:space="preserve"> berkata dalam </w:t>
      </w:r>
      <w:r w:rsidR="00B10EB3">
        <w:t>“</w:t>
      </w:r>
      <w:r w:rsidRPr="00706C43">
        <w:rPr>
          <w:b/>
          <w:bCs/>
        </w:rPr>
        <w:t>Majmu</w:t>
      </w:r>
      <w:r w:rsidR="00B10EB3" w:rsidRPr="00706C43">
        <w:rPr>
          <w:b/>
          <w:bCs/>
        </w:rPr>
        <w:t>’</w:t>
      </w:r>
      <w:r w:rsidRPr="00706C43">
        <w:rPr>
          <w:b/>
          <w:bCs/>
        </w:rPr>
        <w:t xml:space="preserve"> Al-Fatawa</w:t>
      </w:r>
      <w:r w:rsidR="00B10EB3">
        <w:t>”</w:t>
      </w:r>
      <w:r>
        <w:t xml:space="preserve"> juz sebelas: </w:t>
      </w:r>
      <w:r w:rsidR="00B10EB3">
        <w:t>“</w:t>
      </w:r>
      <w:r>
        <w:t xml:space="preserve">Adapun </w:t>
      </w:r>
      <w:r w:rsidRPr="002F6B87">
        <w:rPr>
          <w:i/>
          <w:iCs/>
        </w:rPr>
        <w:t>sama</w:t>
      </w:r>
      <w:r w:rsidR="00B10EB3" w:rsidRPr="002F6B87">
        <w:rPr>
          <w:i/>
          <w:iCs/>
        </w:rPr>
        <w:t>’</w:t>
      </w:r>
      <w:r>
        <w:t xml:space="preserve"> yang disengaja untuk </w:t>
      </w:r>
      <w:r>
        <w:lastRenderedPageBreak/>
        <w:t xml:space="preserve">memperbaiki hati, yaitu orang-orang yang berkumpul untuk itu—baik berupa </w:t>
      </w:r>
      <w:r w:rsidRPr="00706C43">
        <w:rPr>
          <w:i/>
          <w:iCs/>
        </w:rPr>
        <w:t>nasyid</w:t>
      </w:r>
      <w:r>
        <w:t xml:space="preserve"> (nyanyian) tanpa alat musik yang menyerupai </w:t>
      </w:r>
      <w:r w:rsidRPr="00706C43">
        <w:rPr>
          <w:i/>
          <w:iCs/>
        </w:rPr>
        <w:t>ghubar</w:t>
      </w:r>
      <w:r>
        <w:t xml:space="preserve"> (gendang), atau dengan tepuk tangan—ini adalah </w:t>
      </w:r>
      <w:r w:rsidRPr="002F6B87">
        <w:rPr>
          <w:i/>
          <w:iCs/>
        </w:rPr>
        <w:t>sama</w:t>
      </w:r>
      <w:r w:rsidR="00B10EB3" w:rsidRPr="002F6B87">
        <w:rPr>
          <w:i/>
          <w:iCs/>
        </w:rPr>
        <w:t>’</w:t>
      </w:r>
      <w:r>
        <w:t xml:space="preserve"> yang baru diada-adakan dalam Islam. Ini diada-adakan setelah berakhirnya tiga generasi yang dipuji oleh Nabi </w:t>
      </w:r>
      <w:r>
        <w:rPr>
          <w:rFonts w:hint="cs"/>
          <w:rtl/>
        </w:rPr>
        <w:t>ﷺ</w:t>
      </w:r>
      <w:r>
        <w:t xml:space="preserve">, di mana beliau bersabda: </w:t>
      </w:r>
      <w:r w:rsidR="00B10EB3">
        <w:t>“</w:t>
      </w:r>
      <w:r>
        <w:t>Sebaik-baik generasi adalah generasiku, kemudian orang-orang setelah mereka, kemudian orang-orang setelah mereka</w:t>
      </w:r>
      <w:r w:rsidR="00C95F14">
        <w:t>.”</w:t>
      </w:r>
      <w:r>
        <w:t xml:space="preserve"> </w:t>
      </w:r>
      <w:r w:rsidRPr="002F6B87">
        <w:rPr>
          <w:i/>
          <w:iCs/>
        </w:rPr>
        <w:t>Sama</w:t>
      </w:r>
      <w:r w:rsidR="00B10EB3" w:rsidRPr="002F6B87">
        <w:rPr>
          <w:i/>
          <w:iCs/>
        </w:rPr>
        <w:t>’</w:t>
      </w:r>
      <w:r>
        <w:t xml:space="preserve"> ini dibenci oleh para pembesar umat dan tidak dihadiri oleh para ulama senior</w:t>
      </w:r>
      <w:r w:rsidR="00C95F14">
        <w:t>.”</w:t>
      </w:r>
    </w:p>
    <w:p w14:paraId="5E928293" w14:textId="77777777" w:rsidR="005A6077" w:rsidRDefault="006A1846" w:rsidP="005D0CBC">
      <w:pPr>
        <w:widowControl w:val="0"/>
      </w:pPr>
      <w:r>
        <w:t>Syaikh</w:t>
      </w:r>
      <w:r w:rsidR="002F6B87">
        <w:rPr>
          <w:lang w:val="id-ID"/>
        </w:rPr>
        <w:t>ul Islam</w:t>
      </w:r>
      <w:r w:rsidR="00EF5AC1">
        <w:t xml:space="preserve"> </w:t>
      </w:r>
      <w:r w:rsidR="00EF5AC1" w:rsidRPr="006A1846">
        <w:rPr>
          <w:i/>
          <w:iCs/>
        </w:rPr>
        <w:t>Rohimahullah</w:t>
      </w:r>
      <w:r w:rsidR="00EF5AC1">
        <w:t xml:space="preserve"> melanjutkan dalam pembicaraannya tentang </w:t>
      </w:r>
      <w:r w:rsidR="00EF5AC1" w:rsidRPr="002F6B87">
        <w:rPr>
          <w:i/>
          <w:iCs/>
        </w:rPr>
        <w:t>sama</w:t>
      </w:r>
      <w:r w:rsidR="00B10EB3" w:rsidRPr="002F6B87">
        <w:rPr>
          <w:i/>
          <w:iCs/>
        </w:rPr>
        <w:t>’</w:t>
      </w:r>
      <w:r w:rsidR="00EF5AC1">
        <w:t xml:space="preserve"> ini: </w:t>
      </w:r>
      <w:r w:rsidR="00B10EB3">
        <w:t>“</w:t>
      </w:r>
      <w:r w:rsidR="00EF5AC1">
        <w:t xml:space="preserve">Secara ringkas, seorang </w:t>
      </w:r>
      <w:r w:rsidR="00C95F14">
        <w:t>Mukmin</w:t>
      </w:r>
      <w:r w:rsidR="00EF5AC1">
        <w:t xml:space="preserve"> harus tahu bahwa Nabi </w:t>
      </w:r>
      <w:r w:rsidR="00EF5AC1">
        <w:rPr>
          <w:rFonts w:hint="cs"/>
          <w:rtl/>
        </w:rPr>
        <w:lastRenderedPageBreak/>
        <w:t>ﷺ</w:t>
      </w:r>
      <w:r w:rsidR="00EF5AC1">
        <w:t xml:space="preserve"> tidak meninggalkan sesuatu pun yang mendekatkan ke Surga kecuali telah beliau sampaikan, dan tidak ada sesuatu pun yang menjauhkan dari Neraka kecuali telah beliau sampaikan. Seandainya </w:t>
      </w:r>
      <w:r w:rsidR="00EF5AC1" w:rsidRPr="002F6B87">
        <w:rPr>
          <w:i/>
          <w:iCs/>
        </w:rPr>
        <w:t>sama</w:t>
      </w:r>
      <w:r w:rsidR="00B10EB3" w:rsidRPr="002F6B87">
        <w:rPr>
          <w:i/>
          <w:iCs/>
        </w:rPr>
        <w:t>’</w:t>
      </w:r>
      <w:r w:rsidR="00EF5AC1">
        <w:t xml:space="preserve"> ini adalah sebuah kebaikan, niscaya Alloh dan Rosul-Nya telah mensyariatkannya. Alloh berfirman:</w:t>
      </w:r>
    </w:p>
    <w:p w14:paraId="35A820F0" w14:textId="77777777" w:rsidR="00522756" w:rsidRPr="00A421D7" w:rsidRDefault="00522756" w:rsidP="00A421D7">
      <w:pPr>
        <w:widowControl w:val="0"/>
        <w:bidi/>
        <w:spacing w:line="240" w:lineRule="auto"/>
        <w:rPr>
          <w:color w:val="002060"/>
          <w:szCs w:val="36"/>
          <w:rtl/>
          <w:lang w:val="id-ID"/>
        </w:rPr>
      </w:pPr>
      <w:r w:rsidRPr="00A421D7">
        <w:rPr>
          <w:rFonts w:cs="KFGQPC Uthman Taha Naskh" w:hint="cs"/>
          <w:color w:val="002060"/>
          <w:szCs w:val="36"/>
          <w:rtl/>
          <w:lang w:val="id-ID"/>
        </w:rPr>
        <w:t>﴿الْيَوْمَ</w:t>
      </w:r>
      <w:r w:rsidRPr="00A421D7">
        <w:rPr>
          <w:rFonts w:cs="KFGQPC Uthman Taha Naskh"/>
          <w:color w:val="002060"/>
          <w:szCs w:val="36"/>
          <w:rtl/>
          <w:lang w:val="id-ID"/>
        </w:rPr>
        <w:t xml:space="preserve"> </w:t>
      </w:r>
      <w:r w:rsidRPr="00A421D7">
        <w:rPr>
          <w:rFonts w:cs="KFGQPC Uthman Taha Naskh" w:hint="cs"/>
          <w:color w:val="002060"/>
          <w:szCs w:val="36"/>
          <w:rtl/>
          <w:lang w:val="id-ID"/>
        </w:rPr>
        <w:t>أَكْمَلْتُ</w:t>
      </w:r>
      <w:r w:rsidRPr="00A421D7">
        <w:rPr>
          <w:rFonts w:cs="KFGQPC Uthman Taha Naskh"/>
          <w:color w:val="002060"/>
          <w:szCs w:val="36"/>
          <w:rtl/>
          <w:lang w:val="id-ID"/>
        </w:rPr>
        <w:t xml:space="preserve"> </w:t>
      </w:r>
      <w:r w:rsidRPr="00A421D7">
        <w:rPr>
          <w:rFonts w:cs="KFGQPC Uthman Taha Naskh" w:hint="cs"/>
          <w:color w:val="002060"/>
          <w:szCs w:val="36"/>
          <w:rtl/>
          <w:lang w:val="id-ID"/>
        </w:rPr>
        <w:t>لَكُمْ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دِينَكُمْ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وَأَتْمَمْتُ</w:t>
      </w:r>
      <w:r w:rsidRPr="00A421D7">
        <w:rPr>
          <w:rFonts w:cs="KFGQPC Uthman Taha Naskh"/>
          <w:color w:val="002060"/>
          <w:szCs w:val="36"/>
          <w:rtl/>
          <w:lang w:val="id-ID"/>
        </w:rPr>
        <w:t xml:space="preserve"> </w:t>
      </w:r>
      <w:r w:rsidRPr="00A421D7">
        <w:rPr>
          <w:rFonts w:cs="KFGQPC Uthman Taha Naskh" w:hint="cs"/>
          <w:color w:val="002060"/>
          <w:szCs w:val="36"/>
          <w:rtl/>
          <w:lang w:val="id-ID"/>
        </w:rPr>
        <w:t>عَلَيْكُمْ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نِعْمَتِي</w:t>
      </w:r>
      <w:r w:rsidRPr="00A421D7">
        <w:rPr>
          <w:rFonts w:cs="KFGQPC Uthman Taha Naskh"/>
          <w:color w:val="002060"/>
          <w:szCs w:val="36"/>
          <w:rtl/>
          <w:lang w:val="id-ID"/>
        </w:rPr>
        <w:t xml:space="preserve"> </w:t>
      </w:r>
      <w:r w:rsidRPr="00A421D7">
        <w:rPr>
          <w:rFonts w:cs="KFGQPC Uthman Taha Naskh" w:hint="cs"/>
          <w:color w:val="002060"/>
          <w:szCs w:val="36"/>
          <w:rtl/>
          <w:lang w:val="id-ID"/>
        </w:rPr>
        <w:t>وَرَضِيتُ</w:t>
      </w:r>
      <w:r w:rsidRPr="00A421D7">
        <w:rPr>
          <w:rFonts w:cs="KFGQPC Uthman Taha Naskh"/>
          <w:color w:val="002060"/>
          <w:szCs w:val="36"/>
          <w:rtl/>
          <w:lang w:val="id-ID"/>
        </w:rPr>
        <w:t xml:space="preserve"> </w:t>
      </w:r>
      <w:r w:rsidRPr="00A421D7">
        <w:rPr>
          <w:rFonts w:cs="KFGQPC Uthman Taha Naskh" w:hint="cs"/>
          <w:color w:val="002060"/>
          <w:szCs w:val="36"/>
          <w:rtl/>
          <w:lang w:val="id-ID"/>
        </w:rPr>
        <w:t>لَكُمُ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الْإِسْلَامَ</w:t>
      </w:r>
      <w:r w:rsidRPr="00A421D7">
        <w:rPr>
          <w:rFonts w:cs="KFGQPC Uthman Taha Naskh"/>
          <w:color w:val="002060"/>
          <w:szCs w:val="36"/>
          <w:rtl/>
          <w:lang w:val="id-ID"/>
        </w:rPr>
        <w:t xml:space="preserve"> </w:t>
      </w:r>
      <w:r w:rsidRPr="00A421D7">
        <w:rPr>
          <w:rFonts w:cs="KFGQPC Uthman Taha Naskh" w:hint="cs"/>
          <w:color w:val="002060"/>
          <w:szCs w:val="36"/>
          <w:rtl/>
          <w:lang w:val="id-ID"/>
        </w:rPr>
        <w:t>دِينًا﴾</w:t>
      </w:r>
    </w:p>
    <w:p w14:paraId="0E04615F" w14:textId="027BE95A" w:rsidR="005A6077" w:rsidRPr="005A6077" w:rsidRDefault="00B10EB3" w:rsidP="005D0CBC">
      <w:pPr>
        <w:widowControl w:val="0"/>
        <w:rPr>
          <w:b/>
          <w:bCs/>
          <w:lang w:val="id-ID"/>
        </w:rPr>
      </w:pPr>
      <w:r w:rsidRPr="00522756">
        <w:rPr>
          <w:lang w:val="id-ID"/>
        </w:rPr>
        <w:t>“</w:t>
      </w:r>
      <w:r w:rsidR="00EF5AC1" w:rsidRPr="00522756">
        <w:rPr>
          <w:lang w:val="id-ID"/>
        </w:rPr>
        <w:t>Pada hari ini telah Kusempurnakan untuk kamu agamamu, dan telah Ku-cukupkan kepadamu ni</w:t>
      </w:r>
      <w:r w:rsidRPr="00522756">
        <w:rPr>
          <w:lang w:val="id-ID"/>
        </w:rPr>
        <w:t>’</w:t>
      </w:r>
      <w:r w:rsidR="00EF5AC1" w:rsidRPr="00522756">
        <w:rPr>
          <w:lang w:val="id-ID"/>
        </w:rPr>
        <w:t>mat-Ku, dan telah Ku-ridh</w:t>
      </w:r>
      <w:r w:rsidR="00796BCE">
        <w:t>o</w:t>
      </w:r>
      <w:r w:rsidR="00EF5AC1" w:rsidRPr="00522756">
        <w:rPr>
          <w:lang w:val="id-ID"/>
        </w:rPr>
        <w:t>i Islam itu jadi agama bagimu</w:t>
      </w:r>
      <w:r w:rsidR="007D03AA" w:rsidRPr="00522756">
        <w:rPr>
          <w:lang w:val="id-ID"/>
        </w:rPr>
        <w:t xml:space="preserve">.” </w:t>
      </w:r>
      <w:r w:rsidR="007D03AA" w:rsidRPr="005A6077">
        <w:rPr>
          <w:b/>
          <w:bCs/>
          <w:lang w:val="id-ID"/>
        </w:rPr>
        <w:t>(</w:t>
      </w:r>
      <w:r w:rsidR="00EF5AC1" w:rsidRPr="005A6077">
        <w:rPr>
          <w:b/>
          <w:bCs/>
          <w:lang w:val="id-ID"/>
        </w:rPr>
        <w:t>QS. Al-Maidah: 3</w:t>
      </w:r>
      <w:r w:rsidR="005A6077" w:rsidRPr="005A6077">
        <w:rPr>
          <w:b/>
          <w:bCs/>
          <w:lang w:val="id-ID"/>
        </w:rPr>
        <w:t>)</w:t>
      </w:r>
    </w:p>
    <w:p w14:paraId="5918263E" w14:textId="77777777" w:rsidR="00B10EB3" w:rsidRPr="00522756" w:rsidRDefault="00EF5AC1" w:rsidP="005D0CBC">
      <w:pPr>
        <w:widowControl w:val="0"/>
        <w:rPr>
          <w:lang w:val="id-ID"/>
        </w:rPr>
      </w:pPr>
      <w:r w:rsidRPr="00522756">
        <w:rPr>
          <w:lang w:val="id-ID"/>
        </w:rPr>
        <w:t xml:space="preserve">Jadi, meskipun seseorang menemukan </w:t>
      </w:r>
      <w:r w:rsidRPr="00522756">
        <w:rPr>
          <w:lang w:val="id-ID"/>
        </w:rPr>
        <w:lastRenderedPageBreak/>
        <w:t xml:space="preserve">manfaat pada </w:t>
      </w:r>
      <w:r w:rsidRPr="00522756">
        <w:rPr>
          <w:i/>
          <w:iCs/>
          <w:lang w:val="id-ID"/>
        </w:rPr>
        <w:t>sama</w:t>
      </w:r>
      <w:r w:rsidR="00B10EB3" w:rsidRPr="00522756">
        <w:rPr>
          <w:i/>
          <w:iCs/>
          <w:lang w:val="id-ID"/>
        </w:rPr>
        <w:t>’</w:t>
      </w:r>
      <w:r w:rsidRPr="00522756">
        <w:rPr>
          <w:lang w:val="id-ID"/>
        </w:rPr>
        <w:t xml:space="preserve"> ini untuk hatinya, tetapi ia tidak menemukan dalilnya dari Al-Qur</w:t>
      </w:r>
      <w:r w:rsidR="00B10EB3" w:rsidRPr="00522756">
        <w:rPr>
          <w:lang w:val="id-ID"/>
        </w:rPr>
        <w:t>’</w:t>
      </w:r>
      <w:r w:rsidRPr="00522756">
        <w:rPr>
          <w:lang w:val="id-ID"/>
        </w:rPr>
        <w:t>an maupun Sunnah, maka ia tidak boleh memperhatikannya</w:t>
      </w:r>
      <w:r w:rsidR="00C95F14" w:rsidRPr="00522756">
        <w:rPr>
          <w:lang w:val="id-ID"/>
        </w:rPr>
        <w:t>.”</w:t>
      </w:r>
    </w:p>
    <w:p w14:paraId="0E80033A" w14:textId="77777777" w:rsidR="005A6077" w:rsidRDefault="00EF5AC1" w:rsidP="005D0CBC">
      <w:pPr>
        <w:widowControl w:val="0"/>
      </w:pPr>
      <w:r>
        <w:t>Sahl bin Abdulloh At-Tustari berkata:</w:t>
      </w:r>
    </w:p>
    <w:p w14:paraId="60086E5B" w14:textId="77777777" w:rsidR="00522756" w:rsidRPr="00A421D7" w:rsidRDefault="00522756" w:rsidP="00A421D7">
      <w:pPr>
        <w:widowControl w:val="0"/>
        <w:bidi/>
        <w:spacing w:line="240" w:lineRule="auto"/>
        <w:rPr>
          <w:color w:val="002060"/>
          <w:szCs w:val="36"/>
          <w:rtl/>
          <w:lang w:val="id-ID"/>
        </w:rPr>
      </w:pPr>
      <w:r w:rsidRPr="00A421D7">
        <w:rPr>
          <w:rFonts w:hint="cs"/>
          <w:color w:val="002060"/>
          <w:szCs w:val="36"/>
          <w:rtl/>
          <w:lang w:val="id-ID"/>
        </w:rPr>
        <w:t>كُلُّ</w:t>
      </w:r>
      <w:r w:rsidRPr="00A421D7">
        <w:rPr>
          <w:color w:val="002060"/>
          <w:szCs w:val="36"/>
          <w:rtl/>
          <w:lang w:val="id-ID"/>
        </w:rPr>
        <w:t xml:space="preserve"> </w:t>
      </w:r>
      <w:r w:rsidRPr="00A421D7">
        <w:rPr>
          <w:rFonts w:hint="cs"/>
          <w:color w:val="002060"/>
          <w:szCs w:val="36"/>
          <w:rtl/>
          <w:lang w:val="id-ID"/>
        </w:rPr>
        <w:t>وَجْدٍ</w:t>
      </w:r>
      <w:r w:rsidRPr="00A421D7">
        <w:rPr>
          <w:color w:val="002060"/>
          <w:szCs w:val="36"/>
          <w:rtl/>
          <w:lang w:val="id-ID"/>
        </w:rPr>
        <w:t xml:space="preserve"> </w:t>
      </w:r>
      <w:r w:rsidRPr="00A421D7">
        <w:rPr>
          <w:rFonts w:hint="cs"/>
          <w:color w:val="002060"/>
          <w:szCs w:val="36"/>
          <w:rtl/>
          <w:lang w:val="id-ID"/>
        </w:rPr>
        <w:t>لَا</w:t>
      </w:r>
      <w:r w:rsidRPr="00A421D7">
        <w:rPr>
          <w:color w:val="002060"/>
          <w:szCs w:val="36"/>
          <w:rtl/>
          <w:lang w:val="id-ID"/>
        </w:rPr>
        <w:t xml:space="preserve"> </w:t>
      </w:r>
      <w:r w:rsidRPr="00A421D7">
        <w:rPr>
          <w:rFonts w:hint="cs"/>
          <w:color w:val="002060"/>
          <w:szCs w:val="36"/>
          <w:rtl/>
          <w:lang w:val="id-ID"/>
        </w:rPr>
        <w:t>يَشْهَدُ</w:t>
      </w:r>
      <w:r w:rsidRPr="00A421D7">
        <w:rPr>
          <w:color w:val="002060"/>
          <w:szCs w:val="36"/>
          <w:rtl/>
          <w:lang w:val="id-ID"/>
        </w:rPr>
        <w:t xml:space="preserve"> </w:t>
      </w:r>
      <w:r w:rsidRPr="00A421D7">
        <w:rPr>
          <w:rFonts w:hint="cs"/>
          <w:color w:val="002060"/>
          <w:szCs w:val="36"/>
          <w:rtl/>
          <w:lang w:val="id-ID"/>
        </w:rPr>
        <w:t>لَهُ</w:t>
      </w:r>
      <w:r w:rsidRPr="00A421D7">
        <w:rPr>
          <w:color w:val="002060"/>
          <w:szCs w:val="36"/>
          <w:rtl/>
          <w:lang w:val="id-ID"/>
        </w:rPr>
        <w:t xml:space="preserve"> </w:t>
      </w:r>
      <w:r w:rsidRPr="00A421D7">
        <w:rPr>
          <w:rFonts w:hint="cs"/>
          <w:color w:val="002060"/>
          <w:szCs w:val="36"/>
          <w:rtl/>
          <w:lang w:val="id-ID"/>
        </w:rPr>
        <w:t>الْكِتَابُ</w:t>
      </w:r>
      <w:r w:rsidRPr="00A421D7">
        <w:rPr>
          <w:color w:val="002060"/>
          <w:szCs w:val="36"/>
          <w:rtl/>
          <w:lang w:val="id-ID"/>
        </w:rPr>
        <w:t xml:space="preserve"> </w:t>
      </w:r>
      <w:r w:rsidRPr="00A421D7">
        <w:rPr>
          <w:rFonts w:hint="cs"/>
          <w:color w:val="002060"/>
          <w:szCs w:val="36"/>
          <w:rtl/>
          <w:lang w:val="id-ID"/>
        </w:rPr>
        <w:t>وَالسُّنَّةُ</w:t>
      </w:r>
      <w:r w:rsidRPr="00A421D7">
        <w:rPr>
          <w:color w:val="002060"/>
          <w:szCs w:val="36"/>
          <w:rtl/>
          <w:lang w:val="id-ID"/>
        </w:rPr>
        <w:t xml:space="preserve"> </w:t>
      </w:r>
      <w:r w:rsidRPr="00A421D7">
        <w:rPr>
          <w:rFonts w:hint="cs"/>
          <w:color w:val="002060"/>
          <w:szCs w:val="36"/>
          <w:rtl/>
          <w:lang w:val="id-ID"/>
        </w:rPr>
        <w:t>فَهُوَ</w:t>
      </w:r>
      <w:r w:rsidRPr="00A421D7">
        <w:rPr>
          <w:color w:val="002060"/>
          <w:szCs w:val="36"/>
          <w:rtl/>
          <w:lang w:val="id-ID"/>
        </w:rPr>
        <w:t xml:space="preserve"> </w:t>
      </w:r>
      <w:r w:rsidRPr="00A421D7">
        <w:rPr>
          <w:rFonts w:hint="cs"/>
          <w:color w:val="002060"/>
          <w:szCs w:val="36"/>
          <w:rtl/>
          <w:lang w:val="id-ID"/>
        </w:rPr>
        <w:t>بَاطِلٌ</w:t>
      </w:r>
    </w:p>
    <w:p w14:paraId="3E7E924B" w14:textId="77777777" w:rsidR="005A6077" w:rsidRDefault="00B10EB3" w:rsidP="005D0CBC">
      <w:pPr>
        <w:widowControl w:val="0"/>
      </w:pPr>
      <w:r>
        <w:t>“</w:t>
      </w:r>
      <w:r w:rsidR="00EF5AC1">
        <w:t>Setiap perasaan (</w:t>
      </w:r>
      <w:r w:rsidR="00EF5AC1" w:rsidRPr="00796BCE">
        <w:rPr>
          <w:i/>
          <w:iCs/>
        </w:rPr>
        <w:t>wajd</w:t>
      </w:r>
      <w:r w:rsidR="00EF5AC1">
        <w:t>) yang tidak didukung oleh Al-Qur</w:t>
      </w:r>
      <w:r>
        <w:t>’</w:t>
      </w:r>
      <w:r w:rsidR="00EF5AC1">
        <w:t>an dan Sunnah adalah batil</w:t>
      </w:r>
      <w:r w:rsidR="00C95F14">
        <w:t>.”</w:t>
      </w:r>
    </w:p>
    <w:p w14:paraId="18BF1D0B" w14:textId="77777777" w:rsidR="005A6077" w:rsidRDefault="00EF5AC1" w:rsidP="005D0CBC">
      <w:pPr>
        <w:widowControl w:val="0"/>
      </w:pPr>
      <w:r>
        <w:t>Ad-Dar</w:t>
      </w:r>
      <w:r w:rsidR="00542433">
        <w:rPr>
          <w:lang w:val="id-ID"/>
        </w:rPr>
        <w:t>o</w:t>
      </w:r>
      <w:r>
        <w:t>ni berkata:</w:t>
      </w:r>
    </w:p>
    <w:p w14:paraId="76C9E1A5" w14:textId="77777777" w:rsidR="00522756" w:rsidRPr="00A421D7" w:rsidRDefault="00522756" w:rsidP="00A421D7">
      <w:pPr>
        <w:widowControl w:val="0"/>
        <w:bidi/>
        <w:spacing w:line="240" w:lineRule="auto"/>
        <w:rPr>
          <w:color w:val="002060"/>
          <w:szCs w:val="36"/>
          <w:rtl/>
          <w:lang w:val="id-ID"/>
        </w:rPr>
      </w:pPr>
      <w:r w:rsidRPr="00A421D7">
        <w:rPr>
          <w:rFonts w:hint="cs"/>
          <w:color w:val="002060"/>
          <w:szCs w:val="36"/>
          <w:rtl/>
          <w:lang w:val="id-ID"/>
        </w:rPr>
        <w:t>إِنَّهُ</w:t>
      </w:r>
      <w:r w:rsidRPr="00A421D7">
        <w:rPr>
          <w:color w:val="002060"/>
          <w:szCs w:val="36"/>
          <w:rtl/>
          <w:lang w:val="id-ID"/>
        </w:rPr>
        <w:t xml:space="preserve"> </w:t>
      </w:r>
      <w:r w:rsidRPr="00A421D7">
        <w:rPr>
          <w:rFonts w:hint="cs"/>
          <w:color w:val="002060"/>
          <w:szCs w:val="36"/>
          <w:rtl/>
          <w:lang w:val="id-ID"/>
        </w:rPr>
        <w:t>لَتُلِمُّ</w:t>
      </w:r>
      <w:r w:rsidRPr="00A421D7">
        <w:rPr>
          <w:color w:val="002060"/>
          <w:szCs w:val="36"/>
          <w:rtl/>
          <w:lang w:val="id-ID"/>
        </w:rPr>
        <w:t xml:space="preserve"> </w:t>
      </w:r>
      <w:r w:rsidRPr="00A421D7">
        <w:rPr>
          <w:rFonts w:hint="cs"/>
          <w:color w:val="002060"/>
          <w:szCs w:val="36"/>
          <w:rtl/>
          <w:lang w:val="id-ID"/>
        </w:rPr>
        <w:t>بِقَلْبِيَ</w:t>
      </w:r>
      <w:r w:rsidRPr="00A421D7">
        <w:rPr>
          <w:color w:val="002060"/>
          <w:szCs w:val="36"/>
          <w:rtl/>
          <w:lang w:val="id-ID"/>
        </w:rPr>
        <w:t xml:space="preserve"> </w:t>
      </w:r>
      <w:r w:rsidRPr="00A421D7">
        <w:rPr>
          <w:rFonts w:hint="cs"/>
          <w:color w:val="002060"/>
          <w:szCs w:val="36"/>
          <w:rtl/>
          <w:lang w:val="id-ID"/>
        </w:rPr>
        <w:t>النُّكْتَةُ</w:t>
      </w:r>
      <w:r w:rsidRPr="00A421D7">
        <w:rPr>
          <w:color w:val="002060"/>
          <w:szCs w:val="36"/>
          <w:rtl/>
          <w:lang w:val="id-ID"/>
        </w:rPr>
        <w:t xml:space="preserve"> </w:t>
      </w:r>
      <w:r w:rsidRPr="00A421D7">
        <w:rPr>
          <w:rFonts w:hint="cs"/>
          <w:color w:val="002060"/>
          <w:szCs w:val="36"/>
          <w:rtl/>
          <w:lang w:val="id-ID"/>
        </w:rPr>
        <w:t>مِنْ</w:t>
      </w:r>
      <w:r w:rsidRPr="00A421D7">
        <w:rPr>
          <w:color w:val="002060"/>
          <w:szCs w:val="36"/>
          <w:rtl/>
          <w:lang w:val="id-ID"/>
        </w:rPr>
        <w:t xml:space="preserve"> </w:t>
      </w:r>
      <w:r w:rsidRPr="00A421D7">
        <w:rPr>
          <w:rFonts w:hint="cs"/>
          <w:color w:val="002060"/>
          <w:szCs w:val="36"/>
          <w:rtl/>
          <w:lang w:val="id-ID"/>
        </w:rPr>
        <w:t>نُكَتِ</w:t>
      </w:r>
      <w:r w:rsidRPr="00A421D7">
        <w:rPr>
          <w:color w:val="002060"/>
          <w:szCs w:val="36"/>
          <w:rtl/>
          <w:lang w:val="id-ID"/>
        </w:rPr>
        <w:t xml:space="preserve"> </w:t>
      </w:r>
      <w:r w:rsidRPr="00A421D7">
        <w:rPr>
          <w:rFonts w:hint="cs"/>
          <w:color w:val="002060"/>
          <w:szCs w:val="36"/>
          <w:rtl/>
          <w:lang w:val="id-ID"/>
        </w:rPr>
        <w:t>الْقَوْمِ؛</w:t>
      </w:r>
      <w:r w:rsidRPr="00A421D7">
        <w:rPr>
          <w:color w:val="002060"/>
          <w:szCs w:val="36"/>
          <w:rtl/>
          <w:lang w:val="id-ID"/>
        </w:rPr>
        <w:t xml:space="preserve"> </w:t>
      </w:r>
      <w:r w:rsidRPr="00A421D7">
        <w:rPr>
          <w:rFonts w:hint="cs"/>
          <w:color w:val="002060"/>
          <w:szCs w:val="36"/>
          <w:rtl/>
          <w:lang w:val="id-ID"/>
        </w:rPr>
        <w:t>فَلَا</w:t>
      </w:r>
      <w:r w:rsidRPr="00A421D7">
        <w:rPr>
          <w:color w:val="002060"/>
          <w:szCs w:val="36"/>
          <w:rtl/>
          <w:lang w:val="id-ID"/>
        </w:rPr>
        <w:t xml:space="preserve"> </w:t>
      </w:r>
      <w:r w:rsidRPr="00A421D7">
        <w:rPr>
          <w:rFonts w:hint="cs"/>
          <w:color w:val="002060"/>
          <w:szCs w:val="36"/>
          <w:rtl/>
          <w:lang w:val="id-ID"/>
        </w:rPr>
        <w:t>أَقْبَلُهَا</w:t>
      </w:r>
      <w:r w:rsidRPr="00A421D7">
        <w:rPr>
          <w:color w:val="002060"/>
          <w:szCs w:val="36"/>
          <w:rtl/>
          <w:lang w:val="id-ID"/>
        </w:rPr>
        <w:t xml:space="preserve"> </w:t>
      </w:r>
      <w:r w:rsidRPr="00A421D7">
        <w:rPr>
          <w:rFonts w:hint="cs"/>
          <w:color w:val="002060"/>
          <w:szCs w:val="36"/>
          <w:rtl/>
          <w:lang w:val="id-ID"/>
        </w:rPr>
        <w:t>إِلَّا</w:t>
      </w:r>
      <w:r w:rsidRPr="00A421D7">
        <w:rPr>
          <w:color w:val="002060"/>
          <w:szCs w:val="36"/>
          <w:rtl/>
          <w:lang w:val="id-ID"/>
        </w:rPr>
        <w:t xml:space="preserve"> </w:t>
      </w:r>
      <w:r w:rsidRPr="00A421D7">
        <w:rPr>
          <w:rFonts w:hint="cs"/>
          <w:color w:val="002060"/>
          <w:szCs w:val="36"/>
          <w:rtl/>
          <w:lang w:val="id-ID"/>
        </w:rPr>
        <w:t>بِشَاهِدَيْنِ</w:t>
      </w:r>
      <w:r w:rsidRPr="00A421D7">
        <w:rPr>
          <w:color w:val="002060"/>
          <w:szCs w:val="36"/>
          <w:rtl/>
          <w:lang w:val="id-ID"/>
        </w:rPr>
        <w:t xml:space="preserve"> </w:t>
      </w:r>
      <w:r w:rsidRPr="00A421D7">
        <w:rPr>
          <w:rFonts w:hint="cs"/>
          <w:color w:val="002060"/>
          <w:szCs w:val="36"/>
          <w:rtl/>
          <w:lang w:val="id-ID"/>
        </w:rPr>
        <w:t>عَدْلَيْنِ؛</w:t>
      </w:r>
      <w:r w:rsidRPr="00A421D7">
        <w:rPr>
          <w:color w:val="002060"/>
          <w:szCs w:val="36"/>
          <w:rtl/>
          <w:lang w:val="id-ID"/>
        </w:rPr>
        <w:t xml:space="preserve"> </w:t>
      </w:r>
      <w:r w:rsidRPr="00A421D7">
        <w:rPr>
          <w:rFonts w:hint="cs"/>
          <w:color w:val="002060"/>
          <w:szCs w:val="36"/>
          <w:rtl/>
          <w:lang w:val="id-ID"/>
        </w:rPr>
        <w:t>الْكِتَابِ</w:t>
      </w:r>
      <w:r w:rsidRPr="00A421D7">
        <w:rPr>
          <w:color w:val="002060"/>
          <w:szCs w:val="36"/>
          <w:rtl/>
          <w:lang w:val="id-ID"/>
        </w:rPr>
        <w:t xml:space="preserve"> </w:t>
      </w:r>
      <w:r w:rsidRPr="00A421D7">
        <w:rPr>
          <w:rFonts w:hint="cs"/>
          <w:color w:val="002060"/>
          <w:szCs w:val="36"/>
          <w:rtl/>
          <w:lang w:val="id-ID"/>
        </w:rPr>
        <w:t>وَالسُّنَّةِ</w:t>
      </w:r>
    </w:p>
    <w:p w14:paraId="39E26F0D" w14:textId="1AF4B6F2" w:rsidR="00B10EB3" w:rsidRPr="00522756" w:rsidRDefault="00B10EB3" w:rsidP="005D0CBC">
      <w:pPr>
        <w:widowControl w:val="0"/>
        <w:rPr>
          <w:lang w:val="id-ID"/>
        </w:rPr>
      </w:pPr>
      <w:r w:rsidRPr="00522756">
        <w:rPr>
          <w:lang w:val="id-ID"/>
        </w:rPr>
        <w:lastRenderedPageBreak/>
        <w:t>“</w:t>
      </w:r>
      <w:r w:rsidR="00EF5AC1" w:rsidRPr="00522756">
        <w:rPr>
          <w:lang w:val="id-ID"/>
        </w:rPr>
        <w:t>Sungguh, ada sebuah poin dari perkataan suatu kaum yang terlintas di hatiku, tetapi aku tidak menerimanya kecuali dengan dua saksi yang adil; yaitu Al-Qur</w:t>
      </w:r>
      <w:r w:rsidRPr="00522756">
        <w:rPr>
          <w:lang w:val="id-ID"/>
        </w:rPr>
        <w:t>’</w:t>
      </w:r>
      <w:r w:rsidR="00EF5AC1" w:rsidRPr="00522756">
        <w:rPr>
          <w:lang w:val="id-ID"/>
        </w:rPr>
        <w:t>an dan Sunnah</w:t>
      </w:r>
      <w:r w:rsidR="00796BCE">
        <w:t>.</w:t>
      </w:r>
      <w:r w:rsidR="00C95F14" w:rsidRPr="00522756">
        <w:rPr>
          <w:lang w:val="id-ID"/>
        </w:rPr>
        <w:t>”</w:t>
      </w:r>
    </w:p>
    <w:p w14:paraId="3ECB2628" w14:textId="77777777" w:rsidR="00B10EB3" w:rsidRPr="009870D3" w:rsidRDefault="00EF5AC1" w:rsidP="005D0CBC">
      <w:pPr>
        <w:widowControl w:val="0"/>
        <w:rPr>
          <w:lang w:val="id-ID"/>
        </w:rPr>
      </w:pPr>
      <w:r w:rsidRPr="009870D3">
        <w:rPr>
          <w:lang w:val="id-ID"/>
        </w:rPr>
        <w:t xml:space="preserve">Inilah ucapan beliau </w:t>
      </w:r>
      <w:r w:rsidRPr="009870D3">
        <w:rPr>
          <w:i/>
          <w:iCs/>
          <w:lang w:val="id-ID"/>
        </w:rPr>
        <w:t>Rohimahullah</w:t>
      </w:r>
      <w:r w:rsidRPr="009870D3">
        <w:rPr>
          <w:lang w:val="id-ID"/>
        </w:rPr>
        <w:t xml:space="preserve">. Dalam ucapannya: </w:t>
      </w:r>
      <w:r w:rsidR="00B10EB3" w:rsidRPr="000D231D">
        <w:rPr>
          <w:i/>
          <w:iCs/>
          <w:lang w:val="id-ID"/>
        </w:rPr>
        <w:t>“</w:t>
      </w:r>
      <w:r w:rsidRPr="000D231D">
        <w:rPr>
          <w:i/>
          <w:iCs/>
          <w:lang w:val="id-ID"/>
        </w:rPr>
        <w:t>Jika seseorang menemukan manfaat pada sama</w:t>
      </w:r>
      <w:r w:rsidR="00B10EB3" w:rsidRPr="000D231D">
        <w:rPr>
          <w:i/>
          <w:iCs/>
          <w:lang w:val="id-ID"/>
        </w:rPr>
        <w:t>’</w:t>
      </w:r>
      <w:r w:rsidRPr="000D231D">
        <w:rPr>
          <w:i/>
          <w:iCs/>
          <w:lang w:val="id-ID"/>
        </w:rPr>
        <w:t xml:space="preserve"> ini untuk hatinya, tetapi ia tidak menemukan dalilnya dari Al-Qur</w:t>
      </w:r>
      <w:r w:rsidR="00B10EB3" w:rsidRPr="000D231D">
        <w:rPr>
          <w:i/>
          <w:iCs/>
          <w:lang w:val="id-ID"/>
        </w:rPr>
        <w:t>’</w:t>
      </w:r>
      <w:r w:rsidRPr="000D231D">
        <w:rPr>
          <w:i/>
          <w:iCs/>
          <w:lang w:val="id-ID"/>
        </w:rPr>
        <w:t>an maupun Sunnah...</w:t>
      </w:r>
      <w:r w:rsidR="00B10EB3" w:rsidRPr="000D231D">
        <w:rPr>
          <w:i/>
          <w:iCs/>
          <w:lang w:val="id-ID"/>
        </w:rPr>
        <w:t>”</w:t>
      </w:r>
      <w:r w:rsidRPr="009870D3">
        <w:rPr>
          <w:lang w:val="id-ID"/>
        </w:rPr>
        <w:t xml:space="preserve"> —terdapat bantahan yang paling tegas kepada orang yang membolehkan </w:t>
      </w:r>
      <w:r w:rsidRPr="009870D3">
        <w:rPr>
          <w:i/>
          <w:iCs/>
          <w:lang w:val="id-ID"/>
        </w:rPr>
        <w:t>tamtsil</w:t>
      </w:r>
      <w:r w:rsidRPr="009870D3">
        <w:rPr>
          <w:lang w:val="id-ID"/>
        </w:rPr>
        <w:t xml:space="preserve"> (akting/</w:t>
      </w:r>
      <w:r w:rsidR="00174C0B">
        <w:rPr>
          <w:lang w:val="id-ID"/>
        </w:rPr>
        <w:t xml:space="preserve"> </w:t>
      </w:r>
      <w:r w:rsidRPr="009870D3">
        <w:rPr>
          <w:lang w:val="id-ID"/>
        </w:rPr>
        <w:t>pementasan drama) untuk da</w:t>
      </w:r>
      <w:r w:rsidR="00B10EB3" w:rsidRPr="009870D3">
        <w:rPr>
          <w:lang w:val="id-ID"/>
        </w:rPr>
        <w:t>’</w:t>
      </w:r>
      <w:r w:rsidRPr="009870D3">
        <w:rPr>
          <w:lang w:val="id-ID"/>
        </w:rPr>
        <w:t xml:space="preserve">wah kepada Alloh </w:t>
      </w:r>
      <w:r w:rsidR="00A624DA">
        <w:rPr>
          <w:lang w:val="id-ID"/>
        </w:rPr>
        <w:t xml:space="preserve">dengan anggapan </w:t>
      </w:r>
      <w:r w:rsidRPr="009870D3">
        <w:rPr>
          <w:lang w:val="id-ID"/>
        </w:rPr>
        <w:t xml:space="preserve">adanya manfaat di dalamnya, dan </w:t>
      </w:r>
      <w:r w:rsidR="00A624DA">
        <w:rPr>
          <w:lang w:val="id-ID"/>
        </w:rPr>
        <w:t xml:space="preserve">juga </w:t>
      </w:r>
      <w:r w:rsidRPr="009870D3">
        <w:rPr>
          <w:lang w:val="id-ID"/>
        </w:rPr>
        <w:t>hati bisa lembut jika mendengarkannya dan melihat pemandangannya.</w:t>
      </w:r>
    </w:p>
    <w:p w14:paraId="12839D9B" w14:textId="77777777" w:rsidR="00B10EB3" w:rsidRPr="009870D3" w:rsidRDefault="00EF5AC1" w:rsidP="005D0CBC">
      <w:pPr>
        <w:widowControl w:val="0"/>
        <w:rPr>
          <w:lang w:val="id-ID"/>
        </w:rPr>
      </w:pPr>
      <w:r w:rsidRPr="009870D3">
        <w:rPr>
          <w:lang w:val="id-ID"/>
        </w:rPr>
        <w:t xml:space="preserve">Maka dari itu, kami katakan: Wajib </w:t>
      </w:r>
      <w:r w:rsidRPr="009870D3">
        <w:rPr>
          <w:lang w:val="id-ID"/>
        </w:rPr>
        <w:lastRenderedPageBreak/>
        <w:t>bagi sarana-sarana da</w:t>
      </w:r>
      <w:r w:rsidR="00B10EB3" w:rsidRPr="009870D3">
        <w:rPr>
          <w:lang w:val="id-ID"/>
        </w:rPr>
        <w:t>’</w:t>
      </w:r>
      <w:r w:rsidRPr="009870D3">
        <w:rPr>
          <w:lang w:val="id-ID"/>
        </w:rPr>
        <w:t xml:space="preserve">wah bersifat </w:t>
      </w:r>
      <w:r w:rsidRPr="009870D3">
        <w:rPr>
          <w:i/>
          <w:iCs/>
          <w:lang w:val="id-ID"/>
        </w:rPr>
        <w:t>tauqifiyyah</w:t>
      </w:r>
      <w:r w:rsidRPr="009870D3">
        <w:rPr>
          <w:lang w:val="id-ID"/>
        </w:rPr>
        <w:t xml:space="preserve">, tidak disyariatkan di dalamnya kecuali apa yang ada pada zaman Rosululloh </w:t>
      </w:r>
      <w:r>
        <w:rPr>
          <w:rFonts w:hint="cs"/>
          <w:rtl/>
        </w:rPr>
        <w:t>ﷺ</w:t>
      </w:r>
      <w:r w:rsidRPr="009870D3">
        <w:rPr>
          <w:lang w:val="id-ID"/>
        </w:rPr>
        <w:t xml:space="preserve"> dan para </w:t>
      </w:r>
      <w:r w:rsidR="000B1362" w:rsidRPr="009870D3">
        <w:rPr>
          <w:lang w:val="id-ID"/>
        </w:rPr>
        <w:t>Shohabat</w:t>
      </w:r>
      <w:r w:rsidRPr="009870D3">
        <w:rPr>
          <w:lang w:val="id-ID"/>
        </w:rPr>
        <w:t>nya yang mulia.</w:t>
      </w:r>
    </w:p>
    <w:p w14:paraId="5E420B50" w14:textId="77777777" w:rsidR="00B10EB3" w:rsidRDefault="005C114F" w:rsidP="005D0CBC">
      <w:pPr>
        <w:widowControl w:val="0"/>
        <w:ind w:firstLine="0"/>
        <w:jc w:val="center"/>
      </w:pPr>
      <w:r w:rsidRPr="005C114F">
        <w:rPr>
          <w:rFonts w:ascii="adwa-assalaf" w:hAnsi="adwa-assalaf"/>
        </w:rPr>
        <w:t>***</w:t>
      </w:r>
    </w:p>
    <w:p w14:paraId="26B8EB42" w14:textId="77777777" w:rsidR="00BE361F" w:rsidRDefault="00BE361F">
      <w:pPr>
        <w:spacing w:line="340" w:lineRule="exact"/>
        <w:rPr>
          <w:rFonts w:ascii="Agency FB" w:eastAsiaTheme="majorEastAsia" w:hAnsi="Agency FB"/>
          <w:b/>
          <w:bCs/>
          <w:color w:val="7030A0"/>
        </w:rPr>
      </w:pPr>
      <w:r>
        <w:br w:type="page"/>
      </w:r>
    </w:p>
    <w:p w14:paraId="1F260BBC" w14:textId="77777777" w:rsidR="00B10EB3" w:rsidRDefault="00EF5AC1" w:rsidP="00B14B8C">
      <w:pPr>
        <w:pStyle w:val="Heading2"/>
        <w:widowControl w:val="0"/>
      </w:pPr>
      <w:bookmarkStart w:id="29" w:name="_Toc205808519"/>
      <w:bookmarkStart w:id="30" w:name="_Toc205808716"/>
      <w:r>
        <w:lastRenderedPageBreak/>
        <w:t xml:space="preserve">Asal </w:t>
      </w:r>
      <w:r w:rsidR="00B14B8C">
        <w:rPr>
          <w:lang w:val="id-ID"/>
        </w:rPr>
        <w:t>Ke-4 [Aqidah]</w:t>
      </w:r>
      <w:r w:rsidR="00A624DA">
        <w:rPr>
          <w:lang w:val="id-ID"/>
        </w:rPr>
        <w:t xml:space="preserve">: </w:t>
      </w:r>
      <w:r>
        <w:t>Perhatian terhadap Aqidah Salaf secara Ilmu, Amal, dan Pengajaran</w:t>
      </w:r>
      <w:bookmarkEnd w:id="29"/>
      <w:bookmarkEnd w:id="30"/>
    </w:p>
    <w:p w14:paraId="119CED16" w14:textId="77777777" w:rsidR="00B10EB3" w:rsidRDefault="00EF5AC1" w:rsidP="005D0CBC">
      <w:pPr>
        <w:widowControl w:val="0"/>
      </w:pPr>
      <w:r>
        <w:t xml:space="preserve">Sungguh sangat disayangkan bahwa akhir-akhir ini kita mendengar ucapan-ucapan yang memusuhi aqidah dan menjauhkannya dari arena perhatian. Sebagian kelompok menganggap masalah-masalah aqidah sebagai masalah-masalah cabang yang tidak perlu diperhatikan, bahkan di antara mereka ada yang berkata: </w:t>
      </w:r>
      <w:r w:rsidR="00B10EB3">
        <w:t>“</w:t>
      </w:r>
      <w:r>
        <w:t>Apa ruginya kita jika kita menetapkan bahwa Alloh punya tangan atau tidak?</w:t>
      </w:r>
      <w:r w:rsidR="00C95F14">
        <w:t>”</w:t>
      </w:r>
    </w:p>
    <w:p w14:paraId="4C402AE6" w14:textId="77777777" w:rsidR="005A6077" w:rsidRDefault="00EF5AC1" w:rsidP="005D0CBC">
      <w:pPr>
        <w:widowControl w:val="0"/>
      </w:pPr>
      <w:r>
        <w:t xml:space="preserve">Ini adalah musibah dan bencana besar. Sudah menjadi pengetahuan umum bagi semua orang bahwa aqidah tauhid memiliki kedudukan yang sangat penting </w:t>
      </w:r>
      <w:r>
        <w:lastRenderedPageBreak/>
        <w:t>dalam syari</w:t>
      </w:r>
      <w:r w:rsidR="00B10EB3">
        <w:t>’</w:t>
      </w:r>
      <w:r>
        <w:t xml:space="preserve">at. Seluruh makhluk diciptakan untuk tujuan yang agung, yaitu beribadah kepada Alloh </w:t>
      </w:r>
      <w:r w:rsidRPr="009C63DB">
        <w:rPr>
          <w:i/>
          <w:iCs/>
        </w:rPr>
        <w:t>Ta</w:t>
      </w:r>
      <w:r w:rsidR="00B10EB3" w:rsidRPr="009C63DB">
        <w:rPr>
          <w:i/>
          <w:iCs/>
        </w:rPr>
        <w:t>’</w:t>
      </w:r>
      <w:r w:rsidRPr="009C63DB">
        <w:rPr>
          <w:i/>
          <w:iCs/>
        </w:rPr>
        <w:t>ala</w:t>
      </w:r>
      <w:r>
        <w:t>. Sebagaimana firman Alloh:</w:t>
      </w:r>
    </w:p>
    <w:p w14:paraId="54BAA573" w14:textId="77777777" w:rsidR="007D03AA" w:rsidRPr="00A421D7" w:rsidRDefault="007D03AA" w:rsidP="00A421D7">
      <w:pPr>
        <w:widowControl w:val="0"/>
        <w:bidi/>
        <w:spacing w:line="240" w:lineRule="auto"/>
        <w:rPr>
          <w:color w:val="002060"/>
          <w:szCs w:val="36"/>
          <w:rtl/>
          <w:lang w:val="id-ID"/>
        </w:rPr>
      </w:pPr>
      <w:r w:rsidRPr="00A421D7">
        <w:rPr>
          <w:rFonts w:cs="KFGQPC Uthman Taha Naskh" w:hint="cs"/>
          <w:color w:val="002060"/>
          <w:szCs w:val="36"/>
          <w:rtl/>
          <w:lang w:val="id-ID"/>
        </w:rPr>
        <w:t>﴿</w:t>
      </w:r>
      <w:r w:rsidRPr="00A421D7">
        <w:rPr>
          <w:rFonts w:cs="KFGQPC Uthman Taha Naskh" w:hint="cs"/>
          <w:color w:val="002060"/>
          <w:szCs w:val="36"/>
          <w:rtl/>
        </w:rPr>
        <w:t xml:space="preserve"> </w:t>
      </w:r>
      <w:r w:rsidRPr="00A421D7">
        <w:rPr>
          <w:rFonts w:cs="KFGQPC Uthman Taha Naskh" w:hint="cs"/>
          <w:color w:val="002060"/>
          <w:szCs w:val="36"/>
          <w:rtl/>
          <w:lang w:val="id-ID"/>
        </w:rPr>
        <w:t>وَمَا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خَلَقْتُ</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الْجِنَّ</w:t>
      </w:r>
      <w:r w:rsidRPr="00A421D7">
        <w:rPr>
          <w:rFonts w:cs="KFGQPC Uthman Taha Naskh"/>
          <w:color w:val="002060"/>
          <w:szCs w:val="36"/>
          <w:rtl/>
          <w:lang w:val="id-ID"/>
        </w:rPr>
        <w:t xml:space="preserve"> </w:t>
      </w:r>
      <w:r w:rsidRPr="00A421D7">
        <w:rPr>
          <w:rFonts w:cs="KFGQPC Uthman Taha Naskh" w:hint="cs"/>
          <w:color w:val="002060"/>
          <w:szCs w:val="36"/>
          <w:rtl/>
          <w:lang w:val="id-ID"/>
        </w:rPr>
        <w:t>وَالْإِنْسَ</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لِيَعْبُدُونِ﴾</w:t>
      </w:r>
    </w:p>
    <w:p w14:paraId="176A1C33" w14:textId="77777777" w:rsidR="005A6077" w:rsidRPr="005A6077" w:rsidRDefault="00B10EB3" w:rsidP="005D0CBC">
      <w:pPr>
        <w:widowControl w:val="0"/>
        <w:rPr>
          <w:b/>
          <w:bCs/>
        </w:rPr>
      </w:pPr>
      <w:r>
        <w:t>“</w:t>
      </w:r>
      <w:r w:rsidR="00EF5AC1">
        <w:t>Aku tidak menciptakan jin dan manusia melainkan supaya mereka beribadah kepada-Ku. Aku tidak menghendaki rezeki sedikitpun dari mereka dan Aku tidak menghendaki supaya mereka memberi-Ku makan</w:t>
      </w:r>
      <w:r w:rsidR="007D03AA">
        <w:t xml:space="preserve">.” </w:t>
      </w:r>
      <w:r w:rsidR="007D03AA" w:rsidRPr="005A6077">
        <w:rPr>
          <w:b/>
          <w:bCs/>
        </w:rPr>
        <w:t>(</w:t>
      </w:r>
      <w:r w:rsidR="00EF5AC1" w:rsidRPr="005A6077">
        <w:rPr>
          <w:b/>
          <w:bCs/>
        </w:rPr>
        <w:t>QS. Adz-Dzaariyaat: 56, 57</w:t>
      </w:r>
      <w:r w:rsidR="005A6077" w:rsidRPr="005A6077">
        <w:rPr>
          <w:b/>
          <w:bCs/>
        </w:rPr>
        <w:t>)</w:t>
      </w:r>
    </w:p>
    <w:p w14:paraId="5CC887D3" w14:textId="77777777" w:rsidR="005A6077" w:rsidRDefault="00EF5AC1" w:rsidP="005D0CBC">
      <w:pPr>
        <w:widowControl w:val="0"/>
      </w:pPr>
      <w:r>
        <w:t>Alloh tidak mengutus para Rosul dan tidak menurunkan kitab-kitab kecuali untuk merealisasikan tauhid dan mengajak manusia kepadanya. Sebagaimana firman Alloh:</w:t>
      </w:r>
    </w:p>
    <w:p w14:paraId="140F8571" w14:textId="77777777" w:rsidR="00AD654C" w:rsidRPr="00A421D7" w:rsidRDefault="002A7324" w:rsidP="00A421D7">
      <w:pPr>
        <w:widowControl w:val="0"/>
        <w:bidi/>
        <w:spacing w:line="240" w:lineRule="auto"/>
        <w:rPr>
          <w:color w:val="002060"/>
          <w:szCs w:val="36"/>
          <w:rtl/>
          <w:lang w:val="id-ID"/>
        </w:rPr>
      </w:pPr>
      <w:r w:rsidRPr="00A421D7">
        <w:rPr>
          <w:rFonts w:cs="KFGQPC Uthman Taha Naskh" w:hint="cs"/>
          <w:color w:val="002060"/>
          <w:szCs w:val="36"/>
          <w:rtl/>
          <w:lang w:val="id-ID"/>
        </w:rPr>
        <w:lastRenderedPageBreak/>
        <w:t>﴿يُنَزِّلُ</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الْمَلَائِكَةَ</w:t>
      </w:r>
      <w:r w:rsidRPr="00A421D7">
        <w:rPr>
          <w:rFonts w:cs="KFGQPC Uthman Taha Naskh"/>
          <w:color w:val="002060"/>
          <w:szCs w:val="36"/>
          <w:rtl/>
          <w:lang w:val="id-ID"/>
        </w:rPr>
        <w:t xml:space="preserve"> </w:t>
      </w:r>
      <w:r w:rsidRPr="00A421D7">
        <w:rPr>
          <w:rFonts w:cs="KFGQPC Uthman Taha Naskh" w:hint="cs"/>
          <w:color w:val="002060"/>
          <w:szCs w:val="36"/>
          <w:rtl/>
          <w:lang w:val="id-ID"/>
        </w:rPr>
        <w:t>بِالرُّوحِ</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أَمْرِهِ</w:t>
      </w:r>
      <w:r w:rsidRPr="00A421D7">
        <w:rPr>
          <w:rFonts w:cs="KFGQPC Uthman Taha Naskh"/>
          <w:color w:val="002060"/>
          <w:szCs w:val="36"/>
          <w:rtl/>
          <w:lang w:val="id-ID"/>
        </w:rPr>
        <w:t xml:space="preserve"> </w:t>
      </w:r>
      <w:r w:rsidRPr="00A421D7">
        <w:rPr>
          <w:rFonts w:cs="KFGQPC Uthman Taha Naskh" w:hint="cs"/>
          <w:color w:val="002060"/>
          <w:szCs w:val="36"/>
          <w:rtl/>
          <w:lang w:val="id-ID"/>
        </w:rPr>
        <w:t>عَلَى</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يَشَاءُ</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عِبَادِهِ</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أَنْذِرُوا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أَنَّهُ</w:t>
      </w:r>
      <w:r w:rsidRPr="00A421D7">
        <w:rPr>
          <w:rFonts w:cs="KFGQPC Uthman Taha Naskh"/>
          <w:color w:val="002060"/>
          <w:szCs w:val="36"/>
          <w:rtl/>
          <w:lang w:val="id-ID"/>
        </w:rPr>
        <w:t xml:space="preserve"> </w:t>
      </w:r>
      <w:r w:rsidRPr="00A421D7">
        <w:rPr>
          <w:rFonts w:cs="KFGQPC Uthman Taha Naskh" w:hint="cs"/>
          <w:color w:val="002060"/>
          <w:szCs w:val="36"/>
          <w:rtl/>
          <w:lang w:val="id-ID"/>
        </w:rPr>
        <w:t>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أَنَا</w:t>
      </w:r>
      <w:r w:rsidRPr="00A421D7">
        <w:rPr>
          <w:rFonts w:cs="KFGQPC Uthman Taha Naskh"/>
          <w:color w:val="002060"/>
          <w:szCs w:val="36"/>
          <w:rtl/>
          <w:lang w:val="id-ID"/>
        </w:rPr>
        <w:t xml:space="preserve"> </w:t>
      </w:r>
      <w:r w:rsidRPr="00A421D7">
        <w:rPr>
          <w:rFonts w:cs="KFGQPC Uthman Taha Naskh" w:hint="cs"/>
          <w:color w:val="002060"/>
          <w:szCs w:val="36"/>
          <w:rtl/>
          <w:lang w:val="id-ID"/>
        </w:rPr>
        <w:t>فَاتَّقُونِ﴾</w:t>
      </w:r>
    </w:p>
    <w:p w14:paraId="327F0715" w14:textId="39B305D7" w:rsidR="005A6077" w:rsidRPr="005A6077" w:rsidRDefault="00B10EB3" w:rsidP="005D0CBC">
      <w:pPr>
        <w:widowControl w:val="0"/>
        <w:rPr>
          <w:b/>
          <w:bCs/>
          <w:lang w:val="id-ID"/>
        </w:rPr>
      </w:pPr>
      <w:r w:rsidRPr="00AD654C">
        <w:rPr>
          <w:lang w:val="id-ID"/>
        </w:rPr>
        <w:t>“</w:t>
      </w:r>
      <w:r w:rsidR="00EF5AC1" w:rsidRPr="00AD654C">
        <w:rPr>
          <w:lang w:val="id-ID"/>
        </w:rPr>
        <w:t xml:space="preserve">Dia menurunkan para </w:t>
      </w:r>
      <w:r w:rsidR="00AD654C">
        <w:rPr>
          <w:lang w:val="id-ID"/>
        </w:rPr>
        <w:t>Malaikat</w:t>
      </w:r>
      <w:r w:rsidR="00EF5AC1" w:rsidRPr="00AD654C">
        <w:rPr>
          <w:lang w:val="id-ID"/>
        </w:rPr>
        <w:t xml:space="preserve"> dengan (membawa) wahyu dengan perintah-Nya kepada siapa yang Dia kehendaki di antara hamba-hamba-Nya (yaitu) </w:t>
      </w:r>
      <w:r w:rsidRPr="00AD654C">
        <w:rPr>
          <w:lang w:val="id-ID"/>
        </w:rPr>
        <w:t>‘</w:t>
      </w:r>
      <w:r w:rsidR="00EF5AC1" w:rsidRPr="00AD654C">
        <w:rPr>
          <w:lang w:val="id-ID"/>
        </w:rPr>
        <w:t xml:space="preserve">Peringatkanlah olehmu sekalian bahwasanya tidak ada </w:t>
      </w:r>
      <w:r w:rsidR="00516E1C">
        <w:rPr>
          <w:lang w:val="id-ID"/>
        </w:rPr>
        <w:t>Yang berhak disembah</w:t>
      </w:r>
      <w:r w:rsidR="00EF5AC1" w:rsidRPr="00AD654C">
        <w:rPr>
          <w:lang w:val="id-ID"/>
        </w:rPr>
        <w:t xml:space="preserve"> selain Aku, maka hendaklah kamu ber</w:t>
      </w:r>
      <w:r w:rsidR="009C7DD8">
        <w:rPr>
          <w:lang w:val="id-ID"/>
        </w:rPr>
        <w:t>taqwa</w:t>
      </w:r>
      <w:r w:rsidR="00EF5AC1" w:rsidRPr="00AD654C">
        <w:rPr>
          <w:lang w:val="id-ID"/>
        </w:rPr>
        <w:t xml:space="preserve"> kepada-Ku</w:t>
      </w:r>
      <w:r w:rsidR="002A7324">
        <w:rPr>
          <w:lang w:val="id-ID"/>
        </w:rPr>
        <w:t xml:space="preserve">.’” </w:t>
      </w:r>
      <w:r w:rsidR="002A7324" w:rsidRPr="005A6077">
        <w:rPr>
          <w:b/>
          <w:bCs/>
          <w:lang w:val="id-ID"/>
        </w:rPr>
        <w:t>(</w:t>
      </w:r>
      <w:r w:rsidR="00EF5AC1" w:rsidRPr="005A6077">
        <w:rPr>
          <w:b/>
          <w:bCs/>
          <w:lang w:val="id-ID"/>
        </w:rPr>
        <w:t>QS. An-Nahl: 2</w:t>
      </w:r>
      <w:r w:rsidR="005A6077" w:rsidRPr="005A6077">
        <w:rPr>
          <w:b/>
          <w:bCs/>
          <w:lang w:val="id-ID"/>
        </w:rPr>
        <w:t>)</w:t>
      </w:r>
    </w:p>
    <w:p w14:paraId="4E3F91F6" w14:textId="77777777" w:rsidR="005A6077" w:rsidRDefault="002A7324" w:rsidP="005D0CBC">
      <w:pPr>
        <w:widowControl w:val="0"/>
        <w:rPr>
          <w:lang w:val="id-ID"/>
        </w:rPr>
      </w:pPr>
      <w:r w:rsidRPr="002A7324">
        <w:rPr>
          <w:lang w:val="id-ID"/>
        </w:rPr>
        <w:t>Juga</w:t>
      </w:r>
      <w:r>
        <w:rPr>
          <w:smallCaps/>
          <w:lang w:val="id-ID"/>
        </w:rPr>
        <w:t xml:space="preserve"> </w:t>
      </w:r>
      <w:r>
        <w:rPr>
          <w:lang w:val="id-ID"/>
        </w:rPr>
        <w:t>f</w:t>
      </w:r>
      <w:r w:rsidR="00EF5AC1" w:rsidRPr="002A7324">
        <w:rPr>
          <w:lang w:val="id-ID"/>
        </w:rPr>
        <w:t>irman-Nya:</w:t>
      </w:r>
    </w:p>
    <w:p w14:paraId="77CF6254" w14:textId="77777777" w:rsidR="002A7324" w:rsidRPr="00A421D7" w:rsidRDefault="002A7324" w:rsidP="00A421D7">
      <w:pPr>
        <w:widowControl w:val="0"/>
        <w:bidi/>
        <w:spacing w:line="240" w:lineRule="auto"/>
        <w:rPr>
          <w:color w:val="002060"/>
          <w:szCs w:val="36"/>
          <w:rtl/>
          <w:lang w:val="id-ID"/>
        </w:rPr>
      </w:pPr>
      <w:r w:rsidRPr="00A421D7">
        <w:rPr>
          <w:rFonts w:cs="KFGQPC Uthman Taha Naskh" w:hint="cs"/>
          <w:color w:val="002060"/>
          <w:szCs w:val="36"/>
          <w:rtl/>
          <w:lang w:val="id-ID"/>
        </w:rPr>
        <w:t>﴿وَمَا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أَرْسَلْنَا</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قَبْلِكَ</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رَسُولٍ</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نُوحِيَ</w:t>
      </w:r>
      <w:r w:rsidRPr="00A421D7">
        <w:rPr>
          <w:rFonts w:cs="KFGQPC Uthman Taha Naskh"/>
          <w:color w:val="002060"/>
          <w:szCs w:val="36"/>
          <w:rtl/>
          <w:lang w:val="id-ID"/>
        </w:rPr>
        <w:t xml:space="preserve"> </w:t>
      </w:r>
      <w:r w:rsidRPr="00A421D7">
        <w:rPr>
          <w:rFonts w:cs="KFGQPC Uthman Taha Naskh" w:hint="cs"/>
          <w:color w:val="002060"/>
          <w:szCs w:val="36"/>
          <w:rtl/>
          <w:lang w:val="id-ID"/>
        </w:rPr>
        <w:lastRenderedPageBreak/>
        <w:t>إِلَيْهِ</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أَنَّهُ</w:t>
      </w:r>
      <w:r w:rsidRPr="00A421D7">
        <w:rPr>
          <w:rFonts w:cs="KFGQPC Uthman Taha Naskh"/>
          <w:color w:val="002060"/>
          <w:szCs w:val="36"/>
          <w:rtl/>
          <w:lang w:val="id-ID"/>
        </w:rPr>
        <w:t xml:space="preserve"> </w:t>
      </w:r>
      <w:r w:rsidRPr="00A421D7">
        <w:rPr>
          <w:rFonts w:cs="KFGQPC Uthman Taha Naskh" w:hint="cs"/>
          <w:color w:val="002060"/>
          <w:szCs w:val="36"/>
          <w:rtl/>
          <w:lang w:val="id-ID"/>
        </w:rPr>
        <w:t>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أَنَا</w:t>
      </w:r>
      <w:r w:rsidRPr="00A421D7">
        <w:rPr>
          <w:rFonts w:cs="KFGQPC Uthman Taha Naskh"/>
          <w:color w:val="002060"/>
          <w:szCs w:val="36"/>
          <w:rtl/>
          <w:lang w:val="id-ID"/>
        </w:rPr>
        <w:t xml:space="preserve"> </w:t>
      </w:r>
      <w:r w:rsidRPr="00A421D7">
        <w:rPr>
          <w:rFonts w:cs="KFGQPC Uthman Taha Naskh" w:hint="cs"/>
          <w:color w:val="002060"/>
          <w:szCs w:val="36"/>
          <w:rtl/>
          <w:lang w:val="id-ID"/>
        </w:rPr>
        <w:t>فَاعْبُدُونِ﴾</w:t>
      </w:r>
    </w:p>
    <w:p w14:paraId="69FC3A28" w14:textId="77777777" w:rsidR="005A6077" w:rsidRPr="005A6077" w:rsidRDefault="00B10EB3" w:rsidP="005D0CBC">
      <w:pPr>
        <w:widowControl w:val="0"/>
        <w:rPr>
          <w:b/>
          <w:bCs/>
          <w:lang w:val="id-ID"/>
        </w:rPr>
      </w:pPr>
      <w:r w:rsidRPr="002A7324">
        <w:rPr>
          <w:lang w:val="id-ID"/>
        </w:rPr>
        <w:t>“</w:t>
      </w:r>
      <w:r w:rsidR="00EF5AC1" w:rsidRPr="002A7324">
        <w:rPr>
          <w:lang w:val="id-ID"/>
        </w:rPr>
        <w:t xml:space="preserve">Kami tidak mengutus seorang Rosul pun sebelum kamu, melainkan Kami wahyukan kepadanya: </w:t>
      </w:r>
      <w:r w:rsidRPr="002A7324">
        <w:rPr>
          <w:lang w:val="id-ID"/>
        </w:rPr>
        <w:t>‘</w:t>
      </w:r>
      <w:r w:rsidR="002A7324">
        <w:rPr>
          <w:lang w:val="id-ID"/>
        </w:rPr>
        <w:t>T</w:t>
      </w:r>
      <w:r w:rsidR="00EF5AC1" w:rsidRPr="002A7324">
        <w:rPr>
          <w:lang w:val="id-ID"/>
        </w:rPr>
        <w:t xml:space="preserve">idak ada </w:t>
      </w:r>
      <w:r w:rsidR="002A7324">
        <w:rPr>
          <w:lang w:val="id-ID"/>
        </w:rPr>
        <w:t>yang berhak disembah</w:t>
      </w:r>
      <w:r w:rsidR="00EF5AC1" w:rsidRPr="002A7324">
        <w:rPr>
          <w:lang w:val="id-ID"/>
        </w:rPr>
        <w:t xml:space="preserve"> melainkan Aku, maka sembahlah olehmu sekalian akan Aku</w:t>
      </w:r>
      <w:r w:rsidR="002A7324" w:rsidRPr="002A7324">
        <w:rPr>
          <w:lang w:val="id-ID"/>
        </w:rPr>
        <w:t xml:space="preserve">.’” </w:t>
      </w:r>
      <w:r w:rsidR="002A7324" w:rsidRPr="005A6077">
        <w:rPr>
          <w:b/>
          <w:bCs/>
          <w:lang w:val="id-ID"/>
        </w:rPr>
        <w:t>(</w:t>
      </w:r>
      <w:r w:rsidR="00EF5AC1" w:rsidRPr="005A6077">
        <w:rPr>
          <w:b/>
          <w:bCs/>
          <w:lang w:val="id-ID"/>
        </w:rPr>
        <w:t>QS. Al-Anbiya</w:t>
      </w:r>
      <w:r w:rsidRPr="005A6077">
        <w:rPr>
          <w:b/>
          <w:bCs/>
          <w:lang w:val="id-ID"/>
        </w:rPr>
        <w:t>’</w:t>
      </w:r>
      <w:r w:rsidR="00EF5AC1" w:rsidRPr="005A6077">
        <w:rPr>
          <w:b/>
          <w:bCs/>
          <w:lang w:val="id-ID"/>
        </w:rPr>
        <w:t>: 25</w:t>
      </w:r>
      <w:r w:rsidR="005A6077" w:rsidRPr="005A6077">
        <w:rPr>
          <w:b/>
          <w:bCs/>
          <w:lang w:val="id-ID"/>
        </w:rPr>
        <w:t>)</w:t>
      </w:r>
    </w:p>
    <w:p w14:paraId="0C50044D" w14:textId="77777777" w:rsidR="005A6077" w:rsidRDefault="00704017" w:rsidP="005D0CBC">
      <w:pPr>
        <w:widowControl w:val="0"/>
        <w:rPr>
          <w:lang w:val="id-ID"/>
        </w:rPr>
      </w:pPr>
      <w:r>
        <w:rPr>
          <w:lang w:val="id-ID"/>
        </w:rPr>
        <w:t xml:space="preserve">Juga </w:t>
      </w:r>
      <w:r w:rsidR="00EF5AC1" w:rsidRPr="00704017">
        <w:rPr>
          <w:lang w:val="id-ID"/>
        </w:rPr>
        <w:t>f</w:t>
      </w:r>
      <w:r w:rsidR="00EF5AC1" w:rsidRPr="002A7324">
        <w:rPr>
          <w:lang w:val="id-ID"/>
        </w:rPr>
        <w:t>irman-Nya:</w:t>
      </w:r>
    </w:p>
    <w:p w14:paraId="74C1A36F" w14:textId="77777777" w:rsidR="00704017" w:rsidRPr="00A421D7" w:rsidRDefault="00122607" w:rsidP="00A421D7">
      <w:pPr>
        <w:widowControl w:val="0"/>
        <w:bidi/>
        <w:spacing w:line="240" w:lineRule="auto"/>
        <w:rPr>
          <w:color w:val="002060"/>
          <w:szCs w:val="36"/>
          <w:rtl/>
          <w:lang w:val="id-ID"/>
        </w:rPr>
      </w:pPr>
      <w:r w:rsidRPr="00A421D7">
        <w:rPr>
          <w:rFonts w:cs="KFGQPC Uthman Taha Naskh" w:hint="cs"/>
          <w:color w:val="002060"/>
          <w:szCs w:val="36"/>
          <w:rtl/>
          <w:lang w:val="id-ID"/>
        </w:rPr>
        <w:t>﴿</w:t>
      </w:r>
      <w:r w:rsidR="009C0AC2" w:rsidRPr="00A421D7">
        <w:rPr>
          <w:rFonts w:cs="KFGQPC Uthman Taha Naskh" w:hint="cs"/>
          <w:color w:val="002060"/>
          <w:szCs w:val="36"/>
          <w:rtl/>
          <w:lang w:val="id-ID"/>
        </w:rPr>
        <w:t>وَلَقَدْ</w:t>
      </w:r>
      <w:r w:rsidR="009C0AC2" w:rsidRPr="00A421D7">
        <w:rPr>
          <w:rFonts w:cs="KFGQPC Uthman Taha Naskh"/>
          <w:color w:val="002060"/>
          <w:szCs w:val="36"/>
          <w:rtl/>
          <w:lang w:val="id-ID"/>
        </w:rPr>
        <w:t xml:space="preserve"> </w:t>
      </w:r>
      <w:r w:rsidR="009C0AC2" w:rsidRPr="00A421D7">
        <w:rPr>
          <w:rFonts w:cs="KFGQPC Uthman Taha Naskh" w:hint="cs"/>
          <w:color w:val="002060"/>
          <w:szCs w:val="36"/>
          <w:rtl/>
          <w:lang w:val="id-ID"/>
        </w:rPr>
        <w:t>بَعَثْنَا</w:t>
      </w:r>
      <w:r w:rsidR="009C0AC2" w:rsidRPr="00A421D7">
        <w:rPr>
          <w:rFonts w:cs="KFGQPC Uthman Taha Naskh"/>
          <w:color w:val="002060"/>
          <w:szCs w:val="36"/>
          <w:rtl/>
          <w:lang w:val="id-ID"/>
        </w:rPr>
        <w:t xml:space="preserve"> </w:t>
      </w:r>
      <w:r w:rsidR="009C0AC2" w:rsidRPr="00A421D7">
        <w:rPr>
          <w:rFonts w:cs="KFGQPC Uthman Taha Naskh" w:hint="cs"/>
          <w:color w:val="002060"/>
          <w:szCs w:val="36"/>
          <w:rtl/>
          <w:lang w:val="id-ID"/>
        </w:rPr>
        <w:t>فِي</w:t>
      </w:r>
      <w:r w:rsidR="009C0AC2" w:rsidRPr="00A421D7">
        <w:rPr>
          <w:rFonts w:cs="KFGQPC Uthman Taha Naskh"/>
          <w:color w:val="002060"/>
          <w:szCs w:val="36"/>
          <w:rtl/>
          <w:lang w:val="id-ID"/>
        </w:rPr>
        <w:t xml:space="preserve"> </w:t>
      </w:r>
      <w:r w:rsidR="009C0AC2" w:rsidRPr="00A421D7">
        <w:rPr>
          <w:rFonts w:cs="KFGQPC Uthman Taha Naskh" w:hint="cs"/>
          <w:color w:val="002060"/>
          <w:szCs w:val="36"/>
          <w:rtl/>
          <w:lang w:val="id-ID"/>
        </w:rPr>
        <w:t>كُلِّ</w:t>
      </w:r>
      <w:r w:rsidR="009C0AC2" w:rsidRPr="00A421D7">
        <w:rPr>
          <w:rFonts w:cs="KFGQPC Uthman Taha Naskh"/>
          <w:color w:val="002060"/>
          <w:szCs w:val="36"/>
          <w:rtl/>
          <w:lang w:val="id-ID"/>
        </w:rPr>
        <w:t xml:space="preserve"> </w:t>
      </w:r>
      <w:r w:rsidR="009C0AC2" w:rsidRPr="00A421D7">
        <w:rPr>
          <w:rFonts w:cs="KFGQPC Uthman Taha Naskh" w:hint="cs"/>
          <w:color w:val="002060"/>
          <w:szCs w:val="36"/>
          <w:rtl/>
          <w:lang w:val="id-ID"/>
        </w:rPr>
        <w:t>أُمَّةٍ</w:t>
      </w:r>
      <w:r w:rsidR="009C0AC2" w:rsidRPr="00A421D7">
        <w:rPr>
          <w:rFonts w:cs="KFGQPC Uthman Taha Naskh"/>
          <w:color w:val="002060"/>
          <w:szCs w:val="36"/>
          <w:rtl/>
          <w:lang w:val="id-ID"/>
        </w:rPr>
        <w:t xml:space="preserve"> </w:t>
      </w:r>
      <w:r w:rsidR="009C0AC2" w:rsidRPr="00A421D7">
        <w:rPr>
          <w:rFonts w:cs="KFGQPC Uthman Taha Naskh" w:hint="cs"/>
          <w:color w:val="002060"/>
          <w:szCs w:val="36"/>
          <w:rtl/>
          <w:lang w:val="id-ID"/>
        </w:rPr>
        <w:t>رَسُولًا</w:t>
      </w:r>
      <w:r w:rsidR="009C0AC2" w:rsidRPr="00A421D7">
        <w:rPr>
          <w:rFonts w:cs="KFGQPC Uthman Taha Naskh"/>
          <w:color w:val="002060"/>
          <w:szCs w:val="36"/>
          <w:rtl/>
          <w:lang w:val="id-ID"/>
        </w:rPr>
        <w:t xml:space="preserve"> </w:t>
      </w:r>
      <w:r w:rsidR="009C0AC2" w:rsidRPr="00A421D7">
        <w:rPr>
          <w:rFonts w:cs="KFGQPC Uthman Taha Naskh" w:hint="cs"/>
          <w:color w:val="002060"/>
          <w:szCs w:val="36"/>
          <w:rtl/>
          <w:lang w:val="id-ID"/>
        </w:rPr>
        <w:t>أَنِ</w:t>
      </w:r>
      <w:r w:rsidR="009C0AC2" w:rsidRPr="00A421D7">
        <w:rPr>
          <w:rFonts w:cs="KFGQPC Uthman Taha Naskh"/>
          <w:color w:val="002060"/>
          <w:szCs w:val="36"/>
          <w:rtl/>
          <w:lang w:val="id-ID"/>
        </w:rPr>
        <w:t xml:space="preserve"> </w:t>
      </w:r>
      <w:r w:rsidR="009C0AC2" w:rsidRPr="00A421D7">
        <w:rPr>
          <w:rFonts w:cs="KFGQPC Uthman Taha Naskh" w:hint="cs"/>
          <w:color w:val="002060"/>
          <w:szCs w:val="36"/>
          <w:rtl/>
          <w:lang w:val="id-ID"/>
        </w:rPr>
        <w:t>اعْبُدُوا</w:t>
      </w:r>
      <w:r w:rsidR="009C0AC2" w:rsidRPr="00A421D7">
        <w:rPr>
          <w:rFonts w:cs="KFGQPC Uthman Taha Naskh"/>
          <w:color w:val="002060"/>
          <w:szCs w:val="36"/>
          <w:rtl/>
          <w:lang w:val="id-ID"/>
        </w:rPr>
        <w:t xml:space="preserve"> </w:t>
      </w:r>
      <w:r w:rsidR="009C0AC2" w:rsidRPr="00A421D7">
        <w:rPr>
          <w:rFonts w:cs="KFGQPC Uthman Taha Naskh" w:hint="cs"/>
          <w:color w:val="002060"/>
          <w:szCs w:val="36"/>
          <w:rtl/>
          <w:lang w:val="id-ID"/>
        </w:rPr>
        <w:t>اللَّهَ</w:t>
      </w:r>
      <w:r w:rsidR="009C0AC2" w:rsidRPr="00A421D7">
        <w:rPr>
          <w:rFonts w:cs="KFGQPC Uthman Taha Naskh"/>
          <w:color w:val="002060"/>
          <w:szCs w:val="36"/>
          <w:rtl/>
          <w:lang w:val="id-ID"/>
        </w:rPr>
        <w:t xml:space="preserve"> </w:t>
      </w:r>
      <w:r w:rsidR="009C0AC2" w:rsidRPr="00A421D7">
        <w:rPr>
          <w:rFonts w:cs="KFGQPC Uthman Taha Naskh" w:hint="cs"/>
          <w:color w:val="002060"/>
          <w:szCs w:val="36"/>
          <w:rtl/>
          <w:lang w:val="id-ID"/>
        </w:rPr>
        <w:t>وَاجْتَنِبُوا</w:t>
      </w:r>
      <w:r w:rsidR="009C0AC2" w:rsidRPr="00A421D7">
        <w:rPr>
          <w:rFonts w:cs="KFGQPC Uthman Taha Naskh"/>
          <w:color w:val="002060"/>
          <w:szCs w:val="36"/>
          <w:rtl/>
          <w:lang w:val="id-ID"/>
        </w:rPr>
        <w:t xml:space="preserve"> </w:t>
      </w:r>
      <w:r w:rsidR="009C0AC2" w:rsidRPr="00A421D7">
        <w:rPr>
          <w:rFonts w:cs="KFGQPC Uthman Taha Naskh" w:hint="cs"/>
          <w:color w:val="002060"/>
          <w:szCs w:val="36"/>
          <w:rtl/>
          <w:lang w:val="id-ID"/>
        </w:rPr>
        <w:t>الطَّاغُوتَ</w:t>
      </w:r>
      <w:r w:rsidRPr="00A421D7">
        <w:rPr>
          <w:rFonts w:cs="KFGQPC Uthman Taha Naskh" w:hint="cs"/>
          <w:color w:val="002060"/>
          <w:szCs w:val="36"/>
          <w:rtl/>
          <w:lang w:val="id-ID"/>
        </w:rPr>
        <w:t>﴾</w:t>
      </w:r>
    </w:p>
    <w:p w14:paraId="43A7D2A2" w14:textId="77777777" w:rsidR="005A6077" w:rsidRPr="005A6077" w:rsidRDefault="00B10EB3" w:rsidP="005D0CBC">
      <w:pPr>
        <w:widowControl w:val="0"/>
        <w:rPr>
          <w:b/>
          <w:bCs/>
        </w:rPr>
      </w:pPr>
      <w:r w:rsidRPr="002A7324">
        <w:rPr>
          <w:lang w:val="id-ID"/>
        </w:rPr>
        <w:t>“</w:t>
      </w:r>
      <w:r w:rsidR="00704017" w:rsidRPr="002A7324">
        <w:rPr>
          <w:smallCaps/>
          <w:lang w:val="id-ID"/>
        </w:rPr>
        <w:t>S</w:t>
      </w:r>
      <w:r w:rsidR="00704017" w:rsidRPr="002A7324">
        <w:rPr>
          <w:lang w:val="id-ID"/>
        </w:rPr>
        <w:t xml:space="preserve">esungguhnya </w:t>
      </w:r>
      <w:r w:rsidR="00EF5AC1" w:rsidRPr="002A7324">
        <w:rPr>
          <w:lang w:val="id-ID"/>
        </w:rPr>
        <w:t xml:space="preserve">Kami telah mengutus pada tiap-tiap umat seorang Rosul (untuk menyerukan): </w:t>
      </w:r>
      <w:r w:rsidRPr="002A7324">
        <w:rPr>
          <w:lang w:val="id-ID"/>
        </w:rPr>
        <w:t>‘</w:t>
      </w:r>
      <w:r w:rsidR="00EF5AC1" w:rsidRPr="002A7324">
        <w:rPr>
          <w:lang w:val="id-ID"/>
        </w:rPr>
        <w:t xml:space="preserve">Sembahlah Alloh (saja), dan jauhilah </w:t>
      </w:r>
      <w:r w:rsidR="00704017" w:rsidRPr="00704017">
        <w:rPr>
          <w:i/>
          <w:iCs/>
          <w:lang w:val="id-ID"/>
        </w:rPr>
        <w:t>t</w:t>
      </w:r>
      <w:r w:rsidR="00EF5AC1" w:rsidRPr="00704017">
        <w:rPr>
          <w:i/>
          <w:iCs/>
          <w:lang w:val="id-ID"/>
        </w:rPr>
        <w:t>hoghut</w:t>
      </w:r>
      <w:r w:rsidR="00EF5AC1" w:rsidRPr="002A7324">
        <w:rPr>
          <w:lang w:val="id-ID"/>
        </w:rPr>
        <w:t xml:space="preserve"> (sesembahan selain Alloh)</w:t>
      </w:r>
      <w:r w:rsidR="002A7324" w:rsidRPr="002A7324">
        <w:rPr>
          <w:lang w:val="id-ID"/>
        </w:rPr>
        <w:t xml:space="preserve">.’” </w:t>
      </w:r>
      <w:r w:rsidR="002A7324" w:rsidRPr="005A6077">
        <w:rPr>
          <w:b/>
          <w:bCs/>
        </w:rPr>
        <w:t>(</w:t>
      </w:r>
      <w:r w:rsidR="00EF5AC1" w:rsidRPr="005A6077">
        <w:rPr>
          <w:b/>
          <w:bCs/>
        </w:rPr>
        <w:t>QS. An-Nahl: 36</w:t>
      </w:r>
      <w:r w:rsidR="005A6077" w:rsidRPr="005A6077">
        <w:rPr>
          <w:b/>
          <w:bCs/>
        </w:rPr>
        <w:t>)</w:t>
      </w:r>
    </w:p>
    <w:p w14:paraId="18486DB1" w14:textId="77777777" w:rsidR="005A6077" w:rsidRDefault="00EF5AC1" w:rsidP="005D0CBC">
      <w:pPr>
        <w:widowControl w:val="0"/>
      </w:pPr>
      <w:r>
        <w:lastRenderedPageBreak/>
        <w:t>Perintah pertama dalam Al-Qur</w:t>
      </w:r>
      <w:r w:rsidR="00B10EB3">
        <w:t>’</w:t>
      </w:r>
      <w:r>
        <w:t xml:space="preserve">an adalah firman Alloh </w:t>
      </w:r>
      <w:r w:rsidR="00B10EB3">
        <w:t>‘</w:t>
      </w:r>
      <w:r w:rsidRPr="00C95F14">
        <w:rPr>
          <w:i/>
          <w:iCs/>
        </w:rPr>
        <w:t>Azza wa Jalla</w:t>
      </w:r>
      <w:r>
        <w:t>:</w:t>
      </w:r>
    </w:p>
    <w:p w14:paraId="2DA4D4CD" w14:textId="77777777" w:rsidR="00122607" w:rsidRPr="00A421D7" w:rsidRDefault="00EB5714" w:rsidP="00A421D7">
      <w:pPr>
        <w:widowControl w:val="0"/>
        <w:bidi/>
        <w:spacing w:line="240" w:lineRule="auto"/>
        <w:rPr>
          <w:color w:val="002060"/>
          <w:szCs w:val="36"/>
          <w:rtl/>
          <w:lang w:val="id-ID"/>
        </w:rPr>
      </w:pPr>
      <w:r w:rsidRPr="00A421D7">
        <w:rPr>
          <w:rFonts w:cs="KFGQPC Uthman Taha Naskh" w:hint="cs"/>
          <w:color w:val="002060"/>
          <w:szCs w:val="36"/>
          <w:rtl/>
          <w:lang w:val="id-ID"/>
        </w:rPr>
        <w:t>﴿</w:t>
      </w:r>
      <w:r w:rsidRPr="00A421D7">
        <w:rPr>
          <w:rFonts w:cs="KFGQPC Uthman Taha Naskh" w:hint="cs"/>
          <w:color w:val="002060"/>
          <w:szCs w:val="36"/>
          <w:rtl/>
        </w:rPr>
        <w:t xml:space="preserve"> </w:t>
      </w:r>
      <w:r w:rsidRPr="00A421D7">
        <w:rPr>
          <w:rFonts w:cs="KFGQPC Uthman Taha Naskh" w:hint="cs"/>
          <w:color w:val="002060"/>
          <w:szCs w:val="36"/>
          <w:rtl/>
          <w:lang w:val="id-ID"/>
        </w:rPr>
        <w:t>يَا</w:t>
      </w:r>
      <w:r w:rsidRPr="00A421D7">
        <w:rPr>
          <w:rFonts w:cs="KFGQPC Uthman Taha Naskh"/>
          <w:color w:val="002060"/>
          <w:szCs w:val="36"/>
          <w:rtl/>
          <w:lang w:val="id-ID"/>
        </w:rPr>
        <w:t xml:space="preserve"> </w:t>
      </w:r>
      <w:r w:rsidRPr="00A421D7">
        <w:rPr>
          <w:rFonts w:cs="KFGQPC Uthman Taha Naskh" w:hint="cs"/>
          <w:color w:val="002060"/>
          <w:szCs w:val="36"/>
          <w:rtl/>
          <w:lang w:val="id-ID"/>
        </w:rPr>
        <w:t>أَيُّهَا</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النَّاسُ</w:t>
      </w:r>
      <w:r w:rsidRPr="00A421D7">
        <w:rPr>
          <w:rFonts w:cs="KFGQPC Uthman Taha Naskh"/>
          <w:color w:val="002060"/>
          <w:szCs w:val="36"/>
          <w:rtl/>
          <w:lang w:val="id-ID"/>
        </w:rPr>
        <w:t xml:space="preserve"> </w:t>
      </w:r>
      <w:r w:rsidRPr="00A421D7">
        <w:rPr>
          <w:rFonts w:cs="KFGQPC Uthman Taha Naskh" w:hint="cs"/>
          <w:color w:val="002060"/>
          <w:szCs w:val="36"/>
          <w:rtl/>
          <w:lang w:val="id-ID"/>
        </w:rPr>
        <w:t>اعْبُدُوا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رَبَّكُمُ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الَّذِي</w:t>
      </w:r>
      <w:r w:rsidRPr="00A421D7">
        <w:rPr>
          <w:rFonts w:cs="KFGQPC Uthman Taha Naskh"/>
          <w:color w:val="002060"/>
          <w:szCs w:val="36"/>
          <w:rtl/>
          <w:lang w:val="id-ID"/>
        </w:rPr>
        <w:t xml:space="preserve"> </w:t>
      </w:r>
      <w:r w:rsidRPr="00A421D7">
        <w:rPr>
          <w:rFonts w:cs="KFGQPC Uthman Taha Naskh" w:hint="cs"/>
          <w:color w:val="002060"/>
          <w:szCs w:val="36"/>
          <w:rtl/>
          <w:lang w:val="id-ID"/>
        </w:rPr>
        <w:t>خَلَقَكُمْ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وَالَّذِينَ</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قَبْلِكُمْ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لَعَلَّكُمْ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تَتَّقُونَ﴾</w:t>
      </w:r>
    </w:p>
    <w:p w14:paraId="27848A7A" w14:textId="7B975A1B" w:rsidR="005A6077" w:rsidRPr="005A6077" w:rsidRDefault="00B10EB3" w:rsidP="005D0CBC">
      <w:pPr>
        <w:widowControl w:val="0"/>
        <w:rPr>
          <w:b/>
          <w:bCs/>
        </w:rPr>
      </w:pPr>
      <w:r>
        <w:t>“</w:t>
      </w:r>
      <w:r w:rsidR="00EF5AC1">
        <w:t>Wahai manusia, sembahlah Robbmu yang telah menciptakanmu dan orang-orang yang sebelummu, agar kamu ber</w:t>
      </w:r>
      <w:r w:rsidR="009C7DD8">
        <w:t>taqwa</w:t>
      </w:r>
      <w:r w:rsidR="007D03AA">
        <w:t xml:space="preserve">.” </w:t>
      </w:r>
      <w:r w:rsidR="007D03AA" w:rsidRPr="005A6077">
        <w:rPr>
          <w:b/>
          <w:bCs/>
        </w:rPr>
        <w:t>(</w:t>
      </w:r>
      <w:r w:rsidR="00EF5AC1" w:rsidRPr="005A6077">
        <w:rPr>
          <w:b/>
          <w:bCs/>
        </w:rPr>
        <w:t>QS. Al-Baqoroh: 21</w:t>
      </w:r>
      <w:r w:rsidR="005A6077" w:rsidRPr="005A6077">
        <w:rPr>
          <w:b/>
          <w:bCs/>
        </w:rPr>
        <w:t>)</w:t>
      </w:r>
    </w:p>
    <w:p w14:paraId="22C1212C" w14:textId="77777777" w:rsidR="005A6077" w:rsidRDefault="00EF5AC1" w:rsidP="005D0CBC">
      <w:pPr>
        <w:widowControl w:val="0"/>
        <w:rPr>
          <w:lang w:val="id-ID"/>
        </w:rPr>
      </w:pPr>
      <w:r w:rsidRPr="00EB5714">
        <w:rPr>
          <w:smallCaps/>
          <w:lang w:val="id-ID"/>
        </w:rPr>
        <w:t>h</w:t>
      </w:r>
      <w:r w:rsidRPr="00EB5714">
        <w:rPr>
          <w:lang w:val="id-ID"/>
        </w:rPr>
        <w:t>al pertama yang digunakan oleh para Rosul untuk membuka da</w:t>
      </w:r>
      <w:r w:rsidR="00B10EB3" w:rsidRPr="00EB5714">
        <w:rPr>
          <w:lang w:val="id-ID"/>
        </w:rPr>
        <w:t>’</w:t>
      </w:r>
      <w:r w:rsidRPr="00EB5714">
        <w:rPr>
          <w:lang w:val="id-ID"/>
        </w:rPr>
        <w:t xml:space="preserve">wah mereka kepada kaumnya—sebagaimana Alloh </w:t>
      </w:r>
      <w:r w:rsidR="00B10EB3" w:rsidRPr="00EB5714">
        <w:rPr>
          <w:lang w:val="id-ID"/>
        </w:rPr>
        <w:t>‘</w:t>
      </w:r>
      <w:r w:rsidRPr="00EB5714">
        <w:rPr>
          <w:i/>
          <w:iCs/>
          <w:lang w:val="id-ID"/>
        </w:rPr>
        <w:t>Azza wa Jalla</w:t>
      </w:r>
      <w:r w:rsidRPr="00EB5714">
        <w:rPr>
          <w:lang w:val="id-ID"/>
        </w:rPr>
        <w:t xml:space="preserve"> kisahkan tentang mereka—adalah ucapan mereka:</w:t>
      </w:r>
    </w:p>
    <w:p w14:paraId="662246F6" w14:textId="77777777" w:rsidR="00EB5714" w:rsidRPr="00A421D7" w:rsidRDefault="00EB5714" w:rsidP="00A421D7">
      <w:pPr>
        <w:widowControl w:val="0"/>
        <w:bidi/>
        <w:spacing w:line="240" w:lineRule="auto"/>
        <w:rPr>
          <w:color w:val="002060"/>
          <w:szCs w:val="36"/>
          <w:rtl/>
          <w:lang w:val="id-ID"/>
        </w:rPr>
      </w:pPr>
      <w:r w:rsidRPr="00A421D7">
        <w:rPr>
          <w:rFonts w:cs="KFGQPC Uthman Taha Naskh" w:hint="cs"/>
          <w:color w:val="002060"/>
          <w:szCs w:val="36"/>
          <w:rtl/>
          <w:lang w:val="id-ID"/>
        </w:rPr>
        <w:t>﴿</w:t>
      </w:r>
      <w:r w:rsidRPr="00A421D7">
        <w:rPr>
          <w:rFonts w:cs="KFGQPC Uthman Taha Naskh" w:hint="cs"/>
          <w:color w:val="002060"/>
          <w:szCs w:val="36"/>
          <w:rtl/>
        </w:rPr>
        <w:t xml:space="preserve"> </w:t>
      </w:r>
      <w:r w:rsidRPr="00A421D7">
        <w:rPr>
          <w:rFonts w:cs="KFGQPC Uthman Taha Naskh" w:hint="cs"/>
          <w:color w:val="002060"/>
          <w:szCs w:val="36"/>
          <w:rtl/>
          <w:lang w:val="id-ID"/>
        </w:rPr>
        <w:t>يَا</w:t>
      </w:r>
      <w:r w:rsidRPr="00A421D7">
        <w:rPr>
          <w:rFonts w:cs="KFGQPC Uthman Taha Naskh"/>
          <w:color w:val="002060"/>
          <w:szCs w:val="36"/>
          <w:rtl/>
          <w:lang w:val="id-ID"/>
        </w:rPr>
        <w:t xml:space="preserve"> </w:t>
      </w:r>
      <w:r w:rsidRPr="00A421D7">
        <w:rPr>
          <w:rFonts w:cs="KFGQPC Uthman Taha Naskh" w:hint="cs"/>
          <w:color w:val="002060"/>
          <w:szCs w:val="36"/>
          <w:rtl/>
          <w:lang w:val="id-ID"/>
        </w:rPr>
        <w:t>قَوْمِ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اعْبُدُوا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لَكُمْ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إِلَهٍ</w:t>
      </w:r>
      <w:r w:rsidRPr="00A421D7">
        <w:rPr>
          <w:rFonts w:cs="KFGQPC Uthman Taha Naskh"/>
          <w:color w:val="002060"/>
          <w:szCs w:val="36"/>
          <w:rtl/>
          <w:lang w:val="id-ID"/>
        </w:rPr>
        <w:t xml:space="preserve"> </w:t>
      </w:r>
      <w:r w:rsidRPr="00A421D7">
        <w:rPr>
          <w:rFonts w:cs="KFGQPC Uthman Taha Naskh" w:hint="cs"/>
          <w:color w:val="002060"/>
          <w:szCs w:val="36"/>
          <w:rtl/>
          <w:lang w:val="id-ID"/>
        </w:rPr>
        <w:lastRenderedPageBreak/>
        <w:t>غَيْرُهُ﴾</w:t>
      </w:r>
    </w:p>
    <w:p w14:paraId="4C092B20" w14:textId="77777777" w:rsidR="005A6077" w:rsidRPr="005A6077" w:rsidRDefault="00B10EB3" w:rsidP="005D0CBC">
      <w:pPr>
        <w:widowControl w:val="0"/>
        <w:rPr>
          <w:b/>
          <w:bCs/>
          <w:lang w:val="id-ID"/>
        </w:rPr>
      </w:pPr>
      <w:r w:rsidRPr="00EB5714">
        <w:rPr>
          <w:lang w:val="id-ID"/>
        </w:rPr>
        <w:t>“</w:t>
      </w:r>
      <w:r w:rsidR="00EF5AC1" w:rsidRPr="00EB5714">
        <w:rPr>
          <w:lang w:val="id-ID"/>
        </w:rPr>
        <w:t>Wahai kaumku, sembahlah Alloh, sekali-kali tidak ada Ilah bagimu selain-Nya</w:t>
      </w:r>
      <w:r w:rsidR="007D03AA" w:rsidRPr="00EB5714">
        <w:rPr>
          <w:lang w:val="id-ID"/>
        </w:rPr>
        <w:t xml:space="preserve">.” </w:t>
      </w:r>
      <w:r w:rsidR="007D03AA" w:rsidRPr="005A6077">
        <w:rPr>
          <w:b/>
          <w:bCs/>
          <w:lang w:val="id-ID"/>
        </w:rPr>
        <w:t>(</w:t>
      </w:r>
      <w:r w:rsidR="00EF5AC1" w:rsidRPr="005A6077">
        <w:rPr>
          <w:b/>
          <w:bCs/>
          <w:lang w:val="id-ID"/>
        </w:rPr>
        <w:t>QS. Al-A</w:t>
      </w:r>
      <w:r w:rsidRPr="005A6077">
        <w:rPr>
          <w:b/>
          <w:bCs/>
          <w:lang w:val="id-ID"/>
        </w:rPr>
        <w:t>’</w:t>
      </w:r>
      <w:r w:rsidR="00EF5AC1" w:rsidRPr="005A6077">
        <w:rPr>
          <w:b/>
          <w:bCs/>
          <w:lang w:val="id-ID"/>
        </w:rPr>
        <w:t>rof: 59</w:t>
      </w:r>
      <w:r w:rsidR="005A6077" w:rsidRPr="005A6077">
        <w:rPr>
          <w:b/>
          <w:bCs/>
          <w:lang w:val="id-ID"/>
        </w:rPr>
        <w:t>)</w:t>
      </w:r>
    </w:p>
    <w:p w14:paraId="16C849B6" w14:textId="002E707E" w:rsidR="00B10EB3" w:rsidRDefault="00EF5AC1" w:rsidP="005D0CBC">
      <w:pPr>
        <w:widowControl w:val="0"/>
      </w:pPr>
      <w:r w:rsidRPr="00EB5714">
        <w:rPr>
          <w:lang w:val="id-ID"/>
        </w:rPr>
        <w:t xml:space="preserve">Nabi </w:t>
      </w:r>
      <w:r>
        <w:rPr>
          <w:rFonts w:hint="cs"/>
          <w:rtl/>
        </w:rPr>
        <w:t>ﷺ</w:t>
      </w:r>
      <w:r w:rsidRPr="00EB5714">
        <w:rPr>
          <w:lang w:val="id-ID"/>
        </w:rPr>
        <w:t xml:space="preserve"> berda</w:t>
      </w:r>
      <w:r w:rsidR="00B10EB3" w:rsidRPr="00EB5714">
        <w:rPr>
          <w:lang w:val="id-ID"/>
        </w:rPr>
        <w:t>’</w:t>
      </w:r>
      <w:r w:rsidRPr="00EB5714">
        <w:rPr>
          <w:lang w:val="id-ID"/>
        </w:rPr>
        <w:t xml:space="preserve">wah selama </w:t>
      </w:r>
      <w:r w:rsidR="00EB5714">
        <w:rPr>
          <w:lang w:val="id-ID"/>
        </w:rPr>
        <w:t>23</w:t>
      </w:r>
      <w:r w:rsidRPr="00EB5714">
        <w:rPr>
          <w:lang w:val="id-ID"/>
        </w:rPr>
        <w:t xml:space="preserve"> tahun. Tiga belas tahun di antaranya di M</w:t>
      </w:r>
      <w:r w:rsidR="00EB5714">
        <w:rPr>
          <w:lang w:val="id-ID"/>
        </w:rPr>
        <w:t>a</w:t>
      </w:r>
      <w:r w:rsidRPr="00EB5714">
        <w:rPr>
          <w:lang w:val="id-ID"/>
        </w:rPr>
        <w:t>kkah</w:t>
      </w:r>
      <w:r w:rsidR="00A57600" w:rsidRPr="00A57600">
        <w:rPr>
          <w:lang w:val="id-ID"/>
        </w:rPr>
        <w:t>.</w:t>
      </w:r>
      <w:r w:rsidRPr="00EB5714">
        <w:rPr>
          <w:lang w:val="id-ID"/>
        </w:rPr>
        <w:t xml:space="preserve"> </w:t>
      </w:r>
      <w:r w:rsidR="00A57600">
        <w:t>Dari 13 itu, 10</w:t>
      </w:r>
      <w:r w:rsidRPr="00EB5714">
        <w:rPr>
          <w:lang w:val="id-ID"/>
        </w:rPr>
        <w:t xml:space="preserve"> tahun beliau </w:t>
      </w:r>
      <w:r w:rsidR="00A57600">
        <w:t xml:space="preserve">fokus </w:t>
      </w:r>
      <w:r w:rsidRPr="00EB5714">
        <w:rPr>
          <w:lang w:val="id-ID"/>
        </w:rPr>
        <w:t xml:space="preserve">menetapkan tauhid, menyeru kepadanya, memerangi syirik, dan memperingatkan darinya. </w:t>
      </w:r>
      <w:r>
        <w:t>Sisa hidup beliau digunakan untuk menguatkan aqidah tauhid, mengakarinya, dan menjelaskan hukum-hukum Syar</w:t>
      </w:r>
      <w:r w:rsidR="00B10EB3">
        <w:t>’</w:t>
      </w:r>
      <w:r>
        <w:t>i.</w:t>
      </w:r>
    </w:p>
    <w:p w14:paraId="1CC091DA" w14:textId="77777777" w:rsidR="00B10EB3" w:rsidRDefault="00EF5AC1" w:rsidP="005D0CBC">
      <w:pPr>
        <w:widowControl w:val="0"/>
      </w:pPr>
      <w:r>
        <w:t>Semua ini menunjukkan dengan jelas pentingnya urusan aqidah, baik dalam belajar, mengajar, mengamalkan, maupun berda</w:t>
      </w:r>
      <w:r w:rsidR="00B10EB3">
        <w:t>’</w:t>
      </w:r>
      <w:r>
        <w:t xml:space="preserve">wah. Itu karena jika aqidah selamat </w:t>
      </w:r>
      <w:r>
        <w:lastRenderedPageBreak/>
        <w:t xml:space="preserve">dari noda-noda, maka pemiliknya pasti termasuk penghuni Surga, meskipun ia pernah melakukan dosa-dosa besar. Karena orang-orang yang melakukan dosa besar, terserah kepada Alloh. Jika Dia berkehendak, Dia akan mengadzab mereka, kemudian memasukkan mereka ke Surga karena tauhid mereka, dan sebelumnya karena karunia dan kemurahan-Nya. </w:t>
      </w:r>
      <w:r w:rsidRPr="00B10EB3">
        <w:rPr>
          <w:smallCaps/>
        </w:rPr>
        <w:t>j</w:t>
      </w:r>
      <w:r>
        <w:t>ika Dia berkehendak, Dia akan mengampuni mereka. Demi Alloh, aqidah adalah keselamatan dan penjagaan.</w:t>
      </w:r>
    </w:p>
    <w:p w14:paraId="22A81DA8" w14:textId="77777777" w:rsidR="00B10EB3" w:rsidRDefault="00EF5AC1" w:rsidP="005D0CBC">
      <w:pPr>
        <w:widowControl w:val="0"/>
      </w:pPr>
      <w:r>
        <w:t xml:space="preserve">Engkau tidak akan melihat seseorang yang aqidahnya lurus melainkan amal-amal kebaikan dan ketaatan lainnya terasa lebih ringan baginya daripada mengangkat bulu. Oleh karena itu, </w:t>
      </w:r>
      <w:r>
        <w:lastRenderedPageBreak/>
        <w:t>perhatian terhadapnya dan usaha untuk meluruskannya termasuk urusan yang paling mulia dan amal yang paling agung.</w:t>
      </w:r>
    </w:p>
    <w:p w14:paraId="2686781F" w14:textId="77777777" w:rsidR="00B10EB3" w:rsidRDefault="00EF5AC1" w:rsidP="005D0CBC">
      <w:pPr>
        <w:widowControl w:val="0"/>
      </w:pPr>
      <w:r>
        <w:t>Keutamaan tauhid sangat banyak, tidak tersembunyi bagi penuntut ilmu dan da</w:t>
      </w:r>
      <w:r w:rsidR="00B10EB3">
        <w:t>’</w:t>
      </w:r>
      <w:r>
        <w:t>i kepada Alloh. Di antara keutamaannya adalah:</w:t>
      </w:r>
    </w:p>
    <w:p w14:paraId="0FBAF8AF" w14:textId="77777777" w:rsidR="00B10EB3" w:rsidRDefault="00EF5AC1" w:rsidP="005D0CBC">
      <w:pPr>
        <w:pStyle w:val="ListParagraph"/>
        <w:widowControl w:val="0"/>
        <w:numPr>
          <w:ilvl w:val="0"/>
          <w:numId w:val="2"/>
        </w:numPr>
      </w:pPr>
      <w:r>
        <w:t>Ia mencegah kekekalan di dalam Neraka, meskipun di dalam hati hanya ada tauhid seberat biji sawi.</w:t>
      </w:r>
    </w:p>
    <w:p w14:paraId="12E306A0" w14:textId="77777777" w:rsidR="00B10EB3" w:rsidRDefault="00EF5AC1" w:rsidP="005D0CBC">
      <w:pPr>
        <w:pStyle w:val="ListParagraph"/>
        <w:widowControl w:val="0"/>
        <w:numPr>
          <w:ilvl w:val="0"/>
          <w:numId w:val="2"/>
        </w:numPr>
      </w:pPr>
      <w:r>
        <w:t>Jika ia sempurna di dalam hati, ia mencegah masuk Neraka sama sekali.</w:t>
      </w:r>
    </w:p>
    <w:p w14:paraId="2A81F2AE" w14:textId="77777777" w:rsidR="00B10EB3" w:rsidRDefault="00EF5AC1" w:rsidP="005D0CBC">
      <w:pPr>
        <w:pStyle w:val="ListParagraph"/>
        <w:widowControl w:val="0"/>
        <w:numPr>
          <w:ilvl w:val="0"/>
          <w:numId w:val="2"/>
        </w:numPr>
      </w:pPr>
      <w:r>
        <w:t xml:space="preserve">Juga termasuk keutamaannya: mendapatkan petunjuk yang sempurna dan rasa aman yang sempurna di dunia dan </w:t>
      </w:r>
      <w:r w:rsidR="00D47AC7">
        <w:t>Akhirat</w:t>
      </w:r>
      <w:r>
        <w:t xml:space="preserve">, </w:t>
      </w:r>
      <w:r>
        <w:lastRenderedPageBreak/>
        <w:t>jika ia merealisasikannya.</w:t>
      </w:r>
    </w:p>
    <w:p w14:paraId="5647CCC9" w14:textId="77777777" w:rsidR="00B10EB3" w:rsidRDefault="00EF5AC1" w:rsidP="005D0CBC">
      <w:pPr>
        <w:pStyle w:val="ListParagraph"/>
        <w:widowControl w:val="0"/>
        <w:numPr>
          <w:ilvl w:val="0"/>
          <w:numId w:val="2"/>
        </w:numPr>
      </w:pPr>
      <w:r>
        <w:t>Juga: orang yang paling beruntung dengan syafa</w:t>
      </w:r>
      <w:r w:rsidR="00B10EB3">
        <w:t>’</w:t>
      </w:r>
      <w:r>
        <w:t xml:space="preserve">at (pertolongan) Al-Mushthofa </w:t>
      </w:r>
      <w:r>
        <w:rPr>
          <w:rFonts w:hint="cs"/>
          <w:rtl/>
        </w:rPr>
        <w:t>ﷺ</w:t>
      </w:r>
      <w:r>
        <w:t xml:space="preserve"> adalah orang yang mengucapkan </w:t>
      </w:r>
      <w:r w:rsidR="00B10EB3">
        <w:t>“</w:t>
      </w:r>
      <w:r w:rsidRPr="00CA037B">
        <w:rPr>
          <w:i/>
          <w:iCs/>
        </w:rPr>
        <w:t>La ilaha illalloh</w:t>
      </w:r>
      <w:r w:rsidR="00B10EB3">
        <w:t>”</w:t>
      </w:r>
      <w:r>
        <w:t xml:space="preserve"> dengan ikhlas dari hatinya.</w:t>
      </w:r>
    </w:p>
    <w:p w14:paraId="1B88111D" w14:textId="77777777" w:rsidR="00B10EB3" w:rsidRDefault="00EF5AC1" w:rsidP="005D0CBC">
      <w:pPr>
        <w:pStyle w:val="ListParagraph"/>
        <w:widowControl w:val="0"/>
        <w:numPr>
          <w:ilvl w:val="0"/>
          <w:numId w:val="2"/>
        </w:numPr>
      </w:pPr>
      <w:r>
        <w:t>Juga: amalan dan perkataan lahir maupun batin, penerimaannya, kesempurnaannya, dan pahalanya yang banyak, bergantung pada tauhid. Semakin kuat tauhidnya, semakin sempurna amalan-amalan tersebut.</w:t>
      </w:r>
    </w:p>
    <w:p w14:paraId="4E05540F" w14:textId="77777777" w:rsidR="00B10EB3" w:rsidRDefault="00EF5AC1" w:rsidP="005D0CBC">
      <w:pPr>
        <w:pStyle w:val="ListParagraph"/>
        <w:widowControl w:val="0"/>
        <w:numPr>
          <w:ilvl w:val="0"/>
          <w:numId w:val="2"/>
        </w:numPr>
      </w:pPr>
      <w:r>
        <w:t xml:space="preserve">Juga: ia membebaskan seorang hamba dari perbudakan kepada makhluk, keterikatan pada </w:t>
      </w:r>
      <w:r>
        <w:lastRenderedPageBreak/>
        <w:t xml:space="preserve">mereka, takut pada mereka, berharap pada mereka, dan beramal demi mereka. Ini adalah kemuliaan yang hakiki dan kehormatan yang tinggi... dan keutamaan-keutamaan lain yang disebutkan oleh </w:t>
      </w:r>
      <w:r w:rsidR="006A1846">
        <w:t>Syaikh</w:t>
      </w:r>
      <w:r>
        <w:t xml:space="preserve"> Ibnu Sa</w:t>
      </w:r>
      <w:r w:rsidR="00B10EB3">
        <w:t>’</w:t>
      </w:r>
      <w:r>
        <w:t xml:space="preserve">di dalam catatannya pada </w:t>
      </w:r>
      <w:r w:rsidR="00B10EB3">
        <w:t>“</w:t>
      </w:r>
      <w:r w:rsidRPr="00CA037B">
        <w:rPr>
          <w:b/>
          <w:bCs/>
        </w:rPr>
        <w:t>Kitabut Tauhid</w:t>
      </w:r>
      <w:r w:rsidR="00C95F14">
        <w:t>.”</w:t>
      </w:r>
    </w:p>
    <w:p w14:paraId="31D78489" w14:textId="77777777" w:rsidR="003A0952" w:rsidRDefault="00EF5AC1" w:rsidP="005D0CBC">
      <w:pPr>
        <w:widowControl w:val="0"/>
      </w:pPr>
      <w:r>
        <w:t>Maka, wajib atas para da</w:t>
      </w:r>
      <w:r w:rsidR="00B10EB3">
        <w:t>’</w:t>
      </w:r>
      <w:r>
        <w:t xml:space="preserve">i kepada Alloh untuk memperhatikan urusan tauhid ini dan memberikan perhatian besar kepadanya. Sungguh, sangat menyakitkan hati ketika muncul generasi baru yang mengatakan: </w:t>
      </w:r>
    </w:p>
    <w:p w14:paraId="220AD93D" w14:textId="77777777" w:rsidR="003A0952" w:rsidRDefault="00B10EB3" w:rsidP="005D0CBC">
      <w:pPr>
        <w:widowControl w:val="0"/>
      </w:pPr>
      <w:r>
        <w:t>“</w:t>
      </w:r>
      <w:r w:rsidR="00EF5AC1">
        <w:t>Mengapa perhatian besar ini diberikan kepada tauhid</w:t>
      </w:r>
      <w:r w:rsidR="00CA037B">
        <w:t>?”</w:t>
      </w:r>
      <w:r w:rsidR="00EF5AC1">
        <w:t xml:space="preserve"> </w:t>
      </w:r>
      <w:r>
        <w:t>“</w:t>
      </w:r>
      <w:r w:rsidR="00EF5AC1">
        <w:t xml:space="preserve">Mengapa kita tidak memperhatikan urusan kaum </w:t>
      </w:r>
      <w:r w:rsidR="00C95F14">
        <w:lastRenderedPageBreak/>
        <w:t>Muslim</w:t>
      </w:r>
      <w:r w:rsidR="00EF5AC1">
        <w:t>in</w:t>
      </w:r>
      <w:r w:rsidR="00CA037B">
        <w:t>?”</w:t>
      </w:r>
      <w:r w:rsidR="00EF5AC1">
        <w:t xml:space="preserve"> </w:t>
      </w:r>
    </w:p>
    <w:p w14:paraId="3D76AB13" w14:textId="34043FA8" w:rsidR="00B10EB3" w:rsidRDefault="00B10EB3" w:rsidP="005D0CBC">
      <w:pPr>
        <w:widowControl w:val="0"/>
      </w:pPr>
      <w:r>
        <w:t>“</w:t>
      </w:r>
      <w:r w:rsidR="00EF5AC1">
        <w:t xml:space="preserve">Kaum </w:t>
      </w:r>
      <w:r w:rsidR="00C95F14">
        <w:t>Muslim</w:t>
      </w:r>
      <w:r w:rsidR="00EF5AC1">
        <w:t xml:space="preserve">in dibunuh di sana-sini, sedangkan kita menyeru untuk merobohkan kubah-kubah dan menghilangkan </w:t>
      </w:r>
      <w:r w:rsidR="00581771">
        <w:t>Masjid</w:t>
      </w:r>
      <w:r w:rsidR="00EF5AC1">
        <w:t>-</w:t>
      </w:r>
      <w:r w:rsidR="00581771">
        <w:t>Masjid</w:t>
      </w:r>
      <w:r w:rsidR="00EF5AC1">
        <w:t xml:space="preserve"> yang dibangun di atas kuburan, dan masalah-masalah semacam itu</w:t>
      </w:r>
      <w:r w:rsidR="00CA037B">
        <w:t>!”</w:t>
      </w:r>
    </w:p>
    <w:p w14:paraId="0C8DD9C3" w14:textId="77777777" w:rsidR="005A6077" w:rsidRDefault="00EF5AC1" w:rsidP="005D0CBC">
      <w:pPr>
        <w:widowControl w:val="0"/>
      </w:pPr>
      <w:r>
        <w:t>Orang yang mengucapkan perkataan ini lupa atau pura-pura lupa dengan ucapan imam para ahli tauhid, Ibr</w:t>
      </w:r>
      <w:r w:rsidR="00CA037B">
        <w:rPr>
          <w:lang w:val="id-ID"/>
        </w:rPr>
        <w:t>o</w:t>
      </w:r>
      <w:r>
        <w:t>him:</w:t>
      </w:r>
    </w:p>
    <w:p w14:paraId="38E7C9DC" w14:textId="77777777" w:rsidR="00BC310C" w:rsidRPr="00A421D7" w:rsidRDefault="00BC310C" w:rsidP="00A421D7">
      <w:pPr>
        <w:widowControl w:val="0"/>
        <w:bidi/>
        <w:spacing w:line="240" w:lineRule="auto"/>
        <w:rPr>
          <w:color w:val="002060"/>
          <w:szCs w:val="36"/>
          <w:rtl/>
          <w:lang w:val="id-ID"/>
        </w:rPr>
      </w:pPr>
      <w:r w:rsidRPr="00A421D7">
        <w:rPr>
          <w:rFonts w:cs="KFGQPC Uthman Taha Naskh" w:hint="cs"/>
          <w:color w:val="002060"/>
          <w:szCs w:val="36"/>
          <w:rtl/>
          <w:lang w:val="id-ID"/>
        </w:rPr>
        <w:t>﴿وَاجْنُبْنِي</w:t>
      </w:r>
      <w:r w:rsidRPr="00A421D7">
        <w:rPr>
          <w:rFonts w:cs="KFGQPC Uthman Taha Naskh"/>
          <w:color w:val="002060"/>
          <w:szCs w:val="36"/>
          <w:rtl/>
          <w:lang w:val="id-ID"/>
        </w:rPr>
        <w:t xml:space="preserve"> </w:t>
      </w:r>
      <w:r w:rsidRPr="00A421D7">
        <w:rPr>
          <w:rFonts w:cs="KFGQPC Uthman Taha Naskh" w:hint="cs"/>
          <w:color w:val="002060"/>
          <w:szCs w:val="36"/>
          <w:rtl/>
          <w:lang w:val="id-ID"/>
        </w:rPr>
        <w:t>وَبَنِيَّ</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w:t>
      </w:r>
      <w:r w:rsidRPr="00A421D7">
        <w:rPr>
          <w:rFonts w:cs="KFGQPC Uthman Taha Naskh"/>
          <w:color w:val="002060"/>
          <w:szCs w:val="36"/>
          <w:rtl/>
          <w:lang w:val="id-ID"/>
        </w:rPr>
        <w:t xml:space="preserve"> </w:t>
      </w:r>
      <w:r w:rsidRPr="00A421D7">
        <w:rPr>
          <w:rFonts w:cs="KFGQPC Uthman Taha Naskh" w:hint="cs"/>
          <w:color w:val="002060"/>
          <w:szCs w:val="36"/>
          <w:rtl/>
          <w:lang w:val="id-ID"/>
        </w:rPr>
        <w:t>نَعْبُدَ</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الْأَصْنَامَ﴾</w:t>
      </w:r>
    </w:p>
    <w:p w14:paraId="2F37C35B" w14:textId="77777777" w:rsidR="005A6077" w:rsidRPr="005A6077" w:rsidRDefault="00B10EB3" w:rsidP="005D0CBC">
      <w:pPr>
        <w:widowControl w:val="0"/>
        <w:rPr>
          <w:b/>
          <w:bCs/>
        </w:rPr>
      </w:pPr>
      <w:r>
        <w:t>“</w:t>
      </w:r>
      <w:r w:rsidR="00EF5AC1" w:rsidRPr="00B10EB3">
        <w:rPr>
          <w:smallCaps/>
        </w:rPr>
        <w:t>j</w:t>
      </w:r>
      <w:r w:rsidR="00EF5AC1">
        <w:t>auhkanlah aku beserta anak cucuku agar tidak menyembah berhala</w:t>
      </w:r>
      <w:r w:rsidR="007D03AA">
        <w:t xml:space="preserve">.” </w:t>
      </w:r>
      <w:r w:rsidR="007D03AA" w:rsidRPr="005A6077">
        <w:rPr>
          <w:b/>
          <w:bCs/>
        </w:rPr>
        <w:t>(</w:t>
      </w:r>
      <w:r w:rsidR="00EF5AC1" w:rsidRPr="005A6077">
        <w:rPr>
          <w:b/>
          <w:bCs/>
        </w:rPr>
        <w:t xml:space="preserve">QS. </w:t>
      </w:r>
      <w:r w:rsidR="00CA037B" w:rsidRPr="005A6077">
        <w:rPr>
          <w:b/>
          <w:bCs/>
        </w:rPr>
        <w:t>Ibrohim</w:t>
      </w:r>
      <w:r w:rsidR="00EF5AC1" w:rsidRPr="005A6077">
        <w:rPr>
          <w:b/>
          <w:bCs/>
        </w:rPr>
        <w:t>: 35</w:t>
      </w:r>
      <w:r w:rsidR="005A6077" w:rsidRPr="005A6077">
        <w:rPr>
          <w:b/>
          <w:bCs/>
        </w:rPr>
        <w:t>)</w:t>
      </w:r>
    </w:p>
    <w:p w14:paraId="094E4A03" w14:textId="77777777" w:rsidR="005A6077" w:rsidRDefault="00EF5AC1" w:rsidP="005D0CBC">
      <w:pPr>
        <w:widowControl w:val="0"/>
        <w:rPr>
          <w:lang w:val="id-ID"/>
        </w:rPr>
      </w:pPr>
      <w:r w:rsidRPr="00CA037B">
        <w:rPr>
          <w:lang w:val="id-ID"/>
        </w:rPr>
        <w:t>Jika Kh</w:t>
      </w:r>
      <w:r w:rsidR="00CA037B">
        <w:rPr>
          <w:lang w:val="id-ID"/>
        </w:rPr>
        <w:t>o</w:t>
      </w:r>
      <w:r w:rsidRPr="00CA037B">
        <w:rPr>
          <w:lang w:val="id-ID"/>
        </w:rPr>
        <w:t xml:space="preserve">lil (kekasih Alloh), imam para ahli tauhid, yang Alloh jadikan sebagai </w:t>
      </w:r>
      <w:r w:rsidRPr="00CA037B">
        <w:rPr>
          <w:lang w:val="id-ID"/>
        </w:rPr>
        <w:lastRenderedPageBreak/>
        <w:t>umat tersendiri, dan yang Alloh berfirman tentangnya:</w:t>
      </w:r>
    </w:p>
    <w:p w14:paraId="1B7A014D" w14:textId="77777777" w:rsidR="00BC310C" w:rsidRPr="00A421D7" w:rsidRDefault="00BC310C" w:rsidP="00A421D7">
      <w:pPr>
        <w:widowControl w:val="0"/>
        <w:bidi/>
        <w:spacing w:line="240" w:lineRule="auto"/>
        <w:rPr>
          <w:color w:val="002060"/>
          <w:szCs w:val="36"/>
          <w:rtl/>
          <w:lang w:val="id-ID"/>
        </w:rPr>
      </w:pPr>
      <w:r w:rsidRPr="00A421D7">
        <w:rPr>
          <w:rFonts w:cs="KFGQPC Uthman Taha Naskh" w:hint="cs"/>
          <w:color w:val="002060"/>
          <w:szCs w:val="36"/>
          <w:rtl/>
          <w:lang w:val="id-ID"/>
        </w:rPr>
        <w:t>﴿وَإِبْرَاهِيمَ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الَّذِي</w:t>
      </w:r>
      <w:r w:rsidRPr="00A421D7">
        <w:rPr>
          <w:rFonts w:cs="KFGQPC Uthman Taha Naskh"/>
          <w:color w:val="002060"/>
          <w:szCs w:val="36"/>
          <w:rtl/>
          <w:lang w:val="id-ID"/>
        </w:rPr>
        <w:t xml:space="preserve"> </w:t>
      </w:r>
      <w:r w:rsidRPr="00A421D7">
        <w:rPr>
          <w:rFonts w:cs="KFGQPC Uthman Taha Naskh" w:hint="cs"/>
          <w:color w:val="002060"/>
          <w:szCs w:val="36"/>
          <w:rtl/>
          <w:lang w:val="id-ID"/>
        </w:rPr>
        <w:t>وَفَّى﴾</w:t>
      </w:r>
    </w:p>
    <w:p w14:paraId="3290A0E5" w14:textId="77777777" w:rsidR="00B10EB3" w:rsidRPr="005A6077" w:rsidRDefault="00B10EB3" w:rsidP="00F129EC">
      <w:pPr>
        <w:rPr>
          <w:lang w:val="id-ID"/>
        </w:rPr>
      </w:pPr>
      <w:r w:rsidRPr="00CA037B">
        <w:rPr>
          <w:lang w:val="id-ID"/>
        </w:rPr>
        <w:t>“</w:t>
      </w:r>
      <w:r w:rsidR="00CA037B">
        <w:rPr>
          <w:lang w:val="id-ID"/>
        </w:rPr>
        <w:t>Ibrohim</w:t>
      </w:r>
      <w:r w:rsidR="00EF5AC1" w:rsidRPr="00CA037B">
        <w:rPr>
          <w:lang w:val="id-ID"/>
        </w:rPr>
        <w:t xml:space="preserve"> yang selalu menyempurnakan janji</w:t>
      </w:r>
      <w:r w:rsidR="007D03AA" w:rsidRPr="00CA037B">
        <w:rPr>
          <w:lang w:val="id-ID"/>
        </w:rPr>
        <w:t xml:space="preserve">.” </w:t>
      </w:r>
      <w:r w:rsidR="007D03AA" w:rsidRPr="003A0952">
        <w:rPr>
          <w:b/>
          <w:bCs/>
          <w:lang w:val="id-ID"/>
        </w:rPr>
        <w:t>(</w:t>
      </w:r>
      <w:r w:rsidR="00EF5AC1" w:rsidRPr="003A0952">
        <w:rPr>
          <w:b/>
          <w:bCs/>
          <w:lang w:val="id-ID"/>
        </w:rPr>
        <w:t>QS. An-Najm: 37)</w:t>
      </w:r>
      <w:r w:rsidR="00C326E0" w:rsidRPr="005A6077">
        <w:rPr>
          <w:lang w:val="id-ID"/>
        </w:rPr>
        <w:t>,</w:t>
      </w:r>
      <w:r w:rsidR="00EF5AC1" w:rsidRPr="005A6077">
        <w:rPr>
          <w:lang w:val="id-ID"/>
        </w:rPr>
        <w:t xml:space="preserve"> dan Alloh memerintahkan Nabi-Nya Muhammad untuk mengikutinya dalam agama tauhidnya</w:t>
      </w:r>
      <w:r w:rsidR="00C326E0" w:rsidRPr="005A6077">
        <w:rPr>
          <w:lang w:val="id-ID"/>
        </w:rPr>
        <w:t>,</w:t>
      </w:r>
      <w:r w:rsidR="00EF5AC1" w:rsidRPr="005A6077">
        <w:rPr>
          <w:lang w:val="id-ID"/>
        </w:rPr>
        <w:t xml:space="preserve"> serta Alloh mengujinya dengan menyembelih putranya, lalu ia menaati perintah Alloh</w:t>
      </w:r>
      <w:r w:rsidR="00C326E0" w:rsidRPr="005A6077">
        <w:rPr>
          <w:lang w:val="id-ID"/>
        </w:rPr>
        <w:t>,</w:t>
      </w:r>
      <w:r w:rsidR="00EF5AC1" w:rsidRPr="005A6077">
        <w:rPr>
          <w:lang w:val="id-ID"/>
        </w:rPr>
        <w:t xml:space="preserve"> dan ia menghancurkan berhala-berhala dengan tangannya yang mulia, dan sangat keras dalam mengingkari ahli syirik... dengan segala keutamaan itu, ia masih takut jatuh ke dalam syirik, yaitu penyembahan berhala, yang merupakan syirik terbesar. </w:t>
      </w:r>
      <w:r w:rsidR="00EF5AC1" w:rsidRPr="005A6077">
        <w:t xml:space="preserve">Maka </w:t>
      </w:r>
      <w:r w:rsidR="00EF5AC1" w:rsidRPr="005A6077">
        <w:lastRenderedPageBreak/>
        <w:t>bagaimana dengan s</w:t>
      </w:r>
      <w:r w:rsidR="00C326E0" w:rsidRPr="005A6077">
        <w:t>yirik yang lebih kecil darinya?</w:t>
      </w:r>
    </w:p>
    <w:p w14:paraId="71793453" w14:textId="77777777" w:rsidR="005A6077" w:rsidRPr="005A6077" w:rsidRDefault="00EF5AC1" w:rsidP="00F129EC">
      <w:r w:rsidRPr="005A6077">
        <w:t xml:space="preserve">Oleh karena itu, </w:t>
      </w:r>
      <w:r w:rsidR="00CA037B" w:rsidRPr="005A6077">
        <w:t>Ibrohim</w:t>
      </w:r>
      <w:r w:rsidRPr="005A6077">
        <w:t xml:space="preserve"> At-Taimi </w:t>
      </w:r>
      <w:r w:rsidRPr="005A6077">
        <w:rPr>
          <w:i/>
          <w:iCs/>
        </w:rPr>
        <w:t>Rohimahullah</w:t>
      </w:r>
      <w:r w:rsidRPr="005A6077">
        <w:t xml:space="preserve"> berkata:</w:t>
      </w:r>
    </w:p>
    <w:p w14:paraId="51D94AC3" w14:textId="77777777" w:rsidR="00C326E0" w:rsidRPr="00383744" w:rsidRDefault="00C326E0" w:rsidP="00A421D7">
      <w:pPr>
        <w:widowControl w:val="0"/>
        <w:bidi/>
        <w:spacing w:line="240" w:lineRule="auto"/>
        <w:rPr>
          <w:color w:val="002060"/>
          <w:szCs w:val="36"/>
          <w:rtl/>
          <w:lang w:val="id-ID"/>
        </w:rPr>
      </w:pPr>
      <w:r w:rsidRPr="00383744">
        <w:rPr>
          <w:rFonts w:hint="cs"/>
          <w:color w:val="002060"/>
          <w:szCs w:val="36"/>
          <w:rtl/>
          <w:lang w:val="id-ID"/>
        </w:rPr>
        <w:t>وَمَنْ</w:t>
      </w:r>
      <w:r w:rsidRPr="00383744">
        <w:rPr>
          <w:color w:val="002060"/>
          <w:szCs w:val="36"/>
          <w:rtl/>
          <w:lang w:val="id-ID"/>
        </w:rPr>
        <w:t xml:space="preserve"> </w:t>
      </w:r>
      <w:r w:rsidRPr="00383744">
        <w:rPr>
          <w:rFonts w:hint="cs"/>
          <w:color w:val="002060"/>
          <w:szCs w:val="36"/>
          <w:rtl/>
          <w:lang w:val="id-ID"/>
        </w:rPr>
        <w:t>يَأْمَنُ</w:t>
      </w:r>
      <w:r w:rsidRPr="00383744">
        <w:rPr>
          <w:color w:val="002060"/>
          <w:szCs w:val="36"/>
          <w:rtl/>
          <w:lang w:val="id-ID"/>
        </w:rPr>
        <w:t xml:space="preserve"> </w:t>
      </w:r>
      <w:r w:rsidRPr="00383744">
        <w:rPr>
          <w:rFonts w:hint="cs"/>
          <w:color w:val="002060"/>
          <w:szCs w:val="36"/>
          <w:rtl/>
          <w:lang w:val="id-ID"/>
        </w:rPr>
        <w:t>الشِّرْكَ</w:t>
      </w:r>
      <w:r w:rsidRPr="00383744">
        <w:rPr>
          <w:color w:val="002060"/>
          <w:szCs w:val="36"/>
          <w:rtl/>
          <w:lang w:val="id-ID"/>
        </w:rPr>
        <w:t xml:space="preserve"> </w:t>
      </w:r>
      <w:r w:rsidRPr="00383744">
        <w:rPr>
          <w:rFonts w:hint="cs"/>
          <w:color w:val="002060"/>
          <w:szCs w:val="36"/>
          <w:rtl/>
          <w:lang w:val="id-ID"/>
        </w:rPr>
        <w:t>بَعْدَ</w:t>
      </w:r>
      <w:r w:rsidRPr="00383744">
        <w:rPr>
          <w:color w:val="002060"/>
          <w:szCs w:val="36"/>
          <w:rtl/>
          <w:lang w:val="id-ID"/>
        </w:rPr>
        <w:t xml:space="preserve"> </w:t>
      </w:r>
      <w:r w:rsidRPr="00383744">
        <w:rPr>
          <w:rFonts w:hint="cs"/>
          <w:color w:val="002060"/>
          <w:szCs w:val="36"/>
          <w:rtl/>
          <w:lang w:val="id-ID"/>
        </w:rPr>
        <w:t>إِبْرَاهِيمَ</w:t>
      </w:r>
    </w:p>
    <w:p w14:paraId="1816095D" w14:textId="77777777" w:rsidR="00B10EB3" w:rsidRPr="005A6077" w:rsidRDefault="00B10EB3" w:rsidP="00F129EC">
      <w:r w:rsidRPr="005A6077">
        <w:t>“</w:t>
      </w:r>
      <w:r w:rsidR="00EF5AC1" w:rsidRPr="005A6077">
        <w:t xml:space="preserve">Siapa yang merasa aman dari syirik setelah </w:t>
      </w:r>
      <w:r w:rsidR="00CA037B" w:rsidRPr="005A6077">
        <w:t>Ibrohim?”</w:t>
      </w:r>
    </w:p>
    <w:p w14:paraId="2071E531" w14:textId="77777777" w:rsidR="005A6077" w:rsidRPr="005A6077" w:rsidRDefault="006A1846" w:rsidP="00F129EC">
      <w:r w:rsidRPr="005A6077">
        <w:t>Syaikh</w:t>
      </w:r>
      <w:r w:rsidR="00EF5AC1" w:rsidRPr="005A6077">
        <w:t xml:space="preserve"> Muhammad bin Abdul Wahhab </w:t>
      </w:r>
      <w:r w:rsidR="00EF5AC1" w:rsidRPr="005A6077">
        <w:rPr>
          <w:i/>
          <w:iCs/>
        </w:rPr>
        <w:t>Rohimahullah</w:t>
      </w:r>
      <w:r w:rsidR="00EF5AC1" w:rsidRPr="005A6077">
        <w:t xml:space="preserve"> berkata </w:t>
      </w:r>
      <w:r w:rsidR="00C326E0" w:rsidRPr="005A6077">
        <w:rPr>
          <w:lang w:val="id-ID"/>
        </w:rPr>
        <w:t>tentang</w:t>
      </w:r>
      <w:r w:rsidR="00EF5AC1" w:rsidRPr="005A6077">
        <w:t xml:space="preserve"> Hadits Abu Sa</w:t>
      </w:r>
      <w:r w:rsidR="00B10EB3" w:rsidRPr="005A6077">
        <w:t>’</w:t>
      </w:r>
      <w:r w:rsidR="00EF5AC1" w:rsidRPr="005A6077">
        <w:t xml:space="preserve">id Al-Khudri </w:t>
      </w:r>
      <w:r w:rsidR="009335F6" w:rsidRPr="005A6077">
        <w:rPr>
          <w:i/>
          <w:iCs/>
        </w:rPr>
        <w:t>Rodhiyallahu</w:t>
      </w:r>
      <w:r w:rsidR="00EF5AC1" w:rsidRPr="005A6077">
        <w:t xml:space="preserve"> </w:t>
      </w:r>
      <w:r w:rsidR="00B10EB3" w:rsidRPr="005A6077">
        <w:rPr>
          <w:i/>
          <w:iCs/>
        </w:rPr>
        <w:t>‘</w:t>
      </w:r>
      <w:r w:rsidR="00EF5AC1" w:rsidRPr="005A6077">
        <w:rPr>
          <w:i/>
          <w:iCs/>
        </w:rPr>
        <w:t>Anhu</w:t>
      </w:r>
      <w:r w:rsidR="00EF5AC1" w:rsidRPr="005A6077">
        <w:t>:</w:t>
      </w:r>
    </w:p>
    <w:p w14:paraId="4C724950" w14:textId="77777777" w:rsidR="00BC310C" w:rsidRPr="0086100F" w:rsidRDefault="00BC310C" w:rsidP="00A421D7">
      <w:pPr>
        <w:widowControl w:val="0"/>
        <w:bidi/>
        <w:spacing w:line="240" w:lineRule="auto"/>
        <w:rPr>
          <w:color w:val="002060"/>
          <w:szCs w:val="36"/>
          <w:rtl/>
          <w:lang w:val="id-ID"/>
        </w:rPr>
      </w:pPr>
      <w:r w:rsidRPr="0086100F">
        <w:rPr>
          <w:rFonts w:cs="KFGQPC Uthman Taha Naskh" w:hint="cs"/>
          <w:color w:val="002060"/>
          <w:szCs w:val="36"/>
          <w:rtl/>
          <w:lang w:val="id-ID"/>
        </w:rPr>
        <w:t>«قَالَ</w:t>
      </w:r>
      <w:r w:rsidRPr="0086100F">
        <w:rPr>
          <w:rFonts w:cs="KFGQPC Uthman Taha Naskh"/>
          <w:color w:val="002060"/>
          <w:szCs w:val="36"/>
          <w:rtl/>
          <w:lang w:val="id-ID"/>
        </w:rPr>
        <w:t xml:space="preserve"> </w:t>
      </w:r>
      <w:r w:rsidRPr="0086100F">
        <w:rPr>
          <w:rFonts w:cs="KFGQPC Uthman Taha Naskh" w:hint="cs"/>
          <w:color w:val="002060"/>
          <w:szCs w:val="36"/>
          <w:rtl/>
          <w:lang w:val="id-ID"/>
        </w:rPr>
        <w:t>مُوسَى</w:t>
      </w:r>
      <w:r w:rsidRPr="0086100F">
        <w:rPr>
          <w:rFonts w:cs="KFGQPC Uthman Taha Naskh"/>
          <w:color w:val="002060"/>
          <w:szCs w:val="36"/>
          <w:rtl/>
          <w:lang w:val="id-ID"/>
        </w:rPr>
        <w:t xml:space="preserve">: </w:t>
      </w:r>
      <w:r w:rsidRPr="0086100F">
        <w:rPr>
          <w:rFonts w:cs="KFGQPC Uthman Taha Naskh" w:hint="cs"/>
          <w:color w:val="002060"/>
          <w:szCs w:val="36"/>
          <w:rtl/>
          <w:lang w:val="id-ID"/>
        </w:rPr>
        <w:t>يَا</w:t>
      </w:r>
      <w:r w:rsidRPr="0086100F">
        <w:rPr>
          <w:rFonts w:cs="KFGQPC Uthman Taha Naskh"/>
          <w:color w:val="002060"/>
          <w:szCs w:val="36"/>
          <w:rtl/>
          <w:lang w:val="id-ID"/>
        </w:rPr>
        <w:t xml:space="preserve"> </w:t>
      </w:r>
      <w:r w:rsidRPr="0086100F">
        <w:rPr>
          <w:rFonts w:cs="KFGQPC Uthman Taha Naskh" w:hint="cs"/>
          <w:color w:val="002060"/>
          <w:szCs w:val="36"/>
          <w:rtl/>
          <w:lang w:val="id-ID"/>
        </w:rPr>
        <w:t>رَبِّ،</w:t>
      </w:r>
      <w:r w:rsidRPr="0086100F">
        <w:rPr>
          <w:rFonts w:cs="KFGQPC Uthman Taha Naskh"/>
          <w:color w:val="002060"/>
          <w:szCs w:val="36"/>
          <w:rtl/>
          <w:lang w:val="id-ID"/>
        </w:rPr>
        <w:t xml:space="preserve"> </w:t>
      </w:r>
      <w:r w:rsidRPr="0086100F">
        <w:rPr>
          <w:rFonts w:cs="KFGQPC Uthman Taha Naskh" w:hint="cs"/>
          <w:color w:val="002060"/>
          <w:szCs w:val="36"/>
          <w:rtl/>
          <w:lang w:val="id-ID"/>
        </w:rPr>
        <w:t>عَلِّمْنِي</w:t>
      </w:r>
      <w:r w:rsidRPr="0086100F">
        <w:rPr>
          <w:rFonts w:cs="KFGQPC Uthman Taha Naskh"/>
          <w:color w:val="002060"/>
          <w:szCs w:val="36"/>
          <w:rtl/>
          <w:lang w:val="id-ID"/>
        </w:rPr>
        <w:t xml:space="preserve"> </w:t>
      </w:r>
      <w:r w:rsidRPr="0086100F">
        <w:rPr>
          <w:rFonts w:cs="KFGQPC Uthman Taha Naskh" w:hint="cs"/>
          <w:color w:val="002060"/>
          <w:szCs w:val="36"/>
          <w:rtl/>
          <w:lang w:val="id-ID"/>
        </w:rPr>
        <w:t>شَيْئًا</w:t>
      </w:r>
      <w:r w:rsidRPr="0086100F">
        <w:rPr>
          <w:rFonts w:cs="KFGQPC Uthman Taha Naskh"/>
          <w:color w:val="002060"/>
          <w:szCs w:val="36"/>
          <w:rtl/>
          <w:lang w:val="id-ID"/>
        </w:rPr>
        <w:t xml:space="preserve"> </w:t>
      </w:r>
      <w:r w:rsidRPr="0086100F">
        <w:rPr>
          <w:rFonts w:cs="KFGQPC Uthman Taha Naskh" w:hint="cs"/>
          <w:color w:val="002060"/>
          <w:szCs w:val="36"/>
          <w:rtl/>
          <w:lang w:val="id-ID"/>
        </w:rPr>
        <w:t>أَذْكُرُكَ</w:t>
      </w:r>
      <w:r w:rsidRPr="0086100F">
        <w:rPr>
          <w:rFonts w:cs="KFGQPC Uthman Taha Naskh"/>
          <w:color w:val="002060"/>
          <w:szCs w:val="36"/>
          <w:rtl/>
          <w:lang w:val="id-ID"/>
        </w:rPr>
        <w:t xml:space="preserve"> </w:t>
      </w:r>
      <w:r w:rsidRPr="0086100F">
        <w:rPr>
          <w:rFonts w:cs="KFGQPC Uthman Taha Naskh" w:hint="cs"/>
          <w:color w:val="002060"/>
          <w:szCs w:val="36"/>
          <w:rtl/>
          <w:lang w:val="id-ID"/>
        </w:rPr>
        <w:t>وَأَدْعُوكَ</w:t>
      </w:r>
      <w:r w:rsidRPr="0086100F">
        <w:rPr>
          <w:rFonts w:cs="KFGQPC Uthman Taha Naskh"/>
          <w:color w:val="002060"/>
          <w:szCs w:val="36"/>
          <w:rtl/>
          <w:lang w:val="id-ID"/>
        </w:rPr>
        <w:t xml:space="preserve"> </w:t>
      </w:r>
      <w:r w:rsidRPr="0086100F">
        <w:rPr>
          <w:rFonts w:cs="KFGQPC Uthman Taha Naskh" w:hint="cs"/>
          <w:color w:val="002060"/>
          <w:szCs w:val="36"/>
          <w:rtl/>
          <w:lang w:val="id-ID"/>
        </w:rPr>
        <w:t>بِهِ</w:t>
      </w:r>
      <w:r w:rsidRPr="0086100F">
        <w:rPr>
          <w:rFonts w:cs="KFGQPC Uthman Taha Naskh"/>
          <w:color w:val="002060"/>
          <w:szCs w:val="36"/>
          <w:rtl/>
          <w:lang w:val="id-ID"/>
        </w:rPr>
        <w:t xml:space="preserve">. </w:t>
      </w:r>
      <w:r w:rsidRPr="0086100F">
        <w:rPr>
          <w:rFonts w:cs="KFGQPC Uthman Taha Naskh" w:hint="cs"/>
          <w:color w:val="002060"/>
          <w:szCs w:val="36"/>
          <w:rtl/>
          <w:lang w:val="id-ID"/>
        </w:rPr>
        <w:t>قَالَ</w:t>
      </w:r>
      <w:r w:rsidRPr="0086100F">
        <w:rPr>
          <w:rFonts w:cs="KFGQPC Uthman Taha Naskh"/>
          <w:color w:val="002060"/>
          <w:szCs w:val="36"/>
          <w:rtl/>
          <w:lang w:val="id-ID"/>
        </w:rPr>
        <w:t xml:space="preserve">: </w:t>
      </w:r>
      <w:r w:rsidRPr="0086100F">
        <w:rPr>
          <w:rFonts w:cs="KFGQPC Uthman Taha Naskh" w:hint="cs"/>
          <w:color w:val="002060"/>
          <w:szCs w:val="36"/>
          <w:rtl/>
          <w:lang w:val="id-ID"/>
        </w:rPr>
        <w:t>يَا</w:t>
      </w:r>
      <w:r w:rsidRPr="0086100F">
        <w:rPr>
          <w:rFonts w:cs="KFGQPC Uthman Taha Naskh"/>
          <w:color w:val="002060"/>
          <w:szCs w:val="36"/>
          <w:rtl/>
          <w:lang w:val="id-ID"/>
        </w:rPr>
        <w:t xml:space="preserve"> </w:t>
      </w:r>
      <w:r w:rsidRPr="0086100F">
        <w:rPr>
          <w:rFonts w:cs="KFGQPC Uthman Taha Naskh" w:hint="cs"/>
          <w:color w:val="002060"/>
          <w:szCs w:val="36"/>
          <w:rtl/>
          <w:lang w:val="id-ID"/>
        </w:rPr>
        <w:t>مُوسَى،</w:t>
      </w:r>
      <w:r w:rsidRPr="0086100F">
        <w:rPr>
          <w:rFonts w:cs="KFGQPC Uthman Taha Naskh"/>
          <w:color w:val="002060"/>
          <w:szCs w:val="36"/>
          <w:rtl/>
          <w:lang w:val="id-ID"/>
        </w:rPr>
        <w:t xml:space="preserve"> </w:t>
      </w:r>
      <w:r w:rsidRPr="0086100F">
        <w:rPr>
          <w:rFonts w:cs="KFGQPC Uthman Taha Naskh" w:hint="cs"/>
          <w:color w:val="002060"/>
          <w:szCs w:val="36"/>
          <w:rtl/>
          <w:lang w:val="id-ID"/>
        </w:rPr>
        <w:t>قُلْ</w:t>
      </w:r>
      <w:r w:rsidRPr="0086100F">
        <w:rPr>
          <w:rFonts w:cs="KFGQPC Uthman Taha Naskh"/>
          <w:color w:val="002060"/>
          <w:szCs w:val="36"/>
          <w:rtl/>
          <w:lang w:val="id-ID"/>
        </w:rPr>
        <w:t xml:space="preserve">: </w:t>
      </w:r>
      <w:r w:rsidRPr="0086100F">
        <w:rPr>
          <w:rFonts w:cs="KFGQPC Uthman Taha Naskh" w:hint="cs"/>
          <w:color w:val="002060"/>
          <w:szCs w:val="36"/>
          <w:rtl/>
          <w:lang w:val="id-ID"/>
        </w:rPr>
        <w:t>لَا</w:t>
      </w:r>
      <w:r w:rsidRPr="0086100F">
        <w:rPr>
          <w:rFonts w:cs="KFGQPC Uthman Taha Naskh"/>
          <w:color w:val="002060"/>
          <w:szCs w:val="36"/>
          <w:rtl/>
          <w:lang w:val="id-ID"/>
        </w:rPr>
        <w:t xml:space="preserve"> </w:t>
      </w:r>
      <w:r w:rsidRPr="0086100F">
        <w:rPr>
          <w:rFonts w:cs="KFGQPC Uthman Taha Naskh" w:hint="cs"/>
          <w:color w:val="002060"/>
          <w:szCs w:val="36"/>
          <w:rtl/>
          <w:lang w:val="id-ID"/>
        </w:rPr>
        <w:t>إِلَهَ</w:t>
      </w:r>
      <w:r w:rsidRPr="0086100F">
        <w:rPr>
          <w:rFonts w:cs="KFGQPC Uthman Taha Naskh"/>
          <w:color w:val="002060"/>
          <w:szCs w:val="36"/>
          <w:rtl/>
          <w:lang w:val="id-ID"/>
        </w:rPr>
        <w:t xml:space="preserve"> </w:t>
      </w:r>
      <w:r w:rsidRPr="0086100F">
        <w:rPr>
          <w:rFonts w:cs="KFGQPC Uthman Taha Naskh" w:hint="cs"/>
          <w:color w:val="002060"/>
          <w:szCs w:val="36"/>
          <w:rtl/>
          <w:lang w:val="id-ID"/>
        </w:rPr>
        <w:t>إِلَّا</w:t>
      </w:r>
      <w:r w:rsidRPr="0086100F">
        <w:rPr>
          <w:rFonts w:cs="KFGQPC Uthman Taha Naskh"/>
          <w:color w:val="002060"/>
          <w:szCs w:val="36"/>
          <w:rtl/>
          <w:lang w:val="id-ID"/>
        </w:rPr>
        <w:t xml:space="preserve"> </w:t>
      </w:r>
      <w:r w:rsidRPr="0086100F">
        <w:rPr>
          <w:rFonts w:cs="KFGQPC Uthman Taha Naskh" w:hint="cs"/>
          <w:color w:val="002060"/>
          <w:szCs w:val="36"/>
          <w:rtl/>
          <w:lang w:val="id-ID"/>
        </w:rPr>
        <w:t>اللَّهُ»</w:t>
      </w:r>
    </w:p>
    <w:p w14:paraId="57736AF6" w14:textId="77777777" w:rsidR="00522756" w:rsidRPr="005A6077" w:rsidRDefault="00B10EB3" w:rsidP="005D0CBC">
      <w:pPr>
        <w:widowControl w:val="0"/>
        <w:rPr>
          <w:b/>
          <w:bCs/>
          <w:lang w:val="id-ID"/>
        </w:rPr>
      </w:pPr>
      <w:r w:rsidRPr="00F129EC">
        <w:t>“</w:t>
      </w:r>
      <w:r w:rsidR="00EF5AC1" w:rsidRPr="00F129EC">
        <w:t xml:space="preserve">Musa berkata: </w:t>
      </w:r>
      <w:r w:rsidRPr="00F129EC">
        <w:t>‘</w:t>
      </w:r>
      <w:r w:rsidR="00EF5AC1" w:rsidRPr="00F129EC">
        <w:t>Wahai Robb, ajarilah aku sesuatu agar aku dapat mengingat-</w:t>
      </w:r>
      <w:r w:rsidR="00EF5AC1" w:rsidRPr="00F129EC">
        <w:lastRenderedPageBreak/>
        <w:t>Mu dan berdo</w:t>
      </w:r>
      <w:r w:rsidRPr="00F129EC">
        <w:t>’</w:t>
      </w:r>
      <w:r w:rsidR="00EF5AC1" w:rsidRPr="00F129EC">
        <w:t>a kepada-Mu</w:t>
      </w:r>
      <w:r w:rsidR="00406193" w:rsidRPr="00F129EC">
        <w:t>.’</w:t>
      </w:r>
      <w:r w:rsidR="00EF5AC1" w:rsidRPr="00F129EC">
        <w:t xml:space="preserve"> Alloh berfirman: </w:t>
      </w:r>
      <w:r w:rsidRPr="00F129EC">
        <w:t>‘</w:t>
      </w:r>
      <w:r w:rsidR="00EF5AC1" w:rsidRPr="00F129EC">
        <w:t>Wahai Musa, ucapkanlah: La ilaha illalloh</w:t>
      </w:r>
      <w:r w:rsidR="00C326E0" w:rsidRPr="00F129EC">
        <w:t>.’”</w:t>
      </w:r>
      <w:r w:rsidR="00EF5AC1" w:rsidRPr="005A6077">
        <w:rPr>
          <w:b/>
          <w:bCs/>
        </w:rPr>
        <w:t xml:space="preserve"> </w:t>
      </w:r>
      <w:r w:rsidR="00522756" w:rsidRPr="005A6077">
        <w:rPr>
          <w:b/>
          <w:bCs/>
          <w:lang w:val="id-ID"/>
        </w:rPr>
        <w:t>(HR. Ibnu Hibban)</w:t>
      </w:r>
    </w:p>
    <w:p w14:paraId="01DB4499" w14:textId="77777777" w:rsidR="005A6077" w:rsidRDefault="006A1846" w:rsidP="005D0CBC">
      <w:pPr>
        <w:widowControl w:val="0"/>
      </w:pPr>
      <w:r>
        <w:t>Syaikh</w:t>
      </w:r>
      <w:r w:rsidR="00EF5AC1">
        <w:t xml:space="preserve">ul Islam Muhammad bin Abdul Wahhab </w:t>
      </w:r>
      <w:r w:rsidR="00EF5AC1" w:rsidRPr="006A1846">
        <w:rPr>
          <w:i/>
          <w:iCs/>
        </w:rPr>
        <w:t>Rohimahullah</w:t>
      </w:r>
      <w:r w:rsidR="00EF5AC1">
        <w:t xml:space="preserve"> berkata dalam </w:t>
      </w:r>
      <w:r w:rsidR="00B10EB3">
        <w:t>“</w:t>
      </w:r>
      <w:r w:rsidR="00EF5AC1" w:rsidRPr="00C326E0">
        <w:rPr>
          <w:b/>
          <w:bCs/>
        </w:rPr>
        <w:t>Kitabut Tauhid</w:t>
      </w:r>
      <w:r w:rsidR="00B10EB3">
        <w:t>”</w:t>
      </w:r>
      <w:r w:rsidR="00EF5AC1">
        <w:t xml:space="preserve"> terkait Hadits ini:</w:t>
      </w:r>
    </w:p>
    <w:p w14:paraId="53E36444" w14:textId="77777777" w:rsidR="00BC310C" w:rsidRPr="00A421D7" w:rsidRDefault="00BC310C" w:rsidP="00A421D7">
      <w:pPr>
        <w:widowControl w:val="0"/>
        <w:bidi/>
        <w:spacing w:line="240" w:lineRule="auto"/>
        <w:rPr>
          <w:color w:val="002060"/>
          <w:szCs w:val="36"/>
          <w:rtl/>
          <w:lang w:val="id-ID"/>
        </w:rPr>
      </w:pPr>
      <w:r w:rsidRPr="00A421D7">
        <w:rPr>
          <w:rFonts w:hint="cs"/>
          <w:color w:val="002060"/>
          <w:szCs w:val="36"/>
          <w:rtl/>
          <w:lang w:val="id-ID"/>
        </w:rPr>
        <w:t>فِيهِ</w:t>
      </w:r>
      <w:r w:rsidRPr="00A421D7">
        <w:rPr>
          <w:color w:val="002060"/>
          <w:szCs w:val="36"/>
          <w:rtl/>
          <w:lang w:val="id-ID"/>
        </w:rPr>
        <w:t xml:space="preserve">: </w:t>
      </w:r>
      <w:r w:rsidRPr="00A421D7">
        <w:rPr>
          <w:rFonts w:hint="cs"/>
          <w:color w:val="002060"/>
          <w:szCs w:val="36"/>
          <w:rtl/>
          <w:lang w:val="id-ID"/>
        </w:rPr>
        <w:t>أَنَّ</w:t>
      </w:r>
      <w:r w:rsidRPr="00A421D7">
        <w:rPr>
          <w:color w:val="002060"/>
          <w:szCs w:val="36"/>
          <w:rtl/>
          <w:lang w:val="id-ID"/>
        </w:rPr>
        <w:t xml:space="preserve"> </w:t>
      </w:r>
      <w:r w:rsidRPr="00A421D7">
        <w:rPr>
          <w:rFonts w:hint="cs"/>
          <w:color w:val="002060"/>
          <w:szCs w:val="36"/>
          <w:rtl/>
          <w:lang w:val="id-ID"/>
        </w:rPr>
        <w:t>الْأَنْبِيَاءَ</w:t>
      </w:r>
      <w:r w:rsidRPr="00A421D7">
        <w:rPr>
          <w:color w:val="002060"/>
          <w:szCs w:val="36"/>
          <w:rtl/>
          <w:lang w:val="id-ID"/>
        </w:rPr>
        <w:t xml:space="preserve"> </w:t>
      </w:r>
      <w:r w:rsidRPr="00A421D7">
        <w:rPr>
          <w:rFonts w:hint="cs"/>
          <w:color w:val="002060"/>
          <w:szCs w:val="36"/>
          <w:rtl/>
          <w:lang w:val="id-ID"/>
        </w:rPr>
        <w:t>يَحْتَاجُونَ</w:t>
      </w:r>
      <w:r w:rsidRPr="00A421D7">
        <w:rPr>
          <w:color w:val="002060"/>
          <w:szCs w:val="36"/>
          <w:rtl/>
          <w:lang w:val="id-ID"/>
        </w:rPr>
        <w:t xml:space="preserve"> </w:t>
      </w:r>
      <w:r w:rsidRPr="00A421D7">
        <w:rPr>
          <w:rFonts w:hint="cs"/>
          <w:color w:val="002060"/>
          <w:szCs w:val="36"/>
          <w:rtl/>
          <w:lang w:val="id-ID"/>
        </w:rPr>
        <w:t>لِلتَّنْبِيهِ</w:t>
      </w:r>
      <w:r w:rsidRPr="00A421D7">
        <w:rPr>
          <w:color w:val="002060"/>
          <w:szCs w:val="36"/>
          <w:rtl/>
          <w:lang w:val="id-ID"/>
        </w:rPr>
        <w:t xml:space="preserve"> </w:t>
      </w:r>
      <w:r w:rsidRPr="00A421D7">
        <w:rPr>
          <w:rFonts w:hint="cs"/>
          <w:color w:val="002060"/>
          <w:szCs w:val="36"/>
          <w:rtl/>
          <w:lang w:val="id-ID"/>
        </w:rPr>
        <w:t>عَلَى</w:t>
      </w:r>
      <w:r w:rsidRPr="00A421D7">
        <w:rPr>
          <w:color w:val="002060"/>
          <w:szCs w:val="36"/>
          <w:rtl/>
          <w:lang w:val="id-ID"/>
        </w:rPr>
        <w:t xml:space="preserve"> </w:t>
      </w:r>
      <w:r w:rsidRPr="00A421D7">
        <w:rPr>
          <w:rFonts w:hint="cs"/>
          <w:color w:val="002060"/>
          <w:szCs w:val="36"/>
          <w:rtl/>
          <w:lang w:val="id-ID"/>
        </w:rPr>
        <w:t>فَضْلِ</w:t>
      </w:r>
      <w:r w:rsidRPr="00A421D7">
        <w:rPr>
          <w:color w:val="002060"/>
          <w:szCs w:val="36"/>
          <w:rtl/>
          <w:lang w:val="id-ID"/>
        </w:rPr>
        <w:t xml:space="preserve"> «</w:t>
      </w:r>
      <w:r w:rsidRPr="00A421D7">
        <w:rPr>
          <w:rFonts w:hint="cs"/>
          <w:color w:val="002060"/>
          <w:szCs w:val="36"/>
          <w:rtl/>
          <w:lang w:val="id-ID"/>
        </w:rPr>
        <w:t>لَا</w:t>
      </w:r>
      <w:r w:rsidRPr="00A421D7">
        <w:rPr>
          <w:color w:val="002060"/>
          <w:szCs w:val="36"/>
          <w:rtl/>
          <w:lang w:val="id-ID"/>
        </w:rPr>
        <w:t xml:space="preserve"> </w:t>
      </w:r>
      <w:r w:rsidRPr="00A421D7">
        <w:rPr>
          <w:rFonts w:hint="cs"/>
          <w:color w:val="002060"/>
          <w:szCs w:val="36"/>
          <w:rtl/>
          <w:lang w:val="id-ID"/>
        </w:rPr>
        <w:t>إِلَهَ</w:t>
      </w:r>
      <w:r w:rsidRPr="00A421D7">
        <w:rPr>
          <w:color w:val="002060"/>
          <w:szCs w:val="36"/>
          <w:rtl/>
          <w:lang w:val="id-ID"/>
        </w:rPr>
        <w:t xml:space="preserve"> </w:t>
      </w:r>
      <w:r w:rsidRPr="00A421D7">
        <w:rPr>
          <w:rFonts w:hint="cs"/>
          <w:color w:val="002060"/>
          <w:szCs w:val="36"/>
          <w:rtl/>
          <w:lang w:val="id-ID"/>
        </w:rPr>
        <w:t>إِلَّا</w:t>
      </w:r>
      <w:r w:rsidRPr="00A421D7">
        <w:rPr>
          <w:color w:val="002060"/>
          <w:szCs w:val="36"/>
          <w:rtl/>
          <w:lang w:val="id-ID"/>
        </w:rPr>
        <w:t xml:space="preserve"> </w:t>
      </w:r>
      <w:r w:rsidRPr="00A421D7">
        <w:rPr>
          <w:rFonts w:hint="cs"/>
          <w:color w:val="002060"/>
          <w:szCs w:val="36"/>
          <w:rtl/>
          <w:lang w:val="id-ID"/>
        </w:rPr>
        <w:t>اللَّهُ</w:t>
      </w:r>
      <w:r w:rsidRPr="00A421D7">
        <w:rPr>
          <w:rFonts w:hint="eastAsia"/>
          <w:color w:val="002060"/>
          <w:szCs w:val="36"/>
          <w:rtl/>
          <w:lang w:val="id-ID"/>
        </w:rPr>
        <w:t>»</w:t>
      </w:r>
    </w:p>
    <w:p w14:paraId="558A77DF" w14:textId="77777777" w:rsidR="00B10EB3" w:rsidRDefault="00B10EB3" w:rsidP="005D0CBC">
      <w:pPr>
        <w:widowControl w:val="0"/>
      </w:pPr>
      <w:r>
        <w:t>“</w:t>
      </w:r>
      <w:r w:rsidR="00EF5AC1">
        <w:t xml:space="preserve">Di dalamnya terdapat (pelajaran) bahwa para Nabi membutuhkan </w:t>
      </w:r>
      <w:r w:rsidR="00C326E0">
        <w:rPr>
          <w:lang w:val="id-ID"/>
        </w:rPr>
        <w:t>diingatkan</w:t>
      </w:r>
      <w:r w:rsidR="00EF5AC1">
        <w:t xml:space="preserve"> tentang keutamaan </w:t>
      </w:r>
      <w:r>
        <w:t>‘</w:t>
      </w:r>
      <w:r w:rsidR="00EF5AC1" w:rsidRPr="00C326E0">
        <w:rPr>
          <w:i/>
          <w:iCs/>
        </w:rPr>
        <w:t>La ilaha illalloh</w:t>
      </w:r>
      <w:r w:rsidR="00C326E0">
        <w:t>.’”</w:t>
      </w:r>
    </w:p>
    <w:p w14:paraId="3C257776" w14:textId="77777777" w:rsidR="00B10EB3" w:rsidRDefault="00EF5AC1" w:rsidP="005D0CBC">
      <w:pPr>
        <w:widowControl w:val="0"/>
      </w:pPr>
      <w:r>
        <w:t xml:space="preserve">Maka, wajib bagi kita untuk memberikan perhatian yang besar pada urusan ini. Jika urusan ini lurus, maka apa </w:t>
      </w:r>
      <w:r>
        <w:lastRenderedPageBreak/>
        <w:t>yang setelahnya akan lebih ringan dan lebih mudah, dan ia menjamin keselamatan amalan-amalan setelahnya. Namun, jika prinsip ini rusak, maka tidak ada manfaat, tidak ada kebaikan, dan tidak ada penerimaan.</w:t>
      </w:r>
    </w:p>
    <w:p w14:paraId="0464AE5B" w14:textId="77777777" w:rsidR="00B10EB3" w:rsidRDefault="005C114F" w:rsidP="005D0CBC">
      <w:pPr>
        <w:widowControl w:val="0"/>
        <w:ind w:firstLine="0"/>
        <w:jc w:val="center"/>
      </w:pPr>
      <w:r w:rsidRPr="005C114F">
        <w:rPr>
          <w:rFonts w:ascii="adwa-assalaf" w:hAnsi="adwa-assalaf"/>
        </w:rPr>
        <w:t>***</w:t>
      </w:r>
    </w:p>
    <w:p w14:paraId="25818D49" w14:textId="77777777" w:rsidR="00BE361F" w:rsidRDefault="00BE361F">
      <w:pPr>
        <w:spacing w:line="340" w:lineRule="exact"/>
        <w:rPr>
          <w:rFonts w:ascii="Agency FB" w:eastAsiaTheme="majorEastAsia" w:hAnsi="Agency FB"/>
          <w:b/>
          <w:bCs/>
          <w:color w:val="7030A0"/>
        </w:rPr>
      </w:pPr>
      <w:r>
        <w:br w:type="page"/>
      </w:r>
    </w:p>
    <w:p w14:paraId="7615F425" w14:textId="77777777" w:rsidR="00B10EB3" w:rsidRDefault="00EF5AC1" w:rsidP="00B14B8C">
      <w:pPr>
        <w:pStyle w:val="Heading2"/>
        <w:widowControl w:val="0"/>
      </w:pPr>
      <w:bookmarkStart w:id="31" w:name="_Toc205808520"/>
      <w:bookmarkStart w:id="32" w:name="_Toc205808717"/>
      <w:r>
        <w:lastRenderedPageBreak/>
        <w:t>Asal Ke</w:t>
      </w:r>
      <w:r w:rsidR="00B14B8C">
        <w:rPr>
          <w:lang w:val="id-ID"/>
        </w:rPr>
        <w:t>-5 [Sunnah]</w:t>
      </w:r>
      <w:r w:rsidR="00C326E0">
        <w:rPr>
          <w:lang w:val="id-ID"/>
        </w:rPr>
        <w:t xml:space="preserve">: </w:t>
      </w:r>
      <w:r>
        <w:t>Perhatian terhadap Sunnah Nabawiyyah, Bersemangat Mengamalkannya, dan Mengajak kepada Hal itu</w:t>
      </w:r>
      <w:bookmarkEnd w:id="31"/>
      <w:bookmarkEnd w:id="32"/>
    </w:p>
    <w:p w14:paraId="43442C59" w14:textId="097EF66F" w:rsidR="005A6077" w:rsidRDefault="00EF5AC1" w:rsidP="005D0CBC">
      <w:pPr>
        <w:widowControl w:val="0"/>
      </w:pPr>
      <w:r>
        <w:t xml:space="preserve">Sesungguhnya yang paling berhak untuk diperhatikan oleh seorang </w:t>
      </w:r>
      <w:r w:rsidR="00C95F14">
        <w:t>Muslim</w:t>
      </w:r>
      <w:r>
        <w:t xml:space="preserve"> adalah beramal dengan mengikuti jejak Nabi-Nya </w:t>
      </w:r>
      <w:r>
        <w:rPr>
          <w:rFonts w:hint="cs"/>
          <w:rtl/>
        </w:rPr>
        <w:t>ﷺ</w:t>
      </w:r>
      <w:r>
        <w:t xml:space="preserve">, dan merealisasikannya dalam kehidupannya semampu dirinya. Karena tujuan yang </w:t>
      </w:r>
      <w:r w:rsidR="00330C4E">
        <w:t xml:space="preserve">perlu </w:t>
      </w:r>
      <w:r>
        <w:t xml:space="preserve">diusahakan oleh seorang </w:t>
      </w:r>
      <w:r w:rsidR="00C95F14">
        <w:t>Muslim</w:t>
      </w:r>
      <w:r>
        <w:t xml:space="preserve"> adalah untuk mendapatkan hidayah yang akan mengantarkannya ke negeri kebahagiaan. Alloh berfirman:</w:t>
      </w:r>
    </w:p>
    <w:p w14:paraId="29662461" w14:textId="77777777" w:rsidR="00BC310C" w:rsidRPr="00A421D7" w:rsidRDefault="00BC310C" w:rsidP="00A421D7">
      <w:pPr>
        <w:widowControl w:val="0"/>
        <w:bidi/>
        <w:spacing w:line="240" w:lineRule="auto"/>
        <w:rPr>
          <w:color w:val="002060"/>
          <w:szCs w:val="36"/>
          <w:rtl/>
          <w:lang w:val="id-ID"/>
        </w:rPr>
      </w:pPr>
      <w:r w:rsidRPr="00A421D7">
        <w:rPr>
          <w:rFonts w:cs="KFGQPC Uthman Taha Naskh" w:hint="cs"/>
          <w:color w:val="002060"/>
          <w:szCs w:val="36"/>
          <w:rtl/>
          <w:lang w:val="id-ID"/>
        </w:rPr>
        <w:t>﴿وَإِنْ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تُطِيعُوهُ</w:t>
      </w:r>
      <w:r w:rsidRPr="00A421D7">
        <w:rPr>
          <w:rFonts w:cs="KFGQPC Uthman Taha Naskh"/>
          <w:color w:val="002060"/>
          <w:szCs w:val="36"/>
          <w:rtl/>
          <w:lang w:val="id-ID"/>
        </w:rPr>
        <w:t xml:space="preserve"> </w:t>
      </w:r>
      <w:r w:rsidRPr="00A421D7">
        <w:rPr>
          <w:rFonts w:cs="KFGQPC Uthman Taha Naskh" w:hint="cs"/>
          <w:color w:val="002060"/>
          <w:szCs w:val="36"/>
          <w:rtl/>
          <w:lang w:val="id-ID"/>
        </w:rPr>
        <w:t>تَهْتَدُوا﴾</w:t>
      </w:r>
    </w:p>
    <w:p w14:paraId="4E8E731B" w14:textId="77777777" w:rsidR="005A6077" w:rsidRPr="005A6077" w:rsidRDefault="00B10EB3" w:rsidP="005D0CBC">
      <w:pPr>
        <w:widowControl w:val="0"/>
        <w:rPr>
          <w:b/>
          <w:bCs/>
        </w:rPr>
      </w:pPr>
      <w:r>
        <w:t>“</w:t>
      </w:r>
      <w:r w:rsidR="00EF5AC1" w:rsidRPr="00B10EB3">
        <w:rPr>
          <w:smallCaps/>
        </w:rPr>
        <w:t>j</w:t>
      </w:r>
      <w:r w:rsidR="00EF5AC1">
        <w:t>ika kamu menaatinya, niscaya kamu mendapat petunjuk</w:t>
      </w:r>
      <w:r w:rsidR="007D03AA">
        <w:t xml:space="preserve">.” </w:t>
      </w:r>
      <w:r w:rsidR="007D03AA" w:rsidRPr="005A6077">
        <w:rPr>
          <w:b/>
          <w:bCs/>
        </w:rPr>
        <w:t>(</w:t>
      </w:r>
      <w:r w:rsidR="00EF5AC1" w:rsidRPr="005A6077">
        <w:rPr>
          <w:b/>
          <w:bCs/>
        </w:rPr>
        <w:t xml:space="preserve">QS. An-Nuur: </w:t>
      </w:r>
      <w:r w:rsidR="00EF5AC1" w:rsidRPr="005A6077">
        <w:rPr>
          <w:b/>
          <w:bCs/>
        </w:rPr>
        <w:lastRenderedPageBreak/>
        <w:t>54</w:t>
      </w:r>
      <w:r w:rsidR="005A6077" w:rsidRPr="005A6077">
        <w:rPr>
          <w:b/>
          <w:bCs/>
        </w:rPr>
        <w:t>)</w:t>
      </w:r>
    </w:p>
    <w:p w14:paraId="49E2B2CB" w14:textId="77777777" w:rsidR="005A6077" w:rsidRDefault="00EF5AC1" w:rsidP="005D0CBC">
      <w:pPr>
        <w:widowControl w:val="0"/>
      </w:pPr>
      <w:r w:rsidRPr="00B10EB3">
        <w:rPr>
          <w:smallCaps/>
        </w:rPr>
        <w:t>f</w:t>
      </w:r>
      <w:r>
        <w:t>irman-Nya:</w:t>
      </w:r>
    </w:p>
    <w:p w14:paraId="18F1E360" w14:textId="77777777" w:rsidR="00BC310C" w:rsidRPr="00A421D7" w:rsidRDefault="00BC310C" w:rsidP="00A421D7">
      <w:pPr>
        <w:widowControl w:val="0"/>
        <w:bidi/>
        <w:spacing w:line="240" w:lineRule="auto"/>
        <w:rPr>
          <w:color w:val="002060"/>
          <w:szCs w:val="36"/>
          <w:rtl/>
          <w:lang w:val="id-ID"/>
        </w:rPr>
      </w:pPr>
      <w:r w:rsidRPr="00A421D7">
        <w:rPr>
          <w:rFonts w:cs="KFGQPC Uthman Taha Naskh" w:hint="cs"/>
          <w:color w:val="002060"/>
          <w:szCs w:val="36"/>
          <w:rtl/>
          <w:lang w:val="id-ID"/>
        </w:rPr>
        <w:t>﴿وَاتَّبِعُوهُ</w:t>
      </w:r>
      <w:r w:rsidRPr="00A421D7">
        <w:rPr>
          <w:rFonts w:cs="KFGQPC Uthman Taha Naskh"/>
          <w:color w:val="002060"/>
          <w:szCs w:val="36"/>
          <w:rtl/>
          <w:lang w:val="id-ID"/>
        </w:rPr>
        <w:t xml:space="preserve"> </w:t>
      </w:r>
      <w:r w:rsidRPr="00A421D7">
        <w:rPr>
          <w:rFonts w:cs="KFGQPC Uthman Taha Naskh" w:hint="cs"/>
          <w:color w:val="002060"/>
          <w:szCs w:val="36"/>
          <w:rtl/>
          <w:lang w:val="id-ID"/>
        </w:rPr>
        <w:t>لَعَلَّكُمْ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تَهْتَدُونَ﴾</w:t>
      </w:r>
    </w:p>
    <w:p w14:paraId="12AC943F" w14:textId="77777777" w:rsidR="005A6077" w:rsidRPr="005A6077" w:rsidRDefault="00B10EB3" w:rsidP="005D0CBC">
      <w:pPr>
        <w:widowControl w:val="0"/>
        <w:rPr>
          <w:b/>
          <w:bCs/>
        </w:rPr>
      </w:pPr>
      <w:r>
        <w:t>“</w:t>
      </w:r>
      <w:r w:rsidR="00EF5AC1" w:rsidRPr="00B10EB3">
        <w:rPr>
          <w:smallCaps/>
        </w:rPr>
        <w:t>i</w:t>
      </w:r>
      <w:r w:rsidR="00EF5AC1">
        <w:t>kutilah ia, agar kamu mendapat petunjuk</w:t>
      </w:r>
      <w:r w:rsidR="007D03AA">
        <w:t xml:space="preserve">.” </w:t>
      </w:r>
      <w:r w:rsidR="007D03AA" w:rsidRPr="005A6077">
        <w:rPr>
          <w:b/>
          <w:bCs/>
        </w:rPr>
        <w:t>(</w:t>
      </w:r>
      <w:r w:rsidR="00EF5AC1" w:rsidRPr="005A6077">
        <w:rPr>
          <w:b/>
          <w:bCs/>
        </w:rPr>
        <w:t>QS. Al-A</w:t>
      </w:r>
      <w:r w:rsidRPr="005A6077">
        <w:rPr>
          <w:b/>
          <w:bCs/>
        </w:rPr>
        <w:t>’</w:t>
      </w:r>
      <w:r w:rsidR="00EF5AC1" w:rsidRPr="005A6077">
        <w:rPr>
          <w:b/>
          <w:bCs/>
        </w:rPr>
        <w:t>rof: 158</w:t>
      </w:r>
      <w:r w:rsidR="005A6077" w:rsidRPr="005A6077">
        <w:rPr>
          <w:b/>
          <w:bCs/>
        </w:rPr>
        <w:t>)</w:t>
      </w:r>
    </w:p>
    <w:p w14:paraId="01BFFB79" w14:textId="77777777" w:rsidR="005A6077" w:rsidRDefault="00EF5AC1" w:rsidP="005D0CBC">
      <w:pPr>
        <w:widowControl w:val="0"/>
        <w:rPr>
          <w:lang w:val="id-ID"/>
        </w:rPr>
      </w:pPr>
      <w:r w:rsidRPr="00BC310C">
        <w:rPr>
          <w:smallCaps/>
          <w:lang w:val="id-ID"/>
        </w:rPr>
        <w:t>f</w:t>
      </w:r>
      <w:r w:rsidRPr="00BC310C">
        <w:rPr>
          <w:lang w:val="id-ID"/>
        </w:rPr>
        <w:t>irman-Nya:</w:t>
      </w:r>
    </w:p>
    <w:p w14:paraId="3D1F087B" w14:textId="77777777" w:rsidR="00BC310C" w:rsidRPr="00A421D7" w:rsidRDefault="00BC310C" w:rsidP="00A421D7">
      <w:pPr>
        <w:widowControl w:val="0"/>
        <w:bidi/>
        <w:spacing w:line="240" w:lineRule="auto"/>
        <w:rPr>
          <w:color w:val="002060"/>
          <w:szCs w:val="36"/>
          <w:rtl/>
          <w:lang w:val="id-ID"/>
        </w:rPr>
      </w:pPr>
      <w:r w:rsidRPr="00A421D7">
        <w:rPr>
          <w:rFonts w:cs="KFGQPC Uthman Taha Naskh" w:hint="cs"/>
          <w:color w:val="002060"/>
          <w:szCs w:val="36"/>
          <w:rtl/>
          <w:lang w:val="id-ID"/>
        </w:rPr>
        <w:t>﴿لَقَدْ</w:t>
      </w:r>
      <w:r w:rsidRPr="00A421D7">
        <w:rPr>
          <w:rFonts w:cs="KFGQPC Uthman Taha Naskh"/>
          <w:color w:val="002060"/>
          <w:szCs w:val="36"/>
          <w:rtl/>
          <w:lang w:val="id-ID"/>
        </w:rPr>
        <w:t xml:space="preserve"> </w:t>
      </w:r>
      <w:r w:rsidRPr="00A421D7">
        <w:rPr>
          <w:rFonts w:cs="KFGQPC Uthman Taha Naskh" w:hint="cs"/>
          <w:color w:val="002060"/>
          <w:szCs w:val="36"/>
          <w:rtl/>
          <w:lang w:val="id-ID"/>
        </w:rPr>
        <w:t>كَانَ</w:t>
      </w:r>
      <w:r w:rsidRPr="00A421D7">
        <w:rPr>
          <w:rFonts w:cs="KFGQPC Uthman Taha Naskh"/>
          <w:color w:val="002060"/>
          <w:szCs w:val="36"/>
          <w:rtl/>
          <w:lang w:val="id-ID"/>
        </w:rPr>
        <w:t xml:space="preserve"> </w:t>
      </w:r>
      <w:r w:rsidRPr="00A421D7">
        <w:rPr>
          <w:rFonts w:cs="KFGQPC Uthman Taha Naskh" w:hint="cs"/>
          <w:color w:val="002060"/>
          <w:szCs w:val="36"/>
          <w:rtl/>
          <w:lang w:val="id-ID"/>
        </w:rPr>
        <w:t>لَكُمْ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فِي</w:t>
      </w:r>
      <w:r w:rsidRPr="00A421D7">
        <w:rPr>
          <w:rFonts w:cs="KFGQPC Uthman Taha Naskh"/>
          <w:color w:val="002060"/>
          <w:szCs w:val="36"/>
          <w:rtl/>
          <w:lang w:val="id-ID"/>
        </w:rPr>
        <w:t xml:space="preserve"> </w:t>
      </w:r>
      <w:r w:rsidRPr="00A421D7">
        <w:rPr>
          <w:rFonts w:cs="KFGQPC Uthman Taha Naskh" w:hint="cs"/>
          <w:color w:val="002060"/>
          <w:szCs w:val="36"/>
          <w:rtl/>
          <w:lang w:val="id-ID"/>
        </w:rPr>
        <w:t>رَسُولِ</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أُسْوَةٌ</w:t>
      </w:r>
      <w:r w:rsidRPr="00A421D7">
        <w:rPr>
          <w:rFonts w:cs="KFGQPC Uthman Taha Naskh"/>
          <w:color w:val="002060"/>
          <w:szCs w:val="36"/>
          <w:rtl/>
          <w:lang w:val="id-ID"/>
        </w:rPr>
        <w:t xml:space="preserve"> </w:t>
      </w:r>
      <w:r w:rsidRPr="00A421D7">
        <w:rPr>
          <w:rFonts w:cs="KFGQPC Uthman Taha Naskh" w:hint="cs"/>
          <w:color w:val="002060"/>
          <w:szCs w:val="36"/>
          <w:rtl/>
          <w:lang w:val="id-ID"/>
        </w:rPr>
        <w:t>حَسَنَةٌ</w:t>
      </w:r>
      <w:r w:rsidRPr="00A421D7">
        <w:rPr>
          <w:rFonts w:cs="KFGQPC Uthman Taha Naskh"/>
          <w:color w:val="002060"/>
          <w:szCs w:val="36"/>
          <w:rtl/>
          <w:lang w:val="id-ID"/>
        </w:rPr>
        <w:t xml:space="preserve"> </w:t>
      </w:r>
      <w:r w:rsidRPr="00A421D7">
        <w:rPr>
          <w:rFonts w:cs="KFGQPC Uthman Taha Naskh" w:hint="cs"/>
          <w:color w:val="002060"/>
          <w:szCs w:val="36"/>
          <w:rtl/>
          <w:lang w:val="id-ID"/>
        </w:rPr>
        <w:t>لِمَنْ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كَانَ</w:t>
      </w:r>
      <w:r w:rsidRPr="00A421D7">
        <w:rPr>
          <w:rFonts w:cs="KFGQPC Uthman Taha Naskh"/>
          <w:color w:val="002060"/>
          <w:szCs w:val="36"/>
          <w:rtl/>
          <w:lang w:val="id-ID"/>
        </w:rPr>
        <w:t xml:space="preserve"> </w:t>
      </w:r>
      <w:r w:rsidRPr="00A421D7">
        <w:rPr>
          <w:rFonts w:cs="KFGQPC Uthman Taha Naskh" w:hint="cs"/>
          <w:color w:val="002060"/>
          <w:szCs w:val="36"/>
          <w:rtl/>
          <w:lang w:val="id-ID"/>
        </w:rPr>
        <w:t>يَرْجُو</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وَالْيَوْمَ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الْآخِرَ</w:t>
      </w:r>
      <w:r w:rsidRPr="00A421D7">
        <w:rPr>
          <w:rFonts w:cs="KFGQPC Uthman Taha Naskh"/>
          <w:color w:val="002060"/>
          <w:szCs w:val="36"/>
          <w:rtl/>
          <w:lang w:val="id-ID"/>
        </w:rPr>
        <w:t xml:space="preserve"> </w:t>
      </w:r>
      <w:r w:rsidRPr="00A421D7">
        <w:rPr>
          <w:rFonts w:cs="KFGQPC Uthman Taha Naskh" w:hint="cs"/>
          <w:color w:val="002060"/>
          <w:szCs w:val="36"/>
          <w:rtl/>
          <w:lang w:val="id-ID"/>
        </w:rPr>
        <w:t>وَذَكَرَ</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كَثِيرًا﴾</w:t>
      </w:r>
    </w:p>
    <w:p w14:paraId="6A952103" w14:textId="6F2932BB" w:rsidR="005A6077" w:rsidRPr="00B413CD" w:rsidRDefault="00B10EB3" w:rsidP="005D0CBC">
      <w:pPr>
        <w:widowControl w:val="0"/>
        <w:rPr>
          <w:b/>
          <w:bCs/>
          <w:lang w:val="id-ID"/>
        </w:rPr>
      </w:pPr>
      <w:r w:rsidRPr="00BC310C">
        <w:rPr>
          <w:lang w:val="id-ID"/>
        </w:rPr>
        <w:t>“</w:t>
      </w:r>
      <w:r w:rsidR="00EF5AC1" w:rsidRPr="00BC310C">
        <w:rPr>
          <w:lang w:val="id-ID"/>
        </w:rPr>
        <w:t>Sesungguhnya telah ada pada (diri) Rosululloh itu suri teladan yang baik bagimu (yaitu) bagi orang yang mengharap (</w:t>
      </w:r>
      <w:r w:rsidR="00330C4E">
        <w:rPr>
          <w:lang w:val="id-ID"/>
        </w:rPr>
        <w:t>rohmat</w:t>
      </w:r>
      <w:r w:rsidR="00EF5AC1" w:rsidRPr="00BC310C">
        <w:rPr>
          <w:lang w:val="id-ID"/>
        </w:rPr>
        <w:t xml:space="preserve">) Alloh dan (kedatangan) hari </w:t>
      </w:r>
      <w:r w:rsidR="00DC51AF" w:rsidRPr="00BC310C">
        <w:rPr>
          <w:lang w:val="id-ID"/>
        </w:rPr>
        <w:t>Kiamat</w:t>
      </w:r>
      <w:r w:rsidR="00EF5AC1" w:rsidRPr="00BC310C">
        <w:rPr>
          <w:lang w:val="id-ID"/>
        </w:rPr>
        <w:t xml:space="preserve"> dan dia banyak </w:t>
      </w:r>
      <w:r w:rsidR="00EF5AC1" w:rsidRPr="00BC310C">
        <w:rPr>
          <w:lang w:val="id-ID"/>
        </w:rPr>
        <w:lastRenderedPageBreak/>
        <w:t>menyebut Alloh</w:t>
      </w:r>
      <w:r w:rsidR="007D03AA" w:rsidRPr="00BC310C">
        <w:rPr>
          <w:lang w:val="id-ID"/>
        </w:rPr>
        <w:t xml:space="preserve">.” </w:t>
      </w:r>
      <w:r w:rsidR="007D03AA" w:rsidRPr="00B413CD">
        <w:rPr>
          <w:b/>
          <w:bCs/>
          <w:lang w:val="id-ID"/>
        </w:rPr>
        <w:t>(</w:t>
      </w:r>
      <w:r w:rsidR="00EF5AC1" w:rsidRPr="00B413CD">
        <w:rPr>
          <w:b/>
          <w:bCs/>
          <w:lang w:val="id-ID"/>
        </w:rPr>
        <w:t>QS. Al-Ahzab: 21</w:t>
      </w:r>
      <w:r w:rsidR="005A6077" w:rsidRPr="00B413CD">
        <w:rPr>
          <w:b/>
          <w:bCs/>
          <w:lang w:val="id-ID"/>
        </w:rPr>
        <w:t>)</w:t>
      </w:r>
    </w:p>
    <w:p w14:paraId="7620681F" w14:textId="77777777" w:rsidR="00B10EB3" w:rsidRPr="00BC310C" w:rsidRDefault="00EF5AC1" w:rsidP="005D0CBC">
      <w:pPr>
        <w:widowControl w:val="0"/>
        <w:rPr>
          <w:lang w:val="id-ID"/>
        </w:rPr>
      </w:pPr>
      <w:r w:rsidRPr="00BC310C">
        <w:rPr>
          <w:lang w:val="id-ID"/>
        </w:rPr>
        <w:t xml:space="preserve">Ayat ini adalah dasar yang agung dalam meneladani Rosululloh </w:t>
      </w:r>
      <w:r>
        <w:rPr>
          <w:rFonts w:hint="cs"/>
          <w:rtl/>
        </w:rPr>
        <w:t>ﷺ</w:t>
      </w:r>
      <w:r w:rsidRPr="00BC310C">
        <w:rPr>
          <w:lang w:val="id-ID"/>
        </w:rPr>
        <w:t xml:space="preserve"> dalam perkataan, perbuatan, dan semua keadaannya, baik gerak-geriknya maupun diamnya.</w:t>
      </w:r>
    </w:p>
    <w:p w14:paraId="54476D03" w14:textId="77777777" w:rsidR="00B10EB3" w:rsidRDefault="00EF5AC1" w:rsidP="005D0CBC">
      <w:pPr>
        <w:widowControl w:val="0"/>
      </w:pPr>
      <w:r w:rsidRPr="00B10EB3">
        <w:rPr>
          <w:smallCaps/>
        </w:rPr>
        <w:t>t</w:t>
      </w:r>
      <w:r>
        <w:t xml:space="preserve">eladan ini hanya dapat ditempuh dan berhasil oleh orang yang mengharapkan (ridho) Alloh dan Hari Akhir. Karena keimanan yang ada padanya, ketakutan kepada Alloh, harapan akan pahala-Nya, dan ketakutan akan adzab-Nya, mendorongnya untuk meneladani Rosululloh </w:t>
      </w:r>
      <w:r>
        <w:rPr>
          <w:rFonts w:hint="cs"/>
          <w:rtl/>
        </w:rPr>
        <w:t>ﷺ</w:t>
      </w:r>
      <w:r>
        <w:t>.</w:t>
      </w:r>
    </w:p>
    <w:p w14:paraId="532E00C1" w14:textId="30EF9D9B" w:rsidR="005A6077" w:rsidRDefault="00EF5AC1" w:rsidP="005D0CBC">
      <w:pPr>
        <w:widowControl w:val="0"/>
      </w:pPr>
      <w:r>
        <w:t xml:space="preserve">Kemuliaan dan kedudukan seorang </w:t>
      </w:r>
      <w:r w:rsidR="00C95F14">
        <w:t>Mukmin</w:t>
      </w:r>
      <w:r>
        <w:t xml:space="preserve"> diukur dari seberapa banyak ia mengikuti Nabi </w:t>
      </w:r>
      <w:r>
        <w:rPr>
          <w:rFonts w:hint="cs"/>
          <w:rtl/>
        </w:rPr>
        <w:t>ﷺ</w:t>
      </w:r>
      <w:r>
        <w:t xml:space="preserve">. Semakin banyak ia </w:t>
      </w:r>
      <w:r>
        <w:lastRenderedPageBreak/>
        <w:t>berusaha mengikuti Sunnah, semakin berhak dan utama baginya untuk mendapatkan derajat yang tinggi. Oleh karena itu, para Salaf yang terdahulu dari kalangan Tabi</w:t>
      </w:r>
      <w:r w:rsidR="00B10EB3">
        <w:t>’</w:t>
      </w:r>
      <w:r>
        <w:t xml:space="preserve">in </w:t>
      </w:r>
      <w:r w:rsidR="00476AF5">
        <w:rPr>
          <w:i/>
          <w:iCs/>
        </w:rPr>
        <w:t>Rohmatullah ‘alaihim ajma’in</w:t>
      </w:r>
      <w:r>
        <w:t xml:space="preserve"> menjadikan ukuran untuk mengambil ilmu dari seseorang adalah dengan melihat seberapa besar ia berpegang teguh pada Sunnah. Sebagaimana </w:t>
      </w:r>
      <w:r w:rsidR="00CA037B">
        <w:t>Ibrohim</w:t>
      </w:r>
      <w:r>
        <w:t xml:space="preserve"> An-Nakha</w:t>
      </w:r>
      <w:r w:rsidR="00B10EB3">
        <w:t>’</w:t>
      </w:r>
      <w:r>
        <w:t>i berkata:</w:t>
      </w:r>
    </w:p>
    <w:p w14:paraId="26DFBED6" w14:textId="77777777" w:rsidR="00BC310C" w:rsidRPr="00A421D7" w:rsidRDefault="00BC310C" w:rsidP="00A421D7">
      <w:pPr>
        <w:widowControl w:val="0"/>
        <w:bidi/>
        <w:spacing w:line="240" w:lineRule="auto"/>
        <w:rPr>
          <w:color w:val="002060"/>
          <w:szCs w:val="36"/>
          <w:rtl/>
          <w:lang w:val="id-ID"/>
        </w:rPr>
      </w:pPr>
      <w:r w:rsidRPr="00A421D7">
        <w:rPr>
          <w:rFonts w:hint="cs"/>
          <w:color w:val="002060"/>
          <w:szCs w:val="36"/>
          <w:rtl/>
          <w:lang w:val="id-ID"/>
        </w:rPr>
        <w:t>كَانُوا</w:t>
      </w:r>
      <w:r w:rsidRPr="00A421D7">
        <w:rPr>
          <w:color w:val="002060"/>
          <w:szCs w:val="36"/>
          <w:rtl/>
          <w:lang w:val="id-ID"/>
        </w:rPr>
        <w:t xml:space="preserve"> </w:t>
      </w:r>
      <w:r w:rsidRPr="00A421D7">
        <w:rPr>
          <w:rFonts w:hint="cs"/>
          <w:color w:val="002060"/>
          <w:szCs w:val="36"/>
          <w:rtl/>
          <w:lang w:val="id-ID"/>
        </w:rPr>
        <w:t>إِذَا</w:t>
      </w:r>
      <w:r w:rsidRPr="00A421D7">
        <w:rPr>
          <w:color w:val="002060"/>
          <w:szCs w:val="36"/>
          <w:rtl/>
          <w:lang w:val="id-ID"/>
        </w:rPr>
        <w:t xml:space="preserve"> </w:t>
      </w:r>
      <w:r w:rsidRPr="00A421D7">
        <w:rPr>
          <w:rFonts w:hint="cs"/>
          <w:color w:val="002060"/>
          <w:szCs w:val="36"/>
          <w:rtl/>
          <w:lang w:val="id-ID"/>
        </w:rPr>
        <w:t>أَتَوُا</w:t>
      </w:r>
      <w:r w:rsidRPr="00A421D7">
        <w:rPr>
          <w:color w:val="002060"/>
          <w:szCs w:val="36"/>
          <w:rtl/>
          <w:lang w:val="id-ID"/>
        </w:rPr>
        <w:t xml:space="preserve"> </w:t>
      </w:r>
      <w:r w:rsidRPr="00A421D7">
        <w:rPr>
          <w:rFonts w:hint="cs"/>
          <w:color w:val="002060"/>
          <w:szCs w:val="36"/>
          <w:rtl/>
          <w:lang w:val="id-ID"/>
        </w:rPr>
        <w:t>الرَّجُلَ</w:t>
      </w:r>
      <w:r w:rsidRPr="00A421D7">
        <w:rPr>
          <w:color w:val="002060"/>
          <w:szCs w:val="36"/>
          <w:rtl/>
          <w:lang w:val="id-ID"/>
        </w:rPr>
        <w:t xml:space="preserve"> </w:t>
      </w:r>
      <w:r w:rsidRPr="00A421D7">
        <w:rPr>
          <w:rFonts w:hint="cs"/>
          <w:color w:val="002060"/>
          <w:szCs w:val="36"/>
          <w:rtl/>
          <w:lang w:val="id-ID"/>
        </w:rPr>
        <w:t>لِيَأْخُذُوا</w:t>
      </w:r>
      <w:r w:rsidRPr="00A421D7">
        <w:rPr>
          <w:color w:val="002060"/>
          <w:szCs w:val="36"/>
          <w:rtl/>
          <w:lang w:val="id-ID"/>
        </w:rPr>
        <w:t xml:space="preserve"> </w:t>
      </w:r>
      <w:r w:rsidRPr="00A421D7">
        <w:rPr>
          <w:rFonts w:hint="cs"/>
          <w:color w:val="002060"/>
          <w:szCs w:val="36"/>
          <w:rtl/>
          <w:lang w:val="id-ID"/>
        </w:rPr>
        <w:t>عَنْهُ</w:t>
      </w:r>
      <w:r w:rsidRPr="00A421D7">
        <w:rPr>
          <w:color w:val="002060"/>
          <w:szCs w:val="36"/>
          <w:rtl/>
          <w:lang w:val="id-ID"/>
        </w:rPr>
        <w:t xml:space="preserve"> </w:t>
      </w:r>
      <w:r w:rsidRPr="00A421D7">
        <w:rPr>
          <w:rFonts w:hint="cs"/>
          <w:color w:val="002060"/>
          <w:szCs w:val="36"/>
          <w:rtl/>
          <w:lang w:val="id-ID"/>
        </w:rPr>
        <w:t>الْعِلْمَ</w:t>
      </w:r>
      <w:r w:rsidRPr="00A421D7">
        <w:rPr>
          <w:color w:val="002060"/>
          <w:szCs w:val="36"/>
          <w:rtl/>
          <w:lang w:val="id-ID"/>
        </w:rPr>
        <w:t xml:space="preserve"> </w:t>
      </w:r>
      <w:r w:rsidRPr="00A421D7">
        <w:rPr>
          <w:rFonts w:hint="cs"/>
          <w:color w:val="002060"/>
          <w:szCs w:val="36"/>
          <w:rtl/>
          <w:lang w:val="id-ID"/>
        </w:rPr>
        <w:t>نَظَرُوا</w:t>
      </w:r>
      <w:r w:rsidRPr="00A421D7">
        <w:rPr>
          <w:color w:val="002060"/>
          <w:szCs w:val="36"/>
          <w:rtl/>
          <w:lang w:val="id-ID"/>
        </w:rPr>
        <w:t xml:space="preserve"> </w:t>
      </w:r>
      <w:r w:rsidRPr="00A421D7">
        <w:rPr>
          <w:rFonts w:hint="cs"/>
          <w:color w:val="002060"/>
          <w:szCs w:val="36"/>
          <w:rtl/>
          <w:lang w:val="id-ID"/>
        </w:rPr>
        <w:t>إِلَى</w:t>
      </w:r>
      <w:r w:rsidRPr="00A421D7">
        <w:rPr>
          <w:color w:val="002060"/>
          <w:szCs w:val="36"/>
          <w:rtl/>
          <w:lang w:val="id-ID"/>
        </w:rPr>
        <w:t xml:space="preserve"> </w:t>
      </w:r>
      <w:r w:rsidRPr="00A421D7">
        <w:rPr>
          <w:rFonts w:hint="cs"/>
          <w:color w:val="002060"/>
          <w:szCs w:val="36"/>
          <w:rtl/>
          <w:lang w:val="id-ID"/>
        </w:rPr>
        <w:t>صَلَاتِهِ،</w:t>
      </w:r>
      <w:r w:rsidRPr="00A421D7">
        <w:rPr>
          <w:color w:val="002060"/>
          <w:szCs w:val="36"/>
          <w:rtl/>
          <w:lang w:val="id-ID"/>
        </w:rPr>
        <w:t xml:space="preserve"> </w:t>
      </w:r>
      <w:r w:rsidRPr="00A421D7">
        <w:rPr>
          <w:rFonts w:hint="cs"/>
          <w:color w:val="002060"/>
          <w:szCs w:val="36"/>
          <w:rtl/>
          <w:lang w:val="id-ID"/>
        </w:rPr>
        <w:t>وَإِلَى</w:t>
      </w:r>
      <w:r w:rsidRPr="00A421D7">
        <w:rPr>
          <w:color w:val="002060"/>
          <w:szCs w:val="36"/>
          <w:rtl/>
          <w:lang w:val="id-ID"/>
        </w:rPr>
        <w:t xml:space="preserve"> </w:t>
      </w:r>
      <w:r w:rsidRPr="00A421D7">
        <w:rPr>
          <w:rFonts w:hint="cs"/>
          <w:color w:val="002060"/>
          <w:szCs w:val="36"/>
          <w:rtl/>
          <w:lang w:val="id-ID"/>
        </w:rPr>
        <w:t>سُنَّتِهِ،</w:t>
      </w:r>
      <w:r w:rsidRPr="00A421D7">
        <w:rPr>
          <w:color w:val="002060"/>
          <w:szCs w:val="36"/>
          <w:rtl/>
          <w:lang w:val="id-ID"/>
        </w:rPr>
        <w:t xml:space="preserve"> </w:t>
      </w:r>
      <w:r w:rsidRPr="00A421D7">
        <w:rPr>
          <w:rFonts w:hint="cs"/>
          <w:color w:val="002060"/>
          <w:szCs w:val="36"/>
          <w:rtl/>
          <w:lang w:val="id-ID"/>
        </w:rPr>
        <w:t>وَإِلَى</w:t>
      </w:r>
      <w:r w:rsidRPr="00A421D7">
        <w:rPr>
          <w:color w:val="002060"/>
          <w:szCs w:val="36"/>
          <w:rtl/>
          <w:lang w:val="id-ID"/>
        </w:rPr>
        <w:t xml:space="preserve"> </w:t>
      </w:r>
      <w:r w:rsidRPr="00A421D7">
        <w:rPr>
          <w:rFonts w:hint="cs"/>
          <w:color w:val="002060"/>
          <w:szCs w:val="36"/>
          <w:rtl/>
          <w:lang w:val="id-ID"/>
        </w:rPr>
        <w:t>هَيْئَتِهِ،</w:t>
      </w:r>
      <w:r w:rsidRPr="00A421D7">
        <w:rPr>
          <w:color w:val="002060"/>
          <w:szCs w:val="36"/>
          <w:rtl/>
          <w:lang w:val="id-ID"/>
        </w:rPr>
        <w:t xml:space="preserve"> </w:t>
      </w:r>
      <w:r w:rsidRPr="00A421D7">
        <w:rPr>
          <w:rFonts w:hint="cs"/>
          <w:color w:val="002060"/>
          <w:szCs w:val="36"/>
          <w:rtl/>
          <w:lang w:val="id-ID"/>
        </w:rPr>
        <w:t>ثُمَّ</w:t>
      </w:r>
      <w:r w:rsidRPr="00A421D7">
        <w:rPr>
          <w:color w:val="002060"/>
          <w:szCs w:val="36"/>
          <w:rtl/>
          <w:lang w:val="id-ID"/>
        </w:rPr>
        <w:t xml:space="preserve"> </w:t>
      </w:r>
      <w:r w:rsidRPr="00A421D7">
        <w:rPr>
          <w:rFonts w:hint="cs"/>
          <w:color w:val="002060"/>
          <w:szCs w:val="36"/>
          <w:rtl/>
          <w:lang w:val="id-ID"/>
        </w:rPr>
        <w:t>يَأْخُذُونَ</w:t>
      </w:r>
      <w:r w:rsidRPr="00A421D7">
        <w:rPr>
          <w:color w:val="002060"/>
          <w:szCs w:val="36"/>
          <w:rtl/>
          <w:lang w:val="id-ID"/>
        </w:rPr>
        <w:t xml:space="preserve"> </w:t>
      </w:r>
      <w:r w:rsidRPr="00A421D7">
        <w:rPr>
          <w:rFonts w:hint="cs"/>
          <w:color w:val="002060"/>
          <w:szCs w:val="36"/>
          <w:rtl/>
          <w:lang w:val="id-ID"/>
        </w:rPr>
        <w:t>عَنْهُ</w:t>
      </w:r>
    </w:p>
    <w:p w14:paraId="70A8DF99" w14:textId="34CB6C00" w:rsidR="00B10EB3" w:rsidRDefault="00B10EB3" w:rsidP="005D0CBC">
      <w:pPr>
        <w:widowControl w:val="0"/>
      </w:pPr>
      <w:r>
        <w:t>“</w:t>
      </w:r>
      <w:r w:rsidR="00EF5AC1">
        <w:t xml:space="preserve">Dulu, jika mereka datang kepada </w:t>
      </w:r>
      <w:r w:rsidR="00EF5AC1">
        <w:lastRenderedPageBreak/>
        <w:t xml:space="preserve">seseorang untuk mengambil ilmu darinya, mereka melihat </w:t>
      </w:r>
      <w:r w:rsidR="00DB2841">
        <w:t>Sholat</w:t>
      </w:r>
      <w:r w:rsidR="00EF5AC1">
        <w:t xml:space="preserve">nya, Sunnahnya, dan </w:t>
      </w:r>
      <w:r w:rsidR="00476AF5">
        <w:t>prilakunya</w:t>
      </w:r>
      <w:r w:rsidR="00EF5AC1">
        <w:t>, barulah mereka mengambil ilmu darinya</w:t>
      </w:r>
      <w:r w:rsidR="00C95F14">
        <w:t>.”</w:t>
      </w:r>
    </w:p>
    <w:p w14:paraId="1996D1D7" w14:textId="77777777" w:rsidR="005A6077" w:rsidRDefault="00EF5AC1" w:rsidP="005D0CBC">
      <w:pPr>
        <w:widowControl w:val="0"/>
      </w:pPr>
      <w:r>
        <w:t xml:space="preserve">Salah seorang ulama berkata: </w:t>
      </w:r>
      <w:r w:rsidR="00B10EB3">
        <w:t>“</w:t>
      </w:r>
      <w:r>
        <w:t xml:space="preserve">Sesungguhnya di antara tanda-tanda orang yang mencintai Alloh adalah mengikuti kekasih Alloh </w:t>
      </w:r>
      <w:r>
        <w:rPr>
          <w:rFonts w:hint="cs"/>
          <w:rtl/>
        </w:rPr>
        <w:t>ﷺ</w:t>
      </w:r>
      <w:r>
        <w:t xml:space="preserve"> dalam akhlaq, perbuatan, perintah, dan sunnahnya</w:t>
      </w:r>
      <w:r w:rsidR="00C95F14">
        <w:t>.”</w:t>
      </w:r>
      <w:r>
        <w:t xml:space="preserve"> Ini adalah kebenaran yang diambil dari Kitab Alloh. Alloh </w:t>
      </w:r>
      <w:r w:rsidRPr="009C63DB">
        <w:rPr>
          <w:i/>
          <w:iCs/>
        </w:rPr>
        <w:t>Ta</w:t>
      </w:r>
      <w:r w:rsidR="00B10EB3" w:rsidRPr="009C63DB">
        <w:rPr>
          <w:i/>
          <w:iCs/>
        </w:rPr>
        <w:t>’</w:t>
      </w:r>
      <w:r w:rsidRPr="009C63DB">
        <w:rPr>
          <w:i/>
          <w:iCs/>
        </w:rPr>
        <w:t>ala</w:t>
      </w:r>
      <w:r>
        <w:t xml:space="preserve"> berfirman:</w:t>
      </w:r>
    </w:p>
    <w:p w14:paraId="49FCF641" w14:textId="77777777" w:rsidR="00BC310C" w:rsidRPr="00A421D7" w:rsidRDefault="00BC310C" w:rsidP="00A421D7">
      <w:pPr>
        <w:widowControl w:val="0"/>
        <w:bidi/>
        <w:spacing w:line="240" w:lineRule="auto"/>
        <w:rPr>
          <w:color w:val="002060"/>
          <w:szCs w:val="36"/>
          <w:rtl/>
          <w:lang w:val="id-ID"/>
        </w:rPr>
      </w:pPr>
      <w:r w:rsidRPr="00A421D7">
        <w:rPr>
          <w:rFonts w:cs="KFGQPC Uthman Taha Naskh" w:hint="cs"/>
          <w:color w:val="002060"/>
          <w:szCs w:val="36"/>
          <w:rtl/>
          <w:lang w:val="id-ID"/>
        </w:rPr>
        <w:t>﴿قُلْ</w:t>
      </w:r>
      <w:r w:rsidRPr="00A421D7">
        <w:rPr>
          <w:rFonts w:cs="KFGQPC Uthman Taha Naskh"/>
          <w:color w:val="002060"/>
          <w:szCs w:val="36"/>
          <w:rtl/>
          <w:lang w:val="id-ID"/>
        </w:rPr>
        <w:t xml:space="preserve"> </w:t>
      </w:r>
      <w:r w:rsidRPr="00A421D7">
        <w:rPr>
          <w:rFonts w:cs="KFGQPC Uthman Taha Naskh" w:hint="cs"/>
          <w:color w:val="002060"/>
          <w:szCs w:val="36"/>
          <w:rtl/>
          <w:lang w:val="id-ID"/>
        </w:rPr>
        <w:t>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كُنْتُمْ</w:t>
      </w:r>
      <w:r w:rsidRPr="00A421D7">
        <w:rPr>
          <w:rFonts w:cs="KFGQPC Uthman Taha Naskh"/>
          <w:color w:val="002060"/>
          <w:szCs w:val="36"/>
          <w:rtl/>
          <w:lang w:val="id-ID"/>
        </w:rPr>
        <w:t xml:space="preserve"> </w:t>
      </w:r>
      <w:r w:rsidRPr="00A421D7">
        <w:rPr>
          <w:rFonts w:cs="KFGQPC Uthman Taha Naskh" w:hint="cs"/>
          <w:color w:val="002060"/>
          <w:szCs w:val="36"/>
          <w:rtl/>
          <w:lang w:val="id-ID"/>
        </w:rPr>
        <w:t>تُحِبُّونَ</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فَاتَّبِعُونِي</w:t>
      </w:r>
      <w:r w:rsidRPr="00A421D7">
        <w:rPr>
          <w:rFonts w:cs="KFGQPC Uthman Taha Naskh"/>
          <w:color w:val="002060"/>
          <w:szCs w:val="36"/>
          <w:rtl/>
          <w:lang w:val="id-ID"/>
        </w:rPr>
        <w:t xml:space="preserve"> </w:t>
      </w:r>
      <w:r w:rsidRPr="00A421D7">
        <w:rPr>
          <w:rFonts w:cs="KFGQPC Uthman Taha Naskh" w:hint="cs"/>
          <w:color w:val="002060"/>
          <w:szCs w:val="36"/>
          <w:rtl/>
          <w:lang w:val="id-ID"/>
        </w:rPr>
        <w:t>يُحْبِبْكُمُ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وَيَغْفِرْ</w:t>
      </w:r>
      <w:r w:rsidRPr="00A421D7">
        <w:rPr>
          <w:rFonts w:cs="KFGQPC Uthman Taha Naskh"/>
          <w:color w:val="002060"/>
          <w:szCs w:val="36"/>
          <w:rtl/>
          <w:lang w:val="id-ID"/>
        </w:rPr>
        <w:t xml:space="preserve"> </w:t>
      </w:r>
      <w:r w:rsidRPr="00A421D7">
        <w:rPr>
          <w:rFonts w:cs="KFGQPC Uthman Taha Naskh" w:hint="cs"/>
          <w:color w:val="002060"/>
          <w:szCs w:val="36"/>
          <w:rtl/>
          <w:lang w:val="id-ID"/>
        </w:rPr>
        <w:t>لَكُمْ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ذُنُوبَكُمْ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وَاللَّهُ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غَفُورٌ</w:t>
      </w:r>
      <w:r w:rsidRPr="00A421D7">
        <w:rPr>
          <w:rFonts w:cs="KFGQPC Uthman Taha Naskh"/>
          <w:color w:val="002060"/>
          <w:szCs w:val="36"/>
          <w:rtl/>
          <w:lang w:val="id-ID"/>
        </w:rPr>
        <w:t xml:space="preserve"> </w:t>
      </w:r>
      <w:r w:rsidRPr="00A421D7">
        <w:rPr>
          <w:rFonts w:cs="KFGQPC Uthman Taha Naskh" w:hint="cs"/>
          <w:color w:val="002060"/>
          <w:szCs w:val="36"/>
          <w:rtl/>
          <w:lang w:val="id-ID"/>
        </w:rPr>
        <w:t>رَحِيمٌ﴾</w:t>
      </w:r>
    </w:p>
    <w:p w14:paraId="087FEA97" w14:textId="77777777" w:rsidR="005A6077" w:rsidRPr="005A6077" w:rsidRDefault="00B10EB3" w:rsidP="005D0CBC">
      <w:pPr>
        <w:widowControl w:val="0"/>
        <w:rPr>
          <w:b/>
          <w:bCs/>
          <w:lang w:val="id-ID"/>
        </w:rPr>
      </w:pPr>
      <w:r w:rsidRPr="00BC310C">
        <w:rPr>
          <w:lang w:val="id-ID"/>
        </w:rPr>
        <w:lastRenderedPageBreak/>
        <w:t>“</w:t>
      </w:r>
      <w:r w:rsidR="00EF5AC1" w:rsidRPr="00BC310C">
        <w:rPr>
          <w:lang w:val="id-ID"/>
        </w:rPr>
        <w:t xml:space="preserve">Katakanlah: </w:t>
      </w:r>
      <w:r w:rsidRPr="00BC310C">
        <w:rPr>
          <w:lang w:val="id-ID"/>
        </w:rPr>
        <w:t>‘</w:t>
      </w:r>
      <w:r w:rsidR="00EF5AC1" w:rsidRPr="00BC310C">
        <w:rPr>
          <w:lang w:val="id-ID"/>
        </w:rPr>
        <w:t>Jika kamu (benar-benar) mencintai Alloh, ikutilah aku, niscaya Alloh mengasihi dan mengampuni dosa-dosamu</w:t>
      </w:r>
      <w:r w:rsidR="00406193">
        <w:rPr>
          <w:lang w:val="id-ID"/>
        </w:rPr>
        <w:t>.’</w:t>
      </w:r>
      <w:r w:rsidR="00EF5AC1" w:rsidRPr="00BC310C">
        <w:rPr>
          <w:lang w:val="id-ID"/>
        </w:rPr>
        <w:t xml:space="preserve"> Alloh Maha Pengampun lagi Maha Penyayang</w:t>
      </w:r>
      <w:r w:rsidR="007D03AA" w:rsidRPr="00BC310C">
        <w:rPr>
          <w:lang w:val="id-ID"/>
        </w:rPr>
        <w:t xml:space="preserve">.” </w:t>
      </w:r>
      <w:r w:rsidR="007D03AA" w:rsidRPr="005A6077">
        <w:rPr>
          <w:b/>
          <w:bCs/>
          <w:lang w:val="id-ID"/>
        </w:rPr>
        <w:t>(</w:t>
      </w:r>
      <w:r w:rsidR="00EF5AC1" w:rsidRPr="005A6077">
        <w:rPr>
          <w:b/>
          <w:bCs/>
          <w:lang w:val="id-ID"/>
        </w:rPr>
        <w:t xml:space="preserve">QS. Ali </w:t>
      </w:r>
      <w:r w:rsidRPr="005A6077">
        <w:rPr>
          <w:b/>
          <w:bCs/>
          <w:lang w:val="id-ID"/>
        </w:rPr>
        <w:t>‘</w:t>
      </w:r>
      <w:r w:rsidR="00EF5AC1" w:rsidRPr="005A6077">
        <w:rPr>
          <w:b/>
          <w:bCs/>
          <w:lang w:val="id-ID"/>
        </w:rPr>
        <w:t>Imron: 31</w:t>
      </w:r>
      <w:r w:rsidR="005A6077" w:rsidRPr="005A6077">
        <w:rPr>
          <w:b/>
          <w:bCs/>
          <w:lang w:val="id-ID"/>
        </w:rPr>
        <w:t>)</w:t>
      </w:r>
    </w:p>
    <w:p w14:paraId="2E576791" w14:textId="77777777" w:rsidR="005A6077" w:rsidRPr="00CD4B3D" w:rsidRDefault="00EF5AC1" w:rsidP="005D0CBC">
      <w:pPr>
        <w:widowControl w:val="0"/>
        <w:rPr>
          <w:lang w:val="id-ID"/>
        </w:rPr>
      </w:pPr>
      <w:r>
        <w:t>Al-Hasan Al-Bashri berkata dalam tafsir ayat ini:</w:t>
      </w:r>
    </w:p>
    <w:p w14:paraId="6A2CEECE" w14:textId="77777777" w:rsidR="00BC310C" w:rsidRPr="00A421D7" w:rsidRDefault="00BC310C" w:rsidP="00A421D7">
      <w:pPr>
        <w:widowControl w:val="0"/>
        <w:bidi/>
        <w:spacing w:line="240" w:lineRule="auto"/>
        <w:rPr>
          <w:color w:val="002060"/>
          <w:szCs w:val="36"/>
          <w:rtl/>
          <w:lang w:val="id-ID"/>
        </w:rPr>
      </w:pPr>
      <w:r w:rsidRPr="00A421D7">
        <w:rPr>
          <w:rFonts w:hint="cs"/>
          <w:color w:val="002060"/>
          <w:szCs w:val="36"/>
          <w:rtl/>
          <w:lang w:val="id-ID"/>
        </w:rPr>
        <w:t>جَعَلَ</w:t>
      </w:r>
      <w:r w:rsidRPr="00A421D7">
        <w:rPr>
          <w:color w:val="002060"/>
          <w:szCs w:val="36"/>
          <w:rtl/>
          <w:lang w:val="id-ID"/>
        </w:rPr>
        <w:t xml:space="preserve"> </w:t>
      </w:r>
      <w:r w:rsidRPr="00A421D7">
        <w:rPr>
          <w:rFonts w:hint="cs"/>
          <w:color w:val="002060"/>
          <w:szCs w:val="36"/>
          <w:rtl/>
          <w:lang w:val="id-ID"/>
        </w:rPr>
        <w:t>اللَّهُ</w:t>
      </w:r>
      <w:r w:rsidRPr="00A421D7">
        <w:rPr>
          <w:color w:val="002060"/>
          <w:szCs w:val="36"/>
          <w:rtl/>
          <w:lang w:val="id-ID"/>
        </w:rPr>
        <w:t xml:space="preserve"> </w:t>
      </w:r>
      <w:r w:rsidRPr="00A421D7">
        <w:rPr>
          <w:rFonts w:hint="cs"/>
          <w:color w:val="002060"/>
          <w:szCs w:val="36"/>
          <w:rtl/>
          <w:lang w:val="id-ID"/>
        </w:rPr>
        <w:t>عَلَامَةَ</w:t>
      </w:r>
      <w:r w:rsidRPr="00A421D7">
        <w:rPr>
          <w:color w:val="002060"/>
          <w:szCs w:val="36"/>
          <w:rtl/>
          <w:lang w:val="id-ID"/>
        </w:rPr>
        <w:t xml:space="preserve"> </w:t>
      </w:r>
      <w:r w:rsidRPr="00A421D7">
        <w:rPr>
          <w:rFonts w:hint="cs"/>
          <w:color w:val="002060"/>
          <w:szCs w:val="36"/>
          <w:rtl/>
          <w:lang w:val="id-ID"/>
        </w:rPr>
        <w:t>حُبِّهِ</w:t>
      </w:r>
      <w:r w:rsidRPr="00A421D7">
        <w:rPr>
          <w:color w:val="002060"/>
          <w:szCs w:val="36"/>
          <w:rtl/>
          <w:lang w:val="id-ID"/>
        </w:rPr>
        <w:t xml:space="preserve"> </w:t>
      </w:r>
      <w:r w:rsidRPr="00A421D7">
        <w:rPr>
          <w:rFonts w:hint="cs"/>
          <w:color w:val="002060"/>
          <w:szCs w:val="36"/>
          <w:rtl/>
          <w:lang w:val="id-ID"/>
        </w:rPr>
        <w:t>إِيَّاهُمْ</w:t>
      </w:r>
      <w:r w:rsidRPr="00A421D7">
        <w:rPr>
          <w:color w:val="002060"/>
          <w:szCs w:val="36"/>
          <w:rtl/>
          <w:lang w:val="id-ID"/>
        </w:rPr>
        <w:t xml:space="preserve"> </w:t>
      </w:r>
      <w:r w:rsidRPr="00A421D7">
        <w:rPr>
          <w:rFonts w:hint="cs"/>
          <w:color w:val="002060"/>
          <w:szCs w:val="36"/>
          <w:rtl/>
          <w:lang w:val="id-ID"/>
        </w:rPr>
        <w:t>اتِّبَاعَ</w:t>
      </w:r>
      <w:r w:rsidRPr="00A421D7">
        <w:rPr>
          <w:color w:val="002060"/>
          <w:szCs w:val="36"/>
          <w:rtl/>
          <w:lang w:val="id-ID"/>
        </w:rPr>
        <w:t xml:space="preserve"> </w:t>
      </w:r>
      <w:r w:rsidRPr="00A421D7">
        <w:rPr>
          <w:rFonts w:hint="cs"/>
          <w:color w:val="002060"/>
          <w:szCs w:val="36"/>
          <w:rtl/>
          <w:lang w:val="id-ID"/>
        </w:rPr>
        <w:t>سُنَّةِ</w:t>
      </w:r>
      <w:r w:rsidRPr="00A421D7">
        <w:rPr>
          <w:color w:val="002060"/>
          <w:szCs w:val="36"/>
          <w:rtl/>
          <w:lang w:val="id-ID"/>
        </w:rPr>
        <w:t xml:space="preserve"> </w:t>
      </w:r>
      <w:r w:rsidRPr="00A421D7">
        <w:rPr>
          <w:rFonts w:hint="cs"/>
          <w:color w:val="002060"/>
          <w:szCs w:val="36"/>
          <w:rtl/>
          <w:lang w:val="id-ID"/>
        </w:rPr>
        <w:t>رَسُولِهِ</w:t>
      </w:r>
    </w:p>
    <w:p w14:paraId="58D23977" w14:textId="77777777" w:rsidR="00B10EB3" w:rsidRDefault="00B10EB3" w:rsidP="005D0CBC">
      <w:pPr>
        <w:widowControl w:val="0"/>
      </w:pPr>
      <w:r>
        <w:t>“</w:t>
      </w:r>
      <w:r w:rsidR="00EF5AC1">
        <w:t>Alloh menjadikan tanda cinta-Nya kepada mereka adalah dengan mengikuti Sunnah Rosul-Nya</w:t>
      </w:r>
      <w:r w:rsidR="00C95F14">
        <w:t>.”</w:t>
      </w:r>
    </w:p>
    <w:p w14:paraId="13F361E6" w14:textId="77777777" w:rsidR="005A6077" w:rsidRDefault="00EF5AC1" w:rsidP="005D0CBC">
      <w:pPr>
        <w:widowControl w:val="0"/>
      </w:pPr>
      <w:r>
        <w:t xml:space="preserve">Telah diriwayatkan secara </w:t>
      </w:r>
      <w:r w:rsidRPr="00BC310C">
        <w:rPr>
          <w:i/>
          <w:iCs/>
        </w:rPr>
        <w:t>mutawatir</w:t>
      </w:r>
      <w:r>
        <w:t xml:space="preserve"> nash-nash (dalil-dalil) dari Al-Qur</w:t>
      </w:r>
      <w:r w:rsidR="00B10EB3">
        <w:t>’</w:t>
      </w:r>
      <w:r>
        <w:t xml:space="preserve">an dan Sunnah, serta perkataan para </w:t>
      </w:r>
      <w:r w:rsidR="000B1362">
        <w:t>Shohabat</w:t>
      </w:r>
      <w:r>
        <w:t xml:space="preserve"> dan Tabi</w:t>
      </w:r>
      <w:r w:rsidR="00B10EB3">
        <w:t>’</w:t>
      </w:r>
      <w:r>
        <w:t xml:space="preserve">in, yang menganjurkan amal dengan Sunnah dan mendorong untuk </w:t>
      </w:r>
      <w:r>
        <w:lastRenderedPageBreak/>
        <w:t xml:space="preserve">berpegang teguh padanya. Di antara Hadits yang paling terkenal adalah Hadits </w:t>
      </w:r>
      <w:r w:rsidR="00B10EB3">
        <w:t>‘</w:t>
      </w:r>
      <w:r>
        <w:t xml:space="preserve">Irbadh bin Sariyah </w:t>
      </w:r>
      <w:r w:rsidR="009335F6" w:rsidRPr="009335F6">
        <w:rPr>
          <w:i/>
          <w:iCs/>
        </w:rPr>
        <w:t>Rodhiyallahu</w:t>
      </w:r>
      <w:r>
        <w:t xml:space="preserve"> </w:t>
      </w:r>
      <w:r w:rsidR="00B10EB3" w:rsidRPr="009A6007">
        <w:rPr>
          <w:i/>
          <w:iCs/>
        </w:rPr>
        <w:t>‘</w:t>
      </w:r>
      <w:r w:rsidRPr="009A6007">
        <w:rPr>
          <w:i/>
          <w:iCs/>
        </w:rPr>
        <w:t>Anhu</w:t>
      </w:r>
      <w:r>
        <w:t xml:space="preserve"> bahwa beliau berkata: </w:t>
      </w:r>
      <w:r w:rsidR="00B10EB3">
        <w:t>“</w:t>
      </w:r>
      <w:r>
        <w:t xml:space="preserve">Rosululloh </w:t>
      </w:r>
      <w:r>
        <w:rPr>
          <w:rFonts w:hint="cs"/>
          <w:rtl/>
        </w:rPr>
        <w:t>ﷺ</w:t>
      </w:r>
      <w:r>
        <w:t xml:space="preserve"> memberikan nasehat kepada kami yang membuat air mata berlinang dan hati bergetar. Maka kami berkata: </w:t>
      </w:r>
      <w:r w:rsidR="00B10EB3">
        <w:t>‘</w:t>
      </w:r>
      <w:r>
        <w:t>Wahai Rosululloh, ini adalah nasehat perpisahan, maka berilah kami wasiat</w:t>
      </w:r>
      <w:r w:rsidR="00406193">
        <w:t>.’</w:t>
      </w:r>
      <w:r>
        <w:t xml:space="preserve"> Beliau bersabda:</w:t>
      </w:r>
    </w:p>
    <w:p w14:paraId="7AFF7BF5" w14:textId="77777777" w:rsidR="00BC310C" w:rsidRPr="00A421D7" w:rsidRDefault="00BC310C" w:rsidP="00A421D7">
      <w:pPr>
        <w:widowControl w:val="0"/>
        <w:bidi/>
        <w:spacing w:line="240" w:lineRule="auto"/>
        <w:rPr>
          <w:color w:val="002060"/>
          <w:szCs w:val="36"/>
          <w:rtl/>
          <w:lang w:val="id-ID"/>
        </w:rPr>
      </w:pPr>
      <w:r w:rsidRPr="00A421D7">
        <w:rPr>
          <w:color w:val="002060"/>
          <w:szCs w:val="36"/>
          <w:rtl/>
          <w:lang w:val="id-ID"/>
        </w:rPr>
        <w:t>«</w:t>
      </w:r>
      <w:r w:rsidRPr="00A421D7">
        <w:rPr>
          <w:rFonts w:hint="cs"/>
          <w:color w:val="002060"/>
          <w:szCs w:val="36"/>
          <w:rtl/>
          <w:lang w:val="id-ID"/>
        </w:rPr>
        <w:t>تَرَكْتُكُمْ</w:t>
      </w:r>
      <w:r w:rsidRPr="00A421D7">
        <w:rPr>
          <w:color w:val="002060"/>
          <w:szCs w:val="36"/>
          <w:rtl/>
          <w:lang w:val="id-ID"/>
        </w:rPr>
        <w:t xml:space="preserve"> </w:t>
      </w:r>
      <w:r w:rsidRPr="00A421D7">
        <w:rPr>
          <w:rFonts w:hint="cs"/>
          <w:color w:val="002060"/>
          <w:szCs w:val="36"/>
          <w:rtl/>
          <w:lang w:val="id-ID"/>
        </w:rPr>
        <w:t>عَلَى</w:t>
      </w:r>
      <w:r w:rsidRPr="00A421D7">
        <w:rPr>
          <w:color w:val="002060"/>
          <w:szCs w:val="36"/>
          <w:rtl/>
          <w:lang w:val="id-ID"/>
        </w:rPr>
        <w:t xml:space="preserve"> </w:t>
      </w:r>
      <w:r w:rsidRPr="00A421D7">
        <w:rPr>
          <w:rFonts w:hint="cs"/>
          <w:color w:val="002060"/>
          <w:szCs w:val="36"/>
          <w:rtl/>
          <w:lang w:val="id-ID"/>
        </w:rPr>
        <w:t>الْبَيْضَاءِ،</w:t>
      </w:r>
      <w:r w:rsidRPr="00A421D7">
        <w:rPr>
          <w:color w:val="002060"/>
          <w:szCs w:val="36"/>
          <w:rtl/>
          <w:lang w:val="id-ID"/>
        </w:rPr>
        <w:t xml:space="preserve"> </w:t>
      </w:r>
      <w:r w:rsidRPr="00A421D7">
        <w:rPr>
          <w:rFonts w:hint="cs"/>
          <w:color w:val="002060"/>
          <w:szCs w:val="36"/>
          <w:rtl/>
          <w:lang w:val="id-ID"/>
        </w:rPr>
        <w:t>لَيْلُهَا</w:t>
      </w:r>
      <w:r w:rsidRPr="00A421D7">
        <w:rPr>
          <w:color w:val="002060"/>
          <w:szCs w:val="36"/>
          <w:rtl/>
          <w:lang w:val="id-ID"/>
        </w:rPr>
        <w:t xml:space="preserve"> </w:t>
      </w:r>
      <w:r w:rsidRPr="00A421D7">
        <w:rPr>
          <w:rFonts w:hint="cs"/>
          <w:color w:val="002060"/>
          <w:szCs w:val="36"/>
          <w:rtl/>
          <w:lang w:val="id-ID"/>
        </w:rPr>
        <w:t>كَنَهَارِهَا،</w:t>
      </w:r>
      <w:r w:rsidRPr="00A421D7">
        <w:rPr>
          <w:color w:val="002060"/>
          <w:szCs w:val="36"/>
          <w:rtl/>
          <w:lang w:val="id-ID"/>
        </w:rPr>
        <w:t xml:space="preserve"> </w:t>
      </w:r>
      <w:r w:rsidRPr="00A421D7">
        <w:rPr>
          <w:rFonts w:hint="cs"/>
          <w:color w:val="002060"/>
          <w:szCs w:val="36"/>
          <w:rtl/>
          <w:lang w:val="id-ID"/>
        </w:rPr>
        <w:t>لَا</w:t>
      </w:r>
      <w:r w:rsidRPr="00A421D7">
        <w:rPr>
          <w:color w:val="002060"/>
          <w:szCs w:val="36"/>
          <w:rtl/>
          <w:lang w:val="id-ID"/>
        </w:rPr>
        <w:t xml:space="preserve"> </w:t>
      </w:r>
      <w:r w:rsidRPr="00A421D7">
        <w:rPr>
          <w:rFonts w:hint="cs"/>
          <w:color w:val="002060"/>
          <w:szCs w:val="36"/>
          <w:rtl/>
          <w:lang w:val="id-ID"/>
        </w:rPr>
        <w:t>يَزِيغُ</w:t>
      </w:r>
      <w:r w:rsidRPr="00A421D7">
        <w:rPr>
          <w:color w:val="002060"/>
          <w:szCs w:val="36"/>
          <w:rtl/>
          <w:lang w:val="id-ID"/>
        </w:rPr>
        <w:t xml:space="preserve"> </w:t>
      </w:r>
      <w:r w:rsidRPr="00A421D7">
        <w:rPr>
          <w:rFonts w:hint="cs"/>
          <w:color w:val="002060"/>
          <w:szCs w:val="36"/>
          <w:rtl/>
          <w:lang w:val="id-ID"/>
        </w:rPr>
        <w:t>عَنْهَا</w:t>
      </w:r>
      <w:r w:rsidRPr="00A421D7">
        <w:rPr>
          <w:color w:val="002060"/>
          <w:szCs w:val="36"/>
          <w:rtl/>
          <w:lang w:val="id-ID"/>
        </w:rPr>
        <w:t xml:space="preserve"> </w:t>
      </w:r>
      <w:r w:rsidRPr="00A421D7">
        <w:rPr>
          <w:rFonts w:hint="cs"/>
          <w:color w:val="002060"/>
          <w:szCs w:val="36"/>
          <w:rtl/>
          <w:lang w:val="id-ID"/>
        </w:rPr>
        <w:t>بَعْدِي</w:t>
      </w:r>
      <w:r w:rsidRPr="00A421D7">
        <w:rPr>
          <w:color w:val="002060"/>
          <w:szCs w:val="36"/>
          <w:rtl/>
          <w:lang w:val="id-ID"/>
        </w:rPr>
        <w:t xml:space="preserve"> </w:t>
      </w:r>
      <w:r w:rsidRPr="00A421D7">
        <w:rPr>
          <w:rFonts w:hint="cs"/>
          <w:color w:val="002060"/>
          <w:szCs w:val="36"/>
          <w:rtl/>
          <w:lang w:val="id-ID"/>
        </w:rPr>
        <w:t>إِلَّا</w:t>
      </w:r>
      <w:r w:rsidRPr="00A421D7">
        <w:rPr>
          <w:color w:val="002060"/>
          <w:szCs w:val="36"/>
          <w:rtl/>
          <w:lang w:val="id-ID"/>
        </w:rPr>
        <w:t xml:space="preserve"> </w:t>
      </w:r>
      <w:r w:rsidRPr="00A421D7">
        <w:rPr>
          <w:rFonts w:hint="cs"/>
          <w:color w:val="002060"/>
          <w:szCs w:val="36"/>
          <w:rtl/>
          <w:lang w:val="id-ID"/>
        </w:rPr>
        <w:t>هَالِكٌ،</w:t>
      </w:r>
      <w:r w:rsidRPr="00A421D7">
        <w:rPr>
          <w:color w:val="002060"/>
          <w:szCs w:val="36"/>
          <w:rtl/>
          <w:lang w:val="id-ID"/>
        </w:rPr>
        <w:t xml:space="preserve"> </w:t>
      </w:r>
      <w:r w:rsidRPr="00A421D7">
        <w:rPr>
          <w:rFonts w:hint="cs"/>
          <w:color w:val="002060"/>
          <w:szCs w:val="36"/>
          <w:rtl/>
          <w:lang w:val="id-ID"/>
        </w:rPr>
        <w:t>وَمَنْ</w:t>
      </w:r>
      <w:r w:rsidRPr="00A421D7">
        <w:rPr>
          <w:color w:val="002060"/>
          <w:szCs w:val="36"/>
          <w:rtl/>
          <w:lang w:val="id-ID"/>
        </w:rPr>
        <w:t xml:space="preserve"> </w:t>
      </w:r>
      <w:r w:rsidRPr="00A421D7">
        <w:rPr>
          <w:rFonts w:hint="cs"/>
          <w:color w:val="002060"/>
          <w:szCs w:val="36"/>
          <w:rtl/>
          <w:lang w:val="id-ID"/>
        </w:rPr>
        <w:t>يَعِشْ</w:t>
      </w:r>
      <w:r w:rsidRPr="00A421D7">
        <w:rPr>
          <w:color w:val="002060"/>
          <w:szCs w:val="36"/>
          <w:rtl/>
          <w:lang w:val="id-ID"/>
        </w:rPr>
        <w:t xml:space="preserve"> </w:t>
      </w:r>
      <w:r w:rsidRPr="00A421D7">
        <w:rPr>
          <w:rFonts w:hint="cs"/>
          <w:color w:val="002060"/>
          <w:szCs w:val="36"/>
          <w:rtl/>
          <w:lang w:val="id-ID"/>
        </w:rPr>
        <w:t>مِنْكُمْ</w:t>
      </w:r>
      <w:r w:rsidRPr="00A421D7">
        <w:rPr>
          <w:color w:val="002060"/>
          <w:szCs w:val="36"/>
          <w:rtl/>
          <w:lang w:val="id-ID"/>
        </w:rPr>
        <w:t xml:space="preserve"> </w:t>
      </w:r>
      <w:r w:rsidRPr="00A421D7">
        <w:rPr>
          <w:rFonts w:hint="cs"/>
          <w:color w:val="002060"/>
          <w:szCs w:val="36"/>
          <w:rtl/>
          <w:lang w:val="id-ID"/>
        </w:rPr>
        <w:t>فَسَيَرَى</w:t>
      </w:r>
      <w:r w:rsidRPr="00A421D7">
        <w:rPr>
          <w:color w:val="002060"/>
          <w:szCs w:val="36"/>
          <w:rtl/>
          <w:lang w:val="id-ID"/>
        </w:rPr>
        <w:t xml:space="preserve"> </w:t>
      </w:r>
      <w:r w:rsidRPr="00A421D7">
        <w:rPr>
          <w:rFonts w:hint="cs"/>
          <w:color w:val="002060"/>
          <w:szCs w:val="36"/>
          <w:rtl/>
          <w:lang w:val="id-ID"/>
        </w:rPr>
        <w:t>اخْتِلَافًا</w:t>
      </w:r>
      <w:r w:rsidRPr="00A421D7">
        <w:rPr>
          <w:color w:val="002060"/>
          <w:szCs w:val="36"/>
          <w:rtl/>
          <w:lang w:val="id-ID"/>
        </w:rPr>
        <w:t xml:space="preserve"> </w:t>
      </w:r>
      <w:r w:rsidRPr="00A421D7">
        <w:rPr>
          <w:rFonts w:hint="cs"/>
          <w:color w:val="002060"/>
          <w:szCs w:val="36"/>
          <w:rtl/>
          <w:lang w:val="id-ID"/>
        </w:rPr>
        <w:t>كَثِيرًا؛</w:t>
      </w:r>
      <w:r w:rsidRPr="00A421D7">
        <w:rPr>
          <w:color w:val="002060"/>
          <w:szCs w:val="36"/>
          <w:rtl/>
          <w:lang w:val="id-ID"/>
        </w:rPr>
        <w:t xml:space="preserve"> </w:t>
      </w:r>
      <w:r w:rsidRPr="00A421D7">
        <w:rPr>
          <w:rFonts w:hint="cs"/>
          <w:color w:val="002060"/>
          <w:szCs w:val="36"/>
          <w:rtl/>
          <w:lang w:val="id-ID"/>
        </w:rPr>
        <w:t>فَعَلَيْكُمْ</w:t>
      </w:r>
      <w:r w:rsidRPr="00A421D7">
        <w:rPr>
          <w:color w:val="002060"/>
          <w:szCs w:val="36"/>
          <w:rtl/>
          <w:lang w:val="id-ID"/>
        </w:rPr>
        <w:t xml:space="preserve"> </w:t>
      </w:r>
      <w:r w:rsidRPr="00A421D7">
        <w:rPr>
          <w:rFonts w:hint="cs"/>
          <w:color w:val="002060"/>
          <w:szCs w:val="36"/>
          <w:rtl/>
          <w:lang w:val="id-ID"/>
        </w:rPr>
        <w:t>بِسُنَّتِي</w:t>
      </w:r>
      <w:r w:rsidRPr="00A421D7">
        <w:rPr>
          <w:color w:val="002060"/>
          <w:szCs w:val="36"/>
          <w:rtl/>
          <w:lang w:val="id-ID"/>
        </w:rPr>
        <w:t xml:space="preserve"> </w:t>
      </w:r>
      <w:r w:rsidRPr="00A421D7">
        <w:rPr>
          <w:rFonts w:hint="cs"/>
          <w:color w:val="002060"/>
          <w:szCs w:val="36"/>
          <w:rtl/>
          <w:lang w:val="id-ID"/>
        </w:rPr>
        <w:t>وَسُنَّةِ</w:t>
      </w:r>
      <w:r w:rsidRPr="00A421D7">
        <w:rPr>
          <w:color w:val="002060"/>
          <w:szCs w:val="36"/>
          <w:rtl/>
          <w:lang w:val="id-ID"/>
        </w:rPr>
        <w:t xml:space="preserve"> </w:t>
      </w:r>
      <w:r w:rsidRPr="00A421D7">
        <w:rPr>
          <w:rFonts w:hint="cs"/>
          <w:color w:val="002060"/>
          <w:szCs w:val="36"/>
          <w:rtl/>
          <w:lang w:val="id-ID"/>
        </w:rPr>
        <w:t>الْخُلَفَاءِ</w:t>
      </w:r>
      <w:r w:rsidRPr="00A421D7">
        <w:rPr>
          <w:color w:val="002060"/>
          <w:szCs w:val="36"/>
          <w:rtl/>
          <w:lang w:val="id-ID"/>
        </w:rPr>
        <w:t xml:space="preserve"> </w:t>
      </w:r>
      <w:r w:rsidRPr="00A421D7">
        <w:rPr>
          <w:rFonts w:hint="cs"/>
          <w:color w:val="002060"/>
          <w:szCs w:val="36"/>
          <w:rtl/>
          <w:lang w:val="id-ID"/>
        </w:rPr>
        <w:t>الرَّاشِدِينَ</w:t>
      </w:r>
      <w:r w:rsidRPr="00A421D7">
        <w:rPr>
          <w:color w:val="002060"/>
          <w:szCs w:val="36"/>
          <w:rtl/>
          <w:lang w:val="id-ID"/>
        </w:rPr>
        <w:t xml:space="preserve"> </w:t>
      </w:r>
      <w:r w:rsidRPr="00A421D7">
        <w:rPr>
          <w:rFonts w:hint="cs"/>
          <w:color w:val="002060"/>
          <w:szCs w:val="36"/>
          <w:rtl/>
          <w:lang w:val="id-ID"/>
        </w:rPr>
        <w:t>الْمَهْدِيِّينَ</w:t>
      </w:r>
      <w:r w:rsidRPr="00A421D7">
        <w:rPr>
          <w:color w:val="002060"/>
          <w:szCs w:val="36"/>
          <w:rtl/>
          <w:lang w:val="id-ID"/>
        </w:rPr>
        <w:t xml:space="preserve"> </w:t>
      </w:r>
      <w:r w:rsidRPr="00A421D7">
        <w:rPr>
          <w:rFonts w:hint="cs"/>
          <w:color w:val="002060"/>
          <w:szCs w:val="36"/>
          <w:rtl/>
          <w:lang w:val="id-ID"/>
        </w:rPr>
        <w:t>مِنْ</w:t>
      </w:r>
      <w:r w:rsidRPr="00A421D7">
        <w:rPr>
          <w:color w:val="002060"/>
          <w:szCs w:val="36"/>
          <w:rtl/>
          <w:lang w:val="id-ID"/>
        </w:rPr>
        <w:t xml:space="preserve"> </w:t>
      </w:r>
      <w:r w:rsidRPr="00A421D7">
        <w:rPr>
          <w:rFonts w:hint="cs"/>
          <w:color w:val="002060"/>
          <w:szCs w:val="36"/>
          <w:rtl/>
          <w:lang w:val="id-ID"/>
        </w:rPr>
        <w:t>بَعْدِي،</w:t>
      </w:r>
      <w:r w:rsidRPr="00A421D7">
        <w:rPr>
          <w:color w:val="002060"/>
          <w:szCs w:val="36"/>
          <w:rtl/>
          <w:lang w:val="id-ID"/>
        </w:rPr>
        <w:t xml:space="preserve"> </w:t>
      </w:r>
      <w:r w:rsidRPr="00A421D7">
        <w:rPr>
          <w:rFonts w:hint="cs"/>
          <w:color w:val="002060"/>
          <w:szCs w:val="36"/>
          <w:rtl/>
          <w:lang w:val="id-ID"/>
        </w:rPr>
        <w:t>عَضُّوا</w:t>
      </w:r>
      <w:r w:rsidRPr="00A421D7">
        <w:rPr>
          <w:color w:val="002060"/>
          <w:szCs w:val="36"/>
          <w:rtl/>
          <w:lang w:val="id-ID"/>
        </w:rPr>
        <w:t xml:space="preserve"> </w:t>
      </w:r>
      <w:r w:rsidRPr="00A421D7">
        <w:rPr>
          <w:rFonts w:hint="cs"/>
          <w:color w:val="002060"/>
          <w:szCs w:val="36"/>
          <w:rtl/>
          <w:lang w:val="id-ID"/>
        </w:rPr>
        <w:lastRenderedPageBreak/>
        <w:t>عَلَيْهَا</w:t>
      </w:r>
      <w:r w:rsidRPr="00A421D7">
        <w:rPr>
          <w:color w:val="002060"/>
          <w:szCs w:val="36"/>
          <w:rtl/>
          <w:lang w:val="id-ID"/>
        </w:rPr>
        <w:t xml:space="preserve"> </w:t>
      </w:r>
      <w:r w:rsidRPr="00A421D7">
        <w:rPr>
          <w:rFonts w:hint="cs"/>
          <w:color w:val="002060"/>
          <w:szCs w:val="36"/>
          <w:rtl/>
          <w:lang w:val="id-ID"/>
        </w:rPr>
        <w:t>بِالنَّوَاجِذِ</w:t>
      </w:r>
      <w:r w:rsidRPr="00A421D7">
        <w:rPr>
          <w:rFonts w:hint="eastAsia"/>
          <w:color w:val="002060"/>
          <w:szCs w:val="36"/>
          <w:rtl/>
          <w:lang w:val="id-ID"/>
        </w:rPr>
        <w:t>»</w:t>
      </w:r>
    </w:p>
    <w:p w14:paraId="36436A2E" w14:textId="77777777" w:rsidR="00B10EB3" w:rsidRDefault="00B10EB3" w:rsidP="005D0CBC">
      <w:pPr>
        <w:widowControl w:val="0"/>
      </w:pPr>
      <w:r w:rsidRPr="00BC310C">
        <w:rPr>
          <w:lang w:val="id-ID"/>
        </w:rPr>
        <w:t>“</w:t>
      </w:r>
      <w:r w:rsidR="00EF5AC1" w:rsidRPr="00BC310C">
        <w:rPr>
          <w:lang w:val="id-ID"/>
        </w:rPr>
        <w:t xml:space="preserve">Aku tinggalkan kalian di atas jalan yang putih bersih, malamnya seperti siangnya, tidak ada yang menyimpang darinya setelahku kecuali orang yang binasa. </w:t>
      </w:r>
      <w:r>
        <w:t>Siapa</w:t>
      </w:r>
      <w:r w:rsidR="00EF5AC1">
        <w:t xml:space="preserve"> di antara kalian hidup (lama), maka ia akan melihat perselisihan yang banyak. Maka wajib bagi kalian untuk berpegang pada Sunnahku dan Sunnah para Khulafaur Rasyidin yang mendapat petunjuk setelahku. Gigitlah ia dengan gigi geraham</w:t>
      </w:r>
      <w:r w:rsidR="00C95F14">
        <w:t>.”</w:t>
      </w:r>
    </w:p>
    <w:p w14:paraId="534D2A12" w14:textId="77777777" w:rsidR="00B10EB3" w:rsidRDefault="00EF5AC1" w:rsidP="005D0CBC">
      <w:pPr>
        <w:widowControl w:val="0"/>
      </w:pPr>
      <w:r w:rsidRPr="00B10EB3">
        <w:rPr>
          <w:smallCaps/>
        </w:rPr>
        <w:t>s</w:t>
      </w:r>
      <w:r>
        <w:t xml:space="preserve">abda beliau </w:t>
      </w:r>
      <w:r>
        <w:rPr>
          <w:rFonts w:hint="cs"/>
          <w:rtl/>
        </w:rPr>
        <w:t>ﷺ</w:t>
      </w:r>
      <w:r>
        <w:t xml:space="preserve">: </w:t>
      </w:r>
      <w:r w:rsidR="00B10EB3">
        <w:t>“</w:t>
      </w:r>
      <w:r w:rsidRPr="00BC310C">
        <w:rPr>
          <w:i/>
          <w:iCs/>
        </w:rPr>
        <w:t>Wajib bagi kalian atas Sunnahku</w:t>
      </w:r>
      <w:r w:rsidR="00B10EB3">
        <w:t>”</w:t>
      </w:r>
      <w:r>
        <w:t xml:space="preserve">, yaitu: atas jalan (metode)ku yang aku tempuh, yaitu apa yang aku jelaskan kepada kalian dari hukum-hukum, baik aqidah maupun amaliyah </w:t>
      </w:r>
      <w:r>
        <w:lastRenderedPageBreak/>
        <w:t>(praktis), baik wajib maupun sunnah.</w:t>
      </w:r>
    </w:p>
    <w:p w14:paraId="0B934106" w14:textId="77777777" w:rsidR="00476AF5" w:rsidRDefault="00EF5AC1" w:rsidP="005D0CBC">
      <w:pPr>
        <w:widowControl w:val="0"/>
      </w:pPr>
      <w:r>
        <w:t xml:space="preserve">Adapun pengkhususan Sunnah oleh para ahli ushul sebagai </w:t>
      </w:r>
      <w:r w:rsidR="00B10EB3">
        <w:t>“</w:t>
      </w:r>
      <w:r>
        <w:t>perkara yang dianjurkan (diminta) tanpa paksaan</w:t>
      </w:r>
      <w:r w:rsidR="00B10EB3">
        <w:t>”</w:t>
      </w:r>
      <w:r>
        <w:t xml:space="preserve"> adalah istilah yang baru muncul, yang tujuannya adalah untuk membedakannya dari fardhu (wajib). </w:t>
      </w:r>
    </w:p>
    <w:p w14:paraId="5253D9B1" w14:textId="7AFB08F3" w:rsidR="00B10EB3" w:rsidRDefault="00EF5AC1" w:rsidP="005D0CBC">
      <w:pPr>
        <w:widowControl w:val="0"/>
      </w:pPr>
      <w:r>
        <w:t>Sunnah dalam bahasa Syari</w:t>
      </w:r>
      <w:r w:rsidR="00B10EB3">
        <w:t>’</w:t>
      </w:r>
      <w:r>
        <w:t xml:space="preserve"> (pembuat syari</w:t>
      </w:r>
      <w:r w:rsidR="00B10EB3">
        <w:t>’</w:t>
      </w:r>
      <w:r>
        <w:t>at), jika disebutkan secara mutlak, yang dimaksud adalah jalan (metode) Syar</w:t>
      </w:r>
      <w:r w:rsidR="00B10EB3">
        <w:t>’</w:t>
      </w:r>
      <w:r>
        <w:t xml:space="preserve">i yang ditempuh oleh Nabi </w:t>
      </w:r>
      <w:r>
        <w:rPr>
          <w:rFonts w:hint="cs"/>
          <w:rtl/>
        </w:rPr>
        <w:t>ﷺ</w:t>
      </w:r>
      <w:r>
        <w:t xml:space="preserve"> dalam ibadah, mu</w:t>
      </w:r>
      <w:r w:rsidR="00B10EB3">
        <w:t>’</w:t>
      </w:r>
      <w:r>
        <w:t>amalah (interaksi), akhlaq, gerakan, dan diamnya beliau.</w:t>
      </w:r>
    </w:p>
    <w:p w14:paraId="75D33D61" w14:textId="77777777" w:rsidR="005A6077" w:rsidRDefault="00B10EB3" w:rsidP="005D0CBC">
      <w:pPr>
        <w:widowControl w:val="0"/>
      </w:pPr>
      <w:r>
        <w:t>‘</w:t>
      </w:r>
      <w:r w:rsidR="00EF5AC1">
        <w:t xml:space="preserve">Urwah bin Az-Zubair </w:t>
      </w:r>
      <w:r w:rsidR="009335F6" w:rsidRPr="009335F6">
        <w:rPr>
          <w:i/>
          <w:iCs/>
        </w:rPr>
        <w:t>Rodhiyallahu</w:t>
      </w:r>
      <w:r w:rsidR="00EF5AC1">
        <w:t xml:space="preserve"> </w:t>
      </w:r>
      <w:r w:rsidRPr="009A6007">
        <w:rPr>
          <w:i/>
          <w:iCs/>
        </w:rPr>
        <w:t>‘</w:t>
      </w:r>
      <w:r w:rsidR="00EF5AC1" w:rsidRPr="009A6007">
        <w:rPr>
          <w:i/>
          <w:iCs/>
        </w:rPr>
        <w:t>Anhu</w:t>
      </w:r>
      <w:r w:rsidR="00EF5AC1">
        <w:t xml:space="preserve"> berkata:</w:t>
      </w:r>
    </w:p>
    <w:p w14:paraId="43E6A986" w14:textId="77777777" w:rsidR="00BC310C" w:rsidRPr="00A421D7" w:rsidRDefault="00BC310C" w:rsidP="00A421D7">
      <w:pPr>
        <w:widowControl w:val="0"/>
        <w:bidi/>
        <w:spacing w:line="240" w:lineRule="auto"/>
        <w:rPr>
          <w:color w:val="002060"/>
          <w:szCs w:val="36"/>
          <w:rtl/>
          <w:lang w:val="id-ID"/>
        </w:rPr>
      </w:pPr>
      <w:r w:rsidRPr="00A421D7">
        <w:rPr>
          <w:rFonts w:hint="cs"/>
          <w:color w:val="002060"/>
          <w:szCs w:val="36"/>
          <w:rtl/>
          <w:lang w:val="id-ID"/>
        </w:rPr>
        <w:t>السُّنَنَ</w:t>
      </w:r>
      <w:r w:rsidRPr="00A421D7">
        <w:rPr>
          <w:color w:val="002060"/>
          <w:szCs w:val="36"/>
          <w:rtl/>
          <w:lang w:val="id-ID"/>
        </w:rPr>
        <w:t xml:space="preserve"> </w:t>
      </w:r>
      <w:r w:rsidRPr="00A421D7">
        <w:rPr>
          <w:rFonts w:hint="cs"/>
          <w:color w:val="002060"/>
          <w:szCs w:val="36"/>
          <w:rtl/>
          <w:lang w:val="id-ID"/>
        </w:rPr>
        <w:t>السُّنَنَ؛</w:t>
      </w:r>
      <w:r w:rsidRPr="00A421D7">
        <w:rPr>
          <w:color w:val="002060"/>
          <w:szCs w:val="36"/>
          <w:rtl/>
          <w:lang w:val="id-ID"/>
        </w:rPr>
        <w:t xml:space="preserve"> </w:t>
      </w:r>
      <w:r w:rsidRPr="00A421D7">
        <w:rPr>
          <w:rFonts w:hint="cs"/>
          <w:color w:val="002060"/>
          <w:szCs w:val="36"/>
          <w:rtl/>
          <w:lang w:val="id-ID"/>
        </w:rPr>
        <w:t>فَإِنَّ</w:t>
      </w:r>
      <w:r w:rsidRPr="00A421D7">
        <w:rPr>
          <w:color w:val="002060"/>
          <w:szCs w:val="36"/>
          <w:rtl/>
          <w:lang w:val="id-ID"/>
        </w:rPr>
        <w:t xml:space="preserve"> </w:t>
      </w:r>
      <w:r w:rsidRPr="00A421D7">
        <w:rPr>
          <w:rFonts w:hint="cs"/>
          <w:color w:val="002060"/>
          <w:szCs w:val="36"/>
          <w:rtl/>
          <w:lang w:val="id-ID"/>
        </w:rPr>
        <w:t>السُّنَنَ</w:t>
      </w:r>
      <w:r w:rsidRPr="00A421D7">
        <w:rPr>
          <w:color w:val="002060"/>
          <w:szCs w:val="36"/>
          <w:rtl/>
          <w:lang w:val="id-ID"/>
        </w:rPr>
        <w:t xml:space="preserve"> </w:t>
      </w:r>
      <w:r w:rsidRPr="00A421D7">
        <w:rPr>
          <w:rFonts w:hint="cs"/>
          <w:color w:val="002060"/>
          <w:szCs w:val="36"/>
          <w:rtl/>
          <w:lang w:val="id-ID"/>
        </w:rPr>
        <w:t>قِوَامُ</w:t>
      </w:r>
      <w:r w:rsidRPr="00A421D7">
        <w:rPr>
          <w:color w:val="002060"/>
          <w:szCs w:val="36"/>
          <w:rtl/>
          <w:lang w:val="id-ID"/>
        </w:rPr>
        <w:t xml:space="preserve"> </w:t>
      </w:r>
      <w:r w:rsidRPr="00A421D7">
        <w:rPr>
          <w:rFonts w:hint="cs"/>
          <w:color w:val="002060"/>
          <w:szCs w:val="36"/>
          <w:rtl/>
          <w:lang w:val="id-ID"/>
        </w:rPr>
        <w:t>الدِّينِ</w:t>
      </w:r>
    </w:p>
    <w:p w14:paraId="03025A1E" w14:textId="77777777" w:rsidR="00B10EB3" w:rsidRDefault="00B10EB3" w:rsidP="005D0CBC">
      <w:pPr>
        <w:widowControl w:val="0"/>
      </w:pPr>
      <w:r>
        <w:lastRenderedPageBreak/>
        <w:t>“</w:t>
      </w:r>
      <w:r w:rsidR="00EF5AC1">
        <w:t>Sunnah, Sunnah! Karena sesungguhnya Sunnah adalah tiang agama</w:t>
      </w:r>
      <w:r w:rsidR="00C95F14">
        <w:t>.”</w:t>
      </w:r>
    </w:p>
    <w:p w14:paraId="0C47DB9C" w14:textId="77777777" w:rsidR="00B10EB3" w:rsidRDefault="00EF5AC1" w:rsidP="005D0CBC">
      <w:pPr>
        <w:widowControl w:val="0"/>
      </w:pPr>
      <w:r>
        <w:t xml:space="preserve">Ibnu </w:t>
      </w:r>
      <w:r w:rsidR="00B10EB3">
        <w:t>‘</w:t>
      </w:r>
      <w:r>
        <w:t xml:space="preserve">Umar </w:t>
      </w:r>
      <w:r w:rsidR="009335F6" w:rsidRPr="009335F6">
        <w:rPr>
          <w:i/>
          <w:iCs/>
        </w:rPr>
        <w:t>Rodhiyallahu</w:t>
      </w:r>
      <w:r>
        <w:t xml:space="preserve"> </w:t>
      </w:r>
      <w:r w:rsidR="00B10EB3" w:rsidRPr="009A6007">
        <w:rPr>
          <w:i/>
          <w:iCs/>
        </w:rPr>
        <w:t>‘</w:t>
      </w:r>
      <w:r w:rsidRPr="009A6007">
        <w:rPr>
          <w:i/>
          <w:iCs/>
        </w:rPr>
        <w:t>Anhu</w:t>
      </w:r>
      <w:r>
        <w:t xml:space="preserve"> sangat mengikuti perintah Rosululloh </w:t>
      </w:r>
      <w:r>
        <w:rPr>
          <w:rFonts w:hint="cs"/>
          <w:rtl/>
        </w:rPr>
        <w:t>ﷺ</w:t>
      </w:r>
      <w:r>
        <w:t>, jejak-jejaknya, dan keadaannya, ia begitu memperhatikannya hingga ia dikhawatirkan gila karena perhatiannya yang luar biasa terhadap hal itu.</w:t>
      </w:r>
    </w:p>
    <w:p w14:paraId="3BC0B7AE" w14:textId="77777777" w:rsidR="005A6077" w:rsidRDefault="00EF5AC1" w:rsidP="005D0CBC">
      <w:pPr>
        <w:widowControl w:val="0"/>
      </w:pPr>
      <w:r>
        <w:t xml:space="preserve">Az-Zuhri </w:t>
      </w:r>
      <w:r w:rsidRPr="006A1846">
        <w:rPr>
          <w:i/>
          <w:iCs/>
        </w:rPr>
        <w:t>Rohimahullah</w:t>
      </w:r>
      <w:r>
        <w:t xml:space="preserve"> berkata:</w:t>
      </w:r>
    </w:p>
    <w:p w14:paraId="6B536E08" w14:textId="77777777" w:rsidR="00BC310C" w:rsidRPr="00A421D7" w:rsidRDefault="00BC310C" w:rsidP="00A421D7">
      <w:pPr>
        <w:widowControl w:val="0"/>
        <w:bidi/>
        <w:spacing w:line="240" w:lineRule="auto"/>
        <w:rPr>
          <w:color w:val="002060"/>
          <w:szCs w:val="36"/>
          <w:rtl/>
          <w:lang w:val="id-ID"/>
        </w:rPr>
      </w:pPr>
      <w:r w:rsidRPr="00A421D7">
        <w:rPr>
          <w:rFonts w:hint="cs"/>
          <w:color w:val="002060"/>
          <w:szCs w:val="36"/>
          <w:rtl/>
          <w:lang w:val="id-ID"/>
        </w:rPr>
        <w:t>كَانَ</w:t>
      </w:r>
      <w:r w:rsidRPr="00A421D7">
        <w:rPr>
          <w:color w:val="002060"/>
          <w:szCs w:val="36"/>
          <w:rtl/>
          <w:lang w:val="id-ID"/>
        </w:rPr>
        <w:t xml:space="preserve"> </w:t>
      </w:r>
      <w:r w:rsidRPr="00A421D7">
        <w:rPr>
          <w:rFonts w:hint="cs"/>
          <w:color w:val="002060"/>
          <w:szCs w:val="36"/>
          <w:rtl/>
          <w:lang w:val="id-ID"/>
        </w:rPr>
        <w:t>مَنْ</w:t>
      </w:r>
      <w:r w:rsidRPr="00A421D7">
        <w:rPr>
          <w:color w:val="002060"/>
          <w:szCs w:val="36"/>
          <w:rtl/>
          <w:lang w:val="id-ID"/>
        </w:rPr>
        <w:t xml:space="preserve"> </w:t>
      </w:r>
      <w:r w:rsidRPr="00A421D7">
        <w:rPr>
          <w:rFonts w:hint="cs"/>
          <w:color w:val="002060"/>
          <w:szCs w:val="36"/>
          <w:rtl/>
          <w:lang w:val="id-ID"/>
        </w:rPr>
        <w:t>مَضَى</w:t>
      </w:r>
      <w:r w:rsidRPr="00A421D7">
        <w:rPr>
          <w:color w:val="002060"/>
          <w:szCs w:val="36"/>
          <w:rtl/>
          <w:lang w:val="id-ID"/>
        </w:rPr>
        <w:t xml:space="preserve"> </w:t>
      </w:r>
      <w:r w:rsidRPr="00A421D7">
        <w:rPr>
          <w:rFonts w:hint="cs"/>
          <w:color w:val="002060"/>
          <w:szCs w:val="36"/>
          <w:rtl/>
          <w:lang w:val="id-ID"/>
        </w:rPr>
        <w:t>مِنْ</w:t>
      </w:r>
      <w:r w:rsidRPr="00A421D7">
        <w:rPr>
          <w:color w:val="002060"/>
          <w:szCs w:val="36"/>
          <w:rtl/>
          <w:lang w:val="id-ID"/>
        </w:rPr>
        <w:t xml:space="preserve"> </w:t>
      </w:r>
      <w:r w:rsidRPr="00A421D7">
        <w:rPr>
          <w:rFonts w:hint="cs"/>
          <w:color w:val="002060"/>
          <w:szCs w:val="36"/>
          <w:rtl/>
          <w:lang w:val="id-ID"/>
        </w:rPr>
        <w:t>عُلَمَائِنَا</w:t>
      </w:r>
      <w:r w:rsidRPr="00A421D7">
        <w:rPr>
          <w:color w:val="002060"/>
          <w:szCs w:val="36"/>
          <w:rtl/>
          <w:lang w:val="id-ID"/>
        </w:rPr>
        <w:t xml:space="preserve"> </w:t>
      </w:r>
      <w:r w:rsidRPr="00A421D7">
        <w:rPr>
          <w:rFonts w:hint="cs"/>
          <w:color w:val="002060"/>
          <w:szCs w:val="36"/>
          <w:rtl/>
          <w:lang w:val="id-ID"/>
        </w:rPr>
        <w:t>يَقُولُ</w:t>
      </w:r>
      <w:r w:rsidRPr="00A421D7">
        <w:rPr>
          <w:color w:val="002060"/>
          <w:szCs w:val="36"/>
          <w:rtl/>
          <w:lang w:val="id-ID"/>
        </w:rPr>
        <w:t xml:space="preserve">: </w:t>
      </w:r>
      <w:r w:rsidRPr="00A421D7">
        <w:rPr>
          <w:rFonts w:hint="cs"/>
          <w:color w:val="002060"/>
          <w:szCs w:val="36"/>
          <w:rtl/>
          <w:lang w:val="id-ID"/>
        </w:rPr>
        <w:t>الِاعْتِصَامُ</w:t>
      </w:r>
      <w:r w:rsidRPr="00A421D7">
        <w:rPr>
          <w:color w:val="002060"/>
          <w:szCs w:val="36"/>
          <w:rtl/>
          <w:lang w:val="id-ID"/>
        </w:rPr>
        <w:t xml:space="preserve"> </w:t>
      </w:r>
      <w:r w:rsidRPr="00A421D7">
        <w:rPr>
          <w:rFonts w:hint="cs"/>
          <w:color w:val="002060"/>
          <w:szCs w:val="36"/>
          <w:rtl/>
          <w:lang w:val="id-ID"/>
        </w:rPr>
        <w:t>بِالسُّنَّةِ</w:t>
      </w:r>
      <w:r w:rsidRPr="00A421D7">
        <w:rPr>
          <w:color w:val="002060"/>
          <w:szCs w:val="36"/>
          <w:rtl/>
          <w:lang w:val="id-ID"/>
        </w:rPr>
        <w:t xml:space="preserve"> </w:t>
      </w:r>
      <w:r w:rsidRPr="00A421D7">
        <w:rPr>
          <w:rFonts w:hint="cs"/>
          <w:color w:val="002060"/>
          <w:szCs w:val="36"/>
          <w:rtl/>
          <w:lang w:val="id-ID"/>
        </w:rPr>
        <w:t>نَجَاةٌ</w:t>
      </w:r>
    </w:p>
    <w:p w14:paraId="7AB12609" w14:textId="77777777" w:rsidR="00B10EB3" w:rsidRDefault="00B10EB3" w:rsidP="005D0CBC">
      <w:pPr>
        <w:widowControl w:val="0"/>
      </w:pPr>
      <w:r>
        <w:t>“</w:t>
      </w:r>
      <w:r w:rsidR="00EF5AC1">
        <w:t>Dahulu, para ulama kami berkata: Berpegang teguh pada Sunnah adalah keselamatan</w:t>
      </w:r>
      <w:r w:rsidR="00C95F14">
        <w:t>.”</w:t>
      </w:r>
    </w:p>
    <w:p w14:paraId="790D0E4B" w14:textId="77777777" w:rsidR="005A6077" w:rsidRDefault="00EF5AC1" w:rsidP="005D0CBC">
      <w:pPr>
        <w:widowControl w:val="0"/>
      </w:pPr>
      <w:r>
        <w:lastRenderedPageBreak/>
        <w:t xml:space="preserve">Memperhatikan Sunnah memiliki banyak faidah yang tidak terhitung. Di antaranya: mendapatkan derajat kecintaan (Alloh) yang Alloh </w:t>
      </w:r>
      <w:r w:rsidR="00B10EB3">
        <w:t>‘</w:t>
      </w:r>
      <w:r w:rsidRPr="00C95F14">
        <w:rPr>
          <w:i/>
          <w:iCs/>
        </w:rPr>
        <w:t>Azza wa Jalla</w:t>
      </w:r>
      <w:r>
        <w:t xml:space="preserve"> firmankan dalam Hadits Qudsi:</w:t>
      </w:r>
    </w:p>
    <w:p w14:paraId="04EA4A29" w14:textId="77777777" w:rsidR="00BC310C" w:rsidRPr="00A421D7" w:rsidRDefault="00BC310C" w:rsidP="00A421D7">
      <w:pPr>
        <w:widowControl w:val="0"/>
        <w:bidi/>
        <w:spacing w:line="240" w:lineRule="auto"/>
        <w:rPr>
          <w:color w:val="002060"/>
          <w:szCs w:val="36"/>
          <w:rtl/>
          <w:lang w:val="id-ID"/>
        </w:rPr>
      </w:pPr>
      <w:r w:rsidRPr="00A421D7">
        <w:rPr>
          <w:rFonts w:cs="KFGQPC Uthman Taha Naskh" w:hint="cs"/>
          <w:color w:val="002060"/>
          <w:szCs w:val="36"/>
          <w:rtl/>
          <w:lang w:val="id-ID"/>
        </w:rPr>
        <w:t>«وَلَا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يَزَالُ</w:t>
      </w:r>
      <w:r w:rsidRPr="00A421D7">
        <w:rPr>
          <w:rFonts w:cs="KFGQPC Uthman Taha Naskh"/>
          <w:color w:val="002060"/>
          <w:szCs w:val="36"/>
          <w:rtl/>
          <w:lang w:val="id-ID"/>
        </w:rPr>
        <w:t xml:space="preserve"> </w:t>
      </w:r>
      <w:r w:rsidRPr="00A421D7">
        <w:rPr>
          <w:rFonts w:cs="KFGQPC Uthman Taha Naskh" w:hint="cs"/>
          <w:color w:val="002060"/>
          <w:szCs w:val="36"/>
          <w:rtl/>
          <w:lang w:val="id-ID"/>
        </w:rPr>
        <w:t>عَبْدِي</w:t>
      </w:r>
      <w:r w:rsidRPr="00A421D7">
        <w:rPr>
          <w:rFonts w:cs="KFGQPC Uthman Taha Naskh"/>
          <w:color w:val="002060"/>
          <w:szCs w:val="36"/>
          <w:rtl/>
          <w:lang w:val="id-ID"/>
        </w:rPr>
        <w:t xml:space="preserve"> </w:t>
      </w:r>
      <w:r w:rsidRPr="00A421D7">
        <w:rPr>
          <w:rFonts w:cs="KFGQPC Uthman Taha Naskh" w:hint="cs"/>
          <w:color w:val="002060"/>
          <w:szCs w:val="36"/>
          <w:rtl/>
          <w:lang w:val="id-ID"/>
        </w:rPr>
        <w:t>يَتَقَرَّبُ</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إِلَيَّ</w:t>
      </w:r>
      <w:r w:rsidRPr="00A421D7">
        <w:rPr>
          <w:rFonts w:cs="KFGQPC Uthman Taha Naskh"/>
          <w:color w:val="002060"/>
          <w:szCs w:val="36"/>
          <w:rtl/>
          <w:lang w:val="id-ID"/>
        </w:rPr>
        <w:t xml:space="preserve"> </w:t>
      </w:r>
      <w:r w:rsidRPr="00A421D7">
        <w:rPr>
          <w:rFonts w:cs="KFGQPC Uthman Taha Naskh" w:hint="cs"/>
          <w:color w:val="002060"/>
          <w:szCs w:val="36"/>
          <w:rtl/>
          <w:lang w:val="id-ID"/>
        </w:rPr>
        <w:t>بِالنَّوَافِلِ</w:t>
      </w:r>
      <w:r w:rsidRPr="00A421D7">
        <w:rPr>
          <w:rFonts w:cs="KFGQPC Uthman Taha Naskh"/>
          <w:color w:val="002060"/>
          <w:szCs w:val="36"/>
          <w:rtl/>
          <w:lang w:val="id-ID"/>
        </w:rPr>
        <w:t xml:space="preserve"> </w:t>
      </w:r>
      <w:r w:rsidRPr="00A421D7">
        <w:rPr>
          <w:rFonts w:cs="KFGQPC Uthman Taha Naskh" w:hint="cs"/>
          <w:color w:val="002060"/>
          <w:szCs w:val="36"/>
          <w:rtl/>
          <w:lang w:val="id-ID"/>
        </w:rPr>
        <w:t>حَتَّى</w:t>
      </w:r>
      <w:r w:rsidRPr="00A421D7">
        <w:rPr>
          <w:rFonts w:cs="KFGQPC Uthman Taha Naskh"/>
          <w:color w:val="002060"/>
          <w:szCs w:val="36"/>
          <w:rtl/>
          <w:lang w:val="id-ID"/>
        </w:rPr>
        <w:t xml:space="preserve"> </w:t>
      </w:r>
      <w:r w:rsidRPr="00A421D7">
        <w:rPr>
          <w:rFonts w:cs="KFGQPC Uthman Taha Naskh" w:hint="cs"/>
          <w:color w:val="002060"/>
          <w:szCs w:val="36"/>
          <w:rtl/>
          <w:lang w:val="id-ID"/>
        </w:rPr>
        <w:t>أُحِبَّهُ؛</w:t>
      </w:r>
      <w:r w:rsidRPr="00A421D7">
        <w:rPr>
          <w:rFonts w:cs="KFGQPC Uthman Taha Naskh"/>
          <w:color w:val="002060"/>
          <w:szCs w:val="36"/>
          <w:rtl/>
          <w:lang w:val="id-ID"/>
        </w:rPr>
        <w:t xml:space="preserve"> </w:t>
      </w:r>
      <w:r w:rsidRPr="00A421D7">
        <w:rPr>
          <w:rFonts w:cs="KFGQPC Uthman Taha Naskh" w:hint="cs"/>
          <w:color w:val="002060"/>
          <w:szCs w:val="36"/>
          <w:rtl/>
          <w:lang w:val="id-ID"/>
        </w:rPr>
        <w:t>فَإِذَا</w:t>
      </w:r>
      <w:r w:rsidRPr="00A421D7">
        <w:rPr>
          <w:rFonts w:cs="KFGQPC Uthman Taha Naskh"/>
          <w:color w:val="002060"/>
          <w:szCs w:val="36"/>
          <w:rtl/>
          <w:lang w:val="id-ID"/>
        </w:rPr>
        <w:t xml:space="preserve"> </w:t>
      </w:r>
      <w:r w:rsidRPr="00A421D7">
        <w:rPr>
          <w:rFonts w:cs="KFGQPC Uthman Taha Naskh" w:hint="cs"/>
          <w:color w:val="002060"/>
          <w:szCs w:val="36"/>
          <w:rtl/>
          <w:lang w:val="id-ID"/>
        </w:rPr>
        <w:t>أَحْبَبْتُهُ</w:t>
      </w:r>
      <w:r w:rsidRPr="00A421D7">
        <w:rPr>
          <w:rFonts w:cs="KFGQPC Uthman Taha Naskh"/>
          <w:color w:val="002060"/>
          <w:szCs w:val="36"/>
          <w:rtl/>
          <w:lang w:val="id-ID"/>
        </w:rPr>
        <w:t xml:space="preserve"> </w:t>
      </w:r>
      <w:r w:rsidRPr="00A421D7">
        <w:rPr>
          <w:rFonts w:cs="KFGQPC Uthman Taha Naskh" w:hint="cs"/>
          <w:color w:val="002060"/>
          <w:szCs w:val="36"/>
          <w:rtl/>
          <w:lang w:val="id-ID"/>
        </w:rPr>
        <w:t>كُنْتُ</w:t>
      </w:r>
      <w:r w:rsidRPr="00A421D7">
        <w:rPr>
          <w:rFonts w:cs="KFGQPC Uthman Taha Naskh"/>
          <w:color w:val="002060"/>
          <w:szCs w:val="36"/>
          <w:rtl/>
          <w:lang w:val="id-ID"/>
        </w:rPr>
        <w:t xml:space="preserve"> </w:t>
      </w:r>
      <w:r w:rsidRPr="00A421D7">
        <w:rPr>
          <w:rFonts w:cs="KFGQPC Uthman Taha Naskh" w:hint="cs"/>
          <w:color w:val="002060"/>
          <w:szCs w:val="36"/>
          <w:rtl/>
          <w:lang w:val="id-ID"/>
        </w:rPr>
        <w:t>سَمْعَهُ</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الَّذِي</w:t>
      </w:r>
      <w:r w:rsidRPr="00A421D7">
        <w:rPr>
          <w:rFonts w:cs="KFGQPC Uthman Taha Naskh"/>
          <w:color w:val="002060"/>
          <w:szCs w:val="36"/>
          <w:rtl/>
          <w:lang w:val="id-ID"/>
        </w:rPr>
        <w:t xml:space="preserve"> </w:t>
      </w:r>
      <w:r w:rsidRPr="00A421D7">
        <w:rPr>
          <w:rFonts w:cs="KFGQPC Uthman Taha Naskh" w:hint="cs"/>
          <w:color w:val="002060"/>
          <w:szCs w:val="36"/>
          <w:rtl/>
          <w:lang w:val="id-ID"/>
        </w:rPr>
        <w:t>يَسْمَعُ</w:t>
      </w:r>
      <w:r w:rsidRPr="00A421D7">
        <w:rPr>
          <w:rFonts w:cs="KFGQPC Uthman Taha Naskh"/>
          <w:color w:val="002060"/>
          <w:szCs w:val="36"/>
          <w:rtl/>
          <w:lang w:val="id-ID"/>
        </w:rPr>
        <w:t xml:space="preserve"> </w:t>
      </w:r>
      <w:r w:rsidRPr="00A421D7">
        <w:rPr>
          <w:rFonts w:cs="KFGQPC Uthman Taha Naskh" w:hint="cs"/>
          <w:color w:val="002060"/>
          <w:szCs w:val="36"/>
          <w:rtl/>
          <w:lang w:val="id-ID"/>
        </w:rPr>
        <w:t>بِهِ،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وَبَصَرَهُ</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الَّذِي</w:t>
      </w:r>
      <w:r w:rsidRPr="00A421D7">
        <w:rPr>
          <w:rFonts w:cs="KFGQPC Uthman Taha Naskh"/>
          <w:color w:val="002060"/>
          <w:szCs w:val="36"/>
          <w:rtl/>
          <w:lang w:val="id-ID"/>
        </w:rPr>
        <w:t xml:space="preserve"> </w:t>
      </w:r>
      <w:r w:rsidRPr="00A421D7">
        <w:rPr>
          <w:rFonts w:cs="KFGQPC Uthman Taha Naskh" w:hint="cs"/>
          <w:color w:val="002060"/>
          <w:szCs w:val="36"/>
          <w:rtl/>
          <w:lang w:val="id-ID"/>
        </w:rPr>
        <w:t>يُبْصِرُ</w:t>
      </w:r>
      <w:r w:rsidRPr="00A421D7">
        <w:rPr>
          <w:rFonts w:cs="KFGQPC Uthman Taha Naskh"/>
          <w:color w:val="002060"/>
          <w:szCs w:val="36"/>
          <w:rtl/>
          <w:lang w:val="id-ID"/>
        </w:rPr>
        <w:t xml:space="preserve"> </w:t>
      </w:r>
      <w:r w:rsidRPr="00A421D7">
        <w:rPr>
          <w:rFonts w:cs="KFGQPC Uthman Taha Naskh" w:hint="cs"/>
          <w:color w:val="002060"/>
          <w:szCs w:val="36"/>
          <w:rtl/>
          <w:lang w:val="id-ID"/>
        </w:rPr>
        <w:t>بِهِ،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وَرِجْلَهُ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الَّتِي</w:t>
      </w:r>
      <w:r w:rsidRPr="00A421D7">
        <w:rPr>
          <w:rFonts w:cs="KFGQPC Uthman Taha Naskh"/>
          <w:color w:val="002060"/>
          <w:szCs w:val="36"/>
          <w:rtl/>
          <w:lang w:val="id-ID"/>
        </w:rPr>
        <w:t xml:space="preserve"> </w:t>
      </w:r>
      <w:r w:rsidRPr="00A421D7">
        <w:rPr>
          <w:rFonts w:cs="KFGQPC Uthman Taha Naskh" w:hint="cs"/>
          <w:color w:val="002060"/>
          <w:szCs w:val="36"/>
          <w:rtl/>
          <w:lang w:val="id-ID"/>
        </w:rPr>
        <w:t>يَمْشِي</w:t>
      </w:r>
      <w:r w:rsidRPr="00A421D7">
        <w:rPr>
          <w:rFonts w:cs="KFGQPC Uthman Taha Naskh"/>
          <w:color w:val="002060"/>
          <w:szCs w:val="36"/>
          <w:rtl/>
          <w:lang w:val="id-ID"/>
        </w:rPr>
        <w:t xml:space="preserve"> </w:t>
      </w:r>
      <w:r w:rsidRPr="00A421D7">
        <w:rPr>
          <w:rFonts w:cs="KFGQPC Uthman Taha Naskh" w:hint="cs"/>
          <w:color w:val="002060"/>
          <w:szCs w:val="36"/>
          <w:rtl/>
          <w:lang w:val="id-ID"/>
        </w:rPr>
        <w:t>بِهَا،</w:t>
      </w:r>
      <w:r w:rsidRPr="00A421D7">
        <w:rPr>
          <w:rFonts w:cs="KFGQPC Uthman Taha Naskh"/>
          <w:color w:val="002060"/>
          <w:szCs w:val="36"/>
          <w:rtl/>
          <w:lang w:val="id-ID"/>
        </w:rPr>
        <w:t xml:space="preserve"> </w:t>
      </w:r>
      <w:r w:rsidRPr="00A421D7">
        <w:rPr>
          <w:rFonts w:cs="KFGQPC Uthman Taha Naskh" w:hint="cs"/>
          <w:color w:val="002060"/>
          <w:szCs w:val="36"/>
          <w:rtl/>
          <w:lang w:val="id-ID"/>
        </w:rPr>
        <w:t>وَيَدَهُ</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الَّتِي</w:t>
      </w:r>
      <w:r w:rsidRPr="00A421D7">
        <w:rPr>
          <w:rFonts w:cs="KFGQPC Uthman Taha Naskh"/>
          <w:color w:val="002060"/>
          <w:szCs w:val="36"/>
          <w:rtl/>
          <w:lang w:val="id-ID"/>
        </w:rPr>
        <w:t xml:space="preserve"> </w:t>
      </w:r>
      <w:r w:rsidRPr="00A421D7">
        <w:rPr>
          <w:rFonts w:cs="KFGQPC Uthman Taha Naskh" w:hint="cs"/>
          <w:color w:val="002060"/>
          <w:szCs w:val="36"/>
          <w:rtl/>
          <w:lang w:val="id-ID"/>
        </w:rPr>
        <w:t>يَبْطِشُ</w:t>
      </w:r>
      <w:r w:rsidRPr="00A421D7">
        <w:rPr>
          <w:rFonts w:cs="KFGQPC Uthman Taha Naskh"/>
          <w:color w:val="002060"/>
          <w:szCs w:val="36"/>
          <w:rtl/>
          <w:lang w:val="id-ID"/>
        </w:rPr>
        <w:t xml:space="preserve"> </w:t>
      </w:r>
      <w:r w:rsidRPr="00A421D7">
        <w:rPr>
          <w:rFonts w:cs="KFGQPC Uthman Taha Naskh" w:hint="cs"/>
          <w:color w:val="002060"/>
          <w:szCs w:val="36"/>
          <w:rtl/>
          <w:lang w:val="id-ID"/>
        </w:rPr>
        <w:t>بِهَا،</w:t>
      </w:r>
      <w:r w:rsidRPr="00A421D7">
        <w:rPr>
          <w:rFonts w:cs="KFGQPC Uthman Taha Naskh"/>
          <w:color w:val="002060"/>
          <w:szCs w:val="36"/>
          <w:rtl/>
          <w:lang w:val="id-ID"/>
        </w:rPr>
        <w:t xml:space="preserve"> </w:t>
      </w:r>
      <w:r w:rsidRPr="00A421D7">
        <w:rPr>
          <w:rFonts w:cs="KFGQPC Uthman Taha Naskh" w:hint="cs"/>
          <w:color w:val="002060"/>
          <w:szCs w:val="36"/>
          <w:rtl/>
          <w:lang w:val="id-ID"/>
        </w:rPr>
        <w:t>وَإِنْ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سَأَلَنِي</w:t>
      </w:r>
      <w:r w:rsidRPr="00A421D7">
        <w:rPr>
          <w:rFonts w:cs="KFGQPC Uthman Taha Naskh"/>
          <w:color w:val="002060"/>
          <w:szCs w:val="36"/>
          <w:rtl/>
          <w:lang w:val="id-ID"/>
        </w:rPr>
        <w:t xml:space="preserve"> </w:t>
      </w:r>
      <w:r w:rsidRPr="00A421D7">
        <w:rPr>
          <w:rFonts w:cs="KFGQPC Uthman Taha Naskh" w:hint="cs"/>
          <w:color w:val="002060"/>
          <w:szCs w:val="36"/>
          <w:rtl/>
          <w:lang w:val="id-ID"/>
        </w:rPr>
        <w:t>لَأُعْطِيَنَّهُ،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وَلَئِنِ</w:t>
      </w:r>
      <w:r w:rsidRPr="00A421D7">
        <w:rPr>
          <w:rFonts w:cs="KFGQPC Uthman Taha Naskh"/>
          <w:color w:val="002060"/>
          <w:szCs w:val="36"/>
          <w:rtl/>
          <w:lang w:val="id-ID"/>
        </w:rPr>
        <w:t xml:space="preserve"> </w:t>
      </w:r>
      <w:r w:rsidRPr="00A421D7">
        <w:rPr>
          <w:rFonts w:cs="KFGQPC Uthman Taha Naskh" w:hint="cs"/>
          <w:color w:val="002060"/>
          <w:szCs w:val="36"/>
          <w:rtl/>
          <w:lang w:val="id-ID"/>
        </w:rPr>
        <w:t>اسْتَعَاذَنِي</w:t>
      </w:r>
      <w:r w:rsidRPr="00A421D7">
        <w:rPr>
          <w:rFonts w:cs="KFGQPC Uthman Taha Naskh"/>
          <w:color w:val="002060"/>
          <w:szCs w:val="36"/>
          <w:rtl/>
          <w:lang w:val="id-ID"/>
        </w:rPr>
        <w:t xml:space="preserve"> </w:t>
      </w:r>
      <w:r w:rsidRPr="00A421D7">
        <w:rPr>
          <w:rFonts w:cs="KFGQPC Uthman Taha Naskh" w:hint="cs"/>
          <w:color w:val="002060"/>
          <w:szCs w:val="36"/>
          <w:rtl/>
          <w:lang w:val="id-ID"/>
        </w:rPr>
        <w:t>لَأُعِيذَنَّهُ»</w:t>
      </w:r>
    </w:p>
    <w:p w14:paraId="2B2BC490" w14:textId="43197DAA" w:rsidR="00B10EB3" w:rsidRPr="005A6077" w:rsidRDefault="00B10EB3" w:rsidP="005D0CBC">
      <w:pPr>
        <w:widowControl w:val="0"/>
        <w:rPr>
          <w:b/>
          <w:bCs/>
          <w:lang w:val="id-ID"/>
        </w:rPr>
      </w:pPr>
      <w:r>
        <w:t>“</w:t>
      </w:r>
      <w:r w:rsidR="00476AF5">
        <w:t>H</w:t>
      </w:r>
      <w:r w:rsidR="00EF5AC1">
        <w:t xml:space="preserve">amba-Ku senantiasa mendekatkan diri kepada-Ku dengan amalan-amalan Sunnah hingga Aku mencintainya. Jika Aku telah mencintainya, maka Aku menjadi pendengarannya yang ia gunakan </w:t>
      </w:r>
      <w:r w:rsidR="00EF5AC1">
        <w:lastRenderedPageBreak/>
        <w:t>untuk mendengar, pandangannya yang ia gunakan untuk melihat, tangannya yang ia gunakan untuk berbuat, dan kakinya yang ia gunakan untuk berjalan. Jika ia meminta kepada-Ku, pasti Aku akan memberinya, dan jika ia memohon perlindungan kepada-Ku, pasti Aku akan melindunginya</w:t>
      </w:r>
      <w:r w:rsidR="00C95F14">
        <w:t>.”</w:t>
      </w:r>
      <w:r w:rsidR="00BC310C">
        <w:rPr>
          <w:lang w:val="id-ID"/>
        </w:rPr>
        <w:t xml:space="preserve"> </w:t>
      </w:r>
      <w:r w:rsidR="00BC310C" w:rsidRPr="005A6077">
        <w:rPr>
          <w:b/>
          <w:bCs/>
          <w:lang w:val="id-ID"/>
        </w:rPr>
        <w:t>(HR. Al-Bukhori)</w:t>
      </w:r>
    </w:p>
    <w:p w14:paraId="49208E98" w14:textId="77777777" w:rsidR="005A6077" w:rsidRDefault="00EF5AC1" w:rsidP="005D0CBC">
      <w:pPr>
        <w:widowControl w:val="0"/>
      </w:pPr>
      <w:r>
        <w:t xml:space="preserve">Di antara faidah berpegang teguh pada Sunnah adalah ia menutupi kekurangan fardhu (kewajiban). Berdasarkan sabda Nabi </w:t>
      </w:r>
      <w:r>
        <w:rPr>
          <w:rFonts w:hint="cs"/>
          <w:rtl/>
        </w:rPr>
        <w:t>ﷺ</w:t>
      </w:r>
      <w:r>
        <w:t>:</w:t>
      </w:r>
    </w:p>
    <w:p w14:paraId="010B4599" w14:textId="77777777" w:rsidR="00BC310C" w:rsidRPr="00A421D7" w:rsidRDefault="00BC310C" w:rsidP="00A421D7">
      <w:pPr>
        <w:widowControl w:val="0"/>
        <w:bidi/>
        <w:spacing w:line="240" w:lineRule="auto"/>
        <w:rPr>
          <w:color w:val="002060"/>
          <w:szCs w:val="36"/>
          <w:rtl/>
          <w:lang w:val="id-ID"/>
        </w:rPr>
      </w:pPr>
      <w:r w:rsidRPr="00A421D7">
        <w:rPr>
          <w:rFonts w:cs="KFGQPC Uthman Taha Naskh" w:hint="cs"/>
          <w:color w:val="002060"/>
          <w:szCs w:val="36"/>
          <w:rtl/>
          <w:lang w:val="id-ID"/>
        </w:rPr>
        <w:t>«إِنَّ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أَوَّلَ</w:t>
      </w:r>
      <w:r w:rsidRPr="00A421D7">
        <w:rPr>
          <w:rFonts w:cs="KFGQPC Uthman Taha Naskh"/>
          <w:color w:val="002060"/>
          <w:szCs w:val="36"/>
          <w:rtl/>
          <w:lang w:val="id-ID"/>
        </w:rPr>
        <w:t xml:space="preserve"> </w:t>
      </w:r>
      <w:r w:rsidRPr="00A421D7">
        <w:rPr>
          <w:rFonts w:cs="KFGQPC Uthman Taha Naskh" w:hint="cs"/>
          <w:color w:val="002060"/>
          <w:szCs w:val="36"/>
          <w:rtl/>
          <w:lang w:val="id-ID"/>
        </w:rPr>
        <w:t>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يُحَاسَبُ</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النَّاسُ</w:t>
      </w:r>
      <w:r w:rsidRPr="00A421D7">
        <w:rPr>
          <w:rFonts w:cs="KFGQPC Uthman Taha Naskh"/>
          <w:color w:val="002060"/>
          <w:szCs w:val="36"/>
          <w:rtl/>
          <w:lang w:val="id-ID"/>
        </w:rPr>
        <w:t xml:space="preserve"> </w:t>
      </w:r>
      <w:r w:rsidRPr="00A421D7">
        <w:rPr>
          <w:rFonts w:cs="KFGQPC Uthman Taha Naskh" w:hint="cs"/>
          <w:color w:val="002060"/>
          <w:szCs w:val="36"/>
          <w:rtl/>
          <w:lang w:val="id-ID"/>
        </w:rPr>
        <w:t>بِهِ</w:t>
      </w:r>
      <w:r w:rsidRPr="00A421D7">
        <w:rPr>
          <w:rFonts w:cs="KFGQPC Uthman Taha Naskh"/>
          <w:color w:val="002060"/>
          <w:szCs w:val="36"/>
          <w:rtl/>
          <w:lang w:val="id-ID"/>
        </w:rPr>
        <w:t xml:space="preserve"> </w:t>
      </w:r>
      <w:r w:rsidRPr="00A421D7">
        <w:rPr>
          <w:rFonts w:cs="KFGQPC Uthman Taha Naskh" w:hint="cs"/>
          <w:color w:val="002060"/>
          <w:szCs w:val="36"/>
          <w:rtl/>
          <w:lang w:val="id-ID"/>
        </w:rPr>
        <w:t>يَوْمَ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الْقِيَامَةِ</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أَعْمَالِهِمُ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الصَّلَاةُ،</w:t>
      </w:r>
      <w:r w:rsidRPr="00A421D7">
        <w:rPr>
          <w:rFonts w:cs="KFGQPC Uthman Taha Naskh"/>
          <w:color w:val="002060"/>
          <w:szCs w:val="36"/>
          <w:rtl/>
          <w:lang w:val="id-ID"/>
        </w:rPr>
        <w:t xml:space="preserve"> </w:t>
      </w:r>
      <w:r w:rsidRPr="00A421D7">
        <w:rPr>
          <w:rFonts w:cs="KFGQPC Uthman Taha Naskh" w:hint="cs"/>
          <w:color w:val="002060"/>
          <w:szCs w:val="36"/>
          <w:rtl/>
          <w:lang w:val="id-ID"/>
        </w:rPr>
        <w:t>فَيَقُولُ</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لِمَلَائِكَتِهِ</w:t>
      </w:r>
      <w:r w:rsidRPr="00A421D7">
        <w:rPr>
          <w:rFonts w:cs="KFGQPC Uthman Taha Naskh"/>
          <w:color w:val="002060"/>
          <w:szCs w:val="36"/>
          <w:rtl/>
          <w:lang w:val="id-ID"/>
        </w:rPr>
        <w:t xml:space="preserve">: </w:t>
      </w:r>
      <w:r w:rsidRPr="00A421D7">
        <w:rPr>
          <w:rFonts w:cs="KFGQPC Uthman Taha Naskh" w:hint="cs"/>
          <w:color w:val="002060"/>
          <w:szCs w:val="36"/>
          <w:rtl/>
          <w:lang w:val="id-ID"/>
        </w:rPr>
        <w:t>انْظُرُوا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لِصَلَاةِ</w:t>
      </w:r>
      <w:r w:rsidRPr="00A421D7">
        <w:rPr>
          <w:rFonts w:cs="KFGQPC Uthman Taha Naskh"/>
          <w:color w:val="002060"/>
          <w:szCs w:val="36"/>
          <w:rtl/>
          <w:lang w:val="id-ID"/>
        </w:rPr>
        <w:t xml:space="preserve"> </w:t>
      </w:r>
      <w:r w:rsidRPr="00A421D7">
        <w:rPr>
          <w:rFonts w:cs="KFGQPC Uthman Taha Naskh" w:hint="cs"/>
          <w:color w:val="002060"/>
          <w:szCs w:val="36"/>
          <w:rtl/>
          <w:lang w:val="id-ID"/>
        </w:rPr>
        <w:t>عَبْدِي</w:t>
      </w:r>
      <w:r w:rsidRPr="00A421D7">
        <w:rPr>
          <w:rFonts w:cs="KFGQPC Uthman Taha Naskh"/>
          <w:color w:val="002060"/>
          <w:szCs w:val="36"/>
          <w:rtl/>
          <w:lang w:val="id-ID"/>
        </w:rPr>
        <w:t xml:space="preserve"> </w:t>
      </w:r>
      <w:r w:rsidRPr="00A421D7">
        <w:rPr>
          <w:rFonts w:cs="KFGQPC Uthman Taha Naskh" w:hint="cs"/>
          <w:color w:val="002060"/>
          <w:szCs w:val="36"/>
          <w:rtl/>
          <w:lang w:val="id-ID"/>
        </w:rPr>
        <w:t>أَتَمَّهَا</w:t>
      </w:r>
      <w:r w:rsidRPr="00A421D7">
        <w:rPr>
          <w:rFonts w:cs="KFGQPC Uthman Taha Naskh"/>
          <w:color w:val="002060"/>
          <w:szCs w:val="36"/>
          <w:rtl/>
          <w:lang w:val="id-ID"/>
        </w:rPr>
        <w:t xml:space="preserve"> </w:t>
      </w:r>
      <w:r w:rsidRPr="00A421D7">
        <w:rPr>
          <w:rFonts w:cs="KFGQPC Uthman Taha Naskh" w:hint="cs"/>
          <w:color w:val="002060"/>
          <w:szCs w:val="36"/>
          <w:rtl/>
          <w:lang w:val="id-ID"/>
        </w:rPr>
        <w:t>أَمْ</w:t>
      </w:r>
      <w:r w:rsidRPr="00A421D7">
        <w:rPr>
          <w:rFonts w:cs="KFGQPC Uthman Taha Naskh"/>
          <w:color w:val="002060"/>
          <w:szCs w:val="36"/>
          <w:rtl/>
          <w:lang w:val="id-ID"/>
        </w:rPr>
        <w:t xml:space="preserve"> </w:t>
      </w:r>
      <w:r w:rsidRPr="00A421D7">
        <w:rPr>
          <w:rFonts w:cs="KFGQPC Uthman Taha Naskh" w:hint="cs"/>
          <w:color w:val="002060"/>
          <w:szCs w:val="36"/>
          <w:rtl/>
          <w:lang w:val="id-ID"/>
        </w:rPr>
        <w:t>نَقَصَهَا؟</w:t>
      </w:r>
      <w:r w:rsidRPr="00A421D7">
        <w:rPr>
          <w:rFonts w:cs="KFGQPC Uthman Taha Naskh"/>
          <w:color w:val="002060"/>
          <w:szCs w:val="36"/>
          <w:rtl/>
          <w:lang w:val="id-ID"/>
        </w:rPr>
        <w:t xml:space="preserve"> </w:t>
      </w:r>
      <w:r w:rsidRPr="00A421D7">
        <w:rPr>
          <w:rFonts w:cs="KFGQPC Uthman Taha Naskh" w:hint="cs"/>
          <w:color w:val="002060"/>
          <w:szCs w:val="36"/>
          <w:rtl/>
          <w:lang w:val="id-ID"/>
        </w:rPr>
        <w:t>فَإِنْ</w:t>
      </w:r>
      <w:r w:rsidRPr="00A421D7">
        <w:rPr>
          <w:rFonts w:cs="KFGQPC Uthman Taha Naskh"/>
          <w:color w:val="002060"/>
          <w:szCs w:val="36"/>
          <w:rtl/>
          <w:lang w:val="id-ID"/>
        </w:rPr>
        <w:t xml:space="preserve"> </w:t>
      </w:r>
      <w:r w:rsidRPr="00A421D7">
        <w:rPr>
          <w:rFonts w:cs="KFGQPC Uthman Taha Naskh" w:hint="cs"/>
          <w:color w:val="002060"/>
          <w:szCs w:val="36"/>
          <w:rtl/>
          <w:lang w:val="id-ID"/>
        </w:rPr>
        <w:lastRenderedPageBreak/>
        <w:t>كَانَتْ</w:t>
      </w:r>
      <w:r w:rsidRPr="00A421D7">
        <w:rPr>
          <w:rFonts w:cs="KFGQPC Uthman Taha Naskh"/>
          <w:color w:val="002060"/>
          <w:szCs w:val="36"/>
          <w:rtl/>
          <w:lang w:val="id-ID"/>
        </w:rPr>
        <w:t xml:space="preserve"> </w:t>
      </w:r>
      <w:r w:rsidRPr="00A421D7">
        <w:rPr>
          <w:rFonts w:cs="KFGQPC Uthman Taha Naskh" w:hint="cs"/>
          <w:color w:val="002060"/>
          <w:szCs w:val="36"/>
          <w:rtl/>
          <w:lang w:val="id-ID"/>
        </w:rPr>
        <w:t>تَامَّةً</w:t>
      </w:r>
      <w:r w:rsidRPr="00A421D7">
        <w:rPr>
          <w:rFonts w:cs="KFGQPC Uthman Taha Naskh"/>
          <w:color w:val="002060"/>
          <w:szCs w:val="36"/>
          <w:rtl/>
          <w:lang w:val="id-ID"/>
        </w:rPr>
        <w:t xml:space="preserve"> </w:t>
      </w:r>
      <w:r w:rsidRPr="00A421D7">
        <w:rPr>
          <w:rFonts w:cs="KFGQPC Uthman Taha Naskh" w:hint="cs"/>
          <w:color w:val="002060"/>
          <w:szCs w:val="36"/>
          <w:rtl/>
          <w:lang w:val="id-ID"/>
        </w:rPr>
        <w:t>كُتِبَتْ</w:t>
      </w:r>
      <w:r w:rsidRPr="00A421D7">
        <w:rPr>
          <w:rFonts w:cs="KFGQPC Uthman Taha Naskh"/>
          <w:color w:val="002060"/>
          <w:szCs w:val="36"/>
          <w:rtl/>
          <w:lang w:val="id-ID"/>
        </w:rPr>
        <w:t xml:space="preserve"> </w:t>
      </w:r>
      <w:r w:rsidRPr="00A421D7">
        <w:rPr>
          <w:rFonts w:cs="KFGQPC Uthman Taha Naskh" w:hint="cs"/>
          <w:color w:val="002060"/>
          <w:szCs w:val="36"/>
          <w:rtl/>
          <w:lang w:val="id-ID"/>
        </w:rPr>
        <w:t>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تَامَّةً،</w:t>
      </w:r>
      <w:r w:rsidRPr="00A421D7">
        <w:rPr>
          <w:rFonts w:cs="KFGQPC Uthman Taha Naskh"/>
          <w:color w:val="002060"/>
          <w:szCs w:val="36"/>
          <w:rtl/>
          <w:lang w:val="id-ID"/>
        </w:rPr>
        <w:t xml:space="preserve"> </w:t>
      </w:r>
      <w:r w:rsidRPr="00A421D7">
        <w:rPr>
          <w:rFonts w:cs="KFGQPC Uthman Taha Naskh" w:hint="cs"/>
          <w:color w:val="002060"/>
          <w:szCs w:val="36"/>
          <w:rtl/>
          <w:lang w:val="id-ID"/>
        </w:rPr>
        <w:t>وَإِنْ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كَانَ</w:t>
      </w:r>
      <w:r w:rsidRPr="00A421D7">
        <w:rPr>
          <w:rFonts w:cs="KFGQPC Uthman Taha Naskh"/>
          <w:color w:val="002060"/>
          <w:szCs w:val="36"/>
          <w:rtl/>
          <w:lang w:val="id-ID"/>
        </w:rPr>
        <w:t xml:space="preserve"> </w:t>
      </w:r>
      <w:r w:rsidRPr="00A421D7">
        <w:rPr>
          <w:rFonts w:cs="KFGQPC Uthman Taha Naskh" w:hint="cs"/>
          <w:color w:val="002060"/>
          <w:szCs w:val="36"/>
          <w:rtl/>
          <w:lang w:val="id-ID"/>
        </w:rPr>
        <w:t>انْتَقَصَ</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مِنْهَا</w:t>
      </w:r>
      <w:r w:rsidRPr="00A421D7">
        <w:rPr>
          <w:rFonts w:cs="KFGQPC Uthman Taha Naskh"/>
          <w:color w:val="002060"/>
          <w:szCs w:val="36"/>
          <w:rtl/>
          <w:lang w:val="id-ID"/>
        </w:rPr>
        <w:t xml:space="preserve"> </w:t>
      </w:r>
      <w:r w:rsidRPr="00A421D7">
        <w:rPr>
          <w:rFonts w:cs="KFGQPC Uthman Taha Naskh" w:hint="cs"/>
          <w:color w:val="002060"/>
          <w:szCs w:val="36"/>
          <w:rtl/>
          <w:lang w:val="id-ID"/>
        </w:rPr>
        <w:t>شَيْئًا</w:t>
      </w:r>
      <w:r w:rsidRPr="00A421D7">
        <w:rPr>
          <w:rFonts w:cs="KFGQPC Uthman Taha Naskh"/>
          <w:color w:val="002060"/>
          <w:szCs w:val="36"/>
          <w:rtl/>
          <w:lang w:val="id-ID"/>
        </w:rPr>
        <w:t xml:space="preserve"> </w:t>
      </w:r>
      <w:r w:rsidRPr="00A421D7">
        <w:rPr>
          <w:rFonts w:cs="KFGQPC Uthman Taha Naskh" w:hint="cs"/>
          <w:color w:val="002060"/>
          <w:szCs w:val="36"/>
          <w:rtl/>
          <w:lang w:val="id-ID"/>
        </w:rPr>
        <w:t>قَالَ</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انْظُرُوا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هَلْ</w:t>
      </w:r>
      <w:r w:rsidRPr="00A421D7">
        <w:rPr>
          <w:rFonts w:cs="KFGQPC Uthman Taha Naskh"/>
          <w:color w:val="002060"/>
          <w:szCs w:val="36"/>
          <w:rtl/>
          <w:lang w:val="id-ID"/>
        </w:rPr>
        <w:t xml:space="preserve"> </w:t>
      </w:r>
      <w:r w:rsidRPr="00A421D7">
        <w:rPr>
          <w:rFonts w:cs="KFGQPC Uthman Taha Naskh" w:hint="cs"/>
          <w:color w:val="002060"/>
          <w:szCs w:val="36"/>
          <w:rtl/>
          <w:lang w:val="id-ID"/>
        </w:rPr>
        <w:t>لِعَبْدِي</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تَطَوُّعٍ؟</w:t>
      </w:r>
      <w:r w:rsidRPr="00A421D7">
        <w:rPr>
          <w:rFonts w:cs="KFGQPC Uthman Taha Naskh"/>
          <w:color w:val="002060"/>
          <w:szCs w:val="36"/>
          <w:rtl/>
          <w:lang w:val="id-ID"/>
        </w:rPr>
        <w:t xml:space="preserve"> </w:t>
      </w:r>
      <w:r w:rsidRPr="00A421D7">
        <w:rPr>
          <w:rFonts w:cs="KFGQPC Uthman Taha Naskh" w:hint="cs"/>
          <w:color w:val="002060"/>
          <w:szCs w:val="36"/>
          <w:rtl/>
          <w:lang w:val="id-ID"/>
        </w:rPr>
        <w:t>فَإِنْ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كَانَ</w:t>
      </w:r>
      <w:r w:rsidRPr="00A421D7">
        <w:rPr>
          <w:rFonts w:cs="KFGQPC Uthman Taha Naskh"/>
          <w:color w:val="002060"/>
          <w:szCs w:val="36"/>
          <w:rtl/>
          <w:lang w:val="id-ID"/>
        </w:rPr>
        <w:t xml:space="preserve"> </w:t>
      </w:r>
      <w:r w:rsidRPr="00A421D7">
        <w:rPr>
          <w:rFonts w:cs="KFGQPC Uthman Taha Naskh" w:hint="cs"/>
          <w:color w:val="002060"/>
          <w:szCs w:val="36"/>
          <w:rtl/>
          <w:lang w:val="id-ID"/>
        </w:rPr>
        <w:t>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تَطَوُّعٌ</w:t>
      </w:r>
      <w:r w:rsidRPr="00A421D7">
        <w:rPr>
          <w:rFonts w:cs="KFGQPC Uthman Taha Naskh"/>
          <w:color w:val="002060"/>
          <w:szCs w:val="36"/>
          <w:rtl/>
          <w:lang w:val="id-ID"/>
        </w:rPr>
        <w:t xml:space="preserve"> </w:t>
      </w:r>
      <w:r w:rsidRPr="00A421D7">
        <w:rPr>
          <w:rFonts w:cs="KFGQPC Uthman Taha Naskh" w:hint="cs"/>
          <w:color w:val="002060"/>
          <w:szCs w:val="36"/>
          <w:rtl/>
          <w:lang w:val="id-ID"/>
        </w:rPr>
        <w:t>قَالَ</w:t>
      </w:r>
      <w:r w:rsidRPr="00A421D7">
        <w:rPr>
          <w:rFonts w:cs="KFGQPC Uthman Taha Naskh"/>
          <w:color w:val="002060"/>
          <w:szCs w:val="36"/>
          <w:rtl/>
          <w:lang w:val="id-ID"/>
        </w:rPr>
        <w:t xml:space="preserve">: </w:t>
      </w:r>
      <w:r w:rsidRPr="00A421D7">
        <w:rPr>
          <w:rFonts w:cs="KFGQPC Uthman Taha Naskh" w:hint="cs"/>
          <w:color w:val="002060"/>
          <w:szCs w:val="36"/>
          <w:rtl/>
          <w:lang w:val="id-ID"/>
        </w:rPr>
        <w:t>أَتِمُّوا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لِعَبْدِي</w:t>
      </w:r>
      <w:r w:rsidRPr="00A421D7">
        <w:rPr>
          <w:rFonts w:cs="KFGQPC Uthman Taha Naskh"/>
          <w:color w:val="002060"/>
          <w:szCs w:val="36"/>
          <w:rtl/>
          <w:lang w:val="id-ID"/>
        </w:rPr>
        <w:t xml:space="preserve"> </w:t>
      </w:r>
      <w:r w:rsidRPr="00A421D7">
        <w:rPr>
          <w:rFonts w:cs="KFGQPC Uthman Taha Naskh" w:hint="cs"/>
          <w:color w:val="002060"/>
          <w:szCs w:val="36"/>
          <w:rtl/>
          <w:lang w:val="id-ID"/>
        </w:rPr>
        <w:t>فَرِيضَتَهُ</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تَطَوُّعِهِ»</w:t>
      </w:r>
    </w:p>
    <w:p w14:paraId="2879B309" w14:textId="77777777" w:rsidR="00B10EB3" w:rsidRPr="00BC310C" w:rsidRDefault="00B10EB3" w:rsidP="005D0CBC">
      <w:pPr>
        <w:widowControl w:val="0"/>
        <w:rPr>
          <w:lang w:val="id-ID"/>
        </w:rPr>
      </w:pPr>
      <w:r>
        <w:t>“</w:t>
      </w:r>
      <w:r w:rsidR="00EF5AC1">
        <w:t xml:space="preserve">Sesungguhnya amal pertama yang dihisab (dihitung) dari manusia pada hari </w:t>
      </w:r>
      <w:r w:rsidR="00DC51AF">
        <w:t>Kiamat</w:t>
      </w:r>
      <w:r w:rsidR="00EF5AC1">
        <w:t xml:space="preserve"> adalah </w:t>
      </w:r>
      <w:r w:rsidR="00DB2841">
        <w:t>Sholat</w:t>
      </w:r>
      <w:r w:rsidR="00EF5AC1">
        <w:t xml:space="preserve">. Maka Alloh berfirman kepada </w:t>
      </w:r>
      <w:r w:rsidR="00AD654C">
        <w:t>Malaikat</w:t>
      </w:r>
      <w:r w:rsidR="00EF5AC1">
        <w:t xml:space="preserve">-Nya: </w:t>
      </w:r>
      <w:r>
        <w:t>‘</w:t>
      </w:r>
      <w:r w:rsidR="00EF5AC1">
        <w:t xml:space="preserve">Lihatlah </w:t>
      </w:r>
      <w:r w:rsidR="00DB2841">
        <w:t>Sholat</w:t>
      </w:r>
      <w:r w:rsidR="00EF5AC1">
        <w:t xml:space="preserve"> hamba-Ku, apakah ia menyempurnakannya atau menguranginya?</w:t>
      </w:r>
      <w:r>
        <w:t>’</w:t>
      </w:r>
      <w:r w:rsidR="00EF5AC1">
        <w:t xml:space="preserve"> Jika </w:t>
      </w:r>
      <w:r w:rsidR="00DB2841">
        <w:t>Sholat</w:t>
      </w:r>
      <w:r w:rsidR="00EF5AC1">
        <w:t xml:space="preserve">nya sempurna, maka dicatat baginya </w:t>
      </w:r>
      <w:r w:rsidR="00DB2841">
        <w:t>Sholat</w:t>
      </w:r>
      <w:r w:rsidR="00EF5AC1">
        <w:t xml:space="preserve"> yang sempurna. Jika ada yang kurang darinya, Alloh berfirman: </w:t>
      </w:r>
      <w:r>
        <w:t>‘</w:t>
      </w:r>
      <w:r w:rsidR="00EF5AC1">
        <w:t xml:space="preserve">Lihatlah, apakah hamba-Ku memiliki </w:t>
      </w:r>
      <w:r w:rsidR="00DB2841">
        <w:t>Sholat</w:t>
      </w:r>
      <w:r w:rsidR="00EF5AC1">
        <w:t xml:space="preserve"> </w:t>
      </w:r>
      <w:r w:rsidR="00EF5AC1">
        <w:lastRenderedPageBreak/>
        <w:t>sunnah?</w:t>
      </w:r>
      <w:r>
        <w:t>’</w:t>
      </w:r>
      <w:r w:rsidR="00EF5AC1">
        <w:t xml:space="preserve"> Jika ia memiliki </w:t>
      </w:r>
      <w:r w:rsidR="00DB2841">
        <w:t>Sholat</w:t>
      </w:r>
      <w:r w:rsidR="00EF5AC1">
        <w:t xml:space="preserve"> sunnah, </w:t>
      </w:r>
      <w:r w:rsidR="00792AC9">
        <w:t xml:space="preserve">Alloh berfirman: </w:t>
      </w:r>
      <w:r>
        <w:t>‘</w:t>
      </w:r>
      <w:r w:rsidR="00EF5AC1">
        <w:t xml:space="preserve">Sempurnakanlah bagi hamba-Ku fardhunya dari </w:t>
      </w:r>
      <w:r w:rsidR="00DB2841">
        <w:t>Sholat</w:t>
      </w:r>
      <w:r w:rsidR="00EF5AC1">
        <w:t xml:space="preserve"> sunnahnya</w:t>
      </w:r>
      <w:r w:rsidR="00C326E0">
        <w:t>.’”</w:t>
      </w:r>
    </w:p>
    <w:p w14:paraId="5FD61970" w14:textId="6CDEBD8B" w:rsidR="005A6077" w:rsidRDefault="00EF5AC1" w:rsidP="005D0CBC">
      <w:pPr>
        <w:widowControl w:val="0"/>
      </w:pPr>
      <w:r>
        <w:t xml:space="preserve">Juga, bagi orang yang berpegang teguh pada Sunnah di akhir zaman, ia akan mendapatkan pahala yang besar. Berdasarkan Hadits </w:t>
      </w:r>
      <w:r w:rsidR="00B10EB3">
        <w:t>‘</w:t>
      </w:r>
      <w:r>
        <w:t>Utbah bin Gh</w:t>
      </w:r>
      <w:r w:rsidR="00476AF5">
        <w:t>o</w:t>
      </w:r>
      <w:r>
        <w:t xml:space="preserve">zwan bahwa Nabi </w:t>
      </w:r>
      <w:r>
        <w:rPr>
          <w:rFonts w:hint="cs"/>
          <w:rtl/>
        </w:rPr>
        <w:t>ﷺ</w:t>
      </w:r>
      <w:r>
        <w:t xml:space="preserve"> bersabda:</w:t>
      </w:r>
    </w:p>
    <w:p w14:paraId="339AD9BB" w14:textId="77777777" w:rsidR="00BC310C" w:rsidRPr="00A421D7" w:rsidRDefault="00792AC9" w:rsidP="00A421D7">
      <w:pPr>
        <w:widowControl w:val="0"/>
        <w:bidi/>
        <w:spacing w:line="240" w:lineRule="auto"/>
        <w:rPr>
          <w:color w:val="002060"/>
          <w:szCs w:val="36"/>
          <w:rtl/>
          <w:lang w:val="id-ID"/>
        </w:rPr>
      </w:pPr>
      <w:r w:rsidRPr="00A421D7">
        <w:rPr>
          <w:rFonts w:cs="KFGQPC Uthman Taha Naskh" w:hint="cs"/>
          <w:color w:val="002060"/>
          <w:szCs w:val="36"/>
          <w:rtl/>
          <w:lang w:val="id-ID"/>
        </w:rPr>
        <w:t>«</w:t>
      </w:r>
      <w:r w:rsidR="00BC310C" w:rsidRPr="00A421D7">
        <w:rPr>
          <w:rFonts w:cs="KFGQPC Uthman Taha Naskh" w:hint="cs"/>
          <w:color w:val="002060"/>
          <w:szCs w:val="36"/>
          <w:rtl/>
          <w:lang w:val="id-ID"/>
        </w:rPr>
        <w:t>إِنَّ</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مِنْ</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وَرَائِكُمْ</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أَيَّامَ</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الصَّبْرِ،</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لِلْمُتَمَسِّكِ</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فِيهِنَّ</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يَوْمَئِذٍ</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بِمَا</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أَنْتُمْ</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عَلَيْهِ</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أَجْرُ</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خَمْسِينَ</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مِنْكُمْ</w:t>
      </w:r>
      <w:r w:rsidR="00BC310C" w:rsidRPr="00A421D7">
        <w:rPr>
          <w:rFonts w:cs="KFGQPC Uthman Taha Naskh" w:hint="eastAsia"/>
          <w:color w:val="002060"/>
          <w:szCs w:val="36"/>
          <w:rtl/>
          <w:lang w:val="id-ID"/>
        </w:rPr>
        <w:t>»</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قَالُوا</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يَا</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نَبِيَّ</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اللَّهِ،</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أَوْ</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مِنْهُمْ</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قَالَ</w:t>
      </w:r>
      <w:r w:rsidR="00BC310C" w:rsidRPr="00A421D7">
        <w:rPr>
          <w:rFonts w:cs="KFGQPC Uthman Taha Naskh"/>
          <w:color w:val="002060"/>
          <w:szCs w:val="36"/>
          <w:rtl/>
          <w:lang w:val="id-ID"/>
        </w:rPr>
        <w:t>: «</w:t>
      </w:r>
      <w:r w:rsidR="00BC310C" w:rsidRPr="00A421D7">
        <w:rPr>
          <w:rFonts w:cs="KFGQPC Uthman Taha Naskh" w:hint="cs"/>
          <w:color w:val="002060"/>
          <w:szCs w:val="36"/>
          <w:rtl/>
          <w:lang w:val="id-ID"/>
        </w:rPr>
        <w:t>بَلْ</w:t>
      </w:r>
      <w:r w:rsidR="00BC310C" w:rsidRPr="00A421D7">
        <w:rPr>
          <w:rFonts w:cs="KFGQPC Uthman Taha Naskh"/>
          <w:color w:val="002060"/>
          <w:szCs w:val="36"/>
          <w:rtl/>
          <w:lang w:val="id-ID"/>
        </w:rPr>
        <w:t xml:space="preserve"> </w:t>
      </w:r>
      <w:r w:rsidR="00BC310C" w:rsidRPr="00A421D7">
        <w:rPr>
          <w:rFonts w:cs="KFGQPC Uthman Taha Naskh" w:hint="cs"/>
          <w:color w:val="002060"/>
          <w:szCs w:val="36"/>
          <w:rtl/>
          <w:lang w:val="id-ID"/>
        </w:rPr>
        <w:t>مِنْكُمْ»</w:t>
      </w:r>
    </w:p>
    <w:p w14:paraId="569FBCA4" w14:textId="2988A3C4" w:rsidR="00B10EB3" w:rsidRDefault="00B10EB3" w:rsidP="005D0CBC">
      <w:pPr>
        <w:widowControl w:val="0"/>
      </w:pPr>
      <w:r>
        <w:t>“</w:t>
      </w:r>
      <w:r w:rsidR="00EF5AC1">
        <w:t xml:space="preserve">Sesungguhnya di belakang kalian ada hari-hari kesabaran. Orang yang </w:t>
      </w:r>
      <w:r w:rsidR="00EF5AC1">
        <w:lastRenderedPageBreak/>
        <w:t xml:space="preserve">berpegang teguh pada apa yang kalian pegangi pada hari itu akan mendapatkan pahala </w:t>
      </w:r>
      <w:r w:rsidR="00476AF5">
        <w:t>50</w:t>
      </w:r>
      <w:r w:rsidR="00EF5AC1">
        <w:t xml:space="preserve"> dari kalian</w:t>
      </w:r>
      <w:r w:rsidR="00C95F14">
        <w:t>.”</w:t>
      </w:r>
      <w:r w:rsidR="00EF5AC1">
        <w:t xml:space="preserve"> Mereka bertanya: </w:t>
      </w:r>
      <w:r>
        <w:t>“</w:t>
      </w:r>
      <w:r w:rsidR="00EF5AC1">
        <w:t>Wahai Nabi Alloh, atau dari mereka?</w:t>
      </w:r>
      <w:r>
        <w:t>”</w:t>
      </w:r>
      <w:r w:rsidR="00EF5AC1">
        <w:t xml:space="preserve"> Beliau menjawab: </w:t>
      </w:r>
      <w:r>
        <w:t>“</w:t>
      </w:r>
      <w:r w:rsidR="00EF5AC1">
        <w:t>Bahkan dari kalian</w:t>
      </w:r>
      <w:r w:rsidR="00C95F14">
        <w:t>.”</w:t>
      </w:r>
    </w:p>
    <w:p w14:paraId="4914B406" w14:textId="77777777" w:rsidR="005A6077" w:rsidRDefault="00EF5AC1" w:rsidP="005D0CBC">
      <w:pPr>
        <w:widowControl w:val="0"/>
      </w:pPr>
      <w:r>
        <w:t xml:space="preserve">Para Salaf </w:t>
      </w:r>
      <w:r w:rsidRPr="006A1846">
        <w:rPr>
          <w:i/>
          <w:iCs/>
        </w:rPr>
        <w:t>Rohimahullah</w:t>
      </w:r>
      <w:r>
        <w:t xml:space="preserve"> sangat tegas dalam meninggalkan sebagian Sunnah atau mencela orang yang meninggalkannya secara mutlak. Karena ia bisa termasuk dalam keumuman sabda Nabi </w:t>
      </w:r>
      <w:r>
        <w:rPr>
          <w:rFonts w:hint="cs"/>
          <w:rtl/>
        </w:rPr>
        <w:t>ﷺ</w:t>
      </w:r>
      <w:r>
        <w:t>:</w:t>
      </w:r>
    </w:p>
    <w:p w14:paraId="3A4B18DB" w14:textId="77777777" w:rsidR="00DB2841" w:rsidRPr="00A421D7" w:rsidRDefault="00DB2841" w:rsidP="00A421D7">
      <w:pPr>
        <w:widowControl w:val="0"/>
        <w:bidi/>
        <w:spacing w:line="240" w:lineRule="auto"/>
        <w:rPr>
          <w:color w:val="002060"/>
          <w:szCs w:val="36"/>
          <w:rtl/>
          <w:lang w:val="id-ID"/>
        </w:rPr>
      </w:pPr>
      <w:r w:rsidRPr="00A421D7">
        <w:rPr>
          <w:rFonts w:cs="KFGQPC Uthman Taha Naskh" w:hint="cs"/>
          <w:color w:val="002060"/>
          <w:szCs w:val="36"/>
          <w:rtl/>
          <w:lang w:val="id-ID"/>
        </w:rPr>
        <w:t>«فَمَنْ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رَغِبَ</w:t>
      </w:r>
      <w:r w:rsidRPr="00A421D7">
        <w:rPr>
          <w:rFonts w:cs="KFGQPC Uthman Taha Naskh"/>
          <w:color w:val="002060"/>
          <w:szCs w:val="36"/>
          <w:rtl/>
          <w:lang w:val="id-ID"/>
        </w:rPr>
        <w:t xml:space="preserve"> </w:t>
      </w:r>
      <w:r w:rsidRPr="00A421D7">
        <w:rPr>
          <w:rFonts w:cs="KFGQPC Uthman Taha Naskh" w:hint="cs"/>
          <w:color w:val="002060"/>
          <w:szCs w:val="36"/>
          <w:rtl/>
          <w:lang w:val="id-ID"/>
        </w:rPr>
        <w:t>عَنْ</w:t>
      </w:r>
      <w:r w:rsidRPr="00A421D7">
        <w:rPr>
          <w:rFonts w:cs="KFGQPC Uthman Taha Naskh"/>
          <w:color w:val="002060"/>
          <w:szCs w:val="36"/>
          <w:rtl/>
          <w:lang w:val="id-ID"/>
        </w:rPr>
        <w:t xml:space="preserve"> </w:t>
      </w:r>
      <w:r w:rsidRPr="00A421D7">
        <w:rPr>
          <w:rFonts w:cs="KFGQPC Uthman Taha Naskh" w:hint="cs"/>
          <w:color w:val="002060"/>
          <w:szCs w:val="36"/>
          <w:rtl/>
          <w:lang w:val="id-ID"/>
        </w:rPr>
        <w:t>سُنَّتِي</w:t>
      </w:r>
      <w:r w:rsidRPr="00A421D7">
        <w:rPr>
          <w:rFonts w:cs="KFGQPC Uthman Taha Naskh"/>
          <w:color w:val="002060"/>
          <w:szCs w:val="36"/>
          <w:rtl/>
          <w:lang w:val="id-ID"/>
        </w:rPr>
        <w:t xml:space="preserve"> </w:t>
      </w:r>
      <w:r w:rsidRPr="00A421D7">
        <w:rPr>
          <w:rFonts w:cs="KFGQPC Uthman Taha Naskh" w:hint="cs"/>
          <w:color w:val="002060"/>
          <w:szCs w:val="36"/>
          <w:rtl/>
          <w:lang w:val="id-ID"/>
        </w:rPr>
        <w:t>فَلَيْسَ</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مِنِّي»</w:t>
      </w:r>
    </w:p>
    <w:p w14:paraId="6E0558C1" w14:textId="77777777" w:rsidR="00792AC9" w:rsidRPr="005A6077" w:rsidRDefault="00B10EB3" w:rsidP="005D0CBC">
      <w:pPr>
        <w:widowControl w:val="0"/>
        <w:rPr>
          <w:b/>
          <w:bCs/>
          <w:lang w:val="id-ID"/>
        </w:rPr>
      </w:pPr>
      <w:r>
        <w:t>“Siapa</w:t>
      </w:r>
      <w:r w:rsidR="00EF5AC1">
        <w:t xml:space="preserve"> yang berpaling dari Sunnahku, maka ia bukan dari golonganku</w:t>
      </w:r>
      <w:r w:rsidR="00C95F14">
        <w:t>.”</w:t>
      </w:r>
      <w:r w:rsidR="00EF5AC1">
        <w:t xml:space="preserve"> </w:t>
      </w:r>
      <w:r w:rsidR="00792AC9" w:rsidRPr="005A6077">
        <w:rPr>
          <w:b/>
          <w:bCs/>
          <w:lang w:val="id-ID"/>
        </w:rPr>
        <w:t>(HR. Al-Bukhori)</w:t>
      </w:r>
    </w:p>
    <w:p w14:paraId="5E2AE417" w14:textId="77777777" w:rsidR="005A6077" w:rsidRDefault="00EF5AC1" w:rsidP="005D0CBC">
      <w:pPr>
        <w:widowControl w:val="0"/>
      </w:pPr>
      <w:r>
        <w:t xml:space="preserve">Oleh karena itu, Imam Ahmad </w:t>
      </w:r>
      <w:r>
        <w:lastRenderedPageBreak/>
        <w:t>berkata:</w:t>
      </w:r>
    </w:p>
    <w:p w14:paraId="2E7D297D" w14:textId="77777777" w:rsidR="00DB2841" w:rsidRPr="00A421D7" w:rsidRDefault="00DB2841" w:rsidP="00A421D7">
      <w:pPr>
        <w:widowControl w:val="0"/>
        <w:bidi/>
        <w:spacing w:line="240" w:lineRule="auto"/>
        <w:rPr>
          <w:color w:val="002060"/>
          <w:szCs w:val="36"/>
          <w:rtl/>
          <w:lang w:val="id-ID"/>
        </w:rPr>
      </w:pPr>
      <w:r w:rsidRPr="00A421D7">
        <w:rPr>
          <w:rFonts w:hint="cs"/>
          <w:color w:val="002060"/>
          <w:szCs w:val="36"/>
          <w:rtl/>
          <w:lang w:val="id-ID"/>
        </w:rPr>
        <w:t>مَنْ</w:t>
      </w:r>
      <w:r w:rsidRPr="00A421D7">
        <w:rPr>
          <w:color w:val="002060"/>
          <w:szCs w:val="36"/>
          <w:rtl/>
          <w:lang w:val="id-ID"/>
        </w:rPr>
        <w:t xml:space="preserve"> </w:t>
      </w:r>
      <w:r w:rsidRPr="00A421D7">
        <w:rPr>
          <w:rFonts w:hint="cs"/>
          <w:color w:val="002060"/>
          <w:szCs w:val="36"/>
          <w:rtl/>
          <w:lang w:val="id-ID"/>
        </w:rPr>
        <w:t>تَرَكَ</w:t>
      </w:r>
      <w:r w:rsidRPr="00A421D7">
        <w:rPr>
          <w:color w:val="002060"/>
          <w:szCs w:val="36"/>
          <w:rtl/>
          <w:lang w:val="id-ID"/>
        </w:rPr>
        <w:t xml:space="preserve"> </w:t>
      </w:r>
      <w:r w:rsidRPr="00A421D7">
        <w:rPr>
          <w:rFonts w:hint="cs"/>
          <w:color w:val="002060"/>
          <w:szCs w:val="36"/>
          <w:rtl/>
          <w:lang w:val="id-ID"/>
        </w:rPr>
        <w:t>الْوِتْرَ</w:t>
      </w:r>
      <w:r w:rsidRPr="00A421D7">
        <w:rPr>
          <w:color w:val="002060"/>
          <w:szCs w:val="36"/>
          <w:rtl/>
          <w:lang w:val="id-ID"/>
        </w:rPr>
        <w:t xml:space="preserve"> </w:t>
      </w:r>
      <w:r w:rsidRPr="00A421D7">
        <w:rPr>
          <w:rFonts w:hint="cs"/>
          <w:color w:val="002060"/>
          <w:szCs w:val="36"/>
          <w:rtl/>
          <w:lang w:val="id-ID"/>
        </w:rPr>
        <w:t>فَهُوَ</w:t>
      </w:r>
      <w:r w:rsidRPr="00A421D7">
        <w:rPr>
          <w:color w:val="002060"/>
          <w:szCs w:val="36"/>
          <w:rtl/>
          <w:lang w:val="id-ID"/>
        </w:rPr>
        <w:t xml:space="preserve"> </w:t>
      </w:r>
      <w:r w:rsidRPr="00A421D7">
        <w:rPr>
          <w:rFonts w:hint="cs"/>
          <w:color w:val="002060"/>
          <w:szCs w:val="36"/>
          <w:rtl/>
          <w:lang w:val="id-ID"/>
        </w:rPr>
        <w:t>رَجُلُ</w:t>
      </w:r>
      <w:r w:rsidRPr="00A421D7">
        <w:rPr>
          <w:color w:val="002060"/>
          <w:szCs w:val="36"/>
          <w:rtl/>
          <w:lang w:val="id-ID"/>
        </w:rPr>
        <w:t xml:space="preserve"> </w:t>
      </w:r>
      <w:r w:rsidRPr="00A421D7">
        <w:rPr>
          <w:rFonts w:hint="cs"/>
          <w:color w:val="002060"/>
          <w:szCs w:val="36"/>
          <w:rtl/>
          <w:lang w:val="id-ID"/>
        </w:rPr>
        <w:t>سُوءٍ،</w:t>
      </w:r>
      <w:r w:rsidRPr="00A421D7">
        <w:rPr>
          <w:color w:val="002060"/>
          <w:szCs w:val="36"/>
          <w:rtl/>
          <w:lang w:val="id-ID"/>
        </w:rPr>
        <w:t xml:space="preserve"> </w:t>
      </w:r>
      <w:r w:rsidRPr="00A421D7">
        <w:rPr>
          <w:rFonts w:hint="cs"/>
          <w:color w:val="002060"/>
          <w:szCs w:val="36"/>
          <w:rtl/>
          <w:lang w:val="id-ID"/>
        </w:rPr>
        <w:t>لَا</w:t>
      </w:r>
      <w:r w:rsidRPr="00A421D7">
        <w:rPr>
          <w:color w:val="002060"/>
          <w:szCs w:val="36"/>
          <w:rtl/>
          <w:lang w:val="id-ID"/>
        </w:rPr>
        <w:t xml:space="preserve"> </w:t>
      </w:r>
      <w:r w:rsidRPr="00A421D7">
        <w:rPr>
          <w:rFonts w:hint="cs"/>
          <w:color w:val="002060"/>
          <w:szCs w:val="36"/>
          <w:rtl/>
          <w:lang w:val="id-ID"/>
        </w:rPr>
        <w:t>يَنْبَغِي</w:t>
      </w:r>
      <w:r w:rsidRPr="00A421D7">
        <w:rPr>
          <w:color w:val="002060"/>
          <w:szCs w:val="36"/>
          <w:rtl/>
          <w:lang w:val="id-ID"/>
        </w:rPr>
        <w:t xml:space="preserve"> </w:t>
      </w:r>
      <w:r w:rsidRPr="00A421D7">
        <w:rPr>
          <w:rFonts w:hint="cs"/>
          <w:color w:val="002060"/>
          <w:szCs w:val="36"/>
          <w:rtl/>
          <w:lang w:val="id-ID"/>
        </w:rPr>
        <w:t>أَنْ</w:t>
      </w:r>
      <w:r w:rsidRPr="00A421D7">
        <w:rPr>
          <w:color w:val="002060"/>
          <w:szCs w:val="36"/>
          <w:rtl/>
          <w:lang w:val="id-ID"/>
        </w:rPr>
        <w:t xml:space="preserve"> </w:t>
      </w:r>
      <w:r w:rsidRPr="00A421D7">
        <w:rPr>
          <w:rFonts w:hint="cs"/>
          <w:color w:val="002060"/>
          <w:szCs w:val="36"/>
          <w:rtl/>
          <w:lang w:val="id-ID"/>
        </w:rPr>
        <w:t>تُقْبَلَ</w:t>
      </w:r>
      <w:r w:rsidRPr="00A421D7">
        <w:rPr>
          <w:color w:val="002060"/>
          <w:szCs w:val="36"/>
          <w:rtl/>
          <w:lang w:val="id-ID"/>
        </w:rPr>
        <w:t xml:space="preserve"> </w:t>
      </w:r>
      <w:r w:rsidRPr="00A421D7">
        <w:rPr>
          <w:rFonts w:hint="cs"/>
          <w:color w:val="002060"/>
          <w:szCs w:val="36"/>
          <w:rtl/>
          <w:lang w:val="id-ID"/>
        </w:rPr>
        <w:t>لَهُ</w:t>
      </w:r>
      <w:r w:rsidRPr="00A421D7">
        <w:rPr>
          <w:color w:val="002060"/>
          <w:szCs w:val="36"/>
          <w:rtl/>
          <w:lang w:val="id-ID"/>
        </w:rPr>
        <w:t xml:space="preserve"> </w:t>
      </w:r>
      <w:r w:rsidRPr="00A421D7">
        <w:rPr>
          <w:rFonts w:hint="cs"/>
          <w:color w:val="002060"/>
          <w:szCs w:val="36"/>
          <w:rtl/>
          <w:lang w:val="id-ID"/>
        </w:rPr>
        <w:t>شَهَادَةٌ</w:t>
      </w:r>
    </w:p>
    <w:p w14:paraId="12AD5FCD" w14:textId="77777777" w:rsidR="00B10EB3" w:rsidRDefault="00B10EB3" w:rsidP="005D0CBC">
      <w:pPr>
        <w:widowControl w:val="0"/>
      </w:pPr>
      <w:r>
        <w:t>“Siapa</w:t>
      </w:r>
      <w:r w:rsidR="00EF5AC1">
        <w:t xml:space="preserve"> yang meninggalkan </w:t>
      </w:r>
      <w:r w:rsidR="00DB2841">
        <w:t>Sholat</w:t>
      </w:r>
      <w:r w:rsidR="00EF5AC1">
        <w:t xml:space="preserve"> Witir, maka ia adalah orang yang buruk. Tidak sepantasnya kesaksiannya diterima</w:t>
      </w:r>
      <w:r w:rsidR="00C95F14">
        <w:t>.”</w:t>
      </w:r>
    </w:p>
    <w:p w14:paraId="20410893" w14:textId="690AA828" w:rsidR="00B10EB3" w:rsidRDefault="00EF5AC1" w:rsidP="005D0CBC">
      <w:pPr>
        <w:widowControl w:val="0"/>
      </w:pPr>
      <w:r>
        <w:t xml:space="preserve">Maka, setiap Sunnah Rosul </w:t>
      </w:r>
      <w:r>
        <w:rPr>
          <w:rFonts w:hint="cs"/>
          <w:rtl/>
        </w:rPr>
        <w:t>ﷺ</w:t>
      </w:r>
      <w:r>
        <w:t xml:space="preserve"> yang </w:t>
      </w:r>
      <w:r w:rsidR="00476AF5">
        <w:t>shohih</w:t>
      </w:r>
      <w:r>
        <w:t xml:space="preserve"> (terbukti), kita akan berusaha keras untuk menerapkannya dan mengajarkannya kepada orang lain. Agar Alloh menganugerahkan kepada kita pahala orang yang menghidupkan Sunnah.</w:t>
      </w:r>
    </w:p>
    <w:p w14:paraId="79F2C5B7" w14:textId="77777777" w:rsidR="00B10EB3" w:rsidRDefault="005C114F" w:rsidP="005D0CBC">
      <w:pPr>
        <w:widowControl w:val="0"/>
        <w:ind w:firstLine="0"/>
        <w:jc w:val="center"/>
        <w:rPr>
          <w:lang w:val="id-ID"/>
        </w:rPr>
      </w:pPr>
      <w:r w:rsidRPr="005C114F">
        <w:rPr>
          <w:rFonts w:ascii="adwa-assalaf" w:hAnsi="adwa-assalaf"/>
          <w:lang w:val="id-ID"/>
        </w:rPr>
        <w:t>***</w:t>
      </w:r>
    </w:p>
    <w:p w14:paraId="705BE3C4" w14:textId="77777777" w:rsidR="00B10EB3" w:rsidRDefault="00EF5AC1" w:rsidP="00B14B8C">
      <w:pPr>
        <w:pStyle w:val="Heading2"/>
        <w:widowControl w:val="0"/>
        <w:rPr>
          <w:lang w:val="id-ID"/>
        </w:rPr>
      </w:pPr>
      <w:bookmarkStart w:id="33" w:name="_Toc205808521"/>
      <w:bookmarkStart w:id="34" w:name="_Toc205808718"/>
      <w:r w:rsidRPr="00EF5AC1">
        <w:rPr>
          <w:lang w:val="id-ID"/>
        </w:rPr>
        <w:lastRenderedPageBreak/>
        <w:t>Asal Ke</w:t>
      </w:r>
      <w:r w:rsidR="00B14B8C">
        <w:rPr>
          <w:lang w:val="id-ID"/>
        </w:rPr>
        <w:t>-6 [Ulama]</w:t>
      </w:r>
      <w:r w:rsidR="002A7512">
        <w:rPr>
          <w:lang w:val="id-ID"/>
        </w:rPr>
        <w:t xml:space="preserve">: </w:t>
      </w:r>
      <w:r w:rsidRPr="00EF5AC1">
        <w:rPr>
          <w:lang w:val="id-ID"/>
        </w:rPr>
        <w:t>Keterikatan yang Kuat dengan Ulama Sunnah</w:t>
      </w:r>
      <w:bookmarkEnd w:id="33"/>
      <w:bookmarkEnd w:id="34"/>
    </w:p>
    <w:p w14:paraId="103DC03B" w14:textId="77777777" w:rsidR="00B10EB3" w:rsidRDefault="00EF5AC1" w:rsidP="005D0CBC">
      <w:pPr>
        <w:widowControl w:val="0"/>
        <w:rPr>
          <w:lang w:val="id-ID"/>
        </w:rPr>
      </w:pPr>
      <w:r w:rsidRPr="00EF5AC1">
        <w:rPr>
          <w:lang w:val="id-ID"/>
        </w:rPr>
        <w:t>Tidak ada yang tersembunyi bagi siapa pun tentang keutamaan ulama dan kedudukan yang mereka tempati dalam syari</w:t>
      </w:r>
      <w:r w:rsidR="00B10EB3">
        <w:rPr>
          <w:lang w:val="id-ID"/>
        </w:rPr>
        <w:t>’</w:t>
      </w:r>
      <w:r w:rsidRPr="00EF5AC1">
        <w:rPr>
          <w:lang w:val="id-ID"/>
        </w:rPr>
        <w:t xml:space="preserve">at Islam. Namun, sebagian orang mencampuradukkan antara anjuran untuk terikat dengan ulama dan fanatisme serta taqlid buta (mengikuti tanpa dalil) kepada mereka, dan ini adalah kesalahan besar. Keterikatan dengan ulama berarti mengambil ilmu dari mereka, mengambil manfaat dari bimbingan dan arahan mereka. Ia juga berarti taqlid (mengikuti) mereka bagi orang awam yang boleh bertaqlid dan orang yang tidak memenuhi syarat untuk membedakan keputusan dalam isu-isu </w:t>
      </w:r>
      <w:r w:rsidRPr="00EF5AC1">
        <w:rPr>
          <w:lang w:val="id-ID"/>
        </w:rPr>
        <w:lastRenderedPageBreak/>
        <w:t>ilmiah.</w:t>
      </w:r>
    </w:p>
    <w:p w14:paraId="34EB3022" w14:textId="77777777" w:rsidR="00C7731D" w:rsidRDefault="00EF5AC1" w:rsidP="005D0CBC">
      <w:pPr>
        <w:widowControl w:val="0"/>
        <w:rPr>
          <w:lang w:val="id-ID"/>
        </w:rPr>
      </w:pPr>
      <w:r w:rsidRPr="00EF5AC1">
        <w:rPr>
          <w:lang w:val="id-ID"/>
        </w:rPr>
        <w:t xml:space="preserve">Keterikatan dengan ulama Salaf ini telah kami tetapkan dan jelaskan sebelumnya, serta kami jelaskan faidahnya dan bahaya yang timbul jika orang-orang meninggalkannya. </w:t>
      </w:r>
    </w:p>
    <w:p w14:paraId="2C044BCF" w14:textId="4A18DA96" w:rsidR="00B10EB3" w:rsidRDefault="006A1846" w:rsidP="005D0CBC">
      <w:pPr>
        <w:widowControl w:val="0"/>
        <w:rPr>
          <w:lang w:val="id-ID"/>
        </w:rPr>
      </w:pPr>
      <w:r>
        <w:rPr>
          <w:lang w:val="id-ID"/>
        </w:rPr>
        <w:t>Syaikh</w:t>
      </w:r>
      <w:r w:rsidR="00EF5AC1" w:rsidRPr="00EF5AC1">
        <w:rPr>
          <w:lang w:val="id-ID"/>
        </w:rPr>
        <w:t xml:space="preserve"> Abdurrohman As-Sa</w:t>
      </w:r>
      <w:r w:rsidR="00B10EB3">
        <w:rPr>
          <w:lang w:val="id-ID"/>
        </w:rPr>
        <w:t>’</w:t>
      </w:r>
      <w:r w:rsidR="00EF5AC1" w:rsidRPr="00EF5AC1">
        <w:rPr>
          <w:lang w:val="id-ID"/>
        </w:rPr>
        <w:t xml:space="preserve">di </w:t>
      </w:r>
      <w:r w:rsidR="00EF5AC1" w:rsidRPr="006A1846">
        <w:rPr>
          <w:i/>
          <w:iCs/>
          <w:lang w:val="id-ID"/>
        </w:rPr>
        <w:t>Rohimahullah</w:t>
      </w:r>
      <w:r w:rsidR="00EF5AC1" w:rsidRPr="00EF5AC1">
        <w:rPr>
          <w:lang w:val="id-ID"/>
        </w:rPr>
        <w:t xml:space="preserve"> berkata dalam konteks menjelaskan nikmat Alloh atas negeri ini: </w:t>
      </w:r>
      <w:r w:rsidR="00B10EB3">
        <w:rPr>
          <w:lang w:val="id-ID"/>
        </w:rPr>
        <w:t>“</w:t>
      </w:r>
      <w:r w:rsidR="00EF5AC1" w:rsidRPr="00EF5AC1">
        <w:rPr>
          <w:lang w:val="id-ID"/>
        </w:rPr>
        <w:t>Maka Dia mensucikan agamamu dari bid</w:t>
      </w:r>
      <w:r w:rsidR="00B10EB3">
        <w:rPr>
          <w:lang w:val="id-ID"/>
        </w:rPr>
        <w:t>’</w:t>
      </w:r>
      <w:r w:rsidR="00EF5AC1" w:rsidRPr="00EF5AC1">
        <w:rPr>
          <w:lang w:val="id-ID"/>
        </w:rPr>
        <w:t xml:space="preserve">ah dan kesyirikan, dan menyelamatkanmu dari sarana-sarana syirik serta jalan-jalan kesesatan dan kebinasaan dengan sarana dan sebab yang dimudahkan oleh Alloh. Di mana Dia membangkitkan untukmu setiap imam yang istiqomah di atas Shirothul Mustaqim. Maka imammu adalah Imam </w:t>
      </w:r>
      <w:r w:rsidR="00EF5AC1" w:rsidRPr="00EF5AC1">
        <w:rPr>
          <w:lang w:val="id-ID"/>
        </w:rPr>
        <w:lastRenderedPageBreak/>
        <w:t>Ahmad bin Hanbal, imam terbesar yang menukil Sunnah dan Al-Qur</w:t>
      </w:r>
      <w:r w:rsidR="00B10EB3">
        <w:rPr>
          <w:lang w:val="id-ID"/>
        </w:rPr>
        <w:t>’</w:t>
      </w:r>
      <w:r w:rsidR="00EF5AC1" w:rsidRPr="00EF5AC1">
        <w:rPr>
          <w:lang w:val="id-ID"/>
        </w:rPr>
        <w:t xml:space="preserve">an. Melalui beliau dan para </w:t>
      </w:r>
      <w:r w:rsidR="00C7731D">
        <w:t>sahabatnya</w:t>
      </w:r>
      <w:r w:rsidR="00EF5AC1" w:rsidRPr="00EF5AC1">
        <w:rPr>
          <w:lang w:val="id-ID"/>
        </w:rPr>
        <w:t xml:space="preserve">, pengikut, serta orang-orang yang sepertinya, Ahli Sunnah dapat dikenal dari </w:t>
      </w:r>
      <w:r w:rsidR="00530D64">
        <w:t>a</w:t>
      </w:r>
      <w:r w:rsidR="00EF5AC1" w:rsidRPr="00EF5AC1">
        <w:rPr>
          <w:lang w:val="id-ID"/>
        </w:rPr>
        <w:t xml:space="preserve">hli </w:t>
      </w:r>
      <w:r w:rsidR="00530D64">
        <w:t>b</w:t>
      </w:r>
      <w:r w:rsidR="00EF5AC1" w:rsidRPr="00EF5AC1">
        <w:rPr>
          <w:lang w:val="id-ID"/>
        </w:rPr>
        <w:t>id</w:t>
      </w:r>
      <w:r w:rsidR="00B10EB3">
        <w:rPr>
          <w:lang w:val="id-ID"/>
        </w:rPr>
        <w:t>’</w:t>
      </w:r>
      <w:r w:rsidR="00EF5AC1" w:rsidRPr="00EF5AC1">
        <w:rPr>
          <w:lang w:val="id-ID"/>
        </w:rPr>
        <w:t xml:space="preserve">ah dari seluruh kelompok dan partai. Hingga Alloh membangkitkan </w:t>
      </w:r>
      <w:r>
        <w:rPr>
          <w:lang w:val="id-ID"/>
        </w:rPr>
        <w:t>Syaikh</w:t>
      </w:r>
      <w:r w:rsidR="00EF5AC1" w:rsidRPr="00EF5AC1">
        <w:rPr>
          <w:lang w:val="id-ID"/>
        </w:rPr>
        <w:t xml:space="preserve">ul Islam wal </w:t>
      </w:r>
      <w:r w:rsidR="00C95F14">
        <w:rPr>
          <w:lang w:val="id-ID"/>
        </w:rPr>
        <w:t>Muslim</w:t>
      </w:r>
      <w:r w:rsidR="00EF5AC1" w:rsidRPr="00EF5AC1">
        <w:rPr>
          <w:lang w:val="id-ID"/>
        </w:rPr>
        <w:t xml:space="preserve">in Ahmad bin Taimiyyah, yang berjihad melawan orang-orang kafir, munafik, dan seluruh orang yang menyimpang, serta menampakkan dari Sunnah dan ilmu-ilmunya yang shohih dan jelas apa yang tidak mampu dijangkau oleh akal generasi pertama dan terakhir. Murid-murid dan pengikutnya dari kalangan ulama yang teliti menempuh jalannya, hingga tibalah giliran </w:t>
      </w:r>
      <w:r>
        <w:rPr>
          <w:lang w:val="id-ID"/>
        </w:rPr>
        <w:t>Syaikh</w:t>
      </w:r>
      <w:r w:rsidR="00EF5AC1" w:rsidRPr="00EF5AC1">
        <w:rPr>
          <w:lang w:val="id-ID"/>
        </w:rPr>
        <w:t xml:space="preserve"> jazirah (Semenanjung </w:t>
      </w:r>
      <w:r w:rsidR="00792AC9">
        <w:rPr>
          <w:lang w:val="id-ID"/>
        </w:rPr>
        <w:lastRenderedPageBreak/>
        <w:t>Arob</w:t>
      </w:r>
      <w:r w:rsidR="00EF5AC1" w:rsidRPr="00EF5AC1">
        <w:rPr>
          <w:lang w:val="id-ID"/>
        </w:rPr>
        <w:t xml:space="preserve">) dan imamnya, </w:t>
      </w:r>
      <w:r>
        <w:rPr>
          <w:lang w:val="id-ID"/>
        </w:rPr>
        <w:t>Syaikh</w:t>
      </w:r>
      <w:r w:rsidR="00EF5AC1" w:rsidRPr="00EF5AC1">
        <w:rPr>
          <w:lang w:val="id-ID"/>
        </w:rPr>
        <w:t>ul Islam Muhammad bin Abdul Wahhab. Maka beliau menegakkan urusan ini dengan sebaik-baiknya, terus berjihad melawan musuh-musuh hingga menyebarkan tauhid yang murni dan Sunnah yang jelas di tengah hamba-hamba, serta menumpas syirik dan sarana-sarananya, juga bid</w:t>
      </w:r>
      <w:r w:rsidR="00B10EB3">
        <w:rPr>
          <w:lang w:val="id-ID"/>
        </w:rPr>
        <w:t>’</w:t>
      </w:r>
      <w:r w:rsidR="00EF5AC1" w:rsidRPr="00EF5AC1">
        <w:rPr>
          <w:lang w:val="id-ID"/>
        </w:rPr>
        <w:t>ah dan kerusakan. Maka, jazirah (</w:t>
      </w:r>
      <w:r w:rsidR="00792AC9">
        <w:rPr>
          <w:lang w:val="id-ID"/>
        </w:rPr>
        <w:t>Arob</w:t>
      </w:r>
      <w:r w:rsidR="00EF5AC1" w:rsidRPr="00EF5AC1">
        <w:rPr>
          <w:lang w:val="id-ID"/>
        </w:rPr>
        <w:t>) menjadi bersih—</w:t>
      </w:r>
      <w:r w:rsidR="00EF5AC1" w:rsidRPr="00530D64">
        <w:rPr>
          <w:i/>
          <w:iCs/>
          <w:lang w:val="id-ID"/>
        </w:rPr>
        <w:t>walhamdulillah</w:t>
      </w:r>
      <w:r w:rsidR="00EF5AC1" w:rsidRPr="00EF5AC1">
        <w:rPr>
          <w:lang w:val="id-ID"/>
        </w:rPr>
        <w:t>—dan diwarnai dengan Sunnah dan tauhid. Ia selamat dari syirik berkat upaya beliau yang disyukuri, dan upaya murid-muridnya, keturunannya, serta para pendukungnya. Maka</w:t>
      </w:r>
      <w:r w:rsidR="00DB2841">
        <w:rPr>
          <w:lang w:val="id-ID"/>
        </w:rPr>
        <w:t xml:space="preserve"> </w:t>
      </w:r>
      <w:r w:rsidR="00EF5AC1" w:rsidRPr="00EF5AC1">
        <w:rPr>
          <w:lang w:val="id-ID"/>
        </w:rPr>
        <w:t>—</w:t>
      </w:r>
      <w:r w:rsidR="00EF5AC1" w:rsidRPr="00DB2841">
        <w:rPr>
          <w:i/>
          <w:iCs/>
          <w:lang w:val="id-ID"/>
        </w:rPr>
        <w:t>walhamdulillah</w:t>
      </w:r>
      <w:r w:rsidR="00EF5AC1" w:rsidRPr="00EF5AC1">
        <w:rPr>
          <w:lang w:val="id-ID"/>
        </w:rPr>
        <w:t>—</w:t>
      </w:r>
      <w:r w:rsidR="00DB2841">
        <w:rPr>
          <w:lang w:val="id-ID"/>
        </w:rPr>
        <w:t xml:space="preserve"> </w:t>
      </w:r>
      <w:r w:rsidR="00EF5AC1" w:rsidRPr="00EF5AC1">
        <w:rPr>
          <w:lang w:val="id-ID"/>
        </w:rPr>
        <w:t xml:space="preserve">kamu tidak akan menemukan di sana kubah di atas kuburan, atau tempat-tempat suci, atau tawassul (perantara) </w:t>
      </w:r>
      <w:r w:rsidR="00EF5AC1" w:rsidRPr="00EF5AC1">
        <w:rPr>
          <w:lang w:val="id-ID"/>
        </w:rPr>
        <w:lastRenderedPageBreak/>
        <w:t xml:space="preserve">dengan makhluk, atau maulid (perayaan kelahiran Nabi), atau tempat-tempat ibadah (selain </w:t>
      </w:r>
      <w:r w:rsidR="00581771">
        <w:rPr>
          <w:lang w:val="id-ID"/>
        </w:rPr>
        <w:t>Masjid</w:t>
      </w:r>
      <w:r w:rsidR="00EF5AC1" w:rsidRPr="00EF5AC1">
        <w:rPr>
          <w:lang w:val="id-ID"/>
        </w:rPr>
        <w:t>). Bukankah ini termasuk nikmat Alloh terbesar bagimu dan kebaikan-Nya yang paling agung kepadamu, di mana Dia membangkitkan untukmu para pemimpin mulia yang dengannya Alloh menjaga agama yang benar, yang telah terealisasi dan tersebar hingga kamu, ayah-ayahmu, dan anak-anakmu tumbuh di atasnya. Kalian minum dari sumber syari</w:t>
      </w:r>
      <w:r w:rsidR="00B10EB3">
        <w:rPr>
          <w:lang w:val="id-ID"/>
        </w:rPr>
        <w:t>’</w:t>
      </w:r>
      <w:r w:rsidR="00EF5AC1" w:rsidRPr="00EF5AC1">
        <w:rPr>
          <w:lang w:val="id-ID"/>
        </w:rPr>
        <w:t>at yang paling jernih dan mengambil dari kejernihannya dengan cara terbaik, tanpa upaya atau kekuatan dari kalian, tidak pula karena kecerdasan. Sesungguhnya itu adalah karunia Alloh yang tiada batasnya. Sementara itu, kalian melihat daerah-</w:t>
      </w:r>
      <w:r w:rsidR="00EF5AC1" w:rsidRPr="00EF5AC1">
        <w:rPr>
          <w:lang w:val="id-ID"/>
        </w:rPr>
        <w:lastRenderedPageBreak/>
        <w:t>daerah lain dipenuhi dengan syirik, kekufuran, penyimpangan, bid</w:t>
      </w:r>
      <w:r w:rsidR="00B10EB3">
        <w:rPr>
          <w:lang w:val="id-ID"/>
        </w:rPr>
        <w:t>’</w:t>
      </w:r>
      <w:r w:rsidR="00EF5AC1" w:rsidRPr="00EF5AC1">
        <w:rPr>
          <w:lang w:val="id-ID"/>
        </w:rPr>
        <w:t>ah, pembangunan tempat-tempat suci di atas kuburan, dan akhlak yang buruk. Maka, pujilah Robbmu atas nikmat-nikmat ini yang tidak mampu kalian hitung dan syukuri</w:t>
      </w:r>
      <w:r w:rsidR="00C95F14">
        <w:rPr>
          <w:lang w:val="id-ID"/>
        </w:rPr>
        <w:t>.”</w:t>
      </w:r>
    </w:p>
    <w:p w14:paraId="3BDD1CC4" w14:textId="413865EC" w:rsidR="005A6077" w:rsidRPr="00530D64" w:rsidRDefault="00EF5AC1" w:rsidP="005D0CBC">
      <w:pPr>
        <w:widowControl w:val="0"/>
      </w:pPr>
      <w:r w:rsidRPr="00EF5AC1">
        <w:rPr>
          <w:lang w:val="id-ID"/>
        </w:rPr>
        <w:t>Seandainya kita terikat dengan mata rantai yang diberkahi ini (</w:t>
      </w:r>
      <w:r w:rsidR="006A1846">
        <w:rPr>
          <w:lang w:val="id-ID"/>
        </w:rPr>
        <w:t>Syaikh</w:t>
      </w:r>
      <w:r w:rsidRPr="00EF5AC1">
        <w:rPr>
          <w:lang w:val="id-ID"/>
        </w:rPr>
        <w:t xml:space="preserve">ul Islam Muhammad bin Abdul Wahhab, </w:t>
      </w:r>
      <w:r w:rsidR="006A1846">
        <w:rPr>
          <w:lang w:val="id-ID"/>
        </w:rPr>
        <w:t>Syaikh</w:t>
      </w:r>
      <w:r w:rsidRPr="00EF5AC1">
        <w:rPr>
          <w:lang w:val="id-ID"/>
        </w:rPr>
        <w:t xml:space="preserve">ul Islam Ibnu Taimiyyah, dan Imam Ahmad, </w:t>
      </w:r>
      <w:r w:rsidR="00476AF5">
        <w:rPr>
          <w:i/>
          <w:iCs/>
          <w:lang w:val="id-ID"/>
        </w:rPr>
        <w:t>Rohmatullah ‘alaihim ajma’in</w:t>
      </w:r>
      <w:r w:rsidRPr="00EF5AC1">
        <w:rPr>
          <w:lang w:val="id-ID"/>
        </w:rPr>
        <w:t>) dengan keterikatan yang sempurna—niscaya Alloh akan melindungi kita dari terjerumus ke dalam bid</w:t>
      </w:r>
      <w:r w:rsidR="00B10EB3">
        <w:rPr>
          <w:lang w:val="id-ID"/>
        </w:rPr>
        <w:t>’</w:t>
      </w:r>
      <w:r w:rsidRPr="00EF5AC1">
        <w:rPr>
          <w:lang w:val="id-ID"/>
        </w:rPr>
        <w:t xml:space="preserve">ah dan mengikuti arus-arus kebatilan yang menyesatkan, yang mengenakan pakaian Sunnah, padahal Sunnah berlepas diri </w:t>
      </w:r>
      <w:r w:rsidRPr="00EF5AC1">
        <w:rPr>
          <w:lang w:val="id-ID"/>
        </w:rPr>
        <w:lastRenderedPageBreak/>
        <w:t xml:space="preserve">sepenuhnya dari mereka. </w:t>
      </w:r>
      <w:r w:rsidRPr="00B10EB3">
        <w:rPr>
          <w:smallCaps/>
          <w:lang w:val="id-ID"/>
        </w:rPr>
        <w:t>k</w:t>
      </w:r>
      <w:r w:rsidRPr="00EF5AC1">
        <w:rPr>
          <w:lang w:val="id-ID"/>
        </w:rPr>
        <w:t xml:space="preserve">ekurangan ini tidak masuk kepada kita melainkan ketika kita meninggalkan manhaj ini, berpaling darinya, dan menganggap cukup dengan manhaj-manhaj yang didatangkan oleh orang-orang dari Mesir, India, dan tempat lain. Padahal itu adalah manhaj-manhaj yang sangat jauh dari manhaj </w:t>
      </w:r>
      <w:r w:rsidR="00530D64">
        <w:rPr>
          <w:lang w:val="id-ID"/>
        </w:rPr>
        <w:t>Salafus Sholih</w:t>
      </w:r>
      <w:r w:rsidR="00530D64">
        <w:t>.</w:t>
      </w:r>
    </w:p>
    <w:p w14:paraId="2CA55981" w14:textId="77777777" w:rsidR="00B10EB3" w:rsidRDefault="005C114F" w:rsidP="005D0CBC">
      <w:pPr>
        <w:widowControl w:val="0"/>
        <w:ind w:firstLine="0"/>
        <w:jc w:val="center"/>
        <w:rPr>
          <w:lang w:val="id-ID"/>
        </w:rPr>
      </w:pPr>
      <w:r w:rsidRPr="005C114F">
        <w:rPr>
          <w:rFonts w:ascii="adwa-assalaf" w:hAnsi="adwa-assalaf"/>
          <w:lang w:val="id-ID"/>
        </w:rPr>
        <w:t>***</w:t>
      </w:r>
    </w:p>
    <w:p w14:paraId="5E677C95" w14:textId="77777777" w:rsidR="00BE361F" w:rsidRDefault="00BE361F">
      <w:pPr>
        <w:spacing w:line="340" w:lineRule="exact"/>
        <w:rPr>
          <w:rFonts w:ascii="Agency FB" w:eastAsiaTheme="majorEastAsia" w:hAnsi="Agency FB"/>
          <w:b/>
          <w:bCs/>
          <w:color w:val="7030A0"/>
          <w:lang w:val="id-ID"/>
        </w:rPr>
      </w:pPr>
      <w:r>
        <w:rPr>
          <w:lang w:val="id-ID"/>
        </w:rPr>
        <w:br w:type="page"/>
      </w:r>
    </w:p>
    <w:p w14:paraId="43234E59" w14:textId="77777777" w:rsidR="00B10EB3" w:rsidRDefault="00EF5AC1" w:rsidP="00B14B8C">
      <w:pPr>
        <w:pStyle w:val="Heading2"/>
        <w:widowControl w:val="0"/>
        <w:rPr>
          <w:lang w:val="id-ID"/>
        </w:rPr>
      </w:pPr>
      <w:bookmarkStart w:id="35" w:name="_Toc205808522"/>
      <w:bookmarkStart w:id="36" w:name="_Toc205808719"/>
      <w:r w:rsidRPr="00EF5AC1">
        <w:rPr>
          <w:lang w:val="id-ID"/>
        </w:rPr>
        <w:lastRenderedPageBreak/>
        <w:t>Asal Ke</w:t>
      </w:r>
      <w:r w:rsidR="00B14B8C">
        <w:rPr>
          <w:lang w:val="id-ID"/>
        </w:rPr>
        <w:t>-7 [Hisbiyyah]</w:t>
      </w:r>
      <w:r w:rsidR="00DB2841">
        <w:rPr>
          <w:lang w:val="id-ID"/>
        </w:rPr>
        <w:t xml:space="preserve">: </w:t>
      </w:r>
      <w:r w:rsidRPr="00EF5AC1">
        <w:rPr>
          <w:lang w:val="id-ID"/>
        </w:rPr>
        <w:t xml:space="preserve">Menjauhi </w:t>
      </w:r>
      <w:r w:rsidRPr="0035016D">
        <w:rPr>
          <w:i/>
          <w:iCs/>
          <w:lang w:val="id-ID"/>
        </w:rPr>
        <w:t>Hizbiyyah</w:t>
      </w:r>
      <w:r w:rsidRPr="00EF5AC1">
        <w:rPr>
          <w:lang w:val="id-ID"/>
        </w:rPr>
        <w:t xml:space="preserve"> dan Jama</w:t>
      </w:r>
      <w:r w:rsidR="00B10EB3">
        <w:rPr>
          <w:lang w:val="id-ID"/>
        </w:rPr>
        <w:t>’</w:t>
      </w:r>
      <w:r w:rsidRPr="00EF5AC1">
        <w:rPr>
          <w:lang w:val="id-ID"/>
        </w:rPr>
        <w:t>ah-Jama</w:t>
      </w:r>
      <w:r w:rsidR="00B10EB3">
        <w:rPr>
          <w:lang w:val="id-ID"/>
        </w:rPr>
        <w:t>’</w:t>
      </w:r>
      <w:r w:rsidRPr="00EF5AC1">
        <w:rPr>
          <w:lang w:val="id-ID"/>
        </w:rPr>
        <w:t>ah Islamiyyah yang Bersifat Rahasia</w:t>
      </w:r>
      <w:bookmarkEnd w:id="35"/>
      <w:bookmarkEnd w:id="36"/>
    </w:p>
    <w:p w14:paraId="3C818D97" w14:textId="77777777" w:rsidR="00B10EB3" w:rsidRDefault="00EF5AC1" w:rsidP="005D0CBC">
      <w:pPr>
        <w:widowControl w:val="0"/>
        <w:rPr>
          <w:lang w:val="id-ID"/>
        </w:rPr>
      </w:pPr>
      <w:r w:rsidRPr="00EF5AC1">
        <w:rPr>
          <w:lang w:val="id-ID"/>
        </w:rPr>
        <w:t>Kami melihat dan menyaksikan kelompok-kelompok yang memisahkan diri dari jama</w:t>
      </w:r>
      <w:r w:rsidR="00B10EB3">
        <w:rPr>
          <w:lang w:val="id-ID"/>
        </w:rPr>
        <w:t>’</w:t>
      </w:r>
      <w:r w:rsidRPr="00EF5AC1">
        <w:rPr>
          <w:lang w:val="id-ID"/>
        </w:rPr>
        <w:t xml:space="preserve">ah </w:t>
      </w:r>
      <w:r w:rsidR="00C95F14">
        <w:rPr>
          <w:lang w:val="id-ID"/>
        </w:rPr>
        <w:t>Muslim</w:t>
      </w:r>
      <w:r w:rsidRPr="00EF5AC1">
        <w:rPr>
          <w:lang w:val="id-ID"/>
        </w:rPr>
        <w:t>in yang syar</w:t>
      </w:r>
      <w:r w:rsidR="00B10EB3">
        <w:rPr>
          <w:lang w:val="id-ID"/>
        </w:rPr>
        <w:t>’</w:t>
      </w:r>
      <w:r w:rsidRPr="00EF5AC1">
        <w:rPr>
          <w:lang w:val="id-ID"/>
        </w:rPr>
        <w:t xml:space="preserve">i dengan ide-ide dan sistem yang mereka miliki. Semua kelompok ini berkumpul di atas satu tujuan, yaitu membenci masyarakat </w:t>
      </w:r>
      <w:r w:rsidR="00C95F14">
        <w:rPr>
          <w:lang w:val="id-ID"/>
        </w:rPr>
        <w:t>Muslim</w:t>
      </w:r>
      <w:r w:rsidRPr="00EF5AC1">
        <w:rPr>
          <w:lang w:val="id-ID"/>
        </w:rPr>
        <w:t xml:space="preserve"> yang syar</w:t>
      </w:r>
      <w:r w:rsidR="00B10EB3">
        <w:rPr>
          <w:lang w:val="id-ID"/>
        </w:rPr>
        <w:t>’</w:t>
      </w:r>
      <w:r w:rsidRPr="00EF5AC1">
        <w:rPr>
          <w:lang w:val="id-ID"/>
        </w:rPr>
        <w:t xml:space="preserve">i dan memandangnya sebagai masyarakat jahiliyah. Untuk menjadi penilaian yang akurat, mereka pada umumnya memiliki pandangan ini dan meyakini keyakinan ini. Di antara kelompok-kelompok ini adalah </w:t>
      </w:r>
      <w:r w:rsidRPr="002F4C3E">
        <w:rPr>
          <w:b/>
          <w:bCs/>
          <w:lang w:val="id-ID"/>
        </w:rPr>
        <w:t>Jama</w:t>
      </w:r>
      <w:r w:rsidR="00B10EB3" w:rsidRPr="002F4C3E">
        <w:rPr>
          <w:b/>
          <w:bCs/>
          <w:lang w:val="id-ID"/>
        </w:rPr>
        <w:t>’</w:t>
      </w:r>
      <w:r w:rsidRPr="002F4C3E">
        <w:rPr>
          <w:b/>
          <w:bCs/>
          <w:lang w:val="id-ID"/>
        </w:rPr>
        <w:t xml:space="preserve">ah Ikhwanul </w:t>
      </w:r>
      <w:r w:rsidR="00C95F14" w:rsidRPr="002F4C3E">
        <w:rPr>
          <w:b/>
          <w:bCs/>
          <w:lang w:val="id-ID"/>
        </w:rPr>
        <w:t>Muslim</w:t>
      </w:r>
      <w:r w:rsidRPr="002F4C3E">
        <w:rPr>
          <w:b/>
          <w:bCs/>
          <w:lang w:val="id-ID"/>
        </w:rPr>
        <w:t>in, Jama</w:t>
      </w:r>
      <w:r w:rsidR="00B10EB3" w:rsidRPr="002F4C3E">
        <w:rPr>
          <w:b/>
          <w:bCs/>
          <w:lang w:val="id-ID"/>
        </w:rPr>
        <w:t>’</w:t>
      </w:r>
      <w:r w:rsidRPr="002F4C3E">
        <w:rPr>
          <w:b/>
          <w:bCs/>
          <w:lang w:val="id-ID"/>
        </w:rPr>
        <w:t>ah At-Tabligh</w:t>
      </w:r>
      <w:r w:rsidRPr="00EF5AC1">
        <w:rPr>
          <w:lang w:val="id-ID"/>
        </w:rPr>
        <w:t xml:space="preserve">, dan </w:t>
      </w:r>
      <w:r w:rsidRPr="002F4C3E">
        <w:rPr>
          <w:b/>
          <w:bCs/>
          <w:lang w:val="id-ID"/>
        </w:rPr>
        <w:t>Hizbut Tahrir</w:t>
      </w:r>
      <w:r w:rsidRPr="00EF5AC1">
        <w:rPr>
          <w:lang w:val="id-ID"/>
        </w:rPr>
        <w:t xml:space="preserve">. Aku katakan, dan sungguh </w:t>
      </w:r>
      <w:r w:rsidRPr="00EF5AC1">
        <w:rPr>
          <w:lang w:val="id-ID"/>
        </w:rPr>
        <w:lastRenderedPageBreak/>
        <w:t xml:space="preserve">disayangkan, ada orang yang menjadikan Salafiyyah sebagai sebuah partai seperti partai-partai ini. </w:t>
      </w:r>
      <w:r w:rsidRPr="00B10EB3">
        <w:rPr>
          <w:smallCaps/>
          <w:lang w:val="id-ID"/>
        </w:rPr>
        <w:t>a</w:t>
      </w:r>
      <w:r w:rsidRPr="00EF5AC1">
        <w:rPr>
          <w:lang w:val="id-ID"/>
        </w:rPr>
        <w:t>da orang yang berusaha menjadikan Salafiyyah seperti partai-partai ini. Maka kami berlepas diri kepada Alloh dari perbuatan ini dan kami berlindung kepada Alloh dari kejahatan pelakunya.</w:t>
      </w:r>
    </w:p>
    <w:p w14:paraId="5121AADA" w14:textId="77777777" w:rsidR="00B10EB3" w:rsidRDefault="006A1846" w:rsidP="005D0CBC">
      <w:pPr>
        <w:widowControl w:val="0"/>
        <w:rPr>
          <w:lang w:val="id-ID"/>
        </w:rPr>
      </w:pPr>
      <w:r>
        <w:rPr>
          <w:lang w:val="id-ID"/>
        </w:rPr>
        <w:t>Syaikh</w:t>
      </w:r>
      <w:r w:rsidR="00EF5AC1" w:rsidRPr="00EF5AC1">
        <w:rPr>
          <w:lang w:val="id-ID"/>
        </w:rPr>
        <w:t xml:space="preserve">ul Islam Ibnu Taimiyyah </w:t>
      </w:r>
      <w:r w:rsidR="00EF5AC1" w:rsidRPr="006A1846">
        <w:rPr>
          <w:i/>
          <w:iCs/>
          <w:lang w:val="id-ID"/>
        </w:rPr>
        <w:t>Rohimahullah</w:t>
      </w:r>
      <w:r w:rsidR="00EF5AC1" w:rsidRPr="00EF5AC1">
        <w:rPr>
          <w:lang w:val="id-ID"/>
        </w:rPr>
        <w:t xml:space="preserve"> berkata: </w:t>
      </w:r>
      <w:r w:rsidR="00B10EB3">
        <w:rPr>
          <w:lang w:val="id-ID"/>
        </w:rPr>
        <w:t>“</w:t>
      </w:r>
      <w:r w:rsidR="00EF5AC1" w:rsidRPr="00EF5AC1">
        <w:rPr>
          <w:lang w:val="id-ID"/>
        </w:rPr>
        <w:t xml:space="preserve">Adapun penisbatan diri yang memecah belah kaum </w:t>
      </w:r>
      <w:r w:rsidR="00C95F14">
        <w:rPr>
          <w:lang w:val="id-ID"/>
        </w:rPr>
        <w:t>Muslim</w:t>
      </w:r>
      <w:r w:rsidR="00EF5AC1" w:rsidRPr="00EF5AC1">
        <w:rPr>
          <w:lang w:val="id-ID"/>
        </w:rPr>
        <w:t>in dan di dalamnya ada penyimpangan dari jama</w:t>
      </w:r>
      <w:r w:rsidR="00B10EB3">
        <w:rPr>
          <w:lang w:val="id-ID"/>
        </w:rPr>
        <w:t>’</w:t>
      </w:r>
      <w:r w:rsidR="00EF5AC1" w:rsidRPr="00EF5AC1">
        <w:rPr>
          <w:lang w:val="id-ID"/>
        </w:rPr>
        <w:t>ah dan persatuan menuju perpecahan, serta menempuh jalan bid</w:t>
      </w:r>
      <w:r w:rsidR="00B10EB3">
        <w:rPr>
          <w:lang w:val="id-ID"/>
        </w:rPr>
        <w:t>’</w:t>
      </w:r>
      <w:r w:rsidR="00EF5AC1" w:rsidRPr="00EF5AC1">
        <w:rPr>
          <w:lang w:val="id-ID"/>
        </w:rPr>
        <w:t xml:space="preserve">ah dan meninggalkan Sunnah, maka ini adalah hal yang dilarang, pelakunya berdosa, dan dengan itu ia keluar dari ketaatan kepada </w:t>
      </w:r>
      <w:r w:rsidR="00EF5AC1" w:rsidRPr="00EF5AC1">
        <w:rPr>
          <w:lang w:val="id-ID"/>
        </w:rPr>
        <w:lastRenderedPageBreak/>
        <w:t>Alloh dan Rosul-Nya</w:t>
      </w:r>
      <w:r w:rsidR="00C95F14">
        <w:rPr>
          <w:lang w:val="id-ID"/>
        </w:rPr>
        <w:t>.”</w:t>
      </w:r>
    </w:p>
    <w:p w14:paraId="13A45499" w14:textId="77777777" w:rsidR="005A6077" w:rsidRDefault="00EF5AC1" w:rsidP="005D0CBC">
      <w:pPr>
        <w:widowControl w:val="0"/>
        <w:rPr>
          <w:lang w:val="id-ID"/>
        </w:rPr>
      </w:pPr>
      <w:r w:rsidRPr="00EF5AC1">
        <w:rPr>
          <w:lang w:val="id-ID"/>
        </w:rPr>
        <w:t xml:space="preserve">Alloh </w:t>
      </w:r>
      <w:r w:rsidR="00B10EB3">
        <w:rPr>
          <w:lang w:val="id-ID"/>
        </w:rPr>
        <w:t>‘</w:t>
      </w:r>
      <w:r w:rsidRPr="00C95F14">
        <w:rPr>
          <w:i/>
          <w:iCs/>
          <w:lang w:val="id-ID"/>
        </w:rPr>
        <w:t>Azza wa Jalla</w:t>
      </w:r>
      <w:r w:rsidRPr="00EF5AC1">
        <w:rPr>
          <w:lang w:val="id-ID"/>
        </w:rPr>
        <w:t xml:space="preserve"> menamai kita dalam kitab-Nya sebagai </w:t>
      </w:r>
      <w:r w:rsidR="00C95F14">
        <w:rPr>
          <w:lang w:val="id-ID"/>
        </w:rPr>
        <w:t>Muslim</w:t>
      </w:r>
      <w:r w:rsidRPr="00EF5AC1">
        <w:rPr>
          <w:lang w:val="id-ID"/>
        </w:rPr>
        <w:t xml:space="preserve">in. </w:t>
      </w:r>
      <w:r w:rsidRPr="00B10EB3">
        <w:rPr>
          <w:smallCaps/>
          <w:lang w:val="id-ID"/>
        </w:rPr>
        <w:t>t</w:t>
      </w:r>
      <w:r w:rsidRPr="00EF5AC1">
        <w:rPr>
          <w:lang w:val="id-ID"/>
        </w:rPr>
        <w:t xml:space="preserve">elah tsabit (terbukti) dalam </w:t>
      </w:r>
      <w:r w:rsidR="00B10EB3">
        <w:rPr>
          <w:lang w:val="id-ID"/>
        </w:rPr>
        <w:t>“</w:t>
      </w:r>
      <w:r w:rsidRPr="00102F72">
        <w:rPr>
          <w:b/>
          <w:bCs/>
          <w:lang w:val="id-ID"/>
        </w:rPr>
        <w:t>Musnad Imam Ahmad</w:t>
      </w:r>
      <w:r w:rsidR="00B10EB3">
        <w:rPr>
          <w:lang w:val="id-ID"/>
        </w:rPr>
        <w:t>”</w:t>
      </w:r>
      <w:r w:rsidRPr="00EF5AC1">
        <w:rPr>
          <w:lang w:val="id-ID"/>
        </w:rPr>
        <w:t xml:space="preserve"> bahwa Nabi </w:t>
      </w:r>
      <w:r w:rsidRPr="00EF5AC1">
        <w:rPr>
          <w:rFonts w:hint="cs"/>
          <w:rtl/>
          <w:lang w:val="id-ID"/>
        </w:rPr>
        <w:t>ﷺ</w:t>
      </w:r>
      <w:r w:rsidRPr="00EF5AC1">
        <w:rPr>
          <w:lang w:val="id-ID"/>
        </w:rPr>
        <w:t xml:space="preserve"> bersabda:</w:t>
      </w:r>
    </w:p>
    <w:p w14:paraId="224E3E89" w14:textId="77777777" w:rsidR="00102F72" w:rsidRPr="00A421D7" w:rsidRDefault="00102F72" w:rsidP="00A421D7">
      <w:pPr>
        <w:widowControl w:val="0"/>
        <w:bidi/>
        <w:spacing w:line="240" w:lineRule="auto"/>
        <w:rPr>
          <w:color w:val="002060"/>
          <w:szCs w:val="36"/>
          <w:rtl/>
          <w:lang w:val="id-ID"/>
        </w:rPr>
      </w:pP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دَعَا</w:t>
      </w:r>
      <w:r w:rsidRPr="00A421D7">
        <w:rPr>
          <w:rFonts w:cs="KFGQPC Uthman Taha Naskh"/>
          <w:color w:val="002060"/>
          <w:szCs w:val="36"/>
          <w:rtl/>
          <w:lang w:val="id-ID"/>
        </w:rPr>
        <w:t xml:space="preserve"> </w:t>
      </w:r>
      <w:r w:rsidRPr="00A421D7">
        <w:rPr>
          <w:rFonts w:cs="KFGQPC Uthman Taha Naskh" w:hint="cs"/>
          <w:color w:val="002060"/>
          <w:szCs w:val="36"/>
          <w:rtl/>
          <w:lang w:val="id-ID"/>
        </w:rPr>
        <w:t>دَعْوَى</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الْجَاهِلِيَّةِ</w:t>
      </w:r>
      <w:r w:rsidRPr="00A421D7">
        <w:rPr>
          <w:rFonts w:cs="KFGQPC Uthman Taha Naskh"/>
          <w:color w:val="002060"/>
          <w:szCs w:val="36"/>
          <w:rtl/>
          <w:lang w:val="id-ID"/>
        </w:rPr>
        <w:t xml:space="preserve"> </w:t>
      </w:r>
      <w:r w:rsidRPr="00A421D7">
        <w:rPr>
          <w:rFonts w:cs="KFGQPC Uthman Taha Naskh" w:hint="cs"/>
          <w:color w:val="002060"/>
          <w:szCs w:val="36"/>
          <w:rtl/>
          <w:lang w:val="id-ID"/>
        </w:rPr>
        <w:t>فَهُوَ</w:t>
      </w:r>
      <w:r w:rsidRPr="00A421D7">
        <w:rPr>
          <w:rFonts w:cs="KFGQPC Uthman Taha Naskh"/>
          <w:color w:val="002060"/>
          <w:szCs w:val="36"/>
          <w:rtl/>
          <w:lang w:val="id-ID"/>
        </w:rPr>
        <w:t xml:space="preserve"> </w:t>
      </w:r>
      <w:r w:rsidRPr="00A421D7">
        <w:rPr>
          <w:rFonts w:cs="KFGQPC Uthman Taha Naskh" w:hint="cs"/>
          <w:color w:val="002060"/>
          <w:szCs w:val="36"/>
          <w:rtl/>
          <w:lang w:val="id-ID"/>
        </w:rPr>
        <w:t>جُثَاءُ</w:t>
      </w:r>
      <w:r w:rsidRPr="00A421D7">
        <w:rPr>
          <w:rFonts w:cs="KFGQPC Uthman Taha Naskh"/>
          <w:color w:val="002060"/>
          <w:szCs w:val="36"/>
          <w:rtl/>
          <w:lang w:val="id-ID"/>
        </w:rPr>
        <w:t xml:space="preserve"> </w:t>
      </w:r>
      <w:r w:rsidRPr="00A421D7">
        <w:rPr>
          <w:rFonts w:cs="KFGQPC Uthman Taha Naskh" w:hint="cs"/>
          <w:color w:val="002060"/>
          <w:szCs w:val="36"/>
          <w:rtl/>
          <w:lang w:val="id-ID"/>
        </w:rPr>
        <w:t>جَهَنَّمَ</w:t>
      </w:r>
      <w:r w:rsidRPr="00A421D7">
        <w:rPr>
          <w:rFonts w:cs="KFGQPC Uthman Taha Naskh" w:hint="eastAsia"/>
          <w:color w:val="002060"/>
          <w:szCs w:val="36"/>
          <w:rtl/>
          <w:lang w:val="id-ID"/>
        </w:rPr>
        <w:t>»</w:t>
      </w:r>
      <w:r w:rsidRPr="00A421D7">
        <w:rPr>
          <w:rFonts w:cs="KFGQPC Uthman Taha Naskh"/>
          <w:color w:val="002060"/>
          <w:szCs w:val="36"/>
          <w:rtl/>
          <w:lang w:val="id-ID"/>
        </w:rPr>
        <w:t xml:space="preserve">. </w:t>
      </w:r>
      <w:r w:rsidRPr="00A421D7">
        <w:rPr>
          <w:rFonts w:cs="KFGQPC Uthman Taha Naskh" w:hint="cs"/>
          <w:color w:val="002060"/>
          <w:szCs w:val="36"/>
          <w:rtl/>
          <w:lang w:val="id-ID"/>
        </w:rPr>
        <w:t>قَالَ</w:t>
      </w:r>
      <w:r w:rsidRPr="00A421D7">
        <w:rPr>
          <w:rFonts w:cs="KFGQPC Uthman Taha Naskh"/>
          <w:color w:val="002060"/>
          <w:szCs w:val="36"/>
          <w:rtl/>
          <w:lang w:val="id-ID"/>
        </w:rPr>
        <w:t xml:space="preserve"> </w:t>
      </w:r>
      <w:r w:rsidRPr="00A421D7">
        <w:rPr>
          <w:rFonts w:cs="KFGQPC Uthman Taha Naskh" w:hint="cs"/>
          <w:color w:val="002060"/>
          <w:szCs w:val="36"/>
          <w:rtl/>
          <w:lang w:val="id-ID"/>
        </w:rPr>
        <w:t>رَجُلٌ</w:t>
      </w:r>
      <w:r w:rsidRPr="00A421D7">
        <w:rPr>
          <w:rFonts w:cs="KFGQPC Uthman Taha Naskh"/>
          <w:color w:val="002060"/>
          <w:szCs w:val="36"/>
          <w:rtl/>
          <w:lang w:val="id-ID"/>
        </w:rPr>
        <w:t xml:space="preserve">: </w:t>
      </w:r>
      <w:r w:rsidRPr="00A421D7">
        <w:rPr>
          <w:rFonts w:cs="KFGQPC Uthman Taha Naskh" w:hint="cs"/>
          <w:color w:val="002060"/>
          <w:szCs w:val="36"/>
          <w:rtl/>
          <w:lang w:val="id-ID"/>
        </w:rPr>
        <w:t>يَا</w:t>
      </w:r>
      <w:r w:rsidRPr="00A421D7">
        <w:rPr>
          <w:rFonts w:cs="KFGQPC Uthman Taha Naskh"/>
          <w:color w:val="002060"/>
          <w:szCs w:val="36"/>
          <w:rtl/>
          <w:lang w:val="id-ID"/>
        </w:rPr>
        <w:t xml:space="preserve"> </w:t>
      </w:r>
      <w:r w:rsidRPr="00A421D7">
        <w:rPr>
          <w:rFonts w:cs="KFGQPC Uthman Taha Naskh" w:hint="cs"/>
          <w:color w:val="002060"/>
          <w:szCs w:val="36"/>
          <w:rtl/>
          <w:lang w:val="id-ID"/>
        </w:rPr>
        <w:t>رَسُولَ</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صَامَ</w:t>
      </w:r>
      <w:r w:rsidRPr="00A421D7">
        <w:rPr>
          <w:rFonts w:cs="KFGQPC Uthman Taha Naskh"/>
          <w:color w:val="002060"/>
          <w:szCs w:val="36"/>
          <w:rtl/>
          <w:lang w:val="id-ID"/>
        </w:rPr>
        <w:t xml:space="preserve"> </w:t>
      </w:r>
      <w:r w:rsidRPr="00A421D7">
        <w:rPr>
          <w:rFonts w:cs="KFGQPC Uthman Taha Naskh" w:hint="cs"/>
          <w:color w:val="002060"/>
          <w:szCs w:val="36"/>
          <w:rtl/>
          <w:lang w:val="id-ID"/>
        </w:rPr>
        <w:t>وَصَلَّى</w:t>
      </w:r>
      <w:r w:rsidRPr="00A421D7">
        <w:rPr>
          <w:rFonts w:cs="KFGQPC Uthman Taha Naskh"/>
          <w:color w:val="002060"/>
          <w:szCs w:val="36"/>
          <w:rtl/>
          <w:lang w:val="id-ID"/>
        </w:rPr>
        <w:t xml:space="preserve">! </w:t>
      </w:r>
      <w:r w:rsidRPr="00A421D7">
        <w:rPr>
          <w:rFonts w:cs="KFGQPC Uthman Taha Naskh" w:hint="cs"/>
          <w:color w:val="002060"/>
          <w:szCs w:val="36"/>
          <w:rtl/>
          <w:lang w:val="id-ID"/>
        </w:rPr>
        <w:t>قَالَ</w:t>
      </w:r>
      <w:r w:rsidRPr="00A421D7">
        <w:rPr>
          <w:rFonts w:cs="KFGQPC Uthman Taha Naskh"/>
          <w:color w:val="002060"/>
          <w:szCs w:val="36"/>
          <w:rtl/>
          <w:lang w:val="id-ID"/>
        </w:rPr>
        <w:t>: «</w:t>
      </w:r>
      <w:r w:rsidRPr="00A421D7">
        <w:rPr>
          <w:rFonts w:cs="KFGQPC Uthman Taha Naskh" w:hint="cs"/>
          <w:color w:val="002060"/>
          <w:szCs w:val="36"/>
          <w:rtl/>
          <w:lang w:val="id-ID"/>
        </w:rPr>
        <w:t>نَعَمْ،</w:t>
      </w:r>
      <w:r w:rsidRPr="00A421D7">
        <w:rPr>
          <w:rFonts w:cs="KFGQPC Uthman Taha Naskh"/>
          <w:color w:val="002060"/>
          <w:szCs w:val="36"/>
          <w:rtl/>
          <w:lang w:val="id-ID"/>
        </w:rPr>
        <w:t xml:space="preserve"> </w:t>
      </w:r>
      <w:r w:rsidRPr="00A421D7">
        <w:rPr>
          <w:rFonts w:cs="KFGQPC Uthman Taha Naskh" w:hint="cs"/>
          <w:color w:val="002060"/>
          <w:szCs w:val="36"/>
          <w:rtl/>
          <w:lang w:val="id-ID"/>
        </w:rPr>
        <w:t>وَإِنْ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صَامَ</w:t>
      </w:r>
      <w:r w:rsidRPr="00A421D7">
        <w:rPr>
          <w:rFonts w:cs="KFGQPC Uthman Taha Naskh"/>
          <w:color w:val="002060"/>
          <w:szCs w:val="36"/>
          <w:rtl/>
          <w:lang w:val="id-ID"/>
        </w:rPr>
        <w:t xml:space="preserve"> </w:t>
      </w:r>
      <w:r w:rsidRPr="00A421D7">
        <w:rPr>
          <w:rFonts w:cs="KFGQPC Uthman Taha Naskh" w:hint="cs"/>
          <w:color w:val="002060"/>
          <w:szCs w:val="36"/>
          <w:rtl/>
          <w:lang w:val="id-ID"/>
        </w:rPr>
        <w:t>وَصَلَّى،</w:t>
      </w:r>
      <w:r w:rsidRPr="00A421D7">
        <w:rPr>
          <w:rFonts w:cs="KFGQPC Uthman Taha Naskh"/>
          <w:color w:val="002060"/>
          <w:szCs w:val="36"/>
          <w:rtl/>
          <w:lang w:val="id-ID"/>
        </w:rPr>
        <w:t xml:space="preserve"> </w:t>
      </w:r>
      <w:r w:rsidRPr="00A421D7">
        <w:rPr>
          <w:rFonts w:cs="KFGQPC Uthman Taha Naskh" w:hint="cs"/>
          <w:color w:val="002060"/>
          <w:szCs w:val="36"/>
          <w:rtl/>
          <w:lang w:val="id-ID"/>
        </w:rPr>
        <w:t>وَلَكِنْ</w:t>
      </w:r>
      <w:r w:rsidRPr="00A421D7">
        <w:rPr>
          <w:rFonts w:cs="KFGQPC Uthman Taha Naskh"/>
          <w:color w:val="002060"/>
          <w:szCs w:val="36"/>
          <w:rtl/>
          <w:lang w:val="id-ID"/>
        </w:rPr>
        <w:t xml:space="preserve"> </w:t>
      </w:r>
      <w:r w:rsidRPr="00A421D7">
        <w:rPr>
          <w:rFonts w:cs="KFGQPC Uthman Taha Naskh" w:hint="cs"/>
          <w:color w:val="002060"/>
          <w:szCs w:val="36"/>
          <w:rtl/>
          <w:lang w:val="id-ID"/>
        </w:rPr>
        <w:t>تَسَمَّوْا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بِاسْمِ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الَّذِي</w:t>
      </w:r>
      <w:r w:rsidRPr="00A421D7">
        <w:rPr>
          <w:rFonts w:cs="KFGQPC Uthman Taha Naskh"/>
          <w:color w:val="002060"/>
          <w:szCs w:val="36"/>
          <w:rtl/>
          <w:lang w:val="id-ID"/>
        </w:rPr>
        <w:t xml:space="preserve"> </w:t>
      </w:r>
      <w:r w:rsidRPr="00A421D7">
        <w:rPr>
          <w:rFonts w:cs="KFGQPC Uthman Taha Naskh" w:hint="cs"/>
          <w:color w:val="002060"/>
          <w:szCs w:val="36"/>
          <w:rtl/>
          <w:lang w:val="id-ID"/>
        </w:rPr>
        <w:t>سَمَّاكُمْ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عِبَادَ</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الْمُسْلِمِينَ</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الْمُؤْمِنِينَ</w:t>
      </w:r>
      <w:r w:rsidRPr="00A421D7">
        <w:rPr>
          <w:rFonts w:cs="KFGQPC Uthman Taha Naskh" w:hint="eastAsia"/>
          <w:color w:val="002060"/>
          <w:szCs w:val="36"/>
          <w:rtl/>
          <w:lang w:val="id-ID"/>
        </w:rPr>
        <w:t>»</w:t>
      </w:r>
    </w:p>
    <w:p w14:paraId="2EC1D627" w14:textId="77777777" w:rsidR="00B10EB3" w:rsidRDefault="00B10EB3" w:rsidP="005D0CBC">
      <w:pPr>
        <w:widowControl w:val="0"/>
        <w:rPr>
          <w:lang w:val="id-ID"/>
        </w:rPr>
      </w:pPr>
      <w:r>
        <w:rPr>
          <w:lang w:val="id-ID"/>
        </w:rPr>
        <w:t>“Siapa</w:t>
      </w:r>
      <w:r w:rsidR="00EF5AC1" w:rsidRPr="00EF5AC1">
        <w:rPr>
          <w:lang w:val="id-ID"/>
        </w:rPr>
        <w:t xml:space="preserve"> yang mengajak kepada ajakan jahiliyyah, maka ia adalah sampah Jahannam</w:t>
      </w:r>
      <w:r w:rsidR="00C95F14">
        <w:rPr>
          <w:lang w:val="id-ID"/>
        </w:rPr>
        <w:t>.”</w:t>
      </w:r>
      <w:r w:rsidR="00EF5AC1" w:rsidRPr="00EF5AC1">
        <w:rPr>
          <w:lang w:val="id-ID"/>
        </w:rPr>
        <w:t xml:space="preserve"> Seorang laki-laki bertanya: </w:t>
      </w:r>
      <w:r>
        <w:rPr>
          <w:lang w:val="id-ID"/>
        </w:rPr>
        <w:t>“</w:t>
      </w:r>
      <w:r w:rsidR="00EF5AC1" w:rsidRPr="00EF5AC1">
        <w:rPr>
          <w:lang w:val="id-ID"/>
        </w:rPr>
        <w:t xml:space="preserve">Wahai Rosululloh, meskipun ia puasa </w:t>
      </w:r>
      <w:r w:rsidR="00EF5AC1" w:rsidRPr="00EF5AC1">
        <w:rPr>
          <w:lang w:val="id-ID"/>
        </w:rPr>
        <w:lastRenderedPageBreak/>
        <w:t xml:space="preserve">dan </w:t>
      </w:r>
      <w:r w:rsidR="00DB2841">
        <w:rPr>
          <w:lang w:val="id-ID"/>
        </w:rPr>
        <w:t>Sholat</w:t>
      </w:r>
      <w:r w:rsidR="00EF5AC1" w:rsidRPr="00EF5AC1">
        <w:rPr>
          <w:lang w:val="id-ID"/>
        </w:rPr>
        <w:t>?</w:t>
      </w:r>
      <w:r>
        <w:rPr>
          <w:lang w:val="id-ID"/>
        </w:rPr>
        <w:t>”</w:t>
      </w:r>
      <w:r w:rsidR="00EF5AC1" w:rsidRPr="00EF5AC1">
        <w:rPr>
          <w:lang w:val="id-ID"/>
        </w:rPr>
        <w:t xml:space="preserve"> Beliau menjawab: </w:t>
      </w:r>
      <w:r>
        <w:rPr>
          <w:lang w:val="id-ID"/>
        </w:rPr>
        <w:t>“</w:t>
      </w:r>
      <w:r w:rsidR="00EF5AC1" w:rsidRPr="00EF5AC1">
        <w:rPr>
          <w:lang w:val="id-ID"/>
        </w:rPr>
        <w:t xml:space="preserve">Ya, meskipun ia puasa dan </w:t>
      </w:r>
      <w:r w:rsidR="00DB2841">
        <w:rPr>
          <w:lang w:val="id-ID"/>
        </w:rPr>
        <w:t>Sholat</w:t>
      </w:r>
      <w:r w:rsidR="00EF5AC1" w:rsidRPr="00EF5AC1">
        <w:rPr>
          <w:lang w:val="id-ID"/>
        </w:rPr>
        <w:t xml:space="preserve">. Akan tetapi, namailah diri kalian dengan nama yang Alloh telah namai kalian, yaitu hamba-hamba Alloh, kaum </w:t>
      </w:r>
      <w:r w:rsidR="00C95F14">
        <w:rPr>
          <w:lang w:val="id-ID"/>
        </w:rPr>
        <w:t>Muslim</w:t>
      </w:r>
      <w:r w:rsidR="00EF5AC1" w:rsidRPr="00EF5AC1">
        <w:rPr>
          <w:lang w:val="id-ID"/>
        </w:rPr>
        <w:t xml:space="preserve">in, kaum </w:t>
      </w:r>
      <w:r w:rsidR="00C95F14">
        <w:rPr>
          <w:lang w:val="id-ID"/>
        </w:rPr>
        <w:t>Mukmin</w:t>
      </w:r>
      <w:r w:rsidR="00EF5AC1" w:rsidRPr="00EF5AC1">
        <w:rPr>
          <w:lang w:val="id-ID"/>
        </w:rPr>
        <w:t>in</w:t>
      </w:r>
      <w:r w:rsidR="00C95F14">
        <w:rPr>
          <w:lang w:val="id-ID"/>
        </w:rPr>
        <w:t>.”</w:t>
      </w:r>
    </w:p>
    <w:p w14:paraId="5D415B7A" w14:textId="386FB930" w:rsidR="00B10EB3" w:rsidRDefault="00EF5AC1" w:rsidP="005D0CBC">
      <w:pPr>
        <w:widowControl w:val="0"/>
        <w:rPr>
          <w:lang w:val="id-ID"/>
        </w:rPr>
      </w:pPr>
      <w:r w:rsidRPr="00EF5AC1">
        <w:rPr>
          <w:lang w:val="id-ID"/>
        </w:rPr>
        <w:t>Penamaan ini ada di awal Islam, dan pada saat itu tidak dikenal penisbatan diri kecuali kepada Islam. Ketika bid</w:t>
      </w:r>
      <w:r w:rsidR="00B10EB3">
        <w:rPr>
          <w:lang w:val="id-ID"/>
        </w:rPr>
        <w:t>’</w:t>
      </w:r>
      <w:r w:rsidRPr="00EF5AC1">
        <w:rPr>
          <w:lang w:val="id-ID"/>
        </w:rPr>
        <w:t>ah datang, hawa nafsu menyebar, dan setiap pelaku bid</w:t>
      </w:r>
      <w:r w:rsidR="00B10EB3">
        <w:rPr>
          <w:lang w:val="id-ID"/>
        </w:rPr>
        <w:t>’</w:t>
      </w:r>
      <w:r w:rsidRPr="00EF5AC1">
        <w:rPr>
          <w:lang w:val="id-ID"/>
        </w:rPr>
        <w:t>ah menjauh dari Islam, para Salaf kami yang sholih tidak mendapati pilihan lain selain menampakkan julukan-julukan Syar</w:t>
      </w:r>
      <w:r w:rsidR="00B10EB3">
        <w:rPr>
          <w:lang w:val="id-ID"/>
        </w:rPr>
        <w:t>’</w:t>
      </w:r>
      <w:r w:rsidRPr="00EF5AC1">
        <w:rPr>
          <w:lang w:val="id-ID"/>
        </w:rPr>
        <w:t>i mereka yang membedakan mereka dari orang-orang yang menyesatkan selain mereka. Maka mereka menamai diri mereka dengan nama-nama yang disebutkan dalam nash-</w:t>
      </w:r>
      <w:r w:rsidRPr="00EF5AC1">
        <w:rPr>
          <w:lang w:val="id-ID"/>
        </w:rPr>
        <w:lastRenderedPageBreak/>
        <w:t xml:space="preserve">nash (dalil), seperti </w:t>
      </w:r>
      <w:r w:rsidR="00B10EB3">
        <w:rPr>
          <w:lang w:val="id-ID"/>
        </w:rPr>
        <w:t>“</w:t>
      </w:r>
      <w:r w:rsidRPr="002F4C3E">
        <w:rPr>
          <w:b/>
          <w:bCs/>
          <w:lang w:val="id-ID"/>
        </w:rPr>
        <w:t>Al-Jama</w:t>
      </w:r>
      <w:r w:rsidR="00B10EB3" w:rsidRPr="002F4C3E">
        <w:rPr>
          <w:b/>
          <w:bCs/>
          <w:lang w:val="id-ID"/>
        </w:rPr>
        <w:t>’</w:t>
      </w:r>
      <w:r w:rsidRPr="002F4C3E">
        <w:rPr>
          <w:b/>
          <w:bCs/>
          <w:lang w:val="id-ID"/>
        </w:rPr>
        <w:t>ah</w:t>
      </w:r>
      <w:r w:rsidR="00B10EB3">
        <w:rPr>
          <w:lang w:val="id-ID"/>
        </w:rPr>
        <w:t>”</w:t>
      </w:r>
      <w:r w:rsidRPr="00EF5AC1">
        <w:rPr>
          <w:lang w:val="id-ID"/>
        </w:rPr>
        <w:t xml:space="preserve">, </w:t>
      </w:r>
      <w:r w:rsidR="00B10EB3">
        <w:rPr>
          <w:lang w:val="id-ID"/>
        </w:rPr>
        <w:t>“</w:t>
      </w:r>
      <w:r w:rsidRPr="002F4C3E">
        <w:rPr>
          <w:b/>
          <w:bCs/>
          <w:lang w:val="id-ID"/>
        </w:rPr>
        <w:t>Al-Firqotun Najiyah</w:t>
      </w:r>
      <w:r w:rsidR="007D03AA">
        <w:rPr>
          <w:lang w:val="id-ID"/>
        </w:rPr>
        <w:t>” (</w:t>
      </w:r>
      <w:r w:rsidRPr="00EF5AC1">
        <w:rPr>
          <w:lang w:val="id-ID"/>
        </w:rPr>
        <w:t xml:space="preserve">kelompok yang selamat), dan </w:t>
      </w:r>
      <w:r w:rsidR="00B10EB3">
        <w:rPr>
          <w:lang w:val="id-ID"/>
        </w:rPr>
        <w:t>“</w:t>
      </w:r>
      <w:r w:rsidRPr="002F4C3E">
        <w:rPr>
          <w:b/>
          <w:bCs/>
          <w:lang w:val="id-ID"/>
        </w:rPr>
        <w:t>Ath-Thoifah Al-Manshuroh</w:t>
      </w:r>
      <w:r w:rsidR="007D03AA">
        <w:rPr>
          <w:lang w:val="id-ID"/>
        </w:rPr>
        <w:t>” (</w:t>
      </w:r>
      <w:r w:rsidRPr="00EF5AC1">
        <w:rPr>
          <w:lang w:val="id-ID"/>
        </w:rPr>
        <w:t xml:space="preserve">kelompok yang dimenangkan). Mereka juga menamai diri mereka dengan apa yang mereka pegangi dari pengamalan Sunnah, yang ditinggalkan oleh selain mereka. Seperti </w:t>
      </w:r>
      <w:r w:rsidR="00B10EB3">
        <w:rPr>
          <w:lang w:val="id-ID"/>
        </w:rPr>
        <w:t>“</w:t>
      </w:r>
      <w:r w:rsidRPr="002F4C3E">
        <w:rPr>
          <w:b/>
          <w:bCs/>
          <w:lang w:val="id-ID"/>
        </w:rPr>
        <w:t>As-Salaf</w:t>
      </w:r>
      <w:r w:rsidR="00B10EB3">
        <w:rPr>
          <w:lang w:val="id-ID"/>
        </w:rPr>
        <w:t>”</w:t>
      </w:r>
      <w:r w:rsidRPr="00EF5AC1">
        <w:rPr>
          <w:lang w:val="id-ID"/>
        </w:rPr>
        <w:t xml:space="preserve">, </w:t>
      </w:r>
      <w:r w:rsidR="00B10EB3">
        <w:rPr>
          <w:lang w:val="id-ID"/>
        </w:rPr>
        <w:t>“</w:t>
      </w:r>
      <w:r w:rsidRPr="002F4C3E">
        <w:rPr>
          <w:b/>
          <w:bCs/>
          <w:lang w:val="id-ID"/>
        </w:rPr>
        <w:t>Ahlul Hadits</w:t>
      </w:r>
      <w:r w:rsidR="00B10EB3">
        <w:rPr>
          <w:lang w:val="id-ID"/>
        </w:rPr>
        <w:t>”</w:t>
      </w:r>
      <w:r w:rsidRPr="00EF5AC1">
        <w:rPr>
          <w:lang w:val="id-ID"/>
        </w:rPr>
        <w:t xml:space="preserve">, </w:t>
      </w:r>
      <w:r w:rsidR="00B10EB3">
        <w:rPr>
          <w:lang w:val="id-ID"/>
        </w:rPr>
        <w:t>“</w:t>
      </w:r>
      <w:r w:rsidRPr="002F4C3E">
        <w:rPr>
          <w:b/>
          <w:bCs/>
          <w:lang w:val="id-ID"/>
        </w:rPr>
        <w:t>Ahlul Atsar</w:t>
      </w:r>
      <w:r w:rsidR="00B10EB3">
        <w:rPr>
          <w:lang w:val="id-ID"/>
        </w:rPr>
        <w:t>”</w:t>
      </w:r>
      <w:r w:rsidRPr="00EF5AC1">
        <w:rPr>
          <w:lang w:val="id-ID"/>
        </w:rPr>
        <w:t xml:space="preserve">, dan </w:t>
      </w:r>
      <w:r w:rsidR="00B10EB3">
        <w:rPr>
          <w:lang w:val="id-ID"/>
        </w:rPr>
        <w:t>“</w:t>
      </w:r>
      <w:r w:rsidRPr="002F4C3E">
        <w:rPr>
          <w:b/>
          <w:bCs/>
          <w:lang w:val="id-ID"/>
        </w:rPr>
        <w:t>Ahlus Sunnah wal Jama</w:t>
      </w:r>
      <w:r w:rsidR="00B10EB3" w:rsidRPr="002F4C3E">
        <w:rPr>
          <w:b/>
          <w:bCs/>
          <w:lang w:val="id-ID"/>
        </w:rPr>
        <w:t>’</w:t>
      </w:r>
      <w:r w:rsidRPr="002F4C3E">
        <w:rPr>
          <w:b/>
          <w:bCs/>
          <w:lang w:val="id-ID"/>
        </w:rPr>
        <w:t>ah</w:t>
      </w:r>
      <w:r w:rsidR="00C95F14" w:rsidRPr="002F4C3E">
        <w:rPr>
          <w:b/>
          <w:bCs/>
          <w:lang w:val="id-ID"/>
        </w:rPr>
        <w:t>.</w:t>
      </w:r>
      <w:r w:rsidR="00C95F14">
        <w:rPr>
          <w:lang w:val="id-ID"/>
        </w:rPr>
        <w:t>”</w:t>
      </w:r>
    </w:p>
    <w:p w14:paraId="2F5F31D6" w14:textId="77777777" w:rsidR="00B10EB3" w:rsidRDefault="00EF5AC1" w:rsidP="005D0CBC">
      <w:pPr>
        <w:widowControl w:val="0"/>
        <w:rPr>
          <w:lang w:val="id-ID"/>
        </w:rPr>
      </w:pPr>
      <w:r w:rsidRPr="00EF5AC1">
        <w:rPr>
          <w:lang w:val="id-ID"/>
        </w:rPr>
        <w:t xml:space="preserve">Mereka lebih memilih julukan-julukan ini dan menamai diri mereka dengannya karena banyak alasan, yang sebagiannya disebutkan oleh Fadhilatusy </w:t>
      </w:r>
      <w:r w:rsidR="006A1846">
        <w:rPr>
          <w:lang w:val="id-ID"/>
        </w:rPr>
        <w:t>Syaikh</w:t>
      </w:r>
      <w:r w:rsidRPr="00EF5AC1">
        <w:rPr>
          <w:lang w:val="id-ID"/>
        </w:rPr>
        <w:t xml:space="preserve"> Bakr bin Abdulloh Abu Zaid </w:t>
      </w:r>
      <w:r w:rsidRPr="006A1846">
        <w:rPr>
          <w:i/>
          <w:iCs/>
          <w:lang w:val="id-ID"/>
        </w:rPr>
        <w:t>Rohimahullah</w:t>
      </w:r>
      <w:r w:rsidRPr="00EF5AC1">
        <w:rPr>
          <w:lang w:val="id-ID"/>
        </w:rPr>
        <w:t xml:space="preserve"> dalam kitabnya yang agung dan berharga: </w:t>
      </w:r>
      <w:r w:rsidR="00B10EB3">
        <w:rPr>
          <w:lang w:val="id-ID"/>
        </w:rPr>
        <w:t>“</w:t>
      </w:r>
      <w:r w:rsidRPr="00102F72">
        <w:rPr>
          <w:i/>
          <w:iCs/>
          <w:lang w:val="id-ID"/>
        </w:rPr>
        <w:t>Hukmul Intima</w:t>
      </w:r>
      <w:r w:rsidR="00B10EB3" w:rsidRPr="00102F72">
        <w:rPr>
          <w:i/>
          <w:iCs/>
          <w:lang w:val="id-ID"/>
        </w:rPr>
        <w:t>’</w:t>
      </w:r>
      <w:r w:rsidRPr="00102F72">
        <w:rPr>
          <w:i/>
          <w:iCs/>
          <w:lang w:val="id-ID"/>
        </w:rPr>
        <w:t xml:space="preserve"> ila Al-Firoq wa Al-Ahzab </w:t>
      </w:r>
      <w:r w:rsidRPr="00102F72">
        <w:rPr>
          <w:i/>
          <w:iCs/>
          <w:lang w:val="id-ID"/>
        </w:rPr>
        <w:lastRenderedPageBreak/>
        <w:t>wa Al-Jama</w:t>
      </w:r>
      <w:r w:rsidR="00B10EB3" w:rsidRPr="00102F72">
        <w:rPr>
          <w:i/>
          <w:iCs/>
          <w:lang w:val="id-ID"/>
        </w:rPr>
        <w:t>’</w:t>
      </w:r>
      <w:r w:rsidRPr="00102F72">
        <w:rPr>
          <w:i/>
          <w:iCs/>
          <w:lang w:val="id-ID"/>
        </w:rPr>
        <w:t>at Al-Islamiyyah</w:t>
      </w:r>
      <w:r w:rsidR="007D03AA">
        <w:rPr>
          <w:lang w:val="id-ID"/>
        </w:rPr>
        <w:t>.” (</w:t>
      </w:r>
      <w:r w:rsidRPr="00EF5AC1">
        <w:rPr>
          <w:lang w:val="id-ID"/>
        </w:rPr>
        <w:t xml:space="preserve">Hukum Berkelompok dengan Sekte, Partai, dan Kelompok Islam). Di antaranya: bahwa penisbatan diri ini tidak pernah terpisah dari umat Islam sejak awal terbentuknya di atas manhaj kenabian. Di antaranya: bahwa penisbatan diri ini mencakup seluruh ajaran Islam. Di antaranya: bahwa itu adalah julukan-julukan. Di antaranya: ada yang tsabit (terbukti) dengan Sunnah yang shohihah. </w:t>
      </w:r>
      <w:r w:rsidRPr="00B10EB3">
        <w:rPr>
          <w:smallCaps/>
          <w:lang w:val="id-ID"/>
        </w:rPr>
        <w:t>d</w:t>
      </w:r>
      <w:r w:rsidRPr="00EF5AC1">
        <w:rPr>
          <w:lang w:val="id-ID"/>
        </w:rPr>
        <w:t>i antaranya: ada yang tidak muncul kecuali dalam menghadapi ahli hawa nafsu dalam menolak bid</w:t>
      </w:r>
      <w:r w:rsidR="00B10EB3">
        <w:rPr>
          <w:lang w:val="id-ID"/>
        </w:rPr>
        <w:t>’</w:t>
      </w:r>
      <w:r w:rsidRPr="00EF5AC1">
        <w:rPr>
          <w:lang w:val="id-ID"/>
        </w:rPr>
        <w:t>ah dan kesesatan mereka untuk membedakan diri dari mereka.</w:t>
      </w:r>
    </w:p>
    <w:p w14:paraId="2266E987" w14:textId="77777777" w:rsidR="002F4C3E" w:rsidRDefault="00EF5AC1" w:rsidP="005D0CBC">
      <w:pPr>
        <w:widowControl w:val="0"/>
        <w:rPr>
          <w:lang w:val="id-ID"/>
        </w:rPr>
      </w:pPr>
      <w:r w:rsidRPr="00EF5AC1">
        <w:rPr>
          <w:lang w:val="id-ID"/>
        </w:rPr>
        <w:t>Kita dapati bahwa ketika bid</w:t>
      </w:r>
      <w:r w:rsidR="00B10EB3">
        <w:rPr>
          <w:lang w:val="id-ID"/>
        </w:rPr>
        <w:t>’</w:t>
      </w:r>
      <w:r w:rsidRPr="00EF5AC1">
        <w:rPr>
          <w:lang w:val="id-ID"/>
        </w:rPr>
        <w:t xml:space="preserve">ah muncul, ahli kebenaran membedakan diri dengan Sunnah, dan mereka berkata: </w:t>
      </w:r>
      <w:r w:rsidR="00B10EB3">
        <w:rPr>
          <w:lang w:val="id-ID"/>
        </w:rPr>
        <w:lastRenderedPageBreak/>
        <w:t>“</w:t>
      </w:r>
      <w:r w:rsidRPr="00EF5AC1">
        <w:rPr>
          <w:lang w:val="id-ID"/>
        </w:rPr>
        <w:t>Kami adalah Ahli Sunnah</w:t>
      </w:r>
      <w:r w:rsidR="00C95F14">
        <w:rPr>
          <w:lang w:val="id-ID"/>
        </w:rPr>
        <w:t>.”</w:t>
      </w:r>
      <w:r w:rsidRPr="00EF5AC1">
        <w:rPr>
          <w:lang w:val="id-ID"/>
        </w:rPr>
        <w:t xml:space="preserve"> Ketika </w:t>
      </w:r>
      <w:r w:rsidRPr="002F4C3E">
        <w:rPr>
          <w:i/>
          <w:iCs/>
          <w:lang w:val="id-ID"/>
        </w:rPr>
        <w:t>ro</w:t>
      </w:r>
      <w:r w:rsidR="00B10EB3" w:rsidRPr="002F4C3E">
        <w:rPr>
          <w:i/>
          <w:iCs/>
          <w:lang w:val="id-ID"/>
        </w:rPr>
        <w:t>’</w:t>
      </w:r>
      <w:r w:rsidRPr="002F4C3E">
        <w:rPr>
          <w:i/>
          <w:iCs/>
          <w:lang w:val="id-ID"/>
        </w:rPr>
        <w:t>yu</w:t>
      </w:r>
      <w:r w:rsidRPr="00EF5AC1">
        <w:rPr>
          <w:lang w:val="id-ID"/>
        </w:rPr>
        <w:t xml:space="preserve"> (pendapat pribadi) berkuasa, mereka membedakan diri dengan Hadits dan Atsar, dan mereka berkata: </w:t>
      </w:r>
      <w:r w:rsidR="00B10EB3">
        <w:rPr>
          <w:lang w:val="id-ID"/>
        </w:rPr>
        <w:t>“</w:t>
      </w:r>
      <w:r w:rsidRPr="00EF5AC1">
        <w:rPr>
          <w:lang w:val="id-ID"/>
        </w:rPr>
        <w:t>Kami adalah Ahlul Hadits dan Ahlul Atsar</w:t>
      </w:r>
      <w:r w:rsidR="00C95F14">
        <w:rPr>
          <w:lang w:val="id-ID"/>
        </w:rPr>
        <w:t>.”</w:t>
      </w:r>
      <w:r w:rsidRPr="00EF5AC1">
        <w:rPr>
          <w:lang w:val="id-ID"/>
        </w:rPr>
        <w:t xml:space="preserve"> </w:t>
      </w:r>
      <w:r w:rsidRPr="00B10EB3">
        <w:rPr>
          <w:smallCaps/>
          <w:lang w:val="id-ID"/>
        </w:rPr>
        <w:t>d</w:t>
      </w:r>
      <w:r w:rsidRPr="00EF5AC1">
        <w:rPr>
          <w:lang w:val="id-ID"/>
        </w:rPr>
        <w:t xml:space="preserve">i antaranya: bahwa julukan-julukan ini tidak mendorong mereka untuk fanatik kepada seseorang </w:t>
      </w:r>
      <w:r w:rsidR="002F4C3E" w:rsidRPr="002F4C3E">
        <w:rPr>
          <w:lang w:val="id-ID"/>
        </w:rPr>
        <w:t>selain</w:t>
      </w:r>
      <w:r w:rsidRPr="00EF5AC1">
        <w:rPr>
          <w:lang w:val="id-ID"/>
        </w:rPr>
        <w:t xml:space="preserve"> Rosululloh </w:t>
      </w:r>
      <w:r w:rsidRPr="00EF5AC1">
        <w:rPr>
          <w:rFonts w:hint="cs"/>
          <w:rtl/>
          <w:lang w:val="id-ID"/>
        </w:rPr>
        <w:t>ﷺ</w:t>
      </w:r>
      <w:r w:rsidRPr="00EF5AC1">
        <w:rPr>
          <w:lang w:val="id-ID"/>
        </w:rPr>
        <w:t xml:space="preserve">. </w:t>
      </w:r>
    </w:p>
    <w:p w14:paraId="7207A266" w14:textId="65F27B09" w:rsidR="00B10EB3" w:rsidRDefault="00EF5AC1" w:rsidP="005D0CBC">
      <w:pPr>
        <w:widowControl w:val="0"/>
        <w:rPr>
          <w:lang w:val="id-ID"/>
        </w:rPr>
      </w:pPr>
      <w:r w:rsidRPr="00EF5AC1">
        <w:rPr>
          <w:lang w:val="id-ID"/>
        </w:rPr>
        <w:t>Di antaranya: bahwa julukan-julukan ini tidak mengarah pada bid</w:t>
      </w:r>
      <w:r w:rsidR="00B10EB3">
        <w:rPr>
          <w:lang w:val="id-ID"/>
        </w:rPr>
        <w:t>’</w:t>
      </w:r>
      <w:r w:rsidRPr="00EF5AC1">
        <w:rPr>
          <w:lang w:val="id-ID"/>
        </w:rPr>
        <w:t xml:space="preserve">ah, tidak pada maksiat, tidak pada fanatisme kepada seseorang, dan tidak pada fanatisme kepada suatu kelompok. Di antaranya: bahwa ikatan </w:t>
      </w:r>
      <w:r w:rsidRPr="002F4C3E">
        <w:rPr>
          <w:i/>
          <w:iCs/>
          <w:lang w:val="id-ID"/>
        </w:rPr>
        <w:t>wala</w:t>
      </w:r>
      <w:r w:rsidR="00B10EB3">
        <w:rPr>
          <w:lang w:val="id-ID"/>
        </w:rPr>
        <w:t>’</w:t>
      </w:r>
      <w:r w:rsidRPr="00EF5AC1">
        <w:rPr>
          <w:lang w:val="id-ID"/>
        </w:rPr>
        <w:t xml:space="preserve"> (loyalitas) dan baro</w:t>
      </w:r>
      <w:r w:rsidR="00B10EB3">
        <w:rPr>
          <w:lang w:val="id-ID"/>
        </w:rPr>
        <w:t>’</w:t>
      </w:r>
      <w:r w:rsidRPr="00EF5AC1">
        <w:rPr>
          <w:lang w:val="id-ID"/>
        </w:rPr>
        <w:t xml:space="preserve"> (berlepas diri), loyalitas dan permusuhan mereka hanyalah di atas Islam dan tidak ada yang lain.</w:t>
      </w:r>
    </w:p>
    <w:p w14:paraId="29EE2415" w14:textId="77777777" w:rsidR="005A6077" w:rsidRDefault="00EF5AC1" w:rsidP="005D0CBC">
      <w:pPr>
        <w:widowControl w:val="0"/>
        <w:rPr>
          <w:lang w:val="id-ID"/>
        </w:rPr>
      </w:pPr>
      <w:r w:rsidRPr="00EF5AC1">
        <w:rPr>
          <w:lang w:val="id-ID"/>
        </w:rPr>
        <w:t xml:space="preserve">Jika hal ini telah diketahui, maka telah </w:t>
      </w:r>
      <w:r w:rsidRPr="00EF5AC1">
        <w:rPr>
          <w:lang w:val="id-ID"/>
        </w:rPr>
        <w:lastRenderedPageBreak/>
        <w:t xml:space="preserve">ditetapkan dari ajaran Islam secara </w:t>
      </w:r>
      <w:r w:rsidRPr="002F4C3E">
        <w:rPr>
          <w:i/>
          <w:iCs/>
          <w:lang w:val="id-ID"/>
        </w:rPr>
        <w:t>dhoruri</w:t>
      </w:r>
      <w:r w:rsidRPr="00EF5AC1">
        <w:rPr>
          <w:lang w:val="id-ID"/>
        </w:rPr>
        <w:t xml:space="preserve"> (pasti) bahwa tidak ada agama tanpa jama</w:t>
      </w:r>
      <w:r w:rsidR="00B10EB3">
        <w:rPr>
          <w:lang w:val="id-ID"/>
        </w:rPr>
        <w:t>’</w:t>
      </w:r>
      <w:r w:rsidRPr="00EF5AC1">
        <w:rPr>
          <w:lang w:val="id-ID"/>
        </w:rPr>
        <w:t>ah, tidak ada jama</w:t>
      </w:r>
      <w:r w:rsidR="00B10EB3">
        <w:rPr>
          <w:lang w:val="id-ID"/>
        </w:rPr>
        <w:t>’</w:t>
      </w:r>
      <w:r w:rsidRPr="00EF5AC1">
        <w:rPr>
          <w:lang w:val="id-ID"/>
        </w:rPr>
        <w:t>ah tanpa imam, dan tidak ada imam tanpa sam</w:t>
      </w:r>
      <w:r w:rsidR="00B10EB3">
        <w:rPr>
          <w:lang w:val="id-ID"/>
        </w:rPr>
        <w:t>’</w:t>
      </w:r>
      <w:r w:rsidRPr="00EF5AC1">
        <w:rPr>
          <w:lang w:val="id-ID"/>
        </w:rPr>
        <w:t>u wa tho</w:t>
      </w:r>
      <w:r w:rsidR="00B10EB3">
        <w:rPr>
          <w:lang w:val="id-ID"/>
        </w:rPr>
        <w:t>’</w:t>
      </w:r>
      <w:r w:rsidRPr="00EF5AC1">
        <w:rPr>
          <w:lang w:val="id-ID"/>
        </w:rPr>
        <w:t xml:space="preserve">ah (mendengar dan taat). Sebagaimana Umar bin Al-Khoththob </w:t>
      </w:r>
      <w:r w:rsidR="009335F6" w:rsidRPr="009335F6">
        <w:rPr>
          <w:i/>
          <w:iCs/>
          <w:lang w:val="id-ID"/>
        </w:rPr>
        <w:t>Rodhiyallahu</w:t>
      </w:r>
      <w:r w:rsidRPr="00EF5AC1">
        <w:rPr>
          <w:lang w:val="id-ID"/>
        </w:rPr>
        <w:t xml:space="preserve"> </w:t>
      </w:r>
      <w:r w:rsidR="00B10EB3" w:rsidRPr="009A6007">
        <w:rPr>
          <w:i/>
          <w:iCs/>
          <w:lang w:val="id-ID"/>
        </w:rPr>
        <w:t>‘</w:t>
      </w:r>
      <w:r w:rsidRPr="009A6007">
        <w:rPr>
          <w:i/>
          <w:iCs/>
          <w:lang w:val="id-ID"/>
        </w:rPr>
        <w:t>Anhu</w:t>
      </w:r>
      <w:r w:rsidRPr="00EF5AC1">
        <w:rPr>
          <w:lang w:val="id-ID"/>
        </w:rPr>
        <w:t xml:space="preserve"> berkata:</w:t>
      </w:r>
    </w:p>
    <w:p w14:paraId="2FEB0B61" w14:textId="77777777" w:rsidR="00102F72" w:rsidRPr="00A421D7" w:rsidRDefault="00102F72" w:rsidP="00A421D7">
      <w:pPr>
        <w:widowControl w:val="0"/>
        <w:bidi/>
        <w:spacing w:line="240" w:lineRule="auto"/>
        <w:rPr>
          <w:color w:val="002060"/>
          <w:szCs w:val="36"/>
          <w:rtl/>
          <w:lang w:val="id-ID"/>
        </w:rPr>
      </w:pPr>
      <w:r w:rsidRPr="00A421D7">
        <w:rPr>
          <w:rFonts w:hint="cs"/>
          <w:color w:val="002060"/>
          <w:szCs w:val="36"/>
          <w:rtl/>
          <w:lang w:val="id-ID"/>
        </w:rPr>
        <w:t>لَا</w:t>
      </w:r>
      <w:r w:rsidRPr="00A421D7">
        <w:rPr>
          <w:color w:val="002060"/>
          <w:szCs w:val="36"/>
          <w:rtl/>
          <w:lang w:val="id-ID"/>
        </w:rPr>
        <w:t xml:space="preserve"> </w:t>
      </w:r>
      <w:r w:rsidRPr="00A421D7">
        <w:rPr>
          <w:rFonts w:hint="cs"/>
          <w:color w:val="002060"/>
          <w:szCs w:val="36"/>
          <w:rtl/>
          <w:lang w:val="id-ID"/>
        </w:rPr>
        <w:t>إِسْلَامَ</w:t>
      </w:r>
      <w:r w:rsidRPr="00A421D7">
        <w:rPr>
          <w:color w:val="002060"/>
          <w:szCs w:val="36"/>
          <w:rtl/>
          <w:lang w:val="id-ID"/>
        </w:rPr>
        <w:t xml:space="preserve"> </w:t>
      </w:r>
      <w:r w:rsidRPr="00A421D7">
        <w:rPr>
          <w:rFonts w:hint="cs"/>
          <w:color w:val="002060"/>
          <w:szCs w:val="36"/>
          <w:rtl/>
          <w:lang w:val="id-ID"/>
        </w:rPr>
        <w:t>إِلَّا</w:t>
      </w:r>
      <w:r w:rsidRPr="00A421D7">
        <w:rPr>
          <w:color w:val="002060"/>
          <w:szCs w:val="36"/>
          <w:rtl/>
          <w:lang w:val="id-ID"/>
        </w:rPr>
        <w:t xml:space="preserve"> </w:t>
      </w:r>
      <w:r w:rsidRPr="00A421D7">
        <w:rPr>
          <w:rFonts w:hint="cs"/>
          <w:color w:val="002060"/>
          <w:szCs w:val="36"/>
          <w:rtl/>
          <w:lang w:val="id-ID"/>
        </w:rPr>
        <w:t>بِجَمَاعَةٍ،</w:t>
      </w:r>
      <w:r w:rsidRPr="00A421D7">
        <w:rPr>
          <w:color w:val="002060"/>
          <w:szCs w:val="36"/>
          <w:rtl/>
          <w:lang w:val="id-ID"/>
        </w:rPr>
        <w:t xml:space="preserve"> </w:t>
      </w:r>
      <w:r w:rsidRPr="00A421D7">
        <w:rPr>
          <w:rFonts w:hint="cs"/>
          <w:color w:val="002060"/>
          <w:szCs w:val="36"/>
          <w:rtl/>
          <w:lang w:val="id-ID"/>
        </w:rPr>
        <w:t>وَلَا</w:t>
      </w:r>
      <w:r w:rsidRPr="00A421D7">
        <w:rPr>
          <w:color w:val="002060"/>
          <w:szCs w:val="36"/>
          <w:rtl/>
          <w:lang w:val="id-ID"/>
        </w:rPr>
        <w:t xml:space="preserve"> </w:t>
      </w:r>
      <w:r w:rsidRPr="00A421D7">
        <w:rPr>
          <w:rFonts w:hint="cs"/>
          <w:color w:val="002060"/>
          <w:szCs w:val="36"/>
          <w:rtl/>
          <w:lang w:val="id-ID"/>
        </w:rPr>
        <w:t>جَمَاعَةَ</w:t>
      </w:r>
      <w:r w:rsidRPr="00A421D7">
        <w:rPr>
          <w:color w:val="002060"/>
          <w:szCs w:val="36"/>
          <w:rtl/>
          <w:lang w:val="id-ID"/>
        </w:rPr>
        <w:t xml:space="preserve"> </w:t>
      </w:r>
      <w:r w:rsidRPr="00A421D7">
        <w:rPr>
          <w:rFonts w:hint="cs"/>
          <w:color w:val="002060"/>
          <w:szCs w:val="36"/>
          <w:rtl/>
          <w:lang w:val="id-ID"/>
        </w:rPr>
        <w:t>إِلَّا</w:t>
      </w:r>
      <w:r w:rsidRPr="00A421D7">
        <w:rPr>
          <w:color w:val="002060"/>
          <w:szCs w:val="36"/>
          <w:rtl/>
          <w:lang w:val="id-ID"/>
        </w:rPr>
        <w:t xml:space="preserve"> </w:t>
      </w:r>
      <w:r w:rsidRPr="00A421D7">
        <w:rPr>
          <w:rFonts w:hint="cs"/>
          <w:color w:val="002060"/>
          <w:szCs w:val="36"/>
          <w:rtl/>
          <w:lang w:val="id-ID"/>
        </w:rPr>
        <w:t>بِإِمَارَةٍ،</w:t>
      </w:r>
      <w:r w:rsidRPr="00A421D7">
        <w:rPr>
          <w:color w:val="002060"/>
          <w:szCs w:val="36"/>
          <w:rtl/>
          <w:lang w:val="id-ID"/>
        </w:rPr>
        <w:t xml:space="preserve"> </w:t>
      </w:r>
      <w:r w:rsidRPr="00A421D7">
        <w:rPr>
          <w:rFonts w:hint="cs"/>
          <w:color w:val="002060"/>
          <w:szCs w:val="36"/>
          <w:rtl/>
          <w:lang w:val="id-ID"/>
        </w:rPr>
        <w:t>وَلَا</w:t>
      </w:r>
      <w:r w:rsidRPr="00A421D7">
        <w:rPr>
          <w:color w:val="002060"/>
          <w:szCs w:val="36"/>
          <w:rtl/>
          <w:lang w:val="id-ID"/>
        </w:rPr>
        <w:t xml:space="preserve"> </w:t>
      </w:r>
      <w:r w:rsidRPr="00A421D7">
        <w:rPr>
          <w:rFonts w:hint="cs"/>
          <w:color w:val="002060"/>
          <w:szCs w:val="36"/>
          <w:rtl/>
          <w:lang w:val="id-ID"/>
        </w:rPr>
        <w:t>إِمَارَةَ</w:t>
      </w:r>
      <w:r w:rsidRPr="00A421D7">
        <w:rPr>
          <w:color w:val="002060"/>
          <w:szCs w:val="36"/>
          <w:rtl/>
          <w:lang w:val="id-ID"/>
        </w:rPr>
        <w:t xml:space="preserve"> </w:t>
      </w:r>
      <w:r w:rsidRPr="00A421D7">
        <w:rPr>
          <w:rFonts w:hint="cs"/>
          <w:color w:val="002060"/>
          <w:szCs w:val="36"/>
          <w:rtl/>
          <w:lang w:val="id-ID"/>
        </w:rPr>
        <w:t>إِلَّا</w:t>
      </w:r>
      <w:r w:rsidRPr="00A421D7">
        <w:rPr>
          <w:color w:val="002060"/>
          <w:szCs w:val="36"/>
          <w:rtl/>
          <w:lang w:val="id-ID"/>
        </w:rPr>
        <w:t xml:space="preserve"> </w:t>
      </w:r>
      <w:r w:rsidRPr="00A421D7">
        <w:rPr>
          <w:rFonts w:hint="cs"/>
          <w:color w:val="002060"/>
          <w:szCs w:val="36"/>
          <w:rtl/>
          <w:lang w:val="id-ID"/>
        </w:rPr>
        <w:t>بِطَاعَةٍ</w:t>
      </w:r>
    </w:p>
    <w:p w14:paraId="6720423B" w14:textId="77777777" w:rsidR="00B10EB3" w:rsidRDefault="00B10EB3" w:rsidP="005D0CBC">
      <w:pPr>
        <w:widowControl w:val="0"/>
        <w:rPr>
          <w:lang w:val="id-ID"/>
        </w:rPr>
      </w:pPr>
      <w:r>
        <w:rPr>
          <w:lang w:val="id-ID"/>
        </w:rPr>
        <w:t>“</w:t>
      </w:r>
      <w:r w:rsidR="00EF5AC1" w:rsidRPr="00EF5AC1">
        <w:rPr>
          <w:lang w:val="id-ID"/>
        </w:rPr>
        <w:t>Tidak ada Islam tanpa jama</w:t>
      </w:r>
      <w:r>
        <w:rPr>
          <w:lang w:val="id-ID"/>
        </w:rPr>
        <w:t>’</w:t>
      </w:r>
      <w:r w:rsidR="00EF5AC1" w:rsidRPr="00EF5AC1">
        <w:rPr>
          <w:lang w:val="id-ID"/>
        </w:rPr>
        <w:t>ah, tidak ada jama</w:t>
      </w:r>
      <w:r>
        <w:rPr>
          <w:lang w:val="id-ID"/>
        </w:rPr>
        <w:t>’</w:t>
      </w:r>
      <w:r w:rsidR="00EF5AC1" w:rsidRPr="00EF5AC1">
        <w:rPr>
          <w:lang w:val="id-ID"/>
        </w:rPr>
        <w:t xml:space="preserve">ah tanpa </w:t>
      </w:r>
      <w:r w:rsidR="00EF5AC1" w:rsidRPr="00102F72">
        <w:rPr>
          <w:i/>
          <w:iCs/>
          <w:lang w:val="id-ID"/>
        </w:rPr>
        <w:t>imaroh</w:t>
      </w:r>
      <w:r w:rsidR="00EF5AC1" w:rsidRPr="00EF5AC1">
        <w:rPr>
          <w:lang w:val="id-ID"/>
        </w:rPr>
        <w:t xml:space="preserve"> (kepemimpinan), dan tidak ada </w:t>
      </w:r>
      <w:r w:rsidR="00EF5AC1" w:rsidRPr="00102F72">
        <w:rPr>
          <w:i/>
          <w:iCs/>
          <w:lang w:val="id-ID"/>
        </w:rPr>
        <w:t>imaroh</w:t>
      </w:r>
      <w:r w:rsidR="00EF5AC1" w:rsidRPr="00EF5AC1">
        <w:rPr>
          <w:lang w:val="id-ID"/>
        </w:rPr>
        <w:t xml:space="preserve"> tanpa </w:t>
      </w:r>
      <w:r w:rsidR="00EF5AC1" w:rsidRPr="00102F72">
        <w:rPr>
          <w:i/>
          <w:iCs/>
          <w:lang w:val="id-ID"/>
        </w:rPr>
        <w:t>tho</w:t>
      </w:r>
      <w:r w:rsidRPr="00102F72">
        <w:rPr>
          <w:i/>
          <w:iCs/>
          <w:lang w:val="id-ID"/>
        </w:rPr>
        <w:t>’</w:t>
      </w:r>
      <w:r w:rsidR="00EF5AC1" w:rsidRPr="00102F72">
        <w:rPr>
          <w:i/>
          <w:iCs/>
          <w:lang w:val="id-ID"/>
        </w:rPr>
        <w:t>ah</w:t>
      </w:r>
      <w:r w:rsidR="00EF5AC1" w:rsidRPr="00EF5AC1">
        <w:rPr>
          <w:lang w:val="id-ID"/>
        </w:rPr>
        <w:t xml:space="preserve"> (ketaatan)</w:t>
      </w:r>
      <w:r w:rsidR="00C95F14">
        <w:rPr>
          <w:lang w:val="id-ID"/>
        </w:rPr>
        <w:t>.”</w:t>
      </w:r>
    </w:p>
    <w:p w14:paraId="5B99C1E6" w14:textId="31A9B409" w:rsidR="00B10EB3" w:rsidRDefault="006A1846" w:rsidP="005D0CBC">
      <w:pPr>
        <w:widowControl w:val="0"/>
        <w:rPr>
          <w:lang w:val="id-ID"/>
        </w:rPr>
      </w:pPr>
      <w:r>
        <w:rPr>
          <w:lang w:val="id-ID"/>
        </w:rPr>
        <w:t>Syaikh</w:t>
      </w:r>
      <w:r w:rsidR="00EF5AC1" w:rsidRPr="00EF5AC1">
        <w:rPr>
          <w:lang w:val="id-ID"/>
        </w:rPr>
        <w:t xml:space="preserve"> Al-</w:t>
      </w:r>
      <w:r w:rsidR="002F4C3E" w:rsidRPr="002F4C3E">
        <w:rPr>
          <w:lang w:val="id-ID"/>
        </w:rPr>
        <w:t>'</w:t>
      </w:r>
      <w:r w:rsidR="00EF5AC1" w:rsidRPr="00EF5AC1">
        <w:rPr>
          <w:lang w:val="id-ID"/>
        </w:rPr>
        <w:t xml:space="preserve">Allamah Bakr Abu Zaid berkata dalam kitabnya yang telah disebutkan: </w:t>
      </w:r>
      <w:r w:rsidR="00B10EB3">
        <w:rPr>
          <w:lang w:val="id-ID"/>
        </w:rPr>
        <w:t>“</w:t>
      </w:r>
      <w:r w:rsidR="00EF5AC1" w:rsidRPr="00EF5AC1">
        <w:rPr>
          <w:lang w:val="id-ID"/>
        </w:rPr>
        <w:t>Inilah konsep syar</w:t>
      </w:r>
      <w:r w:rsidR="00B10EB3">
        <w:rPr>
          <w:lang w:val="id-ID"/>
        </w:rPr>
        <w:t>’</w:t>
      </w:r>
      <w:r w:rsidR="00EF5AC1" w:rsidRPr="00EF5AC1">
        <w:rPr>
          <w:lang w:val="id-ID"/>
        </w:rPr>
        <w:t xml:space="preserve">i tentang </w:t>
      </w:r>
      <w:r w:rsidR="00EF5AC1" w:rsidRPr="00EF5AC1">
        <w:rPr>
          <w:lang w:val="id-ID"/>
        </w:rPr>
        <w:lastRenderedPageBreak/>
        <w:t>jama</w:t>
      </w:r>
      <w:r w:rsidR="00B10EB3">
        <w:rPr>
          <w:lang w:val="id-ID"/>
        </w:rPr>
        <w:t>’</w:t>
      </w:r>
      <w:r w:rsidR="00EF5AC1" w:rsidRPr="00EF5AC1">
        <w:rPr>
          <w:lang w:val="id-ID"/>
        </w:rPr>
        <w:t xml:space="preserve">ah </w:t>
      </w:r>
      <w:r w:rsidR="00C95F14">
        <w:rPr>
          <w:lang w:val="id-ID"/>
        </w:rPr>
        <w:t>Muslim</w:t>
      </w:r>
      <w:r w:rsidR="00EF5AC1" w:rsidRPr="00EF5AC1">
        <w:rPr>
          <w:lang w:val="id-ID"/>
        </w:rPr>
        <w:t>in; mereka bersaudara di atas manhaj kenabian (Al-Qur</w:t>
      </w:r>
      <w:r w:rsidR="00B10EB3">
        <w:rPr>
          <w:lang w:val="id-ID"/>
        </w:rPr>
        <w:t>’</w:t>
      </w:r>
      <w:r w:rsidR="00EF5AC1" w:rsidRPr="00EF5AC1">
        <w:rPr>
          <w:lang w:val="id-ID"/>
        </w:rPr>
        <w:t xml:space="preserve">an dan Sunnah), di bawah kepemimpinan seorang imam yang memiliki kekuatan dan perlindungan. Ini adalah ikatan-ikatan umum di antara kaum </w:t>
      </w:r>
      <w:r w:rsidR="00C95F14">
        <w:rPr>
          <w:lang w:val="id-ID"/>
        </w:rPr>
        <w:t>Muslim</w:t>
      </w:r>
      <w:r w:rsidR="00EF5AC1" w:rsidRPr="00EF5AC1">
        <w:rPr>
          <w:lang w:val="id-ID"/>
        </w:rPr>
        <w:t>in untuk persatuan dan kekompakan jama</w:t>
      </w:r>
      <w:r w:rsidR="00B10EB3">
        <w:rPr>
          <w:lang w:val="id-ID"/>
        </w:rPr>
        <w:t>’</w:t>
      </w:r>
      <w:r w:rsidR="00EF5AC1" w:rsidRPr="00EF5AC1">
        <w:rPr>
          <w:lang w:val="id-ID"/>
        </w:rPr>
        <w:t xml:space="preserve">ah mereka. Sebesar kelalaian, sebesar itu pula perselisihan dan kekacauan akan terjadi. Maka, jika seorang individu atau suatu kelompok memisahkan diri dari mereka, ini adalah perpecahan terhadap kaum </w:t>
      </w:r>
      <w:r w:rsidR="00C95F14">
        <w:rPr>
          <w:lang w:val="id-ID"/>
        </w:rPr>
        <w:t>Muslim</w:t>
      </w:r>
      <w:r w:rsidR="00EF5AC1" w:rsidRPr="00EF5AC1">
        <w:rPr>
          <w:lang w:val="id-ID"/>
        </w:rPr>
        <w:t>in dan pemecah belah jama</w:t>
      </w:r>
      <w:r w:rsidR="00B10EB3">
        <w:rPr>
          <w:lang w:val="id-ID"/>
        </w:rPr>
        <w:t>’</w:t>
      </w:r>
      <w:r w:rsidR="00EF5AC1" w:rsidRPr="00EF5AC1">
        <w:rPr>
          <w:lang w:val="id-ID"/>
        </w:rPr>
        <w:t>ah mereka, dan secara hakikatnya—pemisahan diri dari seluruh ajaran Islam di atas manhaj kenabian</w:t>
      </w:r>
      <w:r w:rsidR="00C95F14">
        <w:rPr>
          <w:lang w:val="id-ID"/>
        </w:rPr>
        <w:t>.”</w:t>
      </w:r>
    </w:p>
    <w:p w14:paraId="34B0870C" w14:textId="77777777" w:rsidR="00B10EB3" w:rsidRDefault="00EF5AC1" w:rsidP="005D0CBC">
      <w:pPr>
        <w:widowControl w:val="0"/>
        <w:rPr>
          <w:lang w:val="id-ID"/>
        </w:rPr>
      </w:pPr>
      <w:r w:rsidRPr="00EF5AC1">
        <w:rPr>
          <w:lang w:val="id-ID"/>
        </w:rPr>
        <w:t xml:space="preserve">Kelompok-kelompok Islam yang </w:t>
      </w:r>
      <w:r w:rsidRPr="00EF5AC1">
        <w:rPr>
          <w:lang w:val="id-ID"/>
        </w:rPr>
        <w:lastRenderedPageBreak/>
        <w:t>didirikan di atas dasar yang jauh dari Al-Qur</w:t>
      </w:r>
      <w:r w:rsidR="00B10EB3">
        <w:rPr>
          <w:lang w:val="id-ID"/>
        </w:rPr>
        <w:t>’</w:t>
      </w:r>
      <w:r w:rsidRPr="00EF5AC1">
        <w:rPr>
          <w:lang w:val="id-ID"/>
        </w:rPr>
        <w:t xml:space="preserve">an dan Sunnah ini, pada kenyataannya adalah perpecahan dari kaum </w:t>
      </w:r>
      <w:r w:rsidR="00C95F14">
        <w:rPr>
          <w:lang w:val="id-ID"/>
        </w:rPr>
        <w:t>Muslim</w:t>
      </w:r>
      <w:r w:rsidRPr="00EF5AC1">
        <w:rPr>
          <w:lang w:val="id-ID"/>
        </w:rPr>
        <w:t>in, dan keburukan serta bahaya mereka jauh lebih besar daripada kebaikan mereka. Karena ketika mereka memilih jalan yang tidak berafiliasi dengan Al-Qur</w:t>
      </w:r>
      <w:r w:rsidR="00B10EB3">
        <w:rPr>
          <w:lang w:val="id-ID"/>
        </w:rPr>
        <w:t>’</w:t>
      </w:r>
      <w:r w:rsidRPr="00EF5AC1">
        <w:rPr>
          <w:lang w:val="id-ID"/>
        </w:rPr>
        <w:t>an dan Sunnah, serta tidak mengambil dari Salaf umat ini, maka kekurangan pun masuk kepada mereka dari pintu ini.</w:t>
      </w:r>
    </w:p>
    <w:p w14:paraId="1CFF7517" w14:textId="77777777" w:rsidR="002F4C3E" w:rsidRDefault="00EF5AC1" w:rsidP="005D0CBC">
      <w:pPr>
        <w:widowControl w:val="0"/>
        <w:rPr>
          <w:lang w:val="id-ID"/>
        </w:rPr>
      </w:pPr>
      <w:r w:rsidRPr="00EF5AC1">
        <w:rPr>
          <w:lang w:val="id-ID"/>
        </w:rPr>
        <w:t xml:space="preserve">Waspadalah, waspadalah dari kelompok-kelompok yang mencurigakan ini. Janganlah kalian—wahai para pemuda—menjadi korbannya. Demi Alloh, tidaklah ia masuk ke suatu negeri dan menyebarkan racunnya di sana, melainkan perpecahan dan perselisihan </w:t>
      </w:r>
      <w:r w:rsidRPr="00EF5AC1">
        <w:rPr>
          <w:lang w:val="id-ID"/>
        </w:rPr>
        <w:lastRenderedPageBreak/>
        <w:t xml:space="preserve">akan merajalela di dalamnya, dan kebencian serta permusuhan akan muncul di antara penduduknya. Jika kamu ingin bukti atas hal itu, bandingkan keadaan kita saat kita di atas manhaj </w:t>
      </w:r>
      <w:r w:rsidR="006A1846">
        <w:rPr>
          <w:lang w:val="id-ID"/>
        </w:rPr>
        <w:t>Syaikh</w:t>
      </w:r>
      <w:r w:rsidRPr="00EF5AC1">
        <w:rPr>
          <w:lang w:val="id-ID"/>
        </w:rPr>
        <w:t xml:space="preserve"> Imam Muhammad bin Abdul Wahhab </w:t>
      </w:r>
      <w:r w:rsidRPr="006A1846">
        <w:rPr>
          <w:i/>
          <w:iCs/>
          <w:lang w:val="id-ID"/>
        </w:rPr>
        <w:t>Rohimahullah</w:t>
      </w:r>
      <w:r w:rsidRPr="00EF5AC1">
        <w:rPr>
          <w:lang w:val="id-ID"/>
        </w:rPr>
        <w:t xml:space="preserve"> dengan keadaan kita sekarang. Kelompok-kelompok ini telah memisahkan antara ulama dan pemuda, dan membuat penghalang di antara mereka. Dahulu, kita mempercayai ulama kita dengan kepercayaan yang besar—</w:t>
      </w:r>
      <w:r w:rsidRPr="002F4C3E">
        <w:rPr>
          <w:i/>
          <w:iCs/>
          <w:lang w:val="id-ID"/>
        </w:rPr>
        <w:t>walhamdulillah wa al-minnah</w:t>
      </w:r>
      <w:r w:rsidRPr="00EF5AC1">
        <w:rPr>
          <w:lang w:val="id-ID"/>
        </w:rPr>
        <w:t xml:space="preserve">—dan mengambil ilmu dari mereka, dan dampaknya dalam keadaan ini berbeda dari dampak dalam keadaan yang aku sebutkan tadi. Dalam keadaan ini, kita berada di atas kebaikan dan petunjuk. </w:t>
      </w:r>
    </w:p>
    <w:p w14:paraId="73399FD0" w14:textId="566C8A38" w:rsidR="00B10EB3" w:rsidRDefault="00EF5AC1" w:rsidP="005D0CBC">
      <w:pPr>
        <w:widowControl w:val="0"/>
        <w:rPr>
          <w:lang w:val="id-ID"/>
        </w:rPr>
      </w:pPr>
      <w:r w:rsidRPr="00EF5AC1">
        <w:rPr>
          <w:lang w:val="id-ID"/>
        </w:rPr>
        <w:lastRenderedPageBreak/>
        <w:t xml:space="preserve">Adapun sekarang, kita berada dalam kekacauan, keresahan, dan yang semisalnya. Kelompok-kelompok ini juga telah merusak aqidah sebagian pemuda kita, mengotori manhaj (metode) mereka, dan meyakinkan mereka untuk menjadikan </w:t>
      </w:r>
      <w:r w:rsidRPr="002F4C3E">
        <w:rPr>
          <w:i/>
          <w:iCs/>
          <w:lang w:val="id-ID"/>
        </w:rPr>
        <w:t>wala</w:t>
      </w:r>
      <w:r w:rsidR="00B10EB3" w:rsidRPr="002F4C3E">
        <w:rPr>
          <w:i/>
          <w:iCs/>
          <w:lang w:val="id-ID"/>
        </w:rPr>
        <w:t>’</w:t>
      </w:r>
      <w:r w:rsidRPr="00EF5AC1">
        <w:rPr>
          <w:lang w:val="id-ID"/>
        </w:rPr>
        <w:t xml:space="preserve"> (loyalitas) dan </w:t>
      </w:r>
      <w:r w:rsidRPr="002F4C3E">
        <w:rPr>
          <w:i/>
          <w:iCs/>
          <w:lang w:val="id-ID"/>
        </w:rPr>
        <w:t>baro</w:t>
      </w:r>
      <w:r w:rsidR="00B10EB3">
        <w:rPr>
          <w:lang w:val="id-ID"/>
        </w:rPr>
        <w:t>’</w:t>
      </w:r>
      <w:r w:rsidRPr="00EF5AC1">
        <w:rPr>
          <w:lang w:val="id-ID"/>
        </w:rPr>
        <w:t xml:space="preserve"> (berlepas diri) hanya untuk kelompok tersebut.</w:t>
      </w:r>
    </w:p>
    <w:p w14:paraId="04B4E135" w14:textId="77777777" w:rsidR="00B10EB3" w:rsidRDefault="00EF5AC1" w:rsidP="005D0CBC">
      <w:pPr>
        <w:widowControl w:val="0"/>
        <w:rPr>
          <w:lang w:val="id-ID"/>
        </w:rPr>
      </w:pPr>
      <w:r w:rsidRPr="00EF5AC1">
        <w:rPr>
          <w:lang w:val="id-ID"/>
        </w:rPr>
        <w:t>Tidak diragukan lagi bahwa sebagian dari kelompok-kelompok ini akan memanfaatkan para pengikutnya yang tertipu untuk melakukan revolusi atau masuk ke dalam fitnah. Maka janganlah peristiwa Al-Harom (</w:t>
      </w:r>
      <w:r w:rsidR="00581771">
        <w:rPr>
          <w:lang w:val="id-ID"/>
        </w:rPr>
        <w:t>Masjid</w:t>
      </w:r>
      <w:r w:rsidRPr="00EF5AC1">
        <w:rPr>
          <w:lang w:val="id-ID"/>
        </w:rPr>
        <w:t xml:space="preserve">il Harom) jauh dari pandanganmu—wahai pemuda. Semoga Alloh menjauhkan kaum </w:t>
      </w:r>
      <w:r w:rsidR="00C95F14">
        <w:rPr>
          <w:lang w:val="id-ID"/>
        </w:rPr>
        <w:t>Muslim</w:t>
      </w:r>
      <w:r w:rsidRPr="00EF5AC1">
        <w:rPr>
          <w:lang w:val="id-ID"/>
        </w:rPr>
        <w:t xml:space="preserve">in dari setiap keburukan dan </w:t>
      </w:r>
      <w:r w:rsidRPr="00EF5AC1">
        <w:rPr>
          <w:lang w:val="id-ID"/>
        </w:rPr>
        <w:lastRenderedPageBreak/>
        <w:t>melindungi kita dari setiap bencana.</w:t>
      </w:r>
    </w:p>
    <w:p w14:paraId="2A305E6F" w14:textId="77777777" w:rsidR="00CD4B3D" w:rsidRDefault="005C114F" w:rsidP="005D0CBC">
      <w:pPr>
        <w:widowControl w:val="0"/>
        <w:ind w:firstLine="0"/>
        <w:jc w:val="center"/>
        <w:rPr>
          <w:lang w:val="id-ID"/>
        </w:rPr>
      </w:pPr>
      <w:r w:rsidRPr="005C114F">
        <w:rPr>
          <w:rFonts w:ascii="adwa-assalaf" w:hAnsi="adwa-assalaf"/>
          <w:lang w:val="id-ID"/>
        </w:rPr>
        <w:t>***</w:t>
      </w:r>
    </w:p>
    <w:p w14:paraId="1CA39A4C" w14:textId="77777777" w:rsidR="00B10EB3" w:rsidRDefault="00CD4B3D" w:rsidP="00E5569D">
      <w:pPr>
        <w:pStyle w:val="Heading2"/>
        <w:rPr>
          <w:lang w:val="id-ID"/>
        </w:rPr>
      </w:pPr>
      <w:r>
        <w:rPr>
          <w:lang w:val="id-ID"/>
        </w:rPr>
        <w:br w:type="page"/>
      </w:r>
      <w:bookmarkStart w:id="37" w:name="_Toc205808523"/>
      <w:bookmarkStart w:id="38" w:name="_Toc205808720"/>
      <w:r w:rsidR="00EF5AC1" w:rsidRPr="00EF5AC1">
        <w:rPr>
          <w:lang w:val="id-ID"/>
        </w:rPr>
        <w:lastRenderedPageBreak/>
        <w:t>Asal Ke</w:t>
      </w:r>
      <w:r w:rsidR="00B14B8C">
        <w:rPr>
          <w:lang w:val="id-ID"/>
        </w:rPr>
        <w:t>-8 [Penguasa]</w:t>
      </w:r>
      <w:r w:rsidR="00406193">
        <w:rPr>
          <w:lang w:val="id-ID"/>
        </w:rPr>
        <w:t xml:space="preserve">: </w:t>
      </w:r>
      <w:r w:rsidR="00EF5AC1" w:rsidRPr="00EF5AC1">
        <w:rPr>
          <w:lang w:val="id-ID"/>
        </w:rPr>
        <w:t xml:space="preserve">Komitmen </w:t>
      </w:r>
      <w:r w:rsidR="00535C22" w:rsidRPr="00EF5AC1">
        <w:rPr>
          <w:lang w:val="id-ID"/>
        </w:rPr>
        <w:t xml:space="preserve">Kita </w:t>
      </w:r>
      <w:r w:rsidR="00EF5AC1" w:rsidRPr="00EF5AC1">
        <w:rPr>
          <w:lang w:val="id-ID"/>
        </w:rPr>
        <w:t xml:space="preserve">terhadap </w:t>
      </w:r>
      <w:r w:rsidR="00535C22" w:rsidRPr="00EF5AC1">
        <w:rPr>
          <w:lang w:val="id-ID"/>
        </w:rPr>
        <w:t xml:space="preserve">Apa </w:t>
      </w:r>
      <w:r w:rsidR="00EF5AC1" w:rsidRPr="00EF5AC1">
        <w:rPr>
          <w:lang w:val="id-ID"/>
        </w:rPr>
        <w:t xml:space="preserve">yang </w:t>
      </w:r>
      <w:r w:rsidR="00535C22" w:rsidRPr="00EF5AC1">
        <w:rPr>
          <w:lang w:val="id-ID"/>
        </w:rPr>
        <w:t xml:space="preserve">Ditunjukkan </w:t>
      </w:r>
      <w:r w:rsidR="00EF5AC1" w:rsidRPr="00EF5AC1">
        <w:rPr>
          <w:lang w:val="id-ID"/>
        </w:rPr>
        <w:t>oleh Al-Qur</w:t>
      </w:r>
      <w:r w:rsidR="00B10EB3">
        <w:rPr>
          <w:lang w:val="id-ID"/>
        </w:rPr>
        <w:t>’</w:t>
      </w:r>
      <w:r w:rsidR="00EF5AC1" w:rsidRPr="00EF5AC1">
        <w:rPr>
          <w:lang w:val="id-ID"/>
        </w:rPr>
        <w:t xml:space="preserve">an dan Sunnah, serta </w:t>
      </w:r>
      <w:r w:rsidR="00535C22" w:rsidRPr="00EF5AC1">
        <w:rPr>
          <w:lang w:val="id-ID"/>
        </w:rPr>
        <w:t xml:space="preserve">Apa </w:t>
      </w:r>
      <w:r w:rsidR="00EF5AC1" w:rsidRPr="00EF5AC1">
        <w:rPr>
          <w:lang w:val="id-ID"/>
        </w:rPr>
        <w:t xml:space="preserve">yang </w:t>
      </w:r>
      <w:r w:rsidR="00535C22" w:rsidRPr="00EF5AC1">
        <w:rPr>
          <w:lang w:val="id-ID"/>
        </w:rPr>
        <w:t xml:space="preserve">Disepakati </w:t>
      </w:r>
      <w:r w:rsidR="00EF5AC1" w:rsidRPr="00EF5AC1">
        <w:rPr>
          <w:lang w:val="id-ID"/>
        </w:rPr>
        <w:t xml:space="preserve">oleh Salaf </w:t>
      </w:r>
      <w:r w:rsidR="00535C22" w:rsidRPr="00EF5AC1">
        <w:rPr>
          <w:lang w:val="id-ID"/>
        </w:rPr>
        <w:t xml:space="preserve">Umat Ini </w:t>
      </w:r>
      <w:r w:rsidR="00EF5AC1" w:rsidRPr="00EF5AC1">
        <w:rPr>
          <w:lang w:val="id-ID"/>
        </w:rPr>
        <w:t xml:space="preserve">dalam </w:t>
      </w:r>
      <w:r w:rsidR="00535C22" w:rsidRPr="00EF5AC1">
        <w:rPr>
          <w:lang w:val="id-ID"/>
        </w:rPr>
        <w:t xml:space="preserve">Berinteraksi </w:t>
      </w:r>
      <w:r w:rsidR="00EF5AC1" w:rsidRPr="00EF5AC1">
        <w:rPr>
          <w:lang w:val="id-ID"/>
        </w:rPr>
        <w:t xml:space="preserve">dengan </w:t>
      </w:r>
      <w:r w:rsidR="00535C22" w:rsidRPr="00EF5AC1">
        <w:rPr>
          <w:lang w:val="id-ID"/>
        </w:rPr>
        <w:t xml:space="preserve">Para Pemimpin </w:t>
      </w:r>
      <w:r w:rsidR="00EF5AC1" w:rsidRPr="00EF5AC1">
        <w:rPr>
          <w:lang w:val="id-ID"/>
        </w:rPr>
        <w:t xml:space="preserve">dan </w:t>
      </w:r>
      <w:r w:rsidR="00535C22" w:rsidRPr="00EF5AC1">
        <w:rPr>
          <w:lang w:val="id-ID"/>
        </w:rPr>
        <w:t>Penguasa Kita</w:t>
      </w:r>
      <w:bookmarkEnd w:id="37"/>
      <w:bookmarkEnd w:id="38"/>
    </w:p>
    <w:p w14:paraId="4B632482" w14:textId="77777777" w:rsidR="00B10EB3" w:rsidRDefault="00EF5AC1" w:rsidP="005D0CBC">
      <w:pPr>
        <w:widowControl w:val="0"/>
        <w:rPr>
          <w:lang w:val="id-ID"/>
        </w:rPr>
      </w:pPr>
      <w:r w:rsidRPr="00EF5AC1">
        <w:rPr>
          <w:lang w:val="id-ID"/>
        </w:rPr>
        <w:t xml:space="preserve">Kami mendengar dan menaati para pemimpin kami selama tidak dalam kemaksiatan. Kami tidak berpendapat bolehnya memberontak terhadap penguasa </w:t>
      </w:r>
      <w:r w:rsidR="00C95F14">
        <w:rPr>
          <w:lang w:val="id-ID"/>
        </w:rPr>
        <w:t>Muslim</w:t>
      </w:r>
      <w:r w:rsidRPr="00EF5AC1">
        <w:rPr>
          <w:lang w:val="id-ID"/>
        </w:rPr>
        <w:t>, betapapun banyaknya maksiat yang ia lakukan. Kami tidak ikut campur dalam urusan dunia mereka, dan kami memberikan nasihat kepada mereka sesuai metode Syar</w:t>
      </w:r>
      <w:r w:rsidR="00B10EB3">
        <w:rPr>
          <w:lang w:val="id-ID"/>
        </w:rPr>
        <w:t>’</w:t>
      </w:r>
      <w:r w:rsidRPr="00EF5AC1">
        <w:rPr>
          <w:lang w:val="id-ID"/>
        </w:rPr>
        <w:t>i dengan jujur dan ikhlas, serta menyampaikan nasihat secara rahasia, terutama di zaman fitnah. Kami berdo</w:t>
      </w:r>
      <w:r w:rsidR="00B10EB3">
        <w:rPr>
          <w:lang w:val="id-ID"/>
        </w:rPr>
        <w:t>’</w:t>
      </w:r>
      <w:r w:rsidRPr="00EF5AC1">
        <w:rPr>
          <w:lang w:val="id-ID"/>
        </w:rPr>
        <w:t xml:space="preserve">a kepada Alloh agar mereka </w:t>
      </w:r>
      <w:r w:rsidRPr="00EF5AC1">
        <w:rPr>
          <w:lang w:val="id-ID"/>
        </w:rPr>
        <w:lastRenderedPageBreak/>
        <w:t>menjadi baik dan beruntung, baik secara sembunyi-sembunyi maupun terang-terangan, karena kebaikan mereka adalah kebaikan bagi hamba dan negara.</w:t>
      </w:r>
    </w:p>
    <w:p w14:paraId="357C7355" w14:textId="29AD36CD" w:rsidR="005A6077" w:rsidRDefault="00EF5AC1" w:rsidP="005D0CBC">
      <w:pPr>
        <w:widowControl w:val="0"/>
        <w:rPr>
          <w:lang w:val="id-ID"/>
        </w:rPr>
      </w:pPr>
      <w:r w:rsidRPr="00EF5AC1">
        <w:rPr>
          <w:lang w:val="id-ID"/>
        </w:rPr>
        <w:t>Kami tidak suka menemui mereka kecuali bagi orang yang ingin memberi nasihat atau mengadu. Kami berpendapat bahwa jihad harus bersama mereka. Kami mengingkari orang yang mencela atau menjelek-jelekkan mereka, karena hal itu dapat memicu rakyat untuk memberontak terhadap mereka atau tidak menaati perintah-perintah Syar</w:t>
      </w:r>
      <w:r w:rsidR="00B10EB3">
        <w:rPr>
          <w:lang w:val="id-ID"/>
        </w:rPr>
        <w:t>’</w:t>
      </w:r>
      <w:r w:rsidRPr="00EF5AC1">
        <w:rPr>
          <w:lang w:val="id-ID"/>
        </w:rPr>
        <w:t>i. Di sini aku akan menukil perkataan para imam da</w:t>
      </w:r>
      <w:r w:rsidR="00B10EB3">
        <w:rPr>
          <w:lang w:val="id-ID"/>
        </w:rPr>
        <w:t>’</w:t>
      </w:r>
      <w:r w:rsidRPr="00EF5AC1">
        <w:rPr>
          <w:lang w:val="id-ID"/>
        </w:rPr>
        <w:t xml:space="preserve">wah </w:t>
      </w:r>
      <w:r w:rsidR="00E400E0">
        <w:rPr>
          <w:i/>
          <w:iCs/>
          <w:lang w:val="id-ID"/>
        </w:rPr>
        <w:t>Rohmatullah ‘alaihim ajma’in</w:t>
      </w:r>
      <w:r w:rsidRPr="00EF5AC1">
        <w:rPr>
          <w:lang w:val="id-ID"/>
        </w:rPr>
        <w:t xml:space="preserve"> dalam </w:t>
      </w:r>
      <w:r w:rsidR="00B10EB3">
        <w:rPr>
          <w:lang w:val="id-ID"/>
        </w:rPr>
        <w:t>“</w:t>
      </w:r>
      <w:r w:rsidRPr="00406193">
        <w:rPr>
          <w:b/>
          <w:bCs/>
          <w:lang w:val="id-ID"/>
        </w:rPr>
        <w:t>Ad-Duror As-Saniyyah</w:t>
      </w:r>
      <w:r w:rsidR="007D03AA">
        <w:rPr>
          <w:lang w:val="id-ID"/>
        </w:rPr>
        <w:t>.” (</w:t>
      </w:r>
      <w:r w:rsidRPr="00EF5AC1">
        <w:rPr>
          <w:lang w:val="id-ID"/>
        </w:rPr>
        <w:t>7/177, 178</w:t>
      </w:r>
      <w:r w:rsidR="005A6077">
        <w:rPr>
          <w:lang w:val="id-ID"/>
        </w:rPr>
        <w:t>)</w:t>
      </w:r>
    </w:p>
    <w:p w14:paraId="02615122" w14:textId="571F1EE8" w:rsidR="00B10EB3" w:rsidRDefault="006A1846" w:rsidP="005D0CBC">
      <w:pPr>
        <w:widowControl w:val="0"/>
        <w:rPr>
          <w:lang w:val="id-ID"/>
        </w:rPr>
      </w:pPr>
      <w:r>
        <w:rPr>
          <w:lang w:val="id-ID"/>
        </w:rPr>
        <w:t>Syaikh</w:t>
      </w:r>
      <w:r w:rsidR="00EF5AC1" w:rsidRPr="00EF5AC1">
        <w:rPr>
          <w:lang w:val="id-ID"/>
        </w:rPr>
        <w:t xml:space="preserve"> Al-</w:t>
      </w:r>
      <w:r w:rsidR="00E400E0" w:rsidRPr="00E400E0">
        <w:rPr>
          <w:lang w:val="id-ID"/>
        </w:rPr>
        <w:t>'</w:t>
      </w:r>
      <w:r w:rsidR="00EF5AC1" w:rsidRPr="00EF5AC1">
        <w:rPr>
          <w:lang w:val="id-ID"/>
        </w:rPr>
        <w:t xml:space="preserve">Allamah Abdul Lathif bin </w:t>
      </w:r>
      <w:r w:rsidR="00EF5AC1" w:rsidRPr="00EF5AC1">
        <w:rPr>
          <w:lang w:val="id-ID"/>
        </w:rPr>
        <w:lastRenderedPageBreak/>
        <w:t>Abdurr</w:t>
      </w:r>
      <w:r w:rsidR="00E400E0" w:rsidRPr="00E400E0">
        <w:rPr>
          <w:lang w:val="id-ID"/>
        </w:rPr>
        <w:t>o</w:t>
      </w:r>
      <w:r w:rsidR="00EF5AC1" w:rsidRPr="00EF5AC1">
        <w:rPr>
          <w:lang w:val="id-ID"/>
        </w:rPr>
        <w:t xml:space="preserve">hman bin Hasan bin Muhammad bin Abdul Wahhab </w:t>
      </w:r>
      <w:r w:rsidR="00476AF5">
        <w:rPr>
          <w:i/>
          <w:iCs/>
          <w:lang w:val="id-ID"/>
        </w:rPr>
        <w:t>Rohmatullah ‘alaihim ajma’in</w:t>
      </w:r>
      <w:r w:rsidR="00EF5AC1" w:rsidRPr="00EF5AC1">
        <w:rPr>
          <w:lang w:val="id-ID"/>
        </w:rPr>
        <w:t xml:space="preserve"> dan semoga Alloh membalas mereka dengan sebaik-baiknya balasan atas Islam dan Sunnah—dalam sebuah risalahnya yang ditujukan kepada salah seorang saudaranya yang tidak jelas posisinya di masa fitnah (yaitu fitnah putra-putra Faishol </w:t>
      </w:r>
      <w:r w:rsidR="00E400E0">
        <w:rPr>
          <w:i/>
          <w:iCs/>
          <w:lang w:val="id-ID"/>
        </w:rPr>
        <w:t>Rohmatullah ‘alaihim ajma’in</w:t>
      </w:r>
      <w:r w:rsidR="00EF5AC1" w:rsidRPr="00EF5AC1">
        <w:rPr>
          <w:lang w:val="id-ID"/>
        </w:rPr>
        <w:t xml:space="preserve">), beliau berkata: </w:t>
      </w:r>
      <w:r w:rsidR="00B10EB3">
        <w:rPr>
          <w:lang w:val="id-ID"/>
        </w:rPr>
        <w:t>“</w:t>
      </w:r>
      <w:r w:rsidR="00EF5AC1" w:rsidRPr="00EF5AC1">
        <w:rPr>
          <w:lang w:val="id-ID"/>
        </w:rPr>
        <w:t>Kemudian di sini ada masalah lain dan bencana besar yang dengannya setan menimpa banyak orang, sehingga mereka berusaha menyebarkan apa yang memecah belah jama</w:t>
      </w:r>
      <w:r w:rsidR="00B10EB3">
        <w:rPr>
          <w:lang w:val="id-ID"/>
        </w:rPr>
        <w:t>’</w:t>
      </w:r>
      <w:r w:rsidR="00EF5AC1" w:rsidRPr="00EF5AC1">
        <w:rPr>
          <w:lang w:val="id-ID"/>
        </w:rPr>
        <w:t xml:space="preserve">ah </w:t>
      </w:r>
      <w:r w:rsidR="00C95F14">
        <w:rPr>
          <w:lang w:val="id-ID"/>
        </w:rPr>
        <w:t>Muslim</w:t>
      </w:r>
      <w:r w:rsidR="00EF5AC1" w:rsidRPr="00EF5AC1">
        <w:rPr>
          <w:lang w:val="id-ID"/>
        </w:rPr>
        <w:t>in, mewajibkan perselisihan dalam agama, apa yang dicela oleh Al-Qur</w:t>
      </w:r>
      <w:r w:rsidR="00B10EB3">
        <w:rPr>
          <w:lang w:val="id-ID"/>
        </w:rPr>
        <w:t>’</w:t>
      </w:r>
      <w:r w:rsidR="00EF5AC1" w:rsidRPr="00EF5AC1">
        <w:rPr>
          <w:lang w:val="id-ID"/>
        </w:rPr>
        <w:t xml:space="preserve">an yang terang, dan mengarah pada </w:t>
      </w:r>
      <w:r w:rsidR="00EF5AC1" w:rsidRPr="00EF5AC1">
        <w:rPr>
          <w:lang w:val="id-ID"/>
        </w:rPr>
        <w:lastRenderedPageBreak/>
        <w:t xml:space="preserve">kecenderungan untuk (berdiam) di bumi, meninggalkan jihad, dan menolong Robb sekalian alam. </w:t>
      </w:r>
      <w:r w:rsidR="00EF5AC1" w:rsidRPr="00B10EB3">
        <w:rPr>
          <w:smallCaps/>
          <w:lang w:val="id-ID"/>
        </w:rPr>
        <w:t>m</w:t>
      </w:r>
      <w:r w:rsidR="00EF5AC1" w:rsidRPr="00EF5AC1">
        <w:rPr>
          <w:lang w:val="id-ID"/>
        </w:rPr>
        <w:t>engarah pada pencegahan zakat serta penyalaan api fitnah dan kesesatan. Setan pun berlembut hati dalam memasukkan tipu daya ini, dan ia menegakkan dalil-dalil dan pengantar-pengantar untuk mereka, serta membuat mereka menyangka bahwa ketaatan kepada sebagian penguasa yang dominan—yaitu dari kalangan penguasa—dalam apa yang diperintahkan oleh Alloh dan Rosul-Nya dari kewajiban-kewajiban imam, dan dalam apa yang di dalamnya terdapat pertahanan untuk Islam serta penjagaan atas wilayahnya—tidak wajib dan tidak disyari</w:t>
      </w:r>
      <w:r w:rsidR="00B10EB3">
        <w:rPr>
          <w:lang w:val="id-ID"/>
        </w:rPr>
        <w:t>’</w:t>
      </w:r>
      <w:r w:rsidR="00EF5AC1" w:rsidRPr="00EF5AC1">
        <w:rPr>
          <w:lang w:val="id-ID"/>
        </w:rPr>
        <w:t>atkan dalam keadaan seperti ini</w:t>
      </w:r>
      <w:r w:rsidR="00C95F14">
        <w:rPr>
          <w:lang w:val="id-ID"/>
        </w:rPr>
        <w:t>.”</w:t>
      </w:r>
    </w:p>
    <w:p w14:paraId="6A72433D" w14:textId="06A2B8EA" w:rsidR="00B10EB3" w:rsidRPr="00457FC1" w:rsidRDefault="00EF5AC1" w:rsidP="005D0CBC">
      <w:pPr>
        <w:widowControl w:val="0"/>
      </w:pPr>
      <w:r w:rsidRPr="00EF5AC1">
        <w:rPr>
          <w:lang w:val="id-ID"/>
        </w:rPr>
        <w:lastRenderedPageBreak/>
        <w:t xml:space="preserve">Ringkasan dari tipu daya itu adalah: </w:t>
      </w:r>
      <w:r w:rsidR="00B10EB3">
        <w:rPr>
          <w:lang w:val="id-ID"/>
        </w:rPr>
        <w:t>“</w:t>
      </w:r>
      <w:r w:rsidRPr="00EF5AC1">
        <w:rPr>
          <w:lang w:val="id-ID"/>
        </w:rPr>
        <w:t>Ketaatan kepada sebagian penguasa yang dominan tidak wajib dalam keadaan seperti ini—yaitu dalam keadaan fitnah—dan tidak disyari</w:t>
      </w:r>
      <w:r w:rsidR="00B10EB3">
        <w:rPr>
          <w:lang w:val="id-ID"/>
        </w:rPr>
        <w:t>’</w:t>
      </w:r>
      <w:r w:rsidRPr="00EF5AC1">
        <w:rPr>
          <w:lang w:val="id-ID"/>
        </w:rPr>
        <w:t>atkan</w:t>
      </w:r>
      <w:r w:rsidR="00C95F14">
        <w:rPr>
          <w:lang w:val="id-ID"/>
        </w:rPr>
        <w:t>.”</w:t>
      </w:r>
      <w:r w:rsidRPr="00EF5AC1">
        <w:rPr>
          <w:lang w:val="id-ID"/>
        </w:rPr>
        <w:t xml:space="preserve"> Kemudian </w:t>
      </w:r>
      <w:r w:rsidR="006A1846">
        <w:rPr>
          <w:lang w:val="id-ID"/>
        </w:rPr>
        <w:t>Syaikh</w:t>
      </w:r>
      <w:r w:rsidRPr="00EF5AC1">
        <w:rPr>
          <w:lang w:val="id-ID"/>
        </w:rPr>
        <w:t xml:space="preserve"> membantah tipu daya ini: </w:t>
      </w:r>
      <w:r w:rsidR="00B10EB3">
        <w:rPr>
          <w:lang w:val="id-ID"/>
        </w:rPr>
        <w:t>“</w:t>
      </w:r>
      <w:r w:rsidRPr="00EF5AC1">
        <w:rPr>
          <w:lang w:val="id-ID"/>
        </w:rPr>
        <w:t xml:space="preserve">Orang-orang yang tertipu ini tidak menyadari bahwa sebagian besar penguasa kaum </w:t>
      </w:r>
      <w:r w:rsidR="00C95F14">
        <w:rPr>
          <w:lang w:val="id-ID"/>
        </w:rPr>
        <w:t>Muslim</w:t>
      </w:r>
      <w:r w:rsidRPr="00EF5AC1">
        <w:rPr>
          <w:lang w:val="id-ID"/>
        </w:rPr>
        <w:t>in sejak zaman Yazid bin Mu</w:t>
      </w:r>
      <w:r w:rsidR="00B10EB3">
        <w:rPr>
          <w:lang w:val="id-ID"/>
        </w:rPr>
        <w:t>’</w:t>
      </w:r>
      <w:r w:rsidRPr="00EF5AC1">
        <w:rPr>
          <w:lang w:val="id-ID"/>
        </w:rPr>
        <w:t xml:space="preserve">awiyah—kecuali Umar bin Abdul Aziz dan orang yang Alloh kehendaki dari Bani Umayyah—telah terjadi pada diri mereka apa yang terjadi berupa keberanian melakukan kejadian-kejadian besar, keluar (dari Sunnah), dan kerusakan dalam kepemimpinan umat Islam. Meskipun demikian, biografi para imam yang agung dan para pemimpin </w:t>
      </w:r>
      <w:r w:rsidRPr="00EF5AC1">
        <w:rPr>
          <w:lang w:val="id-ID"/>
        </w:rPr>
        <w:lastRenderedPageBreak/>
        <w:t>yang mulia bersama mereka terkenal dan masyhur. Mereka tidak mencabut ketaatan sedikit pun dalam apa yang diperintahkan oleh Alloh dan Rosul-Nya dari syari</w:t>
      </w:r>
      <w:r w:rsidR="00B10EB3">
        <w:rPr>
          <w:lang w:val="id-ID"/>
        </w:rPr>
        <w:t>’</w:t>
      </w:r>
      <w:r w:rsidRPr="00EF5AC1">
        <w:rPr>
          <w:lang w:val="id-ID"/>
        </w:rPr>
        <w:t>at Islam dan kewajiban-kewajiban agama.</w:t>
      </w:r>
      <w:r w:rsidR="00457FC1">
        <w:t>”</w:t>
      </w:r>
    </w:p>
    <w:p w14:paraId="3C8A7CB7" w14:textId="65CEF2F1" w:rsidR="00B10EB3" w:rsidRDefault="00EF5AC1" w:rsidP="005D0CBC">
      <w:pPr>
        <w:widowControl w:val="0"/>
        <w:rPr>
          <w:lang w:val="id-ID"/>
        </w:rPr>
      </w:pPr>
      <w:r w:rsidRPr="00EF5AC1">
        <w:rPr>
          <w:lang w:val="id-ID"/>
        </w:rPr>
        <w:t xml:space="preserve">Kemudian beliau memberikan contoh: </w:t>
      </w:r>
      <w:r w:rsidR="00B10EB3">
        <w:rPr>
          <w:lang w:val="id-ID"/>
        </w:rPr>
        <w:t>“</w:t>
      </w:r>
      <w:r w:rsidRPr="00EF5AC1">
        <w:rPr>
          <w:lang w:val="id-ID"/>
        </w:rPr>
        <w:t>Aku akan berikan contoh Al-Hajjaj bin Yusuf Ats-Tsaqofi. Urusannya masyhur di tengah umat karena ke</w:t>
      </w:r>
      <w:r w:rsidR="00512E78">
        <w:rPr>
          <w:lang w:val="id-ID"/>
        </w:rPr>
        <w:t>zholim</w:t>
      </w:r>
      <w:r w:rsidRPr="00EF5AC1">
        <w:rPr>
          <w:lang w:val="id-ID"/>
        </w:rPr>
        <w:t>an dan sikap berlebihannya dalam menumpahkan darah, melanggar kehormatan Alloh, dan membunuh orang-orang terkemuka umat, seperti Sa</w:t>
      </w:r>
      <w:r w:rsidR="00B10EB3">
        <w:rPr>
          <w:lang w:val="id-ID"/>
        </w:rPr>
        <w:t>’</w:t>
      </w:r>
      <w:r w:rsidRPr="00EF5AC1">
        <w:rPr>
          <w:lang w:val="id-ID"/>
        </w:rPr>
        <w:t>id bin Jubair. Ia mengepung Ibnu Az-Zubair padahal ia berlindung di Al-Harom Asy-Syarif (</w:t>
      </w:r>
      <w:r w:rsidR="00581771">
        <w:rPr>
          <w:lang w:val="id-ID"/>
        </w:rPr>
        <w:t>Masjid</w:t>
      </w:r>
      <w:r w:rsidRPr="00EF5AC1">
        <w:rPr>
          <w:lang w:val="id-ID"/>
        </w:rPr>
        <w:t>il Harom), dan ia menghalalkan kehormatan (Al-</w:t>
      </w:r>
      <w:r w:rsidRPr="00EF5AC1">
        <w:rPr>
          <w:lang w:val="id-ID"/>
        </w:rPr>
        <w:lastRenderedPageBreak/>
        <w:t>Harom), serta membunuh Ibnu Az-Zubair. Padahal Ibnu Az-Zubair telah diberi ketaatan dan dibai</w:t>
      </w:r>
      <w:r w:rsidR="00B10EB3">
        <w:rPr>
          <w:lang w:val="id-ID"/>
        </w:rPr>
        <w:t>’</w:t>
      </w:r>
      <w:r w:rsidRPr="00EF5AC1">
        <w:rPr>
          <w:lang w:val="id-ID"/>
        </w:rPr>
        <w:t xml:space="preserve">at oleh mayoritas penduduk </w:t>
      </w:r>
      <w:r w:rsidR="00457FC1">
        <w:rPr>
          <w:lang w:val="id-ID"/>
        </w:rPr>
        <w:t>Makkah</w:t>
      </w:r>
      <w:r w:rsidRPr="00EF5AC1">
        <w:rPr>
          <w:lang w:val="id-ID"/>
        </w:rPr>
        <w:t>, Madinah, Yaman, dan sebagian besar wilayah Iraq. Al-Hajjaj adalah wakil Marwan, kemudian wakil anaknya, Abdul Malik. Marwan tidak diangkat oleh salah satu dari para khulafa dan tidak dibai</w:t>
      </w:r>
      <w:r w:rsidR="00B10EB3">
        <w:rPr>
          <w:lang w:val="id-ID"/>
        </w:rPr>
        <w:t>’</w:t>
      </w:r>
      <w:r w:rsidRPr="00EF5AC1">
        <w:rPr>
          <w:lang w:val="id-ID"/>
        </w:rPr>
        <w:t xml:space="preserve">at oleh para </w:t>
      </w:r>
      <w:r w:rsidRPr="00457FC1">
        <w:rPr>
          <w:i/>
          <w:iCs/>
          <w:lang w:val="id-ID"/>
        </w:rPr>
        <w:t xml:space="preserve">ahlul halli wal </w:t>
      </w:r>
      <w:r w:rsidR="00B10EB3" w:rsidRPr="00457FC1">
        <w:rPr>
          <w:i/>
          <w:iCs/>
          <w:lang w:val="id-ID"/>
        </w:rPr>
        <w:t>‘</w:t>
      </w:r>
      <w:r w:rsidRPr="00457FC1">
        <w:rPr>
          <w:i/>
          <w:iCs/>
          <w:lang w:val="id-ID"/>
        </w:rPr>
        <w:t>aqdi</w:t>
      </w:r>
      <w:r w:rsidRPr="00EF5AC1">
        <w:rPr>
          <w:lang w:val="id-ID"/>
        </w:rPr>
        <w:t xml:space="preserve"> (orang-orang yang memiliki wewenang untuk memilih pemimpin). Meskipun demikian, tidak ada seorang pun dari para ulama yang ragu untuk taat kepadanya dan tunduk kepadanya dalam hal-hal yang dibolehkan untuk taat kepadanya, yaitu rukun-rukun Islam dan kewajiban-kewajibannya. Ibnu Umar dan para </w:t>
      </w:r>
      <w:r w:rsidR="000B1362">
        <w:rPr>
          <w:lang w:val="id-ID"/>
        </w:rPr>
        <w:t>Shohabat</w:t>
      </w:r>
      <w:r w:rsidRPr="00EF5AC1">
        <w:rPr>
          <w:lang w:val="id-ID"/>
        </w:rPr>
        <w:t xml:space="preserve"> Rosululloh </w:t>
      </w:r>
      <w:r w:rsidRPr="00EF5AC1">
        <w:rPr>
          <w:rFonts w:hint="cs"/>
          <w:rtl/>
          <w:lang w:val="id-ID"/>
        </w:rPr>
        <w:t>ﷺ</w:t>
      </w:r>
      <w:r w:rsidRPr="00EF5AC1">
        <w:rPr>
          <w:lang w:val="id-ID"/>
        </w:rPr>
        <w:t xml:space="preserve"> </w:t>
      </w:r>
      <w:r w:rsidRPr="00EF5AC1">
        <w:rPr>
          <w:lang w:val="id-ID"/>
        </w:rPr>
        <w:lastRenderedPageBreak/>
        <w:t>yang hidup di masa Al-Hajjaj tidak menentangnya dan tidak menahan diri untuk taat kepadanya dalam hal-hal yang dapat menegakkan Islam dan menyempurnakan keimanan. Demikian pula para Tabi</w:t>
      </w:r>
      <w:r w:rsidR="00B10EB3">
        <w:rPr>
          <w:lang w:val="id-ID"/>
        </w:rPr>
        <w:t>’</w:t>
      </w:r>
      <w:r w:rsidRPr="00EF5AC1">
        <w:rPr>
          <w:lang w:val="id-ID"/>
        </w:rPr>
        <w:t xml:space="preserve">in di zamannya, seperti Ibnul Musayyib, Al-Hasan Al-Bashri, Ibnu Sirin, </w:t>
      </w:r>
      <w:r w:rsidR="00CA037B">
        <w:rPr>
          <w:lang w:val="id-ID"/>
        </w:rPr>
        <w:t>Ibrohim</w:t>
      </w:r>
      <w:r w:rsidRPr="00EF5AC1">
        <w:rPr>
          <w:lang w:val="id-ID"/>
        </w:rPr>
        <w:t xml:space="preserve"> At-Taimi, dan orang-orang yang sejenis dengan mereka dari para pemimpin umat.</w:t>
      </w:r>
    </w:p>
    <w:p w14:paraId="27DF4522" w14:textId="1AA54D84" w:rsidR="00B10EB3" w:rsidRDefault="00EF5AC1" w:rsidP="005D0CBC">
      <w:pPr>
        <w:widowControl w:val="0"/>
        <w:rPr>
          <w:lang w:val="id-ID"/>
        </w:rPr>
      </w:pPr>
      <w:r w:rsidRPr="00EF5AC1">
        <w:rPr>
          <w:lang w:val="id-ID"/>
        </w:rPr>
        <w:t xml:space="preserve">Amalan ini terus berlanjut di antara ulama umat, dari para pemimpin dan imamnya. Mereka memerintahkan untuk taat kepada Alloh dan Rosul-Nya, serta berjihad di jalan-Nya bersama setiap imam, baik yang baik maupun yang jahat, sebagaimana diketahui dalam kitab-kitab ushuludin dan aqidah. Demikian pula </w:t>
      </w:r>
      <w:r w:rsidRPr="00EF5AC1">
        <w:rPr>
          <w:lang w:val="id-ID"/>
        </w:rPr>
        <w:lastRenderedPageBreak/>
        <w:t xml:space="preserve">Bani Abbasiyah yang menguasai negeri kaum </w:t>
      </w:r>
      <w:r w:rsidR="00C95F14">
        <w:rPr>
          <w:lang w:val="id-ID"/>
        </w:rPr>
        <w:t>Muslim</w:t>
      </w:r>
      <w:r w:rsidRPr="00EF5AC1">
        <w:rPr>
          <w:lang w:val="id-ID"/>
        </w:rPr>
        <w:t>in dengan paksa dan pedang, tidak ada seorang pun dari para ulama dan orang-orang yang beragama yang menolong mereka. Mereka membunuh banyak orang dari Bani Umayyah, para pemimpin, dan wakil-wakil mereka. Mereka membunuh Ibnu Hubair</w:t>
      </w:r>
      <w:r w:rsidR="00457FC1">
        <w:t>o</w:t>
      </w:r>
      <w:r w:rsidRPr="00EF5AC1">
        <w:rPr>
          <w:lang w:val="id-ID"/>
        </w:rPr>
        <w:t xml:space="preserve">h, pemimpin Iraq, dan membunuh kholifah Marwan. Hingga diriwayatkan bahwa As-Saffah membunuh sekitar </w:t>
      </w:r>
      <w:r w:rsidR="00457FC1" w:rsidRPr="00457FC1">
        <w:rPr>
          <w:lang w:val="id-ID"/>
        </w:rPr>
        <w:t>80</w:t>
      </w:r>
      <w:r w:rsidRPr="00EF5AC1">
        <w:rPr>
          <w:lang w:val="id-ID"/>
        </w:rPr>
        <w:t xml:space="preserve"> orang dari Bani Umayyah dalam satu hari, kemudian ia menutupi jasad mereka dengan permadani dan duduk di atasnya, lalu memanggil makanan dan minuman.</w:t>
      </w:r>
    </w:p>
    <w:p w14:paraId="3B6BFC39" w14:textId="4F3FDF3B" w:rsidR="00287ABC" w:rsidRDefault="00EF5AC1" w:rsidP="005D0CBC">
      <w:pPr>
        <w:widowControl w:val="0"/>
        <w:rPr>
          <w:lang w:val="id-ID"/>
        </w:rPr>
      </w:pPr>
      <w:r w:rsidRPr="00EF5AC1">
        <w:rPr>
          <w:lang w:val="id-ID"/>
        </w:rPr>
        <w:t>Meskipun demikian, biografi para imam seperti Al-Auza</w:t>
      </w:r>
      <w:r w:rsidR="00B10EB3">
        <w:rPr>
          <w:lang w:val="id-ID"/>
        </w:rPr>
        <w:t>’</w:t>
      </w:r>
      <w:r w:rsidRPr="00EF5AC1">
        <w:rPr>
          <w:lang w:val="id-ID"/>
        </w:rPr>
        <w:t xml:space="preserve">i, Malik, Az-Zuhri, </w:t>
      </w:r>
      <w:r w:rsidRPr="00EF5AC1">
        <w:rPr>
          <w:lang w:val="id-ID"/>
        </w:rPr>
        <w:lastRenderedPageBreak/>
        <w:t>Al-Laits bin Sa</w:t>
      </w:r>
      <w:r w:rsidR="00B10EB3">
        <w:rPr>
          <w:lang w:val="id-ID"/>
        </w:rPr>
        <w:t>’</w:t>
      </w:r>
      <w:r w:rsidRPr="00EF5AC1">
        <w:rPr>
          <w:lang w:val="id-ID"/>
        </w:rPr>
        <w:t xml:space="preserve">ad, dan </w:t>
      </w:r>
      <w:r w:rsidR="00B10EB3">
        <w:rPr>
          <w:lang w:val="id-ID"/>
        </w:rPr>
        <w:t>‘</w:t>
      </w:r>
      <w:r w:rsidRPr="00EF5AC1">
        <w:rPr>
          <w:lang w:val="id-ID"/>
        </w:rPr>
        <w:t>Atho</w:t>
      </w:r>
      <w:r w:rsidR="00B10EB3">
        <w:rPr>
          <w:lang w:val="id-ID"/>
        </w:rPr>
        <w:t>’</w:t>
      </w:r>
      <w:r w:rsidRPr="00EF5AC1">
        <w:rPr>
          <w:lang w:val="id-ID"/>
        </w:rPr>
        <w:t xml:space="preserve"> bin Abi Robah bersama para penguasa ini tidak tersembunyi bagi orang yang memiliki pengetahuan dan wawasan tentang ilmu. Para ulama di generasi kedua, seperti Ahmad bin Hanbal, Muhammad bin Ismail, Muhammad bin Idris, Ahmad bin Nashr, Ishaq bin Rohuyah dan saudara-saudara mereka—pada masa mereka terjadi bid</w:t>
      </w:r>
      <w:r w:rsidR="00B10EB3">
        <w:rPr>
          <w:lang w:val="id-ID"/>
        </w:rPr>
        <w:t>’</w:t>
      </w:r>
      <w:r w:rsidRPr="00EF5AC1">
        <w:rPr>
          <w:lang w:val="id-ID"/>
        </w:rPr>
        <w:t>ah-bid</w:t>
      </w:r>
      <w:r w:rsidR="00B10EB3">
        <w:rPr>
          <w:lang w:val="id-ID"/>
        </w:rPr>
        <w:t>’</w:t>
      </w:r>
      <w:r w:rsidRPr="00EF5AC1">
        <w:rPr>
          <w:lang w:val="id-ID"/>
        </w:rPr>
        <w:t xml:space="preserve">ah yang besar dari para penguasa, seperti pengingkaran terhadap Sifat-Sifat Alloh, dan mereka mengajak kepada hal itu serta menguji para ulama. Sebagian dari mereka dibunuh, seperti Ahmad bin Nashr. Namun, tidak diketahui seorang pun dari mereka yang mencabut ketaatan atau berpendapat bolehnya memberontak terhadap </w:t>
      </w:r>
      <w:r w:rsidRPr="00EF5AC1">
        <w:rPr>
          <w:lang w:val="id-ID"/>
        </w:rPr>
        <w:lastRenderedPageBreak/>
        <w:t>mereka.</w:t>
      </w:r>
      <w:r w:rsidR="00457FC1">
        <w:t>”</w:t>
      </w:r>
      <w:r w:rsidRPr="00EF5AC1">
        <w:rPr>
          <w:lang w:val="id-ID"/>
        </w:rPr>
        <w:t xml:space="preserve"> Hingga </w:t>
      </w:r>
      <w:r w:rsidR="006A1846">
        <w:rPr>
          <w:lang w:val="id-ID"/>
        </w:rPr>
        <w:t>Syaikh</w:t>
      </w:r>
      <w:r w:rsidRPr="00EF5AC1">
        <w:rPr>
          <w:lang w:val="id-ID"/>
        </w:rPr>
        <w:t xml:space="preserve"> </w:t>
      </w:r>
      <w:r w:rsidRPr="006A1846">
        <w:rPr>
          <w:i/>
          <w:iCs/>
          <w:lang w:val="id-ID"/>
        </w:rPr>
        <w:t>Rohimahullah</w:t>
      </w:r>
      <w:r w:rsidRPr="00EF5AC1">
        <w:rPr>
          <w:lang w:val="id-ID"/>
        </w:rPr>
        <w:t xml:space="preserve"> berkata kepada orang yang ia ajak bicara ini: </w:t>
      </w:r>
      <w:r w:rsidR="00B10EB3">
        <w:rPr>
          <w:lang w:val="id-ID"/>
        </w:rPr>
        <w:t>“</w:t>
      </w:r>
      <w:r w:rsidRPr="00EF5AC1">
        <w:rPr>
          <w:lang w:val="id-ID"/>
        </w:rPr>
        <w:t>Jika ada sesuatu yang mengganjal di hatimu, maka perbanyaklah memohon kepada Alloh dan bertawassul (mendekatkan diri) dengan do</w:t>
      </w:r>
      <w:r w:rsidR="00B10EB3">
        <w:rPr>
          <w:lang w:val="id-ID"/>
        </w:rPr>
        <w:t>’</w:t>
      </w:r>
      <w:r w:rsidRPr="00EF5AC1">
        <w:rPr>
          <w:lang w:val="id-ID"/>
        </w:rPr>
        <w:t>a-do</w:t>
      </w:r>
      <w:r w:rsidR="00B10EB3">
        <w:rPr>
          <w:lang w:val="id-ID"/>
        </w:rPr>
        <w:t>’</w:t>
      </w:r>
      <w:r w:rsidRPr="00EF5AC1">
        <w:rPr>
          <w:lang w:val="id-ID"/>
        </w:rPr>
        <w:t xml:space="preserve">a yang </w:t>
      </w:r>
      <w:r w:rsidRPr="00406193">
        <w:rPr>
          <w:i/>
          <w:iCs/>
          <w:lang w:val="id-ID"/>
        </w:rPr>
        <w:t>ma</w:t>
      </w:r>
      <w:r w:rsidR="00B10EB3" w:rsidRPr="00406193">
        <w:rPr>
          <w:i/>
          <w:iCs/>
          <w:lang w:val="id-ID"/>
        </w:rPr>
        <w:t>’</w:t>
      </w:r>
      <w:r w:rsidRPr="00406193">
        <w:rPr>
          <w:i/>
          <w:iCs/>
          <w:lang w:val="id-ID"/>
        </w:rPr>
        <w:t>tsur</w:t>
      </w:r>
      <w:r w:rsidRPr="00EF5AC1">
        <w:rPr>
          <w:lang w:val="id-ID"/>
        </w:rPr>
        <w:t xml:space="preserve"> (diriwayatkan), serta ulangilah membaca apa yang terkandung dalam kitab sejarah Ibnu Ghonnam dari perkataan </w:t>
      </w:r>
      <w:r w:rsidR="006A1846">
        <w:rPr>
          <w:lang w:val="id-ID"/>
        </w:rPr>
        <w:t>Syaikh</w:t>
      </w:r>
      <w:r w:rsidRPr="00EF5AC1">
        <w:rPr>
          <w:lang w:val="id-ID"/>
        </w:rPr>
        <w:t>ul Islam—yaitu Muhammad bin Abdul Wahhab—karena beliau telah menjelaskan panjang lebar tentang masalah ini dalam risalah-risalah dan kesimpulannya</w:t>
      </w:r>
      <w:r w:rsidR="00C95F14">
        <w:rPr>
          <w:lang w:val="id-ID"/>
        </w:rPr>
        <w:t>.”</w:t>
      </w:r>
    </w:p>
    <w:p w14:paraId="38B7EC80" w14:textId="77777777" w:rsidR="00B10EB3" w:rsidRDefault="005C114F" w:rsidP="005D0CBC">
      <w:pPr>
        <w:widowControl w:val="0"/>
        <w:ind w:firstLine="0"/>
        <w:jc w:val="center"/>
        <w:rPr>
          <w:lang w:val="id-ID"/>
        </w:rPr>
      </w:pPr>
      <w:r w:rsidRPr="005C114F">
        <w:rPr>
          <w:rFonts w:ascii="adwa-assalaf" w:hAnsi="adwa-assalaf"/>
          <w:lang w:val="id-ID"/>
        </w:rPr>
        <w:t>***</w:t>
      </w:r>
    </w:p>
    <w:p w14:paraId="02F8C385" w14:textId="77777777" w:rsidR="00BE361F" w:rsidRDefault="00BE361F">
      <w:pPr>
        <w:spacing w:line="340" w:lineRule="exact"/>
        <w:rPr>
          <w:rFonts w:ascii="Agency FB" w:eastAsiaTheme="majorEastAsia" w:hAnsi="Agency FB"/>
          <w:b/>
          <w:bCs/>
          <w:color w:val="7030A0"/>
          <w:lang w:val="id-ID"/>
        </w:rPr>
      </w:pPr>
      <w:r>
        <w:rPr>
          <w:lang w:val="id-ID"/>
        </w:rPr>
        <w:br w:type="page"/>
      </w:r>
    </w:p>
    <w:p w14:paraId="1C7170B4" w14:textId="77777777" w:rsidR="00B10EB3" w:rsidRDefault="00EF5AC1" w:rsidP="00B14B8C">
      <w:pPr>
        <w:pStyle w:val="Heading2"/>
        <w:widowControl w:val="0"/>
        <w:rPr>
          <w:lang w:val="id-ID"/>
        </w:rPr>
      </w:pPr>
      <w:bookmarkStart w:id="39" w:name="_Toc205808524"/>
      <w:bookmarkStart w:id="40" w:name="_Toc205808721"/>
      <w:r w:rsidRPr="00EF5AC1">
        <w:rPr>
          <w:lang w:val="id-ID"/>
        </w:rPr>
        <w:lastRenderedPageBreak/>
        <w:t>Asal</w:t>
      </w:r>
      <w:r w:rsidR="00B14B8C">
        <w:rPr>
          <w:lang w:val="id-ID"/>
        </w:rPr>
        <w:t xml:space="preserve"> Ke-9 [Ahli Bid’ah]</w:t>
      </w:r>
      <w:r w:rsidR="00406193">
        <w:rPr>
          <w:lang w:val="id-ID"/>
        </w:rPr>
        <w:t xml:space="preserve">: </w:t>
      </w:r>
      <w:r w:rsidRPr="00EF5AC1">
        <w:rPr>
          <w:lang w:val="id-ID"/>
        </w:rPr>
        <w:t>Memusuhi Ahli Bid</w:t>
      </w:r>
      <w:r w:rsidR="00B10EB3">
        <w:rPr>
          <w:lang w:val="id-ID"/>
        </w:rPr>
        <w:t>’</w:t>
      </w:r>
      <w:r w:rsidRPr="00EF5AC1">
        <w:rPr>
          <w:lang w:val="id-ID"/>
        </w:rPr>
        <w:t>ah dan Memperingatkan Umat dari Mereka</w:t>
      </w:r>
      <w:bookmarkEnd w:id="39"/>
      <w:bookmarkEnd w:id="40"/>
    </w:p>
    <w:p w14:paraId="46FD6363" w14:textId="77777777" w:rsidR="00B10EB3" w:rsidRDefault="00EF5AC1" w:rsidP="005D0CBC">
      <w:pPr>
        <w:widowControl w:val="0"/>
        <w:rPr>
          <w:lang w:val="id-ID"/>
        </w:rPr>
      </w:pPr>
      <w:r w:rsidRPr="00EF5AC1">
        <w:rPr>
          <w:lang w:val="id-ID"/>
        </w:rPr>
        <w:t>Para Salaf telah bersepakat untuk memusuhi ahli bid</w:t>
      </w:r>
      <w:r w:rsidR="00B10EB3">
        <w:rPr>
          <w:lang w:val="id-ID"/>
        </w:rPr>
        <w:t>’</w:t>
      </w:r>
      <w:r w:rsidRPr="00EF5AC1">
        <w:rPr>
          <w:lang w:val="id-ID"/>
        </w:rPr>
        <w:t>ah dan memperingatkan umat dari mereka</w:t>
      </w:r>
      <w:r w:rsidR="00C326E0">
        <w:rPr>
          <w:lang w:val="id-ID"/>
        </w:rPr>
        <w:t>,</w:t>
      </w:r>
      <w:r w:rsidRPr="00EF5AC1">
        <w:rPr>
          <w:lang w:val="id-ID"/>
        </w:rPr>
        <w:t xml:space="preserve"> sebagaimana yang diriwayatkan oleh Al-Qodhi Abu Ya</w:t>
      </w:r>
      <w:r w:rsidR="00B10EB3">
        <w:rPr>
          <w:lang w:val="id-ID"/>
        </w:rPr>
        <w:t>’</w:t>
      </w:r>
      <w:r w:rsidRPr="00EF5AC1">
        <w:rPr>
          <w:lang w:val="id-ID"/>
        </w:rPr>
        <w:t>la dan para peneliti lainnya.</w:t>
      </w:r>
    </w:p>
    <w:p w14:paraId="01DAAE13" w14:textId="77777777" w:rsidR="00B10EB3" w:rsidRDefault="00EF5AC1" w:rsidP="005D0CBC">
      <w:pPr>
        <w:widowControl w:val="0"/>
        <w:rPr>
          <w:lang w:val="id-ID"/>
        </w:rPr>
      </w:pPr>
      <w:r w:rsidRPr="00EF5AC1">
        <w:rPr>
          <w:lang w:val="id-ID"/>
        </w:rPr>
        <w:t>Hal yang perlu diperhatikan dalam masalah ini adalah bahwa ahli bid</w:t>
      </w:r>
      <w:r w:rsidR="00B10EB3">
        <w:rPr>
          <w:lang w:val="id-ID"/>
        </w:rPr>
        <w:t>’</w:t>
      </w:r>
      <w:r w:rsidRPr="00EF5AC1">
        <w:rPr>
          <w:lang w:val="id-ID"/>
        </w:rPr>
        <w:t>ah di zaman kita sekarang ini menyembunyikan diri dengan pakaian Sunnah, dan bersembunyi di balik namanya. Padahal, mereka tenggelam dalam bid</w:t>
      </w:r>
      <w:r w:rsidR="00B10EB3">
        <w:rPr>
          <w:lang w:val="id-ID"/>
        </w:rPr>
        <w:t>’</w:t>
      </w:r>
      <w:r w:rsidRPr="00EF5AC1">
        <w:rPr>
          <w:lang w:val="id-ID"/>
        </w:rPr>
        <w:t xml:space="preserve">ah. Hal ini diketahui oleh setiap orang yang melihat mereka dari dekat dan mengetahui apa yang mereka sembunyikan berupa faham </w:t>
      </w:r>
      <w:r w:rsidRPr="0035016D">
        <w:rPr>
          <w:i/>
          <w:iCs/>
          <w:lang w:val="id-ID"/>
        </w:rPr>
        <w:t>hizbiyyah</w:t>
      </w:r>
      <w:r w:rsidRPr="00EF5AC1">
        <w:rPr>
          <w:lang w:val="id-ID"/>
        </w:rPr>
        <w:t xml:space="preserve">, </w:t>
      </w:r>
      <w:r w:rsidRPr="00EF5AC1">
        <w:rPr>
          <w:lang w:val="id-ID"/>
        </w:rPr>
        <w:lastRenderedPageBreak/>
        <w:t xml:space="preserve">organisasi, upaya untuk memberontak terhadap penguasa </w:t>
      </w:r>
      <w:r w:rsidR="00C95F14">
        <w:rPr>
          <w:lang w:val="id-ID"/>
        </w:rPr>
        <w:t>Muslim</w:t>
      </w:r>
      <w:r w:rsidRPr="00EF5AC1">
        <w:rPr>
          <w:lang w:val="id-ID"/>
        </w:rPr>
        <w:t>, melanggar bai</w:t>
      </w:r>
      <w:r w:rsidR="00B10EB3">
        <w:rPr>
          <w:lang w:val="id-ID"/>
        </w:rPr>
        <w:t>’</w:t>
      </w:r>
      <w:r w:rsidRPr="00EF5AC1">
        <w:rPr>
          <w:lang w:val="id-ID"/>
        </w:rPr>
        <w:t>at, dan hal-hal semacam itu.</w:t>
      </w:r>
    </w:p>
    <w:p w14:paraId="6ED09307" w14:textId="77777777" w:rsidR="00457FC1" w:rsidRDefault="00EF5AC1" w:rsidP="005D0CBC">
      <w:pPr>
        <w:widowControl w:val="0"/>
        <w:rPr>
          <w:lang w:val="id-ID"/>
        </w:rPr>
      </w:pPr>
      <w:r w:rsidRPr="00EF5AC1">
        <w:rPr>
          <w:lang w:val="id-ID"/>
        </w:rPr>
        <w:t>Kebiasaan ahli bid</w:t>
      </w:r>
      <w:r w:rsidR="00B10EB3">
        <w:rPr>
          <w:lang w:val="id-ID"/>
        </w:rPr>
        <w:t>’</w:t>
      </w:r>
      <w:r w:rsidRPr="00EF5AC1">
        <w:rPr>
          <w:lang w:val="id-ID"/>
        </w:rPr>
        <w:t>ah di zaman ini adalah kebiasaan ahli bid</w:t>
      </w:r>
      <w:r w:rsidR="00B10EB3">
        <w:rPr>
          <w:lang w:val="id-ID"/>
        </w:rPr>
        <w:t>’</w:t>
      </w:r>
      <w:r w:rsidRPr="00EF5AC1">
        <w:rPr>
          <w:lang w:val="id-ID"/>
        </w:rPr>
        <w:t>ah di masa lalu, dan dengan perbuatan ini, bid</w:t>
      </w:r>
      <w:r w:rsidR="00B10EB3">
        <w:rPr>
          <w:lang w:val="id-ID"/>
        </w:rPr>
        <w:t>’</w:t>
      </w:r>
      <w:r w:rsidRPr="00EF5AC1">
        <w:rPr>
          <w:lang w:val="id-ID"/>
        </w:rPr>
        <w:t xml:space="preserve">ah mereka tersebar dan mengakar di dalam hati. </w:t>
      </w:r>
    </w:p>
    <w:p w14:paraId="3D54D1F7" w14:textId="6063C6DA" w:rsidR="00B10EB3" w:rsidRDefault="00EF5AC1" w:rsidP="005D0CBC">
      <w:pPr>
        <w:widowControl w:val="0"/>
        <w:rPr>
          <w:lang w:val="id-ID"/>
        </w:rPr>
      </w:pPr>
      <w:r w:rsidRPr="00EF5AC1">
        <w:rPr>
          <w:lang w:val="id-ID"/>
        </w:rPr>
        <w:t xml:space="preserve">Ibnu Baththoh </w:t>
      </w:r>
      <w:r w:rsidRPr="006A1846">
        <w:rPr>
          <w:i/>
          <w:iCs/>
          <w:lang w:val="id-ID"/>
        </w:rPr>
        <w:t>Rohimahullah</w:t>
      </w:r>
      <w:r w:rsidRPr="00EF5AC1">
        <w:rPr>
          <w:lang w:val="id-ID"/>
        </w:rPr>
        <w:t xml:space="preserve"> meriwayatkan dalam </w:t>
      </w:r>
      <w:r w:rsidR="00B10EB3">
        <w:rPr>
          <w:lang w:val="id-ID"/>
        </w:rPr>
        <w:t>“</w:t>
      </w:r>
      <w:r w:rsidRPr="00406193">
        <w:rPr>
          <w:b/>
          <w:bCs/>
          <w:lang w:val="id-ID"/>
        </w:rPr>
        <w:t>Al-Ibanah</w:t>
      </w:r>
      <w:r w:rsidR="00B10EB3">
        <w:rPr>
          <w:lang w:val="id-ID"/>
        </w:rPr>
        <w:t>”</w:t>
      </w:r>
      <w:r w:rsidRPr="00EF5AC1">
        <w:rPr>
          <w:lang w:val="id-ID"/>
        </w:rPr>
        <w:t xml:space="preserve"> dengan sanadnya dari Mufadhdhal bin Muhalhil, yang merupakan salah satu orang terpercaya dan ahli ibadah dari Ahli Sunnah, bahwa ia berkata: </w:t>
      </w:r>
      <w:r w:rsidR="00B10EB3">
        <w:rPr>
          <w:lang w:val="id-ID"/>
        </w:rPr>
        <w:t>“</w:t>
      </w:r>
      <w:r w:rsidRPr="00EF5AC1">
        <w:rPr>
          <w:lang w:val="id-ID"/>
        </w:rPr>
        <w:t>Seandainya seorang ahli bid</w:t>
      </w:r>
      <w:r w:rsidR="00B10EB3">
        <w:rPr>
          <w:lang w:val="id-ID"/>
        </w:rPr>
        <w:t>’</w:t>
      </w:r>
      <w:r w:rsidRPr="00EF5AC1">
        <w:rPr>
          <w:lang w:val="id-ID"/>
        </w:rPr>
        <w:t>ah itu ketika kamu duduk bersamanya ia menceritakan bid</w:t>
      </w:r>
      <w:r w:rsidR="00B10EB3">
        <w:rPr>
          <w:lang w:val="id-ID"/>
        </w:rPr>
        <w:t>’</w:t>
      </w:r>
      <w:r w:rsidRPr="00EF5AC1">
        <w:rPr>
          <w:lang w:val="id-ID"/>
        </w:rPr>
        <w:t xml:space="preserve">ahnya, niscaya kamu akan berhati-hati dan menjauh darinya. Akan tetapi, ia menceritakan kepadamu Hadits-Hadits </w:t>
      </w:r>
      <w:r w:rsidRPr="00EF5AC1">
        <w:rPr>
          <w:lang w:val="id-ID"/>
        </w:rPr>
        <w:lastRenderedPageBreak/>
        <w:t>Sunnah di awal majlisnya, kemudian ia memasukkan bid</w:t>
      </w:r>
      <w:r w:rsidR="00B10EB3">
        <w:rPr>
          <w:lang w:val="id-ID"/>
        </w:rPr>
        <w:t>’</w:t>
      </w:r>
      <w:r w:rsidRPr="00EF5AC1">
        <w:rPr>
          <w:lang w:val="id-ID"/>
        </w:rPr>
        <w:t>ahnya kepadamu. Mungkin saja bid</w:t>
      </w:r>
      <w:r w:rsidR="00B10EB3">
        <w:rPr>
          <w:lang w:val="id-ID"/>
        </w:rPr>
        <w:t>’</w:t>
      </w:r>
      <w:r w:rsidRPr="00EF5AC1">
        <w:rPr>
          <w:lang w:val="id-ID"/>
        </w:rPr>
        <w:t>ah itu menetap di hatimu, lalu kapan bid</w:t>
      </w:r>
      <w:r w:rsidR="00B10EB3">
        <w:rPr>
          <w:lang w:val="id-ID"/>
        </w:rPr>
        <w:t>’</w:t>
      </w:r>
      <w:r w:rsidRPr="00EF5AC1">
        <w:rPr>
          <w:lang w:val="id-ID"/>
        </w:rPr>
        <w:t>ah itu akan keluar dari hatimu?</w:t>
      </w:r>
      <w:r w:rsidR="00CA037B">
        <w:rPr>
          <w:lang w:val="id-ID"/>
        </w:rPr>
        <w:t>!”</w:t>
      </w:r>
    </w:p>
    <w:p w14:paraId="7A07BA02" w14:textId="51E76E18" w:rsidR="00B10EB3" w:rsidRDefault="00EF5AC1" w:rsidP="005D0CBC">
      <w:pPr>
        <w:widowControl w:val="0"/>
        <w:rPr>
          <w:lang w:val="id-ID"/>
        </w:rPr>
      </w:pPr>
      <w:r w:rsidRPr="00EF5AC1">
        <w:rPr>
          <w:lang w:val="id-ID"/>
        </w:rPr>
        <w:t>Karena alasan yang jelas ini—yaitu masuknya bid</w:t>
      </w:r>
      <w:r w:rsidR="00B10EB3">
        <w:rPr>
          <w:lang w:val="id-ID"/>
        </w:rPr>
        <w:t>’</w:t>
      </w:r>
      <w:r w:rsidRPr="00EF5AC1">
        <w:rPr>
          <w:lang w:val="id-ID"/>
        </w:rPr>
        <w:t>ah ke dalam hati dan kekhawatiran bid</w:t>
      </w:r>
      <w:r w:rsidR="00B10EB3">
        <w:rPr>
          <w:lang w:val="id-ID"/>
        </w:rPr>
        <w:t>’</w:t>
      </w:r>
      <w:r w:rsidRPr="00EF5AC1">
        <w:rPr>
          <w:lang w:val="id-ID"/>
        </w:rPr>
        <w:t xml:space="preserve">ah itu melekat di dalamnya—para Salaf </w:t>
      </w:r>
      <w:r w:rsidR="00E400E0">
        <w:rPr>
          <w:i/>
          <w:iCs/>
          <w:lang w:val="id-ID"/>
        </w:rPr>
        <w:t>Rohmatullah ‘alaihim ajma’in</w:t>
      </w:r>
      <w:r w:rsidRPr="00EF5AC1">
        <w:rPr>
          <w:lang w:val="id-ID"/>
        </w:rPr>
        <w:t xml:space="preserve"> tidak mau mendengarkan ucapan ahli bid</w:t>
      </w:r>
      <w:r w:rsidR="00B10EB3">
        <w:rPr>
          <w:lang w:val="id-ID"/>
        </w:rPr>
        <w:t>’</w:t>
      </w:r>
      <w:r w:rsidRPr="00EF5AC1">
        <w:rPr>
          <w:lang w:val="id-ID"/>
        </w:rPr>
        <w:t>ah. Mereka sangat berhati-hati untuk menjauhi tempat-tempat di mana ahli bid</w:t>
      </w:r>
      <w:r w:rsidR="00B10EB3">
        <w:rPr>
          <w:lang w:val="id-ID"/>
        </w:rPr>
        <w:t>’</w:t>
      </w:r>
      <w:r w:rsidRPr="00EF5AC1">
        <w:rPr>
          <w:lang w:val="id-ID"/>
        </w:rPr>
        <w:t>ah berbicara.</w:t>
      </w:r>
    </w:p>
    <w:p w14:paraId="1577E84C" w14:textId="77777777" w:rsidR="00B10EB3" w:rsidRDefault="00EF5AC1" w:rsidP="005D0CBC">
      <w:pPr>
        <w:widowControl w:val="0"/>
        <w:rPr>
          <w:lang w:val="id-ID"/>
        </w:rPr>
      </w:pPr>
      <w:r w:rsidRPr="00EF5AC1">
        <w:rPr>
          <w:lang w:val="id-ID"/>
        </w:rPr>
        <w:t xml:space="preserve">Ibnu Baththoh juga meriwayatkan dalam </w:t>
      </w:r>
      <w:r w:rsidR="00B10EB3">
        <w:rPr>
          <w:lang w:val="id-ID"/>
        </w:rPr>
        <w:t>“</w:t>
      </w:r>
      <w:r w:rsidRPr="00406193">
        <w:rPr>
          <w:b/>
          <w:bCs/>
          <w:lang w:val="id-ID"/>
        </w:rPr>
        <w:t>Al-Ibanah</w:t>
      </w:r>
      <w:r w:rsidR="00B10EB3">
        <w:rPr>
          <w:lang w:val="id-ID"/>
        </w:rPr>
        <w:t>”</w:t>
      </w:r>
      <w:r w:rsidRPr="00EF5AC1">
        <w:rPr>
          <w:lang w:val="id-ID"/>
        </w:rPr>
        <w:t xml:space="preserve"> dengan sanadnya dari Ma</w:t>
      </w:r>
      <w:r w:rsidR="00B10EB3">
        <w:rPr>
          <w:lang w:val="id-ID"/>
        </w:rPr>
        <w:t>’</w:t>
      </w:r>
      <w:r w:rsidRPr="00EF5AC1">
        <w:rPr>
          <w:lang w:val="id-ID"/>
        </w:rPr>
        <w:t xml:space="preserve">mar, ia berkata: </w:t>
      </w:r>
      <w:r w:rsidR="00B10EB3">
        <w:rPr>
          <w:lang w:val="id-ID"/>
        </w:rPr>
        <w:t>“</w:t>
      </w:r>
      <w:r w:rsidRPr="00EF5AC1">
        <w:rPr>
          <w:lang w:val="id-ID"/>
        </w:rPr>
        <w:t>Ibnu Thowus sedang duduk. Lalu datanglah seorang laki-laki dari kaum Mu</w:t>
      </w:r>
      <w:r w:rsidR="00B10EB3">
        <w:rPr>
          <w:lang w:val="id-ID"/>
        </w:rPr>
        <w:t>’</w:t>
      </w:r>
      <w:r w:rsidRPr="00EF5AC1">
        <w:rPr>
          <w:lang w:val="id-ID"/>
        </w:rPr>
        <w:t xml:space="preserve">tazilah dan mulai </w:t>
      </w:r>
      <w:r w:rsidRPr="00EF5AC1">
        <w:rPr>
          <w:lang w:val="id-ID"/>
        </w:rPr>
        <w:lastRenderedPageBreak/>
        <w:t xml:space="preserve">berbicara. Ibnu Thowus memasukkan kedua jarinya ke dalam telinganya dan berkata kepada anaknya: </w:t>
      </w:r>
      <w:r w:rsidR="00B10EB3">
        <w:rPr>
          <w:lang w:val="id-ID"/>
        </w:rPr>
        <w:t>‘</w:t>
      </w:r>
      <w:r w:rsidRPr="00EF5AC1">
        <w:rPr>
          <w:lang w:val="id-ID"/>
        </w:rPr>
        <w:t>Wahai anakku, masukkan kedua jarimu ke dalam telingamu dan kuatkanlah, jangan dengar sedikitpun dari ucapannya</w:t>
      </w:r>
      <w:r w:rsidR="00406193">
        <w:rPr>
          <w:lang w:val="id-ID"/>
        </w:rPr>
        <w:t>.’</w:t>
      </w:r>
      <w:r w:rsidRPr="00EF5AC1">
        <w:rPr>
          <w:lang w:val="id-ID"/>
        </w:rPr>
        <w:t xml:space="preserve"> Ma</w:t>
      </w:r>
      <w:r w:rsidR="00B10EB3">
        <w:rPr>
          <w:lang w:val="id-ID"/>
        </w:rPr>
        <w:t>’</w:t>
      </w:r>
      <w:r w:rsidRPr="00EF5AC1">
        <w:rPr>
          <w:lang w:val="id-ID"/>
        </w:rPr>
        <w:t xml:space="preserve">mar berkata: </w:t>
      </w:r>
      <w:r w:rsidR="00B10EB3">
        <w:rPr>
          <w:lang w:val="id-ID"/>
        </w:rPr>
        <w:t>‘</w:t>
      </w:r>
      <w:r w:rsidRPr="00EF5AC1">
        <w:rPr>
          <w:lang w:val="id-ID"/>
        </w:rPr>
        <w:t>Ia bermaksud bahwa hati itu lemah</w:t>
      </w:r>
      <w:r w:rsidR="00C326E0">
        <w:rPr>
          <w:lang w:val="id-ID"/>
        </w:rPr>
        <w:t>.’”</w:t>
      </w:r>
    </w:p>
    <w:p w14:paraId="341771F8" w14:textId="77777777" w:rsidR="00B10EB3" w:rsidRDefault="00EF5AC1" w:rsidP="005D0CBC">
      <w:pPr>
        <w:widowControl w:val="0"/>
        <w:rPr>
          <w:lang w:val="id-ID"/>
        </w:rPr>
      </w:pPr>
      <w:r w:rsidRPr="00EF5AC1">
        <w:rPr>
          <w:lang w:val="id-ID"/>
        </w:rPr>
        <w:t xml:space="preserve">Ibnu Baththoh juga meriwayatkan dalam kitab yang sama, </w:t>
      </w:r>
      <w:r w:rsidRPr="0021716A">
        <w:rPr>
          <w:i/>
          <w:iCs/>
          <w:lang w:val="id-ID"/>
        </w:rPr>
        <w:t>atsar-atsar</w:t>
      </w:r>
      <w:r w:rsidRPr="00EF5AC1">
        <w:rPr>
          <w:lang w:val="id-ID"/>
        </w:rPr>
        <w:t xml:space="preserve"> (riwayat-riwayat) serupa. Di antaranya yang diriwayatkan dari Abdurrozzaq, ia berkata tentang dirinya: </w:t>
      </w:r>
      <w:r w:rsidR="00B10EB3">
        <w:rPr>
          <w:lang w:val="id-ID"/>
        </w:rPr>
        <w:t>“</w:t>
      </w:r>
      <w:r w:rsidR="00CA037B">
        <w:rPr>
          <w:lang w:val="id-ID"/>
        </w:rPr>
        <w:t>Ibrohim</w:t>
      </w:r>
      <w:r w:rsidRPr="00EF5AC1">
        <w:rPr>
          <w:lang w:val="id-ID"/>
        </w:rPr>
        <w:t xml:space="preserve"> bin Muhammad bin Abi Yahya, salah seorang Mu</w:t>
      </w:r>
      <w:r w:rsidR="00B10EB3">
        <w:rPr>
          <w:lang w:val="id-ID"/>
        </w:rPr>
        <w:t>’</w:t>
      </w:r>
      <w:r w:rsidRPr="00EF5AC1">
        <w:rPr>
          <w:lang w:val="id-ID"/>
        </w:rPr>
        <w:t xml:space="preserve">tazilah, berkata kepadaku: </w:t>
      </w:r>
      <w:r w:rsidR="00B10EB3">
        <w:rPr>
          <w:lang w:val="id-ID"/>
        </w:rPr>
        <w:t>‘</w:t>
      </w:r>
      <w:r w:rsidRPr="00EF5AC1">
        <w:rPr>
          <w:lang w:val="id-ID"/>
        </w:rPr>
        <w:t>Aku melihat banyak Mu</w:t>
      </w:r>
      <w:r w:rsidR="00B10EB3">
        <w:rPr>
          <w:lang w:val="id-ID"/>
        </w:rPr>
        <w:t>’</w:t>
      </w:r>
      <w:r w:rsidRPr="00EF5AC1">
        <w:rPr>
          <w:lang w:val="id-ID"/>
        </w:rPr>
        <w:t>tazilah di tempatmu</w:t>
      </w:r>
      <w:r w:rsidR="00406193">
        <w:rPr>
          <w:lang w:val="id-ID"/>
        </w:rPr>
        <w:t>.’</w:t>
      </w:r>
      <w:r w:rsidRPr="00EF5AC1">
        <w:rPr>
          <w:lang w:val="id-ID"/>
        </w:rPr>
        <w:t xml:space="preserve"> Aku menjawab: </w:t>
      </w:r>
      <w:r w:rsidR="00B10EB3">
        <w:rPr>
          <w:lang w:val="id-ID"/>
        </w:rPr>
        <w:t>‘</w:t>
      </w:r>
      <w:r w:rsidRPr="00EF5AC1">
        <w:rPr>
          <w:lang w:val="id-ID"/>
        </w:rPr>
        <w:t xml:space="preserve">Ya, dan mereka mengira engkau termasuk dari </w:t>
      </w:r>
      <w:r w:rsidRPr="00EF5AC1">
        <w:rPr>
          <w:lang w:val="id-ID"/>
        </w:rPr>
        <w:lastRenderedPageBreak/>
        <w:t>mereka</w:t>
      </w:r>
      <w:r w:rsidR="00406193">
        <w:rPr>
          <w:lang w:val="id-ID"/>
        </w:rPr>
        <w:t>.’</w:t>
      </w:r>
      <w:r w:rsidRPr="00EF5AC1">
        <w:rPr>
          <w:lang w:val="id-ID"/>
        </w:rPr>
        <w:t xml:space="preserve"> Ia berkata: </w:t>
      </w:r>
      <w:r w:rsidR="00B10EB3">
        <w:rPr>
          <w:lang w:val="id-ID"/>
        </w:rPr>
        <w:t>‘</w:t>
      </w:r>
      <w:r w:rsidRPr="00EF5AC1">
        <w:rPr>
          <w:lang w:val="id-ID"/>
        </w:rPr>
        <w:t>Tidakkah engkau masuk bersamaku ke toko ini agar aku dapat berbicara denganmu</w:t>
      </w:r>
      <w:r w:rsidR="00406193">
        <w:rPr>
          <w:lang w:val="id-ID"/>
        </w:rPr>
        <w:t>?’</w:t>
      </w:r>
      <w:r w:rsidRPr="00EF5AC1">
        <w:rPr>
          <w:lang w:val="id-ID"/>
        </w:rPr>
        <w:t xml:space="preserve"> Aku berkata: </w:t>
      </w:r>
      <w:r w:rsidR="00B10EB3">
        <w:rPr>
          <w:lang w:val="id-ID"/>
        </w:rPr>
        <w:t>‘</w:t>
      </w:r>
      <w:r w:rsidRPr="00EF5AC1">
        <w:rPr>
          <w:lang w:val="id-ID"/>
        </w:rPr>
        <w:t>Tidak</w:t>
      </w:r>
      <w:r w:rsidR="00406193">
        <w:rPr>
          <w:lang w:val="id-ID"/>
        </w:rPr>
        <w:t>.’</w:t>
      </w:r>
      <w:r w:rsidRPr="00EF5AC1">
        <w:rPr>
          <w:lang w:val="id-ID"/>
        </w:rPr>
        <w:t xml:space="preserve"> Ia bertanya: </w:t>
      </w:r>
      <w:r w:rsidR="00B10EB3">
        <w:rPr>
          <w:lang w:val="id-ID"/>
        </w:rPr>
        <w:t>‘</w:t>
      </w:r>
      <w:r w:rsidRPr="00EF5AC1">
        <w:rPr>
          <w:lang w:val="id-ID"/>
        </w:rPr>
        <w:t>Mengapa</w:t>
      </w:r>
      <w:r w:rsidR="00406193">
        <w:rPr>
          <w:lang w:val="id-ID"/>
        </w:rPr>
        <w:t>?’</w:t>
      </w:r>
      <w:r w:rsidRPr="00EF5AC1">
        <w:rPr>
          <w:lang w:val="id-ID"/>
        </w:rPr>
        <w:t xml:space="preserve"> Aku menjawab: </w:t>
      </w:r>
      <w:r w:rsidR="00B10EB3">
        <w:rPr>
          <w:lang w:val="id-ID"/>
        </w:rPr>
        <w:t>‘</w:t>
      </w:r>
      <w:r w:rsidRPr="00EF5AC1">
        <w:rPr>
          <w:lang w:val="id-ID"/>
        </w:rPr>
        <w:t>Karena hati itu lemah, dan agama bukan milik orang yang mengalahkan</w:t>
      </w:r>
      <w:r w:rsidR="00C326E0">
        <w:rPr>
          <w:lang w:val="id-ID"/>
        </w:rPr>
        <w:t>.’”</w:t>
      </w:r>
    </w:p>
    <w:p w14:paraId="027C0014" w14:textId="77777777" w:rsidR="00B10EB3" w:rsidRDefault="00EF5AC1" w:rsidP="005D0CBC">
      <w:pPr>
        <w:widowControl w:val="0"/>
        <w:rPr>
          <w:lang w:val="id-ID"/>
        </w:rPr>
      </w:pPr>
      <w:r w:rsidRPr="00EF5AC1">
        <w:rPr>
          <w:lang w:val="id-ID"/>
        </w:rPr>
        <w:t>Ibnu Baththoh juga meriwayatkan dengan sanadnya dari Sa</w:t>
      </w:r>
      <w:r w:rsidR="00B10EB3">
        <w:rPr>
          <w:lang w:val="id-ID"/>
        </w:rPr>
        <w:t>’</w:t>
      </w:r>
      <w:r w:rsidRPr="00EF5AC1">
        <w:rPr>
          <w:lang w:val="id-ID"/>
        </w:rPr>
        <w:t xml:space="preserve">id bin </w:t>
      </w:r>
      <w:r w:rsidR="00B10EB3">
        <w:rPr>
          <w:lang w:val="id-ID"/>
        </w:rPr>
        <w:t>‘</w:t>
      </w:r>
      <w:r w:rsidRPr="00EF5AC1">
        <w:rPr>
          <w:lang w:val="id-ID"/>
        </w:rPr>
        <w:t xml:space="preserve">Amir, ia berkata: </w:t>
      </w:r>
      <w:r w:rsidR="00B10EB3">
        <w:rPr>
          <w:lang w:val="id-ID"/>
        </w:rPr>
        <w:t>“</w:t>
      </w:r>
      <w:r w:rsidRPr="00EF5AC1">
        <w:rPr>
          <w:lang w:val="id-ID"/>
        </w:rPr>
        <w:t>Salam bin Abi Muthi</w:t>
      </w:r>
      <w:r w:rsidR="00B10EB3">
        <w:rPr>
          <w:lang w:val="id-ID"/>
        </w:rPr>
        <w:t>’</w:t>
      </w:r>
      <w:r w:rsidRPr="00EF5AC1">
        <w:rPr>
          <w:lang w:val="id-ID"/>
        </w:rPr>
        <w:t xml:space="preserve"> menceritakan kepada kami bahwa seorang laki-laki dari ahli hawa nafsu (penyimpangan) berkata kepada Ayyub As-Sikhtiyani: </w:t>
      </w:r>
      <w:r w:rsidR="00B10EB3">
        <w:rPr>
          <w:lang w:val="id-ID"/>
        </w:rPr>
        <w:t>‘</w:t>
      </w:r>
      <w:r w:rsidRPr="00EF5AC1">
        <w:rPr>
          <w:lang w:val="id-ID"/>
        </w:rPr>
        <w:t>Wahai Abu Bakr, aku ingin bertanya kepadamu tentang satu kalimat</w:t>
      </w:r>
      <w:r w:rsidR="00406193">
        <w:rPr>
          <w:lang w:val="id-ID"/>
        </w:rPr>
        <w:t>.’</w:t>
      </w:r>
      <w:r w:rsidRPr="00EF5AC1">
        <w:rPr>
          <w:lang w:val="id-ID"/>
        </w:rPr>
        <w:t xml:space="preserve"> Ayyub berkata sambil mengisyaratkan dengan jarinya: </w:t>
      </w:r>
      <w:r w:rsidR="00B10EB3">
        <w:rPr>
          <w:lang w:val="id-ID"/>
        </w:rPr>
        <w:t>‘</w:t>
      </w:r>
      <w:r w:rsidRPr="00EF5AC1">
        <w:rPr>
          <w:lang w:val="id-ID"/>
        </w:rPr>
        <w:t xml:space="preserve">Tidak, bahkan tidak setengah kalimat, tidak </w:t>
      </w:r>
      <w:r w:rsidRPr="00EF5AC1">
        <w:rPr>
          <w:lang w:val="id-ID"/>
        </w:rPr>
        <w:lastRenderedPageBreak/>
        <w:t>setengah kalimat</w:t>
      </w:r>
      <w:r w:rsidR="00C326E0">
        <w:rPr>
          <w:lang w:val="id-ID"/>
        </w:rPr>
        <w:t>.’”</w:t>
      </w:r>
    </w:p>
    <w:p w14:paraId="6A1BAF98" w14:textId="6904C04E" w:rsidR="00B10EB3" w:rsidRDefault="00EF5AC1" w:rsidP="005D0CBC">
      <w:pPr>
        <w:widowControl w:val="0"/>
        <w:rPr>
          <w:lang w:val="id-ID"/>
        </w:rPr>
      </w:pPr>
      <w:r w:rsidRPr="00EF5AC1">
        <w:rPr>
          <w:lang w:val="id-ID"/>
        </w:rPr>
        <w:t xml:space="preserve">Seperti inilah para Salaf </w:t>
      </w:r>
      <w:r w:rsidR="00E400E0">
        <w:rPr>
          <w:i/>
          <w:iCs/>
          <w:lang w:val="id-ID"/>
        </w:rPr>
        <w:t xml:space="preserve">Rohmatullah ‘alaihim </w:t>
      </w:r>
      <w:r w:rsidR="00C5294B" w:rsidRPr="00C5294B">
        <w:rPr>
          <w:i/>
          <w:iCs/>
          <w:lang w:val="id-ID"/>
        </w:rPr>
        <w:t>ajma’in</w:t>
      </w:r>
      <w:r w:rsidRPr="00EF5AC1">
        <w:rPr>
          <w:lang w:val="id-ID"/>
        </w:rPr>
        <w:t xml:space="preserve"> menjauhi mendengarkan ucapan ahli bid</w:t>
      </w:r>
      <w:r w:rsidR="00B10EB3">
        <w:rPr>
          <w:lang w:val="id-ID"/>
        </w:rPr>
        <w:t>’</w:t>
      </w:r>
      <w:r w:rsidRPr="00EF5AC1">
        <w:rPr>
          <w:lang w:val="id-ID"/>
        </w:rPr>
        <w:t>ah, bahkan mereka memperingatkan dari hal itu. Itu karena agar tidak ada sedikit pun bid</w:t>
      </w:r>
      <w:r w:rsidR="00B10EB3">
        <w:rPr>
          <w:lang w:val="id-ID"/>
        </w:rPr>
        <w:t>’</w:t>
      </w:r>
      <w:r w:rsidRPr="00EF5AC1">
        <w:rPr>
          <w:lang w:val="id-ID"/>
        </w:rPr>
        <w:t>ah yang masuk ke dalam hati, yang pada akhirnya akan menyebabkan kebinasaan. Jadi, bagaimana pendapat mereka tentang orang yang bermajelis dengan ahli bid</w:t>
      </w:r>
      <w:r w:rsidR="00B10EB3">
        <w:rPr>
          <w:lang w:val="id-ID"/>
        </w:rPr>
        <w:t>’</w:t>
      </w:r>
      <w:r w:rsidRPr="00EF5AC1">
        <w:rPr>
          <w:lang w:val="id-ID"/>
        </w:rPr>
        <w:t>ah dan menghadiri pelajaran mereka?! Tidak diragukan lagi bahwa ucapan mereka tentang ini akan lebih keras dan lebih kuat.</w:t>
      </w:r>
    </w:p>
    <w:p w14:paraId="432C3A21" w14:textId="0CFD5909" w:rsidR="005A6077" w:rsidRDefault="00EF5AC1" w:rsidP="005D0CBC">
      <w:pPr>
        <w:widowControl w:val="0"/>
        <w:rPr>
          <w:lang w:val="id-ID"/>
        </w:rPr>
      </w:pPr>
      <w:r w:rsidRPr="00EF5AC1">
        <w:rPr>
          <w:lang w:val="id-ID"/>
        </w:rPr>
        <w:t>Oleh karena itu, ketika Sufyan Ats-Tsauri datang ke Bashroh, ia mulai memperhatikan urusan Robi</w:t>
      </w:r>
      <w:r w:rsidR="00B10EB3">
        <w:rPr>
          <w:lang w:val="id-ID"/>
        </w:rPr>
        <w:t>’</w:t>
      </w:r>
      <w:r w:rsidRPr="00EF5AC1">
        <w:rPr>
          <w:lang w:val="id-ID"/>
        </w:rPr>
        <w:t xml:space="preserve"> bin Shubaih dan kedudukannya di mata </w:t>
      </w:r>
      <w:r w:rsidRPr="00EF5AC1">
        <w:rPr>
          <w:lang w:val="id-ID"/>
        </w:rPr>
        <w:lastRenderedPageBreak/>
        <w:t xml:space="preserve">orang-orang. Ia bertanya tentang mazhabnya, dan mereka menjawab: </w:t>
      </w:r>
      <w:r w:rsidR="00B10EB3">
        <w:rPr>
          <w:lang w:val="id-ID"/>
        </w:rPr>
        <w:t>“</w:t>
      </w:r>
      <w:r w:rsidRPr="00EF5AC1">
        <w:rPr>
          <w:lang w:val="id-ID"/>
        </w:rPr>
        <w:t>Mazhabnya hanyalah Sunnah</w:t>
      </w:r>
      <w:r w:rsidR="00C95F14">
        <w:rPr>
          <w:lang w:val="id-ID"/>
        </w:rPr>
        <w:t>.”</w:t>
      </w:r>
      <w:r w:rsidRPr="00EF5AC1">
        <w:rPr>
          <w:lang w:val="id-ID"/>
        </w:rPr>
        <w:t xml:space="preserve"> Sufyan bertanya lagi: </w:t>
      </w:r>
      <w:r w:rsidR="00B10EB3">
        <w:rPr>
          <w:lang w:val="id-ID"/>
        </w:rPr>
        <w:t>“</w:t>
      </w:r>
      <w:r w:rsidRPr="00EF5AC1">
        <w:rPr>
          <w:lang w:val="id-ID"/>
        </w:rPr>
        <w:t>Siapa teman-teman dekatnya</w:t>
      </w:r>
      <w:r w:rsidR="00CA037B">
        <w:rPr>
          <w:lang w:val="id-ID"/>
        </w:rPr>
        <w:t>?”</w:t>
      </w:r>
      <w:r w:rsidRPr="00EF5AC1">
        <w:rPr>
          <w:lang w:val="id-ID"/>
        </w:rPr>
        <w:t xml:space="preserve"> Mereka menjawab: </w:t>
      </w:r>
      <w:r w:rsidR="00B10EB3">
        <w:rPr>
          <w:lang w:val="id-ID"/>
        </w:rPr>
        <w:t>“</w:t>
      </w:r>
      <w:r w:rsidRPr="00EF5AC1">
        <w:rPr>
          <w:lang w:val="id-ID"/>
        </w:rPr>
        <w:t>Ahli Qodar</w:t>
      </w:r>
      <w:r w:rsidR="00C95F14">
        <w:rPr>
          <w:lang w:val="id-ID"/>
        </w:rPr>
        <w:t>.”</w:t>
      </w:r>
      <w:r w:rsidRPr="00EF5AC1">
        <w:rPr>
          <w:lang w:val="id-ID"/>
        </w:rPr>
        <w:t xml:space="preserve"> Sufyan pun berkata: </w:t>
      </w:r>
      <w:r w:rsidR="00B10EB3">
        <w:rPr>
          <w:lang w:val="id-ID"/>
        </w:rPr>
        <w:t>“</w:t>
      </w:r>
      <w:r w:rsidRPr="00EF5AC1">
        <w:rPr>
          <w:lang w:val="id-ID"/>
        </w:rPr>
        <w:t>Dia adalah seorang Qodari</w:t>
      </w:r>
      <w:r w:rsidR="00C95F14">
        <w:rPr>
          <w:lang w:val="id-ID"/>
        </w:rPr>
        <w:t>.”</w:t>
      </w:r>
      <w:r w:rsidRPr="00EF5AC1">
        <w:rPr>
          <w:lang w:val="id-ID"/>
        </w:rPr>
        <w:t xml:space="preserve"> Ibnu Baththoh </w:t>
      </w:r>
      <w:r w:rsidRPr="006A1846">
        <w:rPr>
          <w:i/>
          <w:iCs/>
          <w:lang w:val="id-ID"/>
        </w:rPr>
        <w:t>Rohimahullah</w:t>
      </w:r>
      <w:r w:rsidRPr="00EF5AC1">
        <w:rPr>
          <w:lang w:val="id-ID"/>
        </w:rPr>
        <w:t xml:space="preserve"> berkomentar tentang ucapan Sufyan ini: </w:t>
      </w:r>
      <w:r w:rsidR="00B10EB3">
        <w:rPr>
          <w:lang w:val="id-ID"/>
        </w:rPr>
        <w:t>“</w:t>
      </w:r>
      <w:r w:rsidRPr="00EF5AC1">
        <w:rPr>
          <w:lang w:val="id-ID"/>
        </w:rPr>
        <w:t>Semoga Alloh me</w:t>
      </w:r>
      <w:r w:rsidR="00330C4E">
        <w:rPr>
          <w:lang w:val="id-ID"/>
        </w:rPr>
        <w:t>rohmat</w:t>
      </w:r>
      <w:r w:rsidRPr="00EF5AC1">
        <w:rPr>
          <w:lang w:val="id-ID"/>
        </w:rPr>
        <w:t xml:space="preserve">i Sufyan Ats-Tsauri, ia telah berucap dengan hikmah, lalu ia jujur, dan ia berbicara dengan ilmu, lalu ia sesuai dengan Kitab dan Sunnah, serta apa yang diwajibkan oleh hikmah dan disaksikan oleh mata, dan diketahui oleh ahli </w:t>
      </w:r>
      <w:r w:rsidRPr="00F33D2F">
        <w:rPr>
          <w:i/>
          <w:iCs/>
          <w:lang w:val="id-ID"/>
        </w:rPr>
        <w:t>bashiroh</w:t>
      </w:r>
      <w:r w:rsidRPr="00EF5AC1">
        <w:rPr>
          <w:lang w:val="id-ID"/>
        </w:rPr>
        <w:t xml:space="preserve"> (orang yang berilmu) dan penjelasan. Alloh </w:t>
      </w:r>
      <w:r w:rsidRPr="009C63DB">
        <w:rPr>
          <w:i/>
          <w:iCs/>
          <w:lang w:val="id-ID"/>
        </w:rPr>
        <w:t>Ta</w:t>
      </w:r>
      <w:r w:rsidR="00B10EB3" w:rsidRPr="009C63DB">
        <w:rPr>
          <w:i/>
          <w:iCs/>
          <w:lang w:val="id-ID"/>
        </w:rPr>
        <w:t>’</w:t>
      </w:r>
      <w:r w:rsidRPr="009C63DB">
        <w:rPr>
          <w:i/>
          <w:iCs/>
          <w:lang w:val="id-ID"/>
        </w:rPr>
        <w:t>ala</w:t>
      </w:r>
      <w:r w:rsidRPr="00EF5AC1">
        <w:rPr>
          <w:lang w:val="id-ID"/>
        </w:rPr>
        <w:t xml:space="preserve"> berfirman:</w:t>
      </w:r>
    </w:p>
    <w:p w14:paraId="12BEE1A7" w14:textId="77777777" w:rsidR="00406193" w:rsidRPr="00A421D7" w:rsidRDefault="00406193" w:rsidP="00A421D7">
      <w:pPr>
        <w:widowControl w:val="0"/>
        <w:bidi/>
        <w:spacing w:line="240" w:lineRule="auto"/>
        <w:rPr>
          <w:color w:val="002060"/>
          <w:szCs w:val="36"/>
          <w:rtl/>
          <w:lang w:val="id-ID"/>
        </w:rPr>
      </w:pPr>
      <w:r w:rsidRPr="00A421D7">
        <w:rPr>
          <w:rFonts w:cs="KFGQPC Uthman Taha Naskh" w:hint="cs"/>
          <w:color w:val="002060"/>
          <w:szCs w:val="36"/>
          <w:rtl/>
          <w:lang w:val="id-ID"/>
        </w:rPr>
        <w:lastRenderedPageBreak/>
        <w:t>﴿يَأَيُّهَا</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الَّذِينَ</w:t>
      </w:r>
      <w:r w:rsidRPr="00A421D7">
        <w:rPr>
          <w:rFonts w:cs="KFGQPC Uthman Taha Naskh"/>
          <w:color w:val="002060"/>
          <w:szCs w:val="36"/>
          <w:rtl/>
          <w:lang w:val="id-ID"/>
        </w:rPr>
        <w:t xml:space="preserve"> </w:t>
      </w:r>
      <w:r w:rsidRPr="00A421D7">
        <w:rPr>
          <w:rFonts w:cs="KFGQPC Uthman Taha Naskh" w:hint="cs"/>
          <w:color w:val="002060"/>
          <w:szCs w:val="36"/>
          <w:rtl/>
          <w:lang w:val="id-ID"/>
        </w:rPr>
        <w:t>ءَامَنُوا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تَتَّخِذُوا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بِطَانَةً</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دُونِكُمْ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يَأْلُونَكُمْ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خَبَالًا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وَدُّوا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عَنِتُّمْ﴾</w:t>
      </w:r>
    </w:p>
    <w:p w14:paraId="3FE37918" w14:textId="77777777" w:rsidR="00B10EB3" w:rsidRPr="005A6077" w:rsidRDefault="00B10EB3" w:rsidP="005D0CBC">
      <w:pPr>
        <w:widowControl w:val="0"/>
        <w:rPr>
          <w:b/>
          <w:bCs/>
          <w:lang w:val="id-ID"/>
        </w:rPr>
      </w:pPr>
      <w:r>
        <w:rPr>
          <w:lang w:val="id-ID"/>
        </w:rPr>
        <w:t>“</w:t>
      </w:r>
      <w:r w:rsidR="00EF5AC1" w:rsidRPr="00EF5AC1">
        <w:rPr>
          <w:lang w:val="id-ID"/>
        </w:rPr>
        <w:t>Wahai orang-orang yang beriman, janganlah kamu ambil menjadi teman kepercayaanmu orang-orang yang di luar kalanganmu, karena mereka tidak henti-hentinya menimbulkan kemudhorotan bagimu</w:t>
      </w:r>
      <w:r w:rsidR="007D03AA">
        <w:rPr>
          <w:lang w:val="id-ID"/>
        </w:rPr>
        <w:t xml:space="preserve">.” </w:t>
      </w:r>
      <w:r w:rsidR="007D03AA" w:rsidRPr="005A6077">
        <w:rPr>
          <w:b/>
          <w:bCs/>
          <w:lang w:val="id-ID"/>
        </w:rPr>
        <w:t>(</w:t>
      </w:r>
      <w:r w:rsidR="00EF5AC1" w:rsidRPr="005A6077">
        <w:rPr>
          <w:b/>
          <w:bCs/>
          <w:lang w:val="id-ID"/>
        </w:rPr>
        <w:t xml:space="preserve">QS. Ali </w:t>
      </w:r>
      <w:r w:rsidRPr="005A6077">
        <w:rPr>
          <w:b/>
          <w:bCs/>
          <w:lang w:val="id-ID"/>
        </w:rPr>
        <w:t>‘</w:t>
      </w:r>
      <w:r w:rsidR="00EF5AC1" w:rsidRPr="005A6077">
        <w:rPr>
          <w:b/>
          <w:bCs/>
          <w:lang w:val="id-ID"/>
        </w:rPr>
        <w:t>Imron: 118)</w:t>
      </w:r>
    </w:p>
    <w:p w14:paraId="14A954C1" w14:textId="77777777" w:rsidR="00B10EB3" w:rsidRPr="005A6077" w:rsidRDefault="00EF5AC1" w:rsidP="009334A8">
      <w:pPr>
        <w:rPr>
          <w:lang w:val="id-ID"/>
        </w:rPr>
      </w:pPr>
      <w:r w:rsidRPr="005A6077">
        <w:rPr>
          <w:lang w:val="id-ID"/>
        </w:rPr>
        <w:t>Fudh</w:t>
      </w:r>
      <w:r w:rsidR="00406193" w:rsidRPr="005A6077">
        <w:rPr>
          <w:lang w:val="id-ID"/>
        </w:rPr>
        <w:t>o</w:t>
      </w:r>
      <w:r w:rsidRPr="005A6077">
        <w:rPr>
          <w:lang w:val="id-ID"/>
        </w:rPr>
        <w:t xml:space="preserve">il bin </w:t>
      </w:r>
      <w:r w:rsidR="00B10EB3" w:rsidRPr="005A6077">
        <w:rPr>
          <w:lang w:val="id-ID"/>
        </w:rPr>
        <w:t>‘</w:t>
      </w:r>
      <w:r w:rsidRPr="005A6077">
        <w:rPr>
          <w:lang w:val="id-ID"/>
        </w:rPr>
        <w:t xml:space="preserve">Iyadh </w:t>
      </w:r>
      <w:r w:rsidRPr="005A6077">
        <w:rPr>
          <w:i/>
          <w:iCs/>
          <w:lang w:val="id-ID"/>
        </w:rPr>
        <w:t>Rohimahullah</w:t>
      </w:r>
      <w:r w:rsidRPr="005A6077">
        <w:rPr>
          <w:lang w:val="id-ID"/>
        </w:rPr>
        <w:t xml:space="preserve"> berkata: </w:t>
      </w:r>
      <w:r w:rsidR="00B10EB3" w:rsidRPr="005A6077">
        <w:rPr>
          <w:lang w:val="id-ID"/>
        </w:rPr>
        <w:t>“</w:t>
      </w:r>
      <w:r w:rsidRPr="005A6077">
        <w:rPr>
          <w:lang w:val="id-ID"/>
        </w:rPr>
        <w:t>Roh itu adalah tentara yang berbaris. Jika ia saling mengenal, maka ia akan bersatu, dan jika ia saling mengingkari, maka ia akan berselisih. Tidak mungkin seorang Ahli Sunnah berteman dengan seorang ahli bid</w:t>
      </w:r>
      <w:r w:rsidR="00B10EB3" w:rsidRPr="005A6077">
        <w:rPr>
          <w:lang w:val="id-ID"/>
        </w:rPr>
        <w:t>’</w:t>
      </w:r>
      <w:r w:rsidRPr="005A6077">
        <w:rPr>
          <w:lang w:val="id-ID"/>
        </w:rPr>
        <w:t>ah kecuali karena kemunafikan</w:t>
      </w:r>
      <w:r w:rsidR="00C95F14" w:rsidRPr="005A6077">
        <w:rPr>
          <w:lang w:val="id-ID"/>
        </w:rPr>
        <w:t>.”</w:t>
      </w:r>
      <w:r w:rsidRPr="005A6077">
        <w:rPr>
          <w:lang w:val="id-ID"/>
        </w:rPr>
        <w:t xml:space="preserve"> Ibnu </w:t>
      </w:r>
      <w:r w:rsidRPr="005A6077">
        <w:rPr>
          <w:lang w:val="id-ID"/>
        </w:rPr>
        <w:lastRenderedPageBreak/>
        <w:t xml:space="preserve">Baththoh </w:t>
      </w:r>
      <w:r w:rsidRPr="005A6077">
        <w:rPr>
          <w:i/>
          <w:iCs/>
          <w:lang w:val="id-ID"/>
        </w:rPr>
        <w:t>Rohimahullah</w:t>
      </w:r>
      <w:r w:rsidRPr="005A6077">
        <w:rPr>
          <w:lang w:val="id-ID"/>
        </w:rPr>
        <w:t xml:space="preserve"> berkomentar tentang itu: </w:t>
      </w:r>
      <w:r w:rsidR="00B10EB3" w:rsidRPr="005A6077">
        <w:rPr>
          <w:lang w:val="id-ID"/>
        </w:rPr>
        <w:t>“</w:t>
      </w:r>
      <w:r w:rsidRPr="005A6077">
        <w:rPr>
          <w:lang w:val="id-ID"/>
        </w:rPr>
        <w:t>Fudh</w:t>
      </w:r>
      <w:r w:rsidR="00406193" w:rsidRPr="005A6077">
        <w:rPr>
          <w:lang w:val="id-ID"/>
        </w:rPr>
        <w:t>o</w:t>
      </w:r>
      <w:r w:rsidRPr="005A6077">
        <w:rPr>
          <w:lang w:val="id-ID"/>
        </w:rPr>
        <w:t xml:space="preserve">il </w:t>
      </w:r>
      <w:r w:rsidRPr="005A6077">
        <w:rPr>
          <w:i/>
          <w:iCs/>
          <w:lang w:val="id-ID"/>
        </w:rPr>
        <w:t>Rohimahullah</w:t>
      </w:r>
      <w:r w:rsidRPr="005A6077">
        <w:rPr>
          <w:lang w:val="id-ID"/>
        </w:rPr>
        <w:t xml:space="preserve"> benar, karena kami melihat hal itu secara nyata</w:t>
      </w:r>
      <w:r w:rsidR="00C95F14" w:rsidRPr="005A6077">
        <w:rPr>
          <w:lang w:val="id-ID"/>
        </w:rPr>
        <w:t>.”</w:t>
      </w:r>
    </w:p>
    <w:p w14:paraId="3F252B15" w14:textId="4A2051D7" w:rsidR="00B10EB3" w:rsidRPr="005A6077" w:rsidRDefault="00EF5AC1" w:rsidP="009334A8">
      <w:pPr>
        <w:rPr>
          <w:lang w:val="id-ID"/>
        </w:rPr>
      </w:pPr>
      <w:r w:rsidRPr="005A6077">
        <w:rPr>
          <w:lang w:val="id-ID"/>
        </w:rPr>
        <w:t xml:space="preserve">Para Salaf </w:t>
      </w:r>
      <w:r w:rsidR="00E400E0">
        <w:rPr>
          <w:i/>
          <w:iCs/>
          <w:lang w:val="id-ID"/>
        </w:rPr>
        <w:t>Rohmatullah ‘alaihim ajma’in</w:t>
      </w:r>
      <w:r w:rsidRPr="005A6077">
        <w:rPr>
          <w:lang w:val="id-ID"/>
        </w:rPr>
        <w:t xml:space="preserve"> begitu sangat memperingatkan dari ahli bid</w:t>
      </w:r>
      <w:r w:rsidR="00B10EB3" w:rsidRPr="005A6077">
        <w:rPr>
          <w:lang w:val="id-ID"/>
        </w:rPr>
        <w:t>’</w:t>
      </w:r>
      <w:r w:rsidRPr="005A6077">
        <w:rPr>
          <w:lang w:val="id-ID"/>
        </w:rPr>
        <w:t xml:space="preserve">ah sampai Ahmad bin Sinan berkata: </w:t>
      </w:r>
      <w:r w:rsidR="00B10EB3" w:rsidRPr="005A6077">
        <w:rPr>
          <w:lang w:val="id-ID"/>
        </w:rPr>
        <w:t>“</w:t>
      </w:r>
      <w:r w:rsidRPr="005A6077">
        <w:rPr>
          <w:lang w:val="id-ID"/>
        </w:rPr>
        <w:t>Sungguh, tetanggaku seorang pemain gendang lebih aku sukai daripada tetanggaku seorang ahli bid</w:t>
      </w:r>
      <w:r w:rsidR="00B10EB3" w:rsidRPr="005A6077">
        <w:rPr>
          <w:lang w:val="id-ID"/>
        </w:rPr>
        <w:t>’</w:t>
      </w:r>
      <w:r w:rsidRPr="005A6077">
        <w:rPr>
          <w:lang w:val="id-ID"/>
        </w:rPr>
        <w:t>ah. Karena pemain gendang itu aku bisa melarangnya dan memecahkan gendangnya, sedangkan ahli bid</w:t>
      </w:r>
      <w:r w:rsidR="00B10EB3" w:rsidRPr="005A6077">
        <w:rPr>
          <w:lang w:val="id-ID"/>
        </w:rPr>
        <w:t>’</w:t>
      </w:r>
      <w:r w:rsidRPr="005A6077">
        <w:rPr>
          <w:lang w:val="id-ID"/>
        </w:rPr>
        <w:t>ah merusak manusia, tetangga, dan anak-anak</w:t>
      </w:r>
      <w:r w:rsidR="00C95F14" w:rsidRPr="005A6077">
        <w:rPr>
          <w:lang w:val="id-ID"/>
        </w:rPr>
        <w:t>.”</w:t>
      </w:r>
      <w:r w:rsidRPr="005A6077">
        <w:rPr>
          <w:lang w:val="id-ID"/>
        </w:rPr>
        <w:t xml:space="preserve"> Ibnu Baththoh </w:t>
      </w:r>
      <w:r w:rsidRPr="005A6077">
        <w:rPr>
          <w:i/>
          <w:iCs/>
          <w:lang w:val="id-ID"/>
        </w:rPr>
        <w:t>Rohimahullah</w:t>
      </w:r>
      <w:r w:rsidRPr="005A6077">
        <w:rPr>
          <w:lang w:val="id-ID"/>
        </w:rPr>
        <w:t xml:space="preserve"> berkomentar tentang topik ini: </w:t>
      </w:r>
      <w:r w:rsidR="00B10EB3" w:rsidRPr="005A6077">
        <w:rPr>
          <w:lang w:val="id-ID"/>
        </w:rPr>
        <w:t>“</w:t>
      </w:r>
      <w:r w:rsidRPr="005A6077">
        <w:rPr>
          <w:lang w:val="id-ID"/>
        </w:rPr>
        <w:t xml:space="preserve">Demi Alloh, wahai kaum </w:t>
      </w:r>
      <w:r w:rsidR="00C95F14" w:rsidRPr="005A6077">
        <w:rPr>
          <w:lang w:val="id-ID"/>
        </w:rPr>
        <w:t>Muslim</w:t>
      </w:r>
      <w:r w:rsidRPr="005A6077">
        <w:rPr>
          <w:lang w:val="id-ID"/>
        </w:rPr>
        <w:t xml:space="preserve">in, janganlah seorang pun di antara kalian terbawa oleh prasangka baiknya terhadap dirinya </w:t>
      </w:r>
      <w:r w:rsidRPr="005A6077">
        <w:rPr>
          <w:lang w:val="id-ID"/>
        </w:rPr>
        <w:lastRenderedPageBreak/>
        <w:t xml:space="preserve">sendiri dan apa yang ia ketahui tentang kebenaran mazhabnya sehingga ia membahayakan agamanya dengan bermajelis dengan sebagian ahli hawa nafsu ini. Lalu ia berkata: </w:t>
      </w:r>
      <w:r w:rsidR="00B10EB3" w:rsidRPr="005A6077">
        <w:rPr>
          <w:lang w:val="id-ID"/>
        </w:rPr>
        <w:t>‘</w:t>
      </w:r>
      <w:r w:rsidRPr="005A6077">
        <w:rPr>
          <w:lang w:val="id-ID"/>
        </w:rPr>
        <w:t>Aku akan bergaul dengannya untuk berdebat atau untuk mengambil mazhabnya agar aku bisa memperingatkan darinya setelah itu</w:t>
      </w:r>
      <w:r w:rsidR="00406193" w:rsidRPr="005A6077">
        <w:rPr>
          <w:lang w:val="id-ID"/>
        </w:rPr>
        <w:t>.’</w:t>
      </w:r>
      <w:r w:rsidRPr="005A6077">
        <w:rPr>
          <w:lang w:val="id-ID"/>
        </w:rPr>
        <w:t xml:space="preserve"> Karena mereka—yaitu ahli bid</w:t>
      </w:r>
      <w:r w:rsidR="00B10EB3" w:rsidRPr="005A6077">
        <w:rPr>
          <w:lang w:val="id-ID"/>
        </w:rPr>
        <w:t>’</w:t>
      </w:r>
      <w:r w:rsidRPr="005A6077">
        <w:rPr>
          <w:lang w:val="id-ID"/>
        </w:rPr>
        <w:t>ah—lebih besar fitnahnya dari Dajjal</w:t>
      </w:r>
      <w:r w:rsidR="00C326E0" w:rsidRPr="005A6077">
        <w:rPr>
          <w:lang w:val="id-ID"/>
        </w:rPr>
        <w:t>,</w:t>
      </w:r>
      <w:r w:rsidRPr="005A6077">
        <w:rPr>
          <w:lang w:val="id-ID"/>
        </w:rPr>
        <w:t xml:space="preserve"> dan perkataan mereka lebih menempel daripada penyakit kudis, serta lebih membakar hati daripada api. Aku telah melihat sekelompok orang yang dulunya melaknat dan mencela mereka. Lalu mereka bermajelis dengan mereka untuk mengingkari dan membantah mereka, tetapi pergaulan dan tipu daya yang </w:t>
      </w:r>
      <w:r w:rsidRPr="005A6077">
        <w:rPr>
          <w:lang w:val="id-ID"/>
        </w:rPr>
        <w:lastRenderedPageBreak/>
        <w:t>tersembunyi, serta kekufuran yang halus terus merasuki mereka sampai mereka cenderung kepada mereka</w:t>
      </w:r>
      <w:r w:rsidR="00C95F14" w:rsidRPr="005A6077">
        <w:rPr>
          <w:lang w:val="id-ID"/>
        </w:rPr>
        <w:t>.”</w:t>
      </w:r>
    </w:p>
    <w:p w14:paraId="0FF29C99" w14:textId="77777777" w:rsidR="00B10EB3" w:rsidRPr="005A6077" w:rsidRDefault="00EF5AC1" w:rsidP="009334A8">
      <w:pPr>
        <w:rPr>
          <w:lang w:val="id-ID"/>
        </w:rPr>
      </w:pPr>
      <w:r w:rsidRPr="005A6077">
        <w:rPr>
          <w:lang w:val="id-ID"/>
        </w:rPr>
        <w:t xml:space="preserve">Kami menyaksikan orang-orang seperti itu di zaman kita. Mereka mengatakan: </w:t>
      </w:r>
      <w:r w:rsidR="00B10EB3" w:rsidRPr="005A6077">
        <w:rPr>
          <w:lang w:val="id-ID"/>
        </w:rPr>
        <w:t>“</w:t>
      </w:r>
      <w:r w:rsidRPr="005A6077">
        <w:rPr>
          <w:lang w:val="id-ID"/>
        </w:rPr>
        <w:t>Kami bermajelis dengan ahli bid</w:t>
      </w:r>
      <w:r w:rsidR="00B10EB3" w:rsidRPr="005A6077">
        <w:rPr>
          <w:lang w:val="id-ID"/>
        </w:rPr>
        <w:t>’</w:t>
      </w:r>
      <w:r w:rsidRPr="005A6077">
        <w:rPr>
          <w:lang w:val="id-ID"/>
        </w:rPr>
        <w:t>ah ini untuk menasihati mereka, dan untuk mengetahui manhaj (metode) rahasia mereka yang mereka sembunyikan agar kami dapat memperingatkan darinya setelah itu</w:t>
      </w:r>
      <w:r w:rsidR="00C95F14" w:rsidRPr="005A6077">
        <w:rPr>
          <w:lang w:val="id-ID"/>
        </w:rPr>
        <w:t>.”</w:t>
      </w:r>
      <w:r w:rsidRPr="005A6077">
        <w:rPr>
          <w:lang w:val="id-ID"/>
        </w:rPr>
        <w:t xml:space="preserve"> Kemudian setelah itu, mereka terjerumus ke dalam perangkap mereka dan menjadi pembela mereka terhadap Ahli Sunnah. Semoga Alloh melindungi kita semua dari hal itu. Inilah yang telah ditetapkan oleh para Salaf.</w:t>
      </w:r>
    </w:p>
    <w:p w14:paraId="034E849F" w14:textId="77777777" w:rsidR="00F33D2F" w:rsidRDefault="00EF5AC1" w:rsidP="009334A8">
      <w:pPr>
        <w:rPr>
          <w:lang w:val="id-ID"/>
        </w:rPr>
      </w:pPr>
      <w:r w:rsidRPr="005A6077">
        <w:rPr>
          <w:lang w:val="id-ID"/>
        </w:rPr>
        <w:lastRenderedPageBreak/>
        <w:t>Oleh karena itu, wajib bagi orang yang takut dirinya rusak dan tersesat untuk berpegang teguh pada manhaj ini dan menempuhnya. Demi Alloh, kaum itu menjauh (dari ahli bid</w:t>
      </w:r>
      <w:r w:rsidR="00B10EB3" w:rsidRPr="005A6077">
        <w:rPr>
          <w:lang w:val="id-ID"/>
        </w:rPr>
        <w:t>’</w:t>
      </w:r>
      <w:r w:rsidRPr="005A6077">
        <w:rPr>
          <w:lang w:val="id-ID"/>
        </w:rPr>
        <w:t xml:space="preserve">ah) dengan dasar ilmu, dan mereka berpegang teguh (pada Sunnah) dengan dasar ilmu. </w:t>
      </w:r>
    </w:p>
    <w:p w14:paraId="696E567F" w14:textId="59C8B181" w:rsidR="00B10EB3" w:rsidRPr="005A6077" w:rsidRDefault="00EF5AC1" w:rsidP="009334A8">
      <w:pPr>
        <w:rPr>
          <w:lang w:val="id-ID"/>
        </w:rPr>
      </w:pPr>
      <w:r w:rsidRPr="005A6077">
        <w:rPr>
          <w:lang w:val="id-ID"/>
        </w:rPr>
        <w:t xml:space="preserve">Al-Hafizh Ibnu Asakir dalam </w:t>
      </w:r>
      <w:r w:rsidR="00B10EB3" w:rsidRPr="005A6077">
        <w:rPr>
          <w:lang w:val="id-ID"/>
        </w:rPr>
        <w:t>“</w:t>
      </w:r>
      <w:r w:rsidRPr="00F33D2F">
        <w:rPr>
          <w:b/>
          <w:bCs/>
          <w:lang w:val="id-ID"/>
        </w:rPr>
        <w:t>Tarikh Dimasyq</w:t>
      </w:r>
      <w:r w:rsidR="00B10EB3" w:rsidRPr="005A6077">
        <w:rPr>
          <w:lang w:val="id-ID"/>
        </w:rPr>
        <w:t>”</w:t>
      </w:r>
      <w:r w:rsidRPr="005A6077">
        <w:rPr>
          <w:lang w:val="id-ID"/>
        </w:rPr>
        <w:t xml:space="preserve"> dalam biografi Ahmad bin </w:t>
      </w:r>
      <w:r w:rsidR="00B10EB3" w:rsidRPr="005A6077">
        <w:rPr>
          <w:lang w:val="id-ID"/>
        </w:rPr>
        <w:t>‘</w:t>
      </w:r>
      <w:r w:rsidRPr="005A6077">
        <w:rPr>
          <w:lang w:val="id-ID"/>
        </w:rPr>
        <w:t xml:space="preserve">Aun </w:t>
      </w:r>
      <w:r w:rsidRPr="005A6077">
        <w:rPr>
          <w:i/>
          <w:iCs/>
          <w:lang w:val="id-ID"/>
        </w:rPr>
        <w:t>Rohimahullah</w:t>
      </w:r>
      <w:r w:rsidRPr="005A6077">
        <w:rPr>
          <w:lang w:val="id-ID"/>
        </w:rPr>
        <w:t xml:space="preserve">, yang merupakan salah satu ulama Sunnah, menukil dari Abu Abdillah Muhammad bin Ahmad bin Mufarrij: </w:t>
      </w:r>
      <w:r w:rsidR="00B10EB3" w:rsidRPr="005A6077">
        <w:rPr>
          <w:lang w:val="id-ID"/>
        </w:rPr>
        <w:t>“</w:t>
      </w:r>
      <w:r w:rsidRPr="005A6077">
        <w:rPr>
          <w:lang w:val="id-ID"/>
        </w:rPr>
        <w:t>Dahulu Abu Ja</w:t>
      </w:r>
      <w:r w:rsidR="00B10EB3" w:rsidRPr="005A6077">
        <w:rPr>
          <w:lang w:val="id-ID"/>
        </w:rPr>
        <w:t>’</w:t>
      </w:r>
      <w:r w:rsidRPr="005A6077">
        <w:rPr>
          <w:lang w:val="id-ID"/>
        </w:rPr>
        <w:t xml:space="preserve">far Ahmad bin </w:t>
      </w:r>
      <w:r w:rsidR="00B10EB3" w:rsidRPr="005A6077">
        <w:rPr>
          <w:lang w:val="id-ID"/>
        </w:rPr>
        <w:t>‘</w:t>
      </w:r>
      <w:r w:rsidRPr="005A6077">
        <w:rPr>
          <w:lang w:val="id-ID"/>
        </w:rPr>
        <w:t xml:space="preserve">Aun adalah </w:t>
      </w:r>
      <w:r w:rsidRPr="00F33D2F">
        <w:rPr>
          <w:i/>
          <w:iCs/>
          <w:lang w:val="id-ID"/>
        </w:rPr>
        <w:t>muhtasib</w:t>
      </w:r>
      <w:r w:rsidRPr="005A6077">
        <w:rPr>
          <w:lang w:val="id-ID"/>
        </w:rPr>
        <w:t xml:space="preserve"> (petugas pengawas) terhadap ahli bid</w:t>
      </w:r>
      <w:r w:rsidR="00B10EB3" w:rsidRPr="005A6077">
        <w:rPr>
          <w:lang w:val="id-ID"/>
        </w:rPr>
        <w:t>’</w:t>
      </w:r>
      <w:r w:rsidRPr="005A6077">
        <w:rPr>
          <w:lang w:val="id-ID"/>
        </w:rPr>
        <w:t xml:space="preserve">ah. Ia bersikap keras kepada mereka, menghinakan mereka, mencari keburukan mereka, bersegera dalam membahayakan mereka, sangat </w:t>
      </w:r>
      <w:r w:rsidRPr="005A6077">
        <w:rPr>
          <w:lang w:val="id-ID"/>
        </w:rPr>
        <w:lastRenderedPageBreak/>
        <w:t>kuat dalam menekan mereka, mengusir mereka jika ia mampu, dan tidak menyisakan belas kasihan kepada mereka. Semua yang berasal dari mereka takut kepadanya, berhati-hati, dan tidak berdamai dengan siapa pun dari mereka dalam keadaan apa pun. Jika ia menemukan kemungkaran pada salah satu dari mereka dan ada saksi di sisinya tentang penyimpangan dari Sunnah, ia akan memusuhinya dan membongkar aibnya. Ia mengumumkan (kejelekan)nya dan berlepas diri darinya, serta mencelanya di majelis-majelis, dan memprovokasi orang untuk membinasakannya atau membuatnya kembali dari mazhabnya yang buruk dan keyakinannya yang jelek. Ia terus-</w:t>
      </w:r>
      <w:r w:rsidRPr="005A6077">
        <w:rPr>
          <w:lang w:val="id-ID"/>
        </w:rPr>
        <w:lastRenderedPageBreak/>
        <w:t xml:space="preserve">menerus melakukan hal ini dengan sungguh-sungguh demi mengharap wajah Alloh </w:t>
      </w:r>
      <w:r w:rsidR="00B10EB3" w:rsidRPr="005A6077">
        <w:rPr>
          <w:lang w:val="id-ID"/>
        </w:rPr>
        <w:t>‘</w:t>
      </w:r>
      <w:r w:rsidRPr="005A6077">
        <w:rPr>
          <w:i/>
          <w:iCs/>
          <w:lang w:val="id-ID"/>
        </w:rPr>
        <w:t>Azza wa Jalla</w:t>
      </w:r>
      <w:r w:rsidRPr="005A6077">
        <w:rPr>
          <w:lang w:val="id-ID"/>
        </w:rPr>
        <w:t xml:space="preserve">, hingga ia bertemu dengan Alloh. Ia memiliki jejak-jejak yang terkenal dan peristiwa-peristiwa yang disebutkan dalam menghadapi kaum </w:t>
      </w:r>
      <w:r w:rsidRPr="00F33D2F">
        <w:rPr>
          <w:i/>
          <w:iCs/>
          <w:lang w:val="id-ID"/>
        </w:rPr>
        <w:t>mulhid</w:t>
      </w:r>
      <w:r w:rsidRPr="005A6077">
        <w:rPr>
          <w:lang w:val="id-ID"/>
        </w:rPr>
        <w:t xml:space="preserve"> (atheis/penyimpang)</w:t>
      </w:r>
      <w:r w:rsidR="00C95F14" w:rsidRPr="005A6077">
        <w:rPr>
          <w:lang w:val="id-ID"/>
        </w:rPr>
        <w:t>.”</w:t>
      </w:r>
    </w:p>
    <w:p w14:paraId="48F939D3" w14:textId="77777777" w:rsidR="00B10EB3" w:rsidRPr="005A6077" w:rsidRDefault="005C114F" w:rsidP="005D0CBC">
      <w:pPr>
        <w:widowControl w:val="0"/>
        <w:ind w:firstLine="0"/>
        <w:jc w:val="center"/>
        <w:rPr>
          <w:b/>
          <w:bCs/>
          <w:lang w:val="id-ID"/>
        </w:rPr>
      </w:pPr>
      <w:r w:rsidRPr="005A6077">
        <w:rPr>
          <w:rFonts w:ascii="adwa-assalaf" w:hAnsi="adwa-assalaf"/>
          <w:b/>
          <w:bCs/>
          <w:lang w:val="id-ID"/>
        </w:rPr>
        <w:t>***</w:t>
      </w:r>
    </w:p>
    <w:p w14:paraId="1C2C3EE1" w14:textId="77777777" w:rsidR="00BE361F" w:rsidRDefault="00BE361F">
      <w:pPr>
        <w:spacing w:line="340" w:lineRule="exact"/>
        <w:rPr>
          <w:rFonts w:ascii="Agency FB" w:eastAsiaTheme="majorEastAsia" w:hAnsi="Agency FB"/>
          <w:b/>
          <w:bCs/>
          <w:color w:val="7030A0"/>
          <w:lang w:val="id-ID"/>
        </w:rPr>
      </w:pPr>
      <w:r>
        <w:rPr>
          <w:lang w:val="id-ID"/>
        </w:rPr>
        <w:br w:type="page"/>
      </w:r>
    </w:p>
    <w:p w14:paraId="6874EE71" w14:textId="38529B75" w:rsidR="00B10EB3" w:rsidRPr="005A6077" w:rsidRDefault="00EF5AC1" w:rsidP="00B14B8C">
      <w:pPr>
        <w:pStyle w:val="Heading2"/>
        <w:widowControl w:val="0"/>
        <w:rPr>
          <w:lang w:val="id-ID"/>
        </w:rPr>
      </w:pPr>
      <w:bookmarkStart w:id="41" w:name="_Toc205808525"/>
      <w:bookmarkStart w:id="42" w:name="_Toc205808722"/>
      <w:r w:rsidRPr="005A6077">
        <w:rPr>
          <w:lang w:val="id-ID"/>
        </w:rPr>
        <w:lastRenderedPageBreak/>
        <w:t>Asal Ke</w:t>
      </w:r>
      <w:r w:rsidR="00B14B8C">
        <w:rPr>
          <w:lang w:val="id-ID"/>
        </w:rPr>
        <w:t>-10 [</w:t>
      </w:r>
      <w:r w:rsidR="006B338F">
        <w:t>Komitmen</w:t>
      </w:r>
      <w:r w:rsidR="00B14B8C">
        <w:rPr>
          <w:lang w:val="id-ID"/>
        </w:rPr>
        <w:t>]</w:t>
      </w:r>
      <w:r w:rsidR="00F65350" w:rsidRPr="005A6077">
        <w:rPr>
          <w:lang w:val="id-ID"/>
        </w:rPr>
        <w:t xml:space="preserve">: </w:t>
      </w:r>
      <w:r w:rsidRPr="005A6077">
        <w:rPr>
          <w:lang w:val="id-ID"/>
        </w:rPr>
        <w:t xml:space="preserve">Komitmen </w:t>
      </w:r>
      <w:r w:rsidR="00535C22" w:rsidRPr="005A6077">
        <w:rPr>
          <w:lang w:val="id-ID"/>
        </w:rPr>
        <w:t xml:space="preserve">Kita </w:t>
      </w:r>
      <w:r w:rsidRPr="005A6077">
        <w:rPr>
          <w:lang w:val="id-ID"/>
        </w:rPr>
        <w:t>terhadap Al-Qur</w:t>
      </w:r>
      <w:r w:rsidR="00B10EB3" w:rsidRPr="005A6077">
        <w:rPr>
          <w:lang w:val="id-ID"/>
        </w:rPr>
        <w:t>’</w:t>
      </w:r>
      <w:r w:rsidRPr="005A6077">
        <w:rPr>
          <w:lang w:val="id-ID"/>
        </w:rPr>
        <w:t xml:space="preserve">an dan Sunnah dalam </w:t>
      </w:r>
      <w:r w:rsidR="00535C22" w:rsidRPr="005A6077">
        <w:rPr>
          <w:lang w:val="id-ID"/>
        </w:rPr>
        <w:t xml:space="preserve">Semua Urusan </w:t>
      </w:r>
      <w:r w:rsidRPr="005A6077">
        <w:rPr>
          <w:lang w:val="id-ID"/>
        </w:rPr>
        <w:t xml:space="preserve">dan </w:t>
      </w:r>
      <w:r w:rsidR="00535C22" w:rsidRPr="005A6077">
        <w:rPr>
          <w:lang w:val="id-ID"/>
        </w:rPr>
        <w:t>Keadaan Kita</w:t>
      </w:r>
      <w:bookmarkEnd w:id="41"/>
      <w:bookmarkEnd w:id="42"/>
    </w:p>
    <w:p w14:paraId="68EC416F" w14:textId="77777777" w:rsidR="005A6077" w:rsidRPr="005A6077" w:rsidRDefault="00EF5AC1" w:rsidP="00BE361F">
      <w:pPr>
        <w:rPr>
          <w:lang w:val="id-ID"/>
        </w:rPr>
      </w:pPr>
      <w:r w:rsidRPr="005A6077">
        <w:rPr>
          <w:lang w:val="id-ID"/>
        </w:rPr>
        <w:t>Komitmen kita terhadap Al-Qur</w:t>
      </w:r>
      <w:r w:rsidR="00B10EB3" w:rsidRPr="005A6077">
        <w:rPr>
          <w:lang w:val="id-ID"/>
        </w:rPr>
        <w:t>’</w:t>
      </w:r>
      <w:r w:rsidRPr="005A6077">
        <w:rPr>
          <w:lang w:val="id-ID"/>
        </w:rPr>
        <w:t>an dan Sunnah dalam semua urusan dan keadaan kita adalah prinsip dari segala prinsip dan yang menjadi hakim atasnya. Ini adalah berpegang teguh pada firman Alloh:</w:t>
      </w:r>
    </w:p>
    <w:p w14:paraId="4A973E1A" w14:textId="77777777" w:rsidR="00F65350" w:rsidRPr="00A421D7" w:rsidRDefault="00F65350" w:rsidP="00A421D7">
      <w:pPr>
        <w:bidi/>
        <w:spacing w:line="240" w:lineRule="auto"/>
        <w:rPr>
          <w:color w:val="002060"/>
          <w:szCs w:val="36"/>
          <w:rtl/>
          <w:lang w:val="id-ID"/>
        </w:rPr>
      </w:pPr>
      <w:r w:rsidRPr="00A421D7">
        <w:rPr>
          <w:rFonts w:cs="KFGQPC Uthman Taha Naskh" w:hint="cs"/>
          <w:color w:val="002060"/>
          <w:szCs w:val="36"/>
          <w:rtl/>
          <w:lang w:val="id-ID"/>
        </w:rPr>
        <w:t>﴿وَمَا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كَانَ</w:t>
      </w:r>
      <w:r w:rsidRPr="00A421D7">
        <w:rPr>
          <w:rFonts w:cs="KFGQPC Uthman Taha Naskh"/>
          <w:color w:val="002060"/>
          <w:szCs w:val="36"/>
          <w:rtl/>
          <w:lang w:val="id-ID"/>
        </w:rPr>
        <w:t xml:space="preserve"> </w:t>
      </w:r>
      <w:r w:rsidRPr="00A421D7">
        <w:rPr>
          <w:rFonts w:cs="KFGQPC Uthman Taha Naskh" w:hint="cs"/>
          <w:color w:val="002060"/>
          <w:szCs w:val="36"/>
          <w:rtl/>
          <w:lang w:val="id-ID"/>
        </w:rPr>
        <w:t>لِمُؤْمِنٍ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وَلَا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مُؤْمِنَةٍ</w:t>
      </w:r>
      <w:r w:rsidRPr="00A421D7">
        <w:rPr>
          <w:rFonts w:cs="KFGQPC Uthman Taha Naskh"/>
          <w:color w:val="002060"/>
          <w:szCs w:val="36"/>
          <w:rtl/>
          <w:lang w:val="id-ID"/>
        </w:rPr>
        <w:t xml:space="preserve"> </w:t>
      </w:r>
      <w:r w:rsidRPr="00A421D7">
        <w:rPr>
          <w:rFonts w:cs="KFGQPC Uthman Taha Naskh" w:hint="cs"/>
          <w:color w:val="002060"/>
          <w:szCs w:val="36"/>
          <w:rtl/>
          <w:lang w:val="id-ID"/>
        </w:rPr>
        <w:t>إِذَا</w:t>
      </w:r>
      <w:r w:rsidRPr="00A421D7">
        <w:rPr>
          <w:rFonts w:cs="KFGQPC Uthman Taha Naskh"/>
          <w:color w:val="002060"/>
          <w:szCs w:val="36"/>
          <w:rtl/>
          <w:lang w:val="id-ID"/>
        </w:rPr>
        <w:t xml:space="preserve"> </w:t>
      </w:r>
      <w:r w:rsidRPr="00A421D7">
        <w:rPr>
          <w:rFonts w:cs="KFGQPC Uthman Taha Naskh" w:hint="cs"/>
          <w:color w:val="002060"/>
          <w:szCs w:val="36"/>
          <w:rtl/>
          <w:lang w:val="id-ID"/>
        </w:rPr>
        <w:t>قَضَى</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وَرَسُولُهُ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أَمْرًا</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w:t>
      </w:r>
      <w:r w:rsidRPr="00A421D7">
        <w:rPr>
          <w:rFonts w:cs="KFGQPC Uthman Taha Naskh"/>
          <w:color w:val="002060"/>
          <w:szCs w:val="36"/>
          <w:rtl/>
          <w:lang w:val="id-ID"/>
        </w:rPr>
        <w:t xml:space="preserve"> </w:t>
      </w:r>
      <w:r w:rsidRPr="00A421D7">
        <w:rPr>
          <w:rFonts w:cs="KFGQPC Uthman Taha Naskh" w:hint="cs"/>
          <w:color w:val="002060"/>
          <w:szCs w:val="36"/>
          <w:rtl/>
          <w:lang w:val="id-ID"/>
        </w:rPr>
        <w:t>يَكُونَ</w:t>
      </w:r>
      <w:r w:rsidRPr="00A421D7">
        <w:rPr>
          <w:rFonts w:cs="KFGQPC Uthman Taha Naskh"/>
          <w:color w:val="002060"/>
          <w:szCs w:val="36"/>
          <w:rtl/>
          <w:lang w:val="id-ID"/>
        </w:rPr>
        <w:t xml:space="preserve"> </w:t>
      </w:r>
      <w:r w:rsidRPr="00A421D7">
        <w:rPr>
          <w:rFonts w:cs="KFGQPC Uthman Taha Naskh" w:hint="cs"/>
          <w:color w:val="002060"/>
          <w:szCs w:val="36"/>
          <w:rtl/>
          <w:lang w:val="id-ID"/>
        </w:rPr>
        <w:t>لَهُمُ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الْخِيَرَةُ</w:t>
      </w:r>
      <w:r w:rsidRPr="00A421D7">
        <w:rPr>
          <w:rFonts w:cs="KFGQPC Uthman Taha Naskh"/>
          <w:color w:val="002060"/>
          <w:szCs w:val="36"/>
          <w:rtl/>
          <w:lang w:val="id-ID"/>
        </w:rPr>
        <w:t xml:space="preserve"> </w:t>
      </w:r>
      <w:r w:rsidRPr="00A421D7">
        <w:rPr>
          <w:rFonts w:cs="KFGQPC Uthman Taha Naskh" w:hint="cs"/>
          <w:color w:val="002060"/>
          <w:szCs w:val="36"/>
          <w:rtl/>
          <w:lang w:val="id-ID"/>
        </w:rPr>
        <w:t>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أَمْرِهِمْ</w:t>
      </w:r>
      <w:r w:rsidRPr="00A421D7">
        <w:rPr>
          <w:rFonts w:cs="KFGQPC Uthman Taha Naskh"/>
          <w:color w:val="002060"/>
          <w:szCs w:val="36"/>
          <w:rtl/>
          <w:lang w:val="id-ID"/>
        </w:rPr>
        <w:t xml:space="preserve"> </w:t>
      </w:r>
      <w:r w:rsidRPr="00A421D7">
        <w:rPr>
          <w:rFonts w:cs="KFGQPC Uthman Taha Naskh" w:hint="cs"/>
          <w:color w:val="002060"/>
          <w:szCs w:val="36"/>
          <w:rtl/>
          <w:lang w:val="id-ID"/>
        </w:rPr>
        <w:t>وَمَنْ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يَعْصِ</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وَرَسُولَهُ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فَقَدْ</w:t>
      </w:r>
      <w:r w:rsidRPr="00A421D7">
        <w:rPr>
          <w:rFonts w:cs="KFGQPC Uthman Taha Naskh"/>
          <w:color w:val="002060"/>
          <w:szCs w:val="36"/>
          <w:rtl/>
          <w:lang w:val="id-ID"/>
        </w:rPr>
        <w:t xml:space="preserve"> </w:t>
      </w:r>
      <w:r w:rsidRPr="00A421D7">
        <w:rPr>
          <w:rFonts w:cs="KFGQPC Uthman Taha Naskh" w:hint="cs"/>
          <w:color w:val="002060"/>
          <w:szCs w:val="36"/>
          <w:rtl/>
          <w:lang w:val="id-ID"/>
        </w:rPr>
        <w:t>ضَلَّ</w:t>
      </w:r>
      <w:r w:rsidRPr="00A421D7">
        <w:rPr>
          <w:rFonts w:cs="KFGQPC Uthman Taha Naskh"/>
          <w:color w:val="002060"/>
          <w:szCs w:val="36"/>
          <w:rtl/>
          <w:lang w:val="id-ID"/>
        </w:rPr>
        <w:t xml:space="preserve"> </w:t>
      </w:r>
      <w:r w:rsidRPr="00A421D7">
        <w:rPr>
          <w:rFonts w:cs="KFGQPC Uthman Taha Naskh" w:hint="cs"/>
          <w:color w:val="002060"/>
          <w:szCs w:val="36"/>
          <w:rtl/>
          <w:lang w:val="id-ID"/>
        </w:rPr>
        <w:t>ضَلَالًا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مُبِينًا﴾</w:t>
      </w:r>
    </w:p>
    <w:p w14:paraId="2736522D" w14:textId="0A36B499" w:rsidR="005A6077" w:rsidRPr="005A6077" w:rsidRDefault="00B10EB3" w:rsidP="00BE361F">
      <w:pPr>
        <w:rPr>
          <w:lang w:val="id-ID"/>
        </w:rPr>
      </w:pPr>
      <w:r w:rsidRPr="005A6077">
        <w:rPr>
          <w:lang w:val="id-ID"/>
        </w:rPr>
        <w:t>“</w:t>
      </w:r>
      <w:r w:rsidR="00864702">
        <w:t>H</w:t>
      </w:r>
      <w:r w:rsidR="00EF5AC1" w:rsidRPr="005A6077">
        <w:rPr>
          <w:lang w:val="id-ID"/>
        </w:rPr>
        <w:t xml:space="preserve">idaklah patut bagi laki-laki yang </w:t>
      </w:r>
      <w:r w:rsidR="00C95F14" w:rsidRPr="005A6077">
        <w:rPr>
          <w:lang w:val="id-ID"/>
        </w:rPr>
        <w:t>Mukmin</w:t>
      </w:r>
      <w:r w:rsidR="00EF5AC1" w:rsidRPr="005A6077">
        <w:rPr>
          <w:lang w:val="id-ID"/>
        </w:rPr>
        <w:t xml:space="preserve"> dan tidak (pula) bagi perempuan </w:t>
      </w:r>
      <w:r w:rsidR="00EF5AC1" w:rsidRPr="005A6077">
        <w:rPr>
          <w:lang w:val="id-ID"/>
        </w:rPr>
        <w:lastRenderedPageBreak/>
        <w:t xml:space="preserve">yang </w:t>
      </w:r>
      <w:r w:rsidR="00C95F14" w:rsidRPr="005A6077">
        <w:rPr>
          <w:lang w:val="id-ID"/>
        </w:rPr>
        <w:t>Mukmin</w:t>
      </w:r>
      <w:r w:rsidR="00EF5AC1" w:rsidRPr="005A6077">
        <w:rPr>
          <w:lang w:val="id-ID"/>
        </w:rPr>
        <w:t xml:space="preserve">, apabila Alloh dan Rosul-Nya telah menetapkan suatu ketetapan, akan ada bagi mereka pilihan (yang lain) tentang urusan mereka. </w:t>
      </w:r>
      <w:r w:rsidRPr="005A6077">
        <w:rPr>
          <w:smallCaps/>
          <w:lang w:val="id-ID"/>
        </w:rPr>
        <w:t>s</w:t>
      </w:r>
      <w:r w:rsidRPr="005A6077">
        <w:rPr>
          <w:lang w:val="id-ID"/>
        </w:rPr>
        <w:t>iapa</w:t>
      </w:r>
      <w:r w:rsidR="00EF5AC1" w:rsidRPr="005A6077">
        <w:rPr>
          <w:lang w:val="id-ID"/>
        </w:rPr>
        <w:t xml:space="preserve"> mendurhakai Alloh dan Rosul-Nya, maka sesungguhnya dia telah sesat, sesat yang nyata</w:t>
      </w:r>
      <w:r w:rsidR="007D03AA" w:rsidRPr="005A6077">
        <w:rPr>
          <w:lang w:val="id-ID"/>
        </w:rPr>
        <w:t>.” (</w:t>
      </w:r>
      <w:r w:rsidR="00EF5AC1" w:rsidRPr="005A6077">
        <w:rPr>
          <w:lang w:val="id-ID"/>
        </w:rPr>
        <w:t>QS. Al-Ahzab: 36</w:t>
      </w:r>
      <w:r w:rsidR="005A6077" w:rsidRPr="005A6077">
        <w:rPr>
          <w:lang w:val="id-ID"/>
        </w:rPr>
        <w:t>)</w:t>
      </w:r>
    </w:p>
    <w:p w14:paraId="69FB3CF2" w14:textId="77777777" w:rsidR="005A6077" w:rsidRDefault="00EF5AC1" w:rsidP="005D0CBC">
      <w:pPr>
        <w:widowControl w:val="0"/>
        <w:rPr>
          <w:lang w:val="id-ID"/>
        </w:rPr>
      </w:pPr>
      <w:r w:rsidRPr="00B10EB3">
        <w:rPr>
          <w:smallCaps/>
          <w:lang w:val="id-ID"/>
        </w:rPr>
        <w:t>f</w:t>
      </w:r>
      <w:r w:rsidRPr="00EF5AC1">
        <w:rPr>
          <w:lang w:val="id-ID"/>
        </w:rPr>
        <w:t xml:space="preserve">irman Alloh </w:t>
      </w:r>
      <w:r w:rsidRPr="009C63DB">
        <w:rPr>
          <w:i/>
          <w:iCs/>
          <w:lang w:val="id-ID"/>
        </w:rPr>
        <w:t>Ta</w:t>
      </w:r>
      <w:r w:rsidR="00B10EB3" w:rsidRPr="009C63DB">
        <w:rPr>
          <w:i/>
          <w:iCs/>
          <w:lang w:val="id-ID"/>
        </w:rPr>
        <w:t>’</w:t>
      </w:r>
      <w:r w:rsidRPr="009C63DB">
        <w:rPr>
          <w:i/>
          <w:iCs/>
          <w:lang w:val="id-ID"/>
        </w:rPr>
        <w:t>ala</w:t>
      </w:r>
      <w:r w:rsidRPr="00EF5AC1">
        <w:rPr>
          <w:lang w:val="id-ID"/>
        </w:rPr>
        <w:t>:</w:t>
      </w:r>
    </w:p>
    <w:p w14:paraId="665DFD62" w14:textId="77777777" w:rsidR="00EF740E" w:rsidRPr="00A421D7" w:rsidRDefault="00EF740E" w:rsidP="00A421D7">
      <w:pPr>
        <w:widowControl w:val="0"/>
        <w:bidi/>
        <w:spacing w:line="240" w:lineRule="auto"/>
        <w:rPr>
          <w:color w:val="002060"/>
          <w:szCs w:val="36"/>
          <w:rtl/>
          <w:lang w:val="id-ID"/>
        </w:rPr>
      </w:pPr>
      <w:r w:rsidRPr="00A421D7">
        <w:rPr>
          <w:rFonts w:cs="KFGQPC Uthman Taha Naskh" w:hint="cs"/>
          <w:color w:val="002060"/>
          <w:szCs w:val="36"/>
          <w:rtl/>
          <w:lang w:val="id-ID"/>
        </w:rPr>
        <w:t>﴿إِنَّمَا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كَانَ</w:t>
      </w:r>
      <w:r w:rsidRPr="00A421D7">
        <w:rPr>
          <w:rFonts w:cs="KFGQPC Uthman Taha Naskh"/>
          <w:color w:val="002060"/>
          <w:szCs w:val="36"/>
          <w:rtl/>
          <w:lang w:val="id-ID"/>
        </w:rPr>
        <w:t xml:space="preserve"> </w:t>
      </w:r>
      <w:r w:rsidRPr="00A421D7">
        <w:rPr>
          <w:rFonts w:cs="KFGQPC Uthman Taha Naskh" w:hint="cs"/>
          <w:color w:val="002060"/>
          <w:szCs w:val="36"/>
          <w:rtl/>
          <w:lang w:val="id-ID"/>
        </w:rPr>
        <w:t>قَوْلَ</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الْمُؤْمِنِينَ</w:t>
      </w:r>
      <w:r w:rsidRPr="00A421D7">
        <w:rPr>
          <w:rFonts w:cs="KFGQPC Uthman Taha Naskh"/>
          <w:color w:val="002060"/>
          <w:szCs w:val="36"/>
          <w:rtl/>
          <w:lang w:val="id-ID"/>
        </w:rPr>
        <w:t xml:space="preserve"> </w:t>
      </w:r>
      <w:r w:rsidRPr="00A421D7">
        <w:rPr>
          <w:rFonts w:cs="KFGQPC Uthman Taha Naskh" w:hint="cs"/>
          <w:color w:val="002060"/>
          <w:szCs w:val="36"/>
          <w:rtl/>
          <w:lang w:val="id-ID"/>
        </w:rPr>
        <w:t>إِذَا</w:t>
      </w:r>
      <w:r w:rsidRPr="00A421D7">
        <w:rPr>
          <w:rFonts w:cs="KFGQPC Uthman Taha Naskh"/>
          <w:color w:val="002060"/>
          <w:szCs w:val="36"/>
          <w:rtl/>
          <w:lang w:val="id-ID"/>
        </w:rPr>
        <w:t xml:space="preserve"> </w:t>
      </w:r>
      <w:r w:rsidRPr="00A421D7">
        <w:rPr>
          <w:rFonts w:cs="KFGQPC Uthman Taha Naskh" w:hint="cs"/>
          <w:color w:val="002060"/>
          <w:szCs w:val="36"/>
          <w:rtl/>
          <w:lang w:val="id-ID"/>
        </w:rPr>
        <w:t>دُعُوا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إِلَى</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وَرَسُولِهِ،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لِيَحْكُمَ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بَيْنَهُمْ</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w:t>
      </w:r>
      <w:r w:rsidRPr="00A421D7">
        <w:rPr>
          <w:rFonts w:cs="KFGQPC Uthman Taha Naskh"/>
          <w:color w:val="002060"/>
          <w:szCs w:val="36"/>
          <w:rtl/>
          <w:lang w:val="id-ID"/>
        </w:rPr>
        <w:t xml:space="preserve"> </w:t>
      </w:r>
      <w:r w:rsidRPr="00A421D7">
        <w:rPr>
          <w:rFonts w:cs="KFGQPC Uthman Taha Naskh" w:hint="cs"/>
          <w:color w:val="002060"/>
          <w:szCs w:val="36"/>
          <w:rtl/>
          <w:lang w:val="id-ID"/>
        </w:rPr>
        <w:t>يَقُولُوا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سَمِعْنَا</w:t>
      </w:r>
      <w:r w:rsidRPr="00A421D7">
        <w:rPr>
          <w:rFonts w:cs="KFGQPC Uthman Taha Naskh"/>
          <w:color w:val="002060"/>
          <w:szCs w:val="36"/>
          <w:rtl/>
          <w:lang w:val="id-ID"/>
        </w:rPr>
        <w:t xml:space="preserve"> </w:t>
      </w:r>
      <w:r w:rsidRPr="00A421D7">
        <w:rPr>
          <w:rFonts w:cs="KFGQPC Uthman Taha Naskh" w:hint="cs"/>
          <w:color w:val="002060"/>
          <w:szCs w:val="36"/>
          <w:rtl/>
          <w:lang w:val="id-ID"/>
        </w:rPr>
        <w:t>وَأَطَعْنَا</w:t>
      </w:r>
      <w:r w:rsidRPr="00A421D7">
        <w:rPr>
          <w:rFonts w:cs="KFGQPC Uthman Taha Naskh"/>
          <w:color w:val="002060"/>
          <w:szCs w:val="36"/>
          <w:rtl/>
          <w:lang w:val="id-ID"/>
        </w:rPr>
        <w:t xml:space="preserve"> </w:t>
      </w:r>
      <w:r w:rsidRPr="00A421D7">
        <w:rPr>
          <w:rFonts w:cs="KFGQPC Uthman Taha Naskh" w:hint="cs"/>
          <w:color w:val="002060"/>
          <w:szCs w:val="36"/>
          <w:rtl/>
          <w:lang w:val="id-ID"/>
        </w:rPr>
        <w:t>وَأُولَئِكَ</w:t>
      </w:r>
      <w:r w:rsidRPr="00A421D7">
        <w:rPr>
          <w:rFonts w:cs="KFGQPC Uthman Taha Naskh"/>
          <w:color w:val="002060"/>
          <w:szCs w:val="36"/>
          <w:rtl/>
          <w:lang w:val="id-ID"/>
        </w:rPr>
        <w:t xml:space="preserve"> </w:t>
      </w:r>
      <w:r w:rsidRPr="00A421D7">
        <w:rPr>
          <w:rFonts w:cs="KFGQPC Uthman Taha Naskh" w:hint="cs"/>
          <w:color w:val="002060"/>
          <w:szCs w:val="36"/>
          <w:rtl/>
          <w:lang w:val="id-ID"/>
        </w:rPr>
        <w:t>هُمُ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الْمُفْلِحُونَ * وَمَنْ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يُطِعِ</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وَرَسُولَهُ،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وَيَخْشَ</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وَيَتَّقْهِ</w:t>
      </w:r>
      <w:r w:rsidRPr="00A421D7">
        <w:rPr>
          <w:rFonts w:cs="KFGQPC Uthman Taha Naskh"/>
          <w:color w:val="002060"/>
          <w:szCs w:val="36"/>
          <w:rtl/>
          <w:lang w:val="id-ID"/>
        </w:rPr>
        <w:t xml:space="preserve"> </w:t>
      </w:r>
      <w:r w:rsidRPr="00A421D7">
        <w:rPr>
          <w:rFonts w:cs="KFGQPC Uthman Taha Naskh" w:hint="cs"/>
          <w:color w:val="002060"/>
          <w:szCs w:val="36"/>
          <w:rtl/>
          <w:lang w:val="id-ID"/>
        </w:rPr>
        <w:t>فَأُولَئِكَ</w:t>
      </w:r>
      <w:r w:rsidRPr="00A421D7">
        <w:rPr>
          <w:rFonts w:cs="KFGQPC Uthman Taha Naskh"/>
          <w:color w:val="002060"/>
          <w:szCs w:val="36"/>
          <w:rtl/>
          <w:lang w:val="id-ID"/>
        </w:rPr>
        <w:t xml:space="preserve"> </w:t>
      </w:r>
      <w:r w:rsidRPr="00A421D7">
        <w:rPr>
          <w:rFonts w:cs="KFGQPC Uthman Taha Naskh" w:hint="cs"/>
          <w:color w:val="002060"/>
          <w:szCs w:val="36"/>
          <w:rtl/>
          <w:lang w:val="id-ID"/>
        </w:rPr>
        <w:t>هُمُ</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الْفَائِزُونَ﴾</w:t>
      </w:r>
    </w:p>
    <w:p w14:paraId="3ECE80E7" w14:textId="652BCC63" w:rsidR="005A6077" w:rsidRPr="005A6077" w:rsidRDefault="00B10EB3" w:rsidP="005D0CBC">
      <w:pPr>
        <w:widowControl w:val="0"/>
        <w:rPr>
          <w:b/>
          <w:bCs/>
          <w:lang w:val="id-ID"/>
        </w:rPr>
      </w:pPr>
      <w:r>
        <w:rPr>
          <w:lang w:val="id-ID"/>
        </w:rPr>
        <w:t>“</w:t>
      </w:r>
      <w:r w:rsidR="00EF5AC1" w:rsidRPr="00EF5AC1">
        <w:rPr>
          <w:lang w:val="id-ID"/>
        </w:rPr>
        <w:t xml:space="preserve">Sesungguhnya jawaban orang-orang </w:t>
      </w:r>
      <w:r w:rsidR="00C95F14">
        <w:rPr>
          <w:lang w:val="id-ID"/>
        </w:rPr>
        <w:lastRenderedPageBreak/>
        <w:t>Mukmin</w:t>
      </w:r>
      <w:r w:rsidR="00EF5AC1" w:rsidRPr="00EF5AC1">
        <w:rPr>
          <w:lang w:val="id-ID"/>
        </w:rPr>
        <w:t xml:space="preserve">, bila mereka dipanggil kepada Alloh dan Rosul-Nya agar Rosul menghukum (mengadili) di antara mereka ialah ucapan </w:t>
      </w:r>
      <w:r>
        <w:rPr>
          <w:lang w:val="id-ID"/>
        </w:rPr>
        <w:t>‘</w:t>
      </w:r>
      <w:r w:rsidR="00EF5AC1" w:rsidRPr="00EF5AC1">
        <w:rPr>
          <w:lang w:val="id-ID"/>
        </w:rPr>
        <w:t>Kami mendengar, dan kami taat</w:t>
      </w:r>
      <w:r w:rsidR="00406193">
        <w:rPr>
          <w:lang w:val="id-ID"/>
        </w:rPr>
        <w:t>.’</w:t>
      </w:r>
      <w:r w:rsidR="00EF5AC1" w:rsidRPr="00EF5AC1">
        <w:rPr>
          <w:lang w:val="id-ID"/>
        </w:rPr>
        <w:t xml:space="preserve"> </w:t>
      </w:r>
      <w:r w:rsidR="00EF5AC1" w:rsidRPr="00B10EB3">
        <w:rPr>
          <w:smallCaps/>
          <w:lang w:val="id-ID"/>
        </w:rPr>
        <w:t>m</w:t>
      </w:r>
      <w:r w:rsidR="00EF5AC1" w:rsidRPr="00EF5AC1">
        <w:rPr>
          <w:lang w:val="id-ID"/>
        </w:rPr>
        <w:t xml:space="preserve">ereka itulah orang-orang yang beruntung. </w:t>
      </w:r>
      <w:r w:rsidRPr="00B10EB3">
        <w:rPr>
          <w:smallCaps/>
          <w:lang w:val="id-ID"/>
        </w:rPr>
        <w:t>s</w:t>
      </w:r>
      <w:r>
        <w:rPr>
          <w:lang w:val="id-ID"/>
        </w:rPr>
        <w:t>iapa</w:t>
      </w:r>
      <w:r w:rsidR="00EF5AC1" w:rsidRPr="00EF5AC1">
        <w:rPr>
          <w:lang w:val="id-ID"/>
        </w:rPr>
        <w:t xml:space="preserve"> yang taat kepada Alloh dan Rosul-Nya, dan takut kepada Alloh dan ber</w:t>
      </w:r>
      <w:r w:rsidR="009C7DD8">
        <w:rPr>
          <w:lang w:val="id-ID"/>
        </w:rPr>
        <w:t>taqwa</w:t>
      </w:r>
      <w:r w:rsidR="00EF5AC1" w:rsidRPr="00EF5AC1">
        <w:rPr>
          <w:lang w:val="id-ID"/>
        </w:rPr>
        <w:t xml:space="preserve"> kepada-Nya, maka mereka adalah orang-orang yang mendapat kemenangan</w:t>
      </w:r>
      <w:r w:rsidR="007D03AA">
        <w:rPr>
          <w:lang w:val="id-ID"/>
        </w:rPr>
        <w:t xml:space="preserve">.” </w:t>
      </w:r>
      <w:r w:rsidR="007D03AA" w:rsidRPr="005A6077">
        <w:rPr>
          <w:b/>
          <w:bCs/>
          <w:lang w:val="id-ID"/>
        </w:rPr>
        <w:t>(</w:t>
      </w:r>
      <w:r w:rsidR="00EF5AC1" w:rsidRPr="005A6077">
        <w:rPr>
          <w:b/>
          <w:bCs/>
          <w:lang w:val="id-ID"/>
        </w:rPr>
        <w:t>QS. An-Nuur: 51</w:t>
      </w:r>
      <w:r w:rsidR="005A6077" w:rsidRPr="005A6077">
        <w:rPr>
          <w:b/>
          <w:bCs/>
          <w:lang w:val="id-ID"/>
        </w:rPr>
        <w:t>)</w:t>
      </w:r>
    </w:p>
    <w:p w14:paraId="1333F1C4" w14:textId="77777777" w:rsidR="005A6077" w:rsidRDefault="00EF5AC1" w:rsidP="005D0CBC">
      <w:pPr>
        <w:widowControl w:val="0"/>
        <w:rPr>
          <w:lang w:val="id-ID"/>
        </w:rPr>
      </w:pPr>
      <w:r w:rsidRPr="00EF5AC1">
        <w:rPr>
          <w:lang w:val="id-ID"/>
        </w:rPr>
        <w:t>Hingga firman-Nya:</w:t>
      </w:r>
    </w:p>
    <w:p w14:paraId="4ACEA97E" w14:textId="77777777" w:rsidR="00EF740E" w:rsidRPr="00A421D7" w:rsidRDefault="00EF740E" w:rsidP="00A421D7">
      <w:pPr>
        <w:widowControl w:val="0"/>
        <w:bidi/>
        <w:spacing w:line="240" w:lineRule="auto"/>
        <w:rPr>
          <w:color w:val="002060"/>
          <w:szCs w:val="36"/>
          <w:rtl/>
          <w:lang w:val="id-ID"/>
        </w:rPr>
      </w:pPr>
      <w:r w:rsidRPr="00A421D7">
        <w:rPr>
          <w:rFonts w:cs="KFGQPC Uthman Taha Naskh" w:hint="cs"/>
          <w:color w:val="002060"/>
          <w:szCs w:val="36"/>
          <w:rtl/>
          <w:lang w:val="id-ID"/>
        </w:rPr>
        <w:t>﴿قُلْ</w:t>
      </w:r>
      <w:r w:rsidRPr="00A421D7">
        <w:rPr>
          <w:rFonts w:cs="KFGQPC Uthman Taha Naskh"/>
          <w:color w:val="002060"/>
          <w:szCs w:val="36"/>
          <w:rtl/>
          <w:lang w:val="id-ID"/>
        </w:rPr>
        <w:t xml:space="preserve"> </w:t>
      </w:r>
      <w:r w:rsidRPr="00A421D7">
        <w:rPr>
          <w:rFonts w:cs="KFGQPC Uthman Taha Naskh" w:hint="cs"/>
          <w:color w:val="002060"/>
          <w:szCs w:val="36"/>
          <w:rtl/>
          <w:lang w:val="id-ID"/>
        </w:rPr>
        <w:t>أَطِيعُوا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وَأَطِيعُوا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الرَّسُولَ</w:t>
      </w:r>
      <w:r w:rsidRPr="00A421D7">
        <w:rPr>
          <w:rFonts w:cs="KFGQPC Uthman Taha Naskh"/>
          <w:color w:val="002060"/>
          <w:szCs w:val="36"/>
          <w:rtl/>
          <w:lang w:val="id-ID"/>
        </w:rPr>
        <w:t xml:space="preserve"> </w:t>
      </w:r>
      <w:r w:rsidRPr="00A421D7">
        <w:rPr>
          <w:rFonts w:cs="KFGQPC Uthman Taha Naskh" w:hint="cs"/>
          <w:color w:val="002060"/>
          <w:szCs w:val="36"/>
          <w:rtl/>
          <w:lang w:val="id-ID"/>
        </w:rPr>
        <w:t>فَإِنْ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تَوَلَّوْا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فَإِنَّمَا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عَلَيْهِ</w:t>
      </w:r>
      <w:r w:rsidRPr="00A421D7">
        <w:rPr>
          <w:rFonts w:cs="KFGQPC Uthman Taha Naskh"/>
          <w:color w:val="002060"/>
          <w:szCs w:val="36"/>
          <w:rtl/>
          <w:lang w:val="id-ID"/>
        </w:rPr>
        <w:t xml:space="preserve"> </w:t>
      </w:r>
      <w:r w:rsidRPr="00A421D7">
        <w:rPr>
          <w:rFonts w:cs="KFGQPC Uthman Taha Naskh" w:hint="cs"/>
          <w:color w:val="002060"/>
          <w:szCs w:val="36"/>
          <w:rtl/>
          <w:lang w:val="id-ID"/>
        </w:rPr>
        <w:t>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حُمِّلَ</w:t>
      </w:r>
      <w:r w:rsidRPr="00A421D7">
        <w:rPr>
          <w:rFonts w:cs="KFGQPC Uthman Taha Naskh"/>
          <w:color w:val="002060"/>
          <w:szCs w:val="36"/>
          <w:rtl/>
          <w:lang w:val="id-ID"/>
        </w:rPr>
        <w:t xml:space="preserve"> </w:t>
      </w:r>
      <w:r w:rsidRPr="00A421D7">
        <w:rPr>
          <w:rFonts w:cs="KFGQPC Uthman Taha Naskh" w:hint="cs"/>
          <w:color w:val="002060"/>
          <w:szCs w:val="36"/>
          <w:rtl/>
          <w:lang w:val="id-ID"/>
        </w:rPr>
        <w:t>وَعَلَيْكُمْ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حُمِّلْتُمْ</w:t>
      </w:r>
      <w:r w:rsidRPr="00A421D7">
        <w:rPr>
          <w:rFonts w:cs="KFGQPC Uthman Taha Naskh"/>
          <w:color w:val="002060"/>
          <w:szCs w:val="36"/>
          <w:rtl/>
          <w:lang w:val="id-ID"/>
        </w:rPr>
        <w:t xml:space="preserve"> </w:t>
      </w:r>
      <w:r w:rsidRPr="00A421D7">
        <w:rPr>
          <w:rFonts w:cs="KFGQPC Uthman Taha Naskh" w:hint="cs"/>
          <w:color w:val="002060"/>
          <w:szCs w:val="36"/>
          <w:rtl/>
          <w:lang w:val="id-ID"/>
        </w:rPr>
        <w:t>وَإِنْ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تُطِيعُوهُ</w:t>
      </w:r>
      <w:r w:rsidRPr="00A421D7">
        <w:rPr>
          <w:rFonts w:cs="KFGQPC Uthman Taha Naskh"/>
          <w:color w:val="002060"/>
          <w:szCs w:val="36"/>
          <w:rtl/>
          <w:lang w:val="id-ID"/>
        </w:rPr>
        <w:t xml:space="preserve"> </w:t>
      </w:r>
      <w:r w:rsidRPr="00A421D7">
        <w:rPr>
          <w:rFonts w:cs="KFGQPC Uthman Taha Naskh" w:hint="cs"/>
          <w:color w:val="002060"/>
          <w:szCs w:val="36"/>
          <w:rtl/>
          <w:lang w:val="id-ID"/>
        </w:rPr>
        <w:t>تَهْتَدُوا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وَمَا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عَلَى</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الرَّسُولِ</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الْبَلَاغُ</w:t>
      </w:r>
      <w:r w:rsidRPr="00A421D7">
        <w:rPr>
          <w:rFonts w:cs="KFGQPC Uthman Taha Naskh"/>
          <w:color w:val="002060"/>
          <w:szCs w:val="36"/>
          <w:rtl/>
          <w:lang w:val="id-ID"/>
        </w:rPr>
        <w:t xml:space="preserve"> </w:t>
      </w:r>
      <w:r w:rsidRPr="00A421D7">
        <w:rPr>
          <w:rFonts w:cs="KFGQPC Uthman Taha Naskh" w:hint="cs"/>
          <w:color w:val="002060"/>
          <w:szCs w:val="36"/>
          <w:rtl/>
          <w:lang w:val="id-ID"/>
        </w:rPr>
        <w:lastRenderedPageBreak/>
        <w:t>الْمُبِينُ﴾</w:t>
      </w:r>
    </w:p>
    <w:p w14:paraId="754936F0" w14:textId="1A628F8C" w:rsidR="005A6077" w:rsidRPr="005A6077" w:rsidRDefault="00B10EB3" w:rsidP="005D0CBC">
      <w:pPr>
        <w:widowControl w:val="0"/>
        <w:rPr>
          <w:b/>
          <w:bCs/>
          <w:lang w:val="id-ID"/>
        </w:rPr>
      </w:pPr>
      <w:r>
        <w:rPr>
          <w:lang w:val="id-ID"/>
        </w:rPr>
        <w:t>“</w:t>
      </w:r>
      <w:r w:rsidR="00EF5AC1" w:rsidRPr="00EF5AC1">
        <w:rPr>
          <w:lang w:val="id-ID"/>
        </w:rPr>
        <w:t xml:space="preserve">Katakanlah: </w:t>
      </w:r>
      <w:r>
        <w:rPr>
          <w:lang w:val="id-ID"/>
        </w:rPr>
        <w:t>‘</w:t>
      </w:r>
      <w:r w:rsidR="00EF5AC1" w:rsidRPr="00EF5AC1">
        <w:rPr>
          <w:lang w:val="id-ID"/>
        </w:rPr>
        <w:t>Taat</w:t>
      </w:r>
      <w:r w:rsidR="00864702">
        <w:t>lah</w:t>
      </w:r>
      <w:r w:rsidR="00EF5AC1" w:rsidRPr="00EF5AC1">
        <w:rPr>
          <w:lang w:val="id-ID"/>
        </w:rPr>
        <w:t xml:space="preserve"> kepada Alloh dan taatlah kepada Rosul; dan jika kamu berpaling, maka sesungguhnya kewajiban Rosul hanyalah menyampaikan (amanat Alloh), dan kewajiban kamu hanyalah melaksanakan apa yang dibebankan kepadamu. </w:t>
      </w:r>
      <w:r w:rsidR="00EF5AC1" w:rsidRPr="00B10EB3">
        <w:rPr>
          <w:smallCaps/>
          <w:lang w:val="id-ID"/>
        </w:rPr>
        <w:t>j</w:t>
      </w:r>
      <w:r w:rsidR="00EF5AC1" w:rsidRPr="00EF5AC1">
        <w:rPr>
          <w:lang w:val="id-ID"/>
        </w:rPr>
        <w:t xml:space="preserve">ika kamu taat kepadanya, niscaya kamu mendapat petunjuk. </w:t>
      </w:r>
      <w:r w:rsidR="00EF5AC1" w:rsidRPr="00B10EB3">
        <w:rPr>
          <w:smallCaps/>
          <w:lang w:val="id-ID"/>
        </w:rPr>
        <w:t>t</w:t>
      </w:r>
      <w:r w:rsidR="00EF5AC1" w:rsidRPr="00EF5AC1">
        <w:rPr>
          <w:lang w:val="id-ID"/>
        </w:rPr>
        <w:t>idak lain kewajiban Rosul itu melainkan menyampaikan (amanat Alloh) dengan terang</w:t>
      </w:r>
      <w:r w:rsidR="002A7324">
        <w:rPr>
          <w:lang w:val="id-ID"/>
        </w:rPr>
        <w:t xml:space="preserve">.’” </w:t>
      </w:r>
      <w:r w:rsidR="002A7324" w:rsidRPr="005A6077">
        <w:rPr>
          <w:b/>
          <w:bCs/>
          <w:lang w:val="id-ID"/>
        </w:rPr>
        <w:t>(</w:t>
      </w:r>
      <w:r w:rsidR="00EF5AC1" w:rsidRPr="005A6077">
        <w:rPr>
          <w:b/>
          <w:bCs/>
          <w:lang w:val="id-ID"/>
        </w:rPr>
        <w:t>QS. An-Nuur: 54</w:t>
      </w:r>
      <w:r w:rsidR="005A6077" w:rsidRPr="005A6077">
        <w:rPr>
          <w:b/>
          <w:bCs/>
          <w:lang w:val="id-ID"/>
        </w:rPr>
        <w:t>)</w:t>
      </w:r>
    </w:p>
    <w:p w14:paraId="14CD922C" w14:textId="77777777" w:rsidR="005A6077" w:rsidRDefault="00EF5AC1" w:rsidP="005D0CBC">
      <w:pPr>
        <w:widowControl w:val="0"/>
        <w:rPr>
          <w:lang w:val="id-ID"/>
        </w:rPr>
      </w:pPr>
      <w:r w:rsidRPr="00EF5AC1">
        <w:rPr>
          <w:lang w:val="id-ID"/>
        </w:rPr>
        <w:t>Ayat-ayat yang mendorong berpegang teguh pada Al-Qur</w:t>
      </w:r>
      <w:r w:rsidR="00B10EB3">
        <w:rPr>
          <w:lang w:val="id-ID"/>
        </w:rPr>
        <w:t>’</w:t>
      </w:r>
      <w:r w:rsidRPr="00EF5AC1">
        <w:rPr>
          <w:lang w:val="id-ID"/>
        </w:rPr>
        <w:t xml:space="preserve">an dan Sunnah, serta memerintahkan untuk berpegang teguh pada keduanya, sangatlah banyak. Hadits-hadits dari Rosululloh </w:t>
      </w:r>
      <w:r w:rsidRPr="00EF5AC1">
        <w:rPr>
          <w:rFonts w:hint="cs"/>
          <w:rtl/>
          <w:lang w:val="id-ID"/>
        </w:rPr>
        <w:t>ﷺ</w:t>
      </w:r>
      <w:r w:rsidRPr="00EF5AC1">
        <w:rPr>
          <w:lang w:val="id-ID"/>
        </w:rPr>
        <w:t xml:space="preserve"> juga demikian. </w:t>
      </w:r>
      <w:r w:rsidRPr="00EF5AC1">
        <w:rPr>
          <w:lang w:val="id-ID"/>
        </w:rPr>
        <w:lastRenderedPageBreak/>
        <w:t xml:space="preserve">Di antaranya adalah yang </w:t>
      </w:r>
      <w:r w:rsidRPr="00864702">
        <w:rPr>
          <w:i/>
          <w:iCs/>
          <w:lang w:val="id-ID"/>
        </w:rPr>
        <w:t>tsabit</w:t>
      </w:r>
      <w:r w:rsidRPr="00EF5AC1">
        <w:rPr>
          <w:lang w:val="id-ID"/>
        </w:rPr>
        <w:t xml:space="preserve"> (terbukti) dalam </w:t>
      </w:r>
      <w:r w:rsidR="00B10EB3">
        <w:rPr>
          <w:lang w:val="id-ID"/>
        </w:rPr>
        <w:t>“</w:t>
      </w:r>
      <w:r w:rsidRPr="00EF5AC1">
        <w:rPr>
          <w:lang w:val="id-ID"/>
        </w:rPr>
        <w:t xml:space="preserve">Shohih </w:t>
      </w:r>
      <w:r w:rsidR="00C95F14">
        <w:rPr>
          <w:lang w:val="id-ID"/>
        </w:rPr>
        <w:t>Muslim</w:t>
      </w:r>
      <w:r w:rsidR="00B10EB3">
        <w:rPr>
          <w:lang w:val="id-ID"/>
        </w:rPr>
        <w:t>”</w:t>
      </w:r>
      <w:r w:rsidRPr="00EF5AC1">
        <w:rPr>
          <w:lang w:val="id-ID"/>
        </w:rPr>
        <w:t xml:space="preserve"> bahwa Nabi </w:t>
      </w:r>
      <w:r w:rsidRPr="00EF5AC1">
        <w:rPr>
          <w:rFonts w:hint="cs"/>
          <w:rtl/>
          <w:lang w:val="id-ID"/>
        </w:rPr>
        <w:t>ﷺ</w:t>
      </w:r>
      <w:r w:rsidRPr="00EF5AC1">
        <w:rPr>
          <w:lang w:val="id-ID"/>
        </w:rPr>
        <w:t xml:space="preserve"> bersabda dalam Haji Wada</w:t>
      </w:r>
      <w:r w:rsidR="00B10EB3">
        <w:rPr>
          <w:lang w:val="id-ID"/>
        </w:rPr>
        <w:t>’</w:t>
      </w:r>
      <w:r w:rsidRPr="00EF5AC1">
        <w:rPr>
          <w:lang w:val="id-ID"/>
        </w:rPr>
        <w:t xml:space="preserve"> (kumpulan kaum </w:t>
      </w:r>
      <w:r w:rsidR="00C95F14">
        <w:rPr>
          <w:lang w:val="id-ID"/>
        </w:rPr>
        <w:t>Muslim</w:t>
      </w:r>
      <w:r w:rsidRPr="00EF5AC1">
        <w:rPr>
          <w:lang w:val="id-ID"/>
        </w:rPr>
        <w:t>in yang paling besar):</w:t>
      </w:r>
    </w:p>
    <w:p w14:paraId="2D6D5490" w14:textId="77777777" w:rsidR="000E2970" w:rsidRPr="00A421D7" w:rsidRDefault="000E2970" w:rsidP="00A421D7">
      <w:pPr>
        <w:widowControl w:val="0"/>
        <w:bidi/>
        <w:spacing w:line="240" w:lineRule="auto"/>
        <w:rPr>
          <w:color w:val="002060"/>
          <w:szCs w:val="36"/>
          <w:rtl/>
          <w:lang w:val="id-ID"/>
        </w:rPr>
      </w:pPr>
      <w:r w:rsidRPr="00A421D7">
        <w:rPr>
          <w:rFonts w:cs="KFGQPC Uthman Taha Naskh" w:hint="cs"/>
          <w:color w:val="002060"/>
          <w:szCs w:val="36"/>
          <w:rtl/>
          <w:lang w:val="id-ID"/>
        </w:rPr>
        <w:t>«وَقَدْ</w:t>
      </w:r>
      <w:r w:rsidRPr="00A421D7">
        <w:rPr>
          <w:rFonts w:cs="KFGQPC Uthman Taha Naskh"/>
          <w:color w:val="002060"/>
          <w:szCs w:val="36"/>
          <w:rtl/>
          <w:lang w:val="id-ID"/>
        </w:rPr>
        <w:t xml:space="preserve"> </w:t>
      </w:r>
      <w:r w:rsidRPr="00A421D7">
        <w:rPr>
          <w:rFonts w:cs="KFGQPC Uthman Taha Naskh" w:hint="cs"/>
          <w:color w:val="002060"/>
          <w:szCs w:val="36"/>
          <w:rtl/>
          <w:lang w:val="id-ID"/>
        </w:rPr>
        <w:t>تَرَكْتُ</w:t>
      </w:r>
      <w:r w:rsidRPr="00A421D7">
        <w:rPr>
          <w:rFonts w:cs="KFGQPC Uthman Taha Naskh"/>
          <w:color w:val="002060"/>
          <w:szCs w:val="36"/>
          <w:rtl/>
          <w:lang w:val="id-ID"/>
        </w:rPr>
        <w:t xml:space="preserve"> </w:t>
      </w:r>
      <w:r w:rsidRPr="00A421D7">
        <w:rPr>
          <w:rFonts w:cs="KFGQPC Uthman Taha Naskh" w:hint="cs"/>
          <w:color w:val="002060"/>
          <w:szCs w:val="36"/>
          <w:rtl/>
          <w:lang w:val="id-ID"/>
        </w:rPr>
        <w:t>فِيكُمْ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لَنْ</w:t>
      </w:r>
      <w:r w:rsidRPr="00A421D7">
        <w:rPr>
          <w:rFonts w:cs="KFGQPC Uthman Taha Naskh"/>
          <w:color w:val="002060"/>
          <w:szCs w:val="36"/>
          <w:rtl/>
          <w:lang w:val="id-ID"/>
        </w:rPr>
        <w:t xml:space="preserve"> </w:t>
      </w:r>
      <w:r w:rsidRPr="00A421D7">
        <w:rPr>
          <w:rFonts w:cs="KFGQPC Uthman Taha Naskh" w:hint="cs"/>
          <w:color w:val="002060"/>
          <w:szCs w:val="36"/>
          <w:rtl/>
          <w:lang w:val="id-ID"/>
        </w:rPr>
        <w:t>تَضِلُّوا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بَعْدَهُ</w:t>
      </w:r>
      <w:r w:rsidRPr="00A421D7">
        <w:rPr>
          <w:rFonts w:cs="KFGQPC Uthman Taha Naskh"/>
          <w:color w:val="002060"/>
          <w:szCs w:val="36"/>
          <w:rtl/>
          <w:lang w:val="id-ID"/>
        </w:rPr>
        <w:t xml:space="preserve"> </w:t>
      </w:r>
      <w:r w:rsidRPr="00A421D7">
        <w:rPr>
          <w:rFonts w:cs="KFGQPC Uthman Taha Naskh" w:hint="cs"/>
          <w:color w:val="002060"/>
          <w:szCs w:val="36"/>
          <w:rtl/>
          <w:lang w:val="id-ID"/>
        </w:rPr>
        <w:t>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اعْتَصَمْتُمْ</w:t>
      </w:r>
      <w:r w:rsidRPr="00A421D7">
        <w:rPr>
          <w:rFonts w:cs="KFGQPC Uthman Taha Naskh"/>
          <w:color w:val="002060"/>
          <w:szCs w:val="36"/>
          <w:rtl/>
          <w:lang w:val="id-ID"/>
        </w:rPr>
        <w:t xml:space="preserve"> </w:t>
      </w:r>
      <w:r w:rsidRPr="00A421D7">
        <w:rPr>
          <w:rFonts w:cs="KFGQPC Uthman Taha Naskh" w:hint="cs"/>
          <w:color w:val="002060"/>
          <w:szCs w:val="36"/>
          <w:rtl/>
          <w:lang w:val="id-ID"/>
        </w:rPr>
        <w:t>بِهِ</w:t>
      </w:r>
      <w:r w:rsidRPr="00A421D7">
        <w:rPr>
          <w:rFonts w:cs="KFGQPC Uthman Taha Naskh"/>
          <w:color w:val="002060"/>
          <w:szCs w:val="36"/>
          <w:rtl/>
          <w:lang w:val="id-ID"/>
        </w:rPr>
        <w:t xml:space="preserve">: </w:t>
      </w:r>
      <w:r w:rsidRPr="00A421D7">
        <w:rPr>
          <w:rFonts w:cs="KFGQPC Uthman Taha Naskh" w:hint="cs"/>
          <w:color w:val="002060"/>
          <w:szCs w:val="36"/>
          <w:rtl/>
          <w:lang w:val="id-ID"/>
        </w:rPr>
        <w:t>كِتَابَ</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p>
    <w:p w14:paraId="5651E317" w14:textId="77777777" w:rsidR="00B10EB3" w:rsidRDefault="00B10EB3" w:rsidP="005D0CBC">
      <w:pPr>
        <w:widowControl w:val="0"/>
        <w:rPr>
          <w:lang w:val="id-ID"/>
        </w:rPr>
      </w:pPr>
      <w:r>
        <w:rPr>
          <w:lang w:val="id-ID"/>
        </w:rPr>
        <w:t>“</w:t>
      </w:r>
      <w:r w:rsidR="00EF5AC1" w:rsidRPr="00B10EB3">
        <w:rPr>
          <w:smallCaps/>
          <w:lang w:val="id-ID"/>
        </w:rPr>
        <w:t>a</w:t>
      </w:r>
      <w:r w:rsidR="00EF5AC1" w:rsidRPr="00EF5AC1">
        <w:rPr>
          <w:lang w:val="id-ID"/>
        </w:rPr>
        <w:t>ku telah meninggalkan di tengah kalian sesuatu, yang kalian tidak akan sesat setelahnya jika kalian berpegang teguh padanya, yaitu Kitab Alloh</w:t>
      </w:r>
      <w:r w:rsidR="00C95F14">
        <w:rPr>
          <w:lang w:val="id-ID"/>
        </w:rPr>
        <w:t>.”</w:t>
      </w:r>
    </w:p>
    <w:p w14:paraId="1E81CDD6" w14:textId="77777777" w:rsidR="005A6077" w:rsidRDefault="00EF5AC1" w:rsidP="005D0CBC">
      <w:pPr>
        <w:widowControl w:val="0"/>
        <w:rPr>
          <w:lang w:val="id-ID"/>
        </w:rPr>
      </w:pPr>
      <w:r w:rsidRPr="00EF5AC1">
        <w:rPr>
          <w:lang w:val="id-ID"/>
        </w:rPr>
        <w:t xml:space="preserve">Juga tsabit dalam </w:t>
      </w:r>
      <w:r w:rsidR="00B10EB3">
        <w:rPr>
          <w:lang w:val="id-ID"/>
        </w:rPr>
        <w:t>“</w:t>
      </w:r>
      <w:r w:rsidRPr="000E2970">
        <w:rPr>
          <w:b/>
          <w:bCs/>
          <w:lang w:val="id-ID"/>
        </w:rPr>
        <w:t>Mustadrok Al-Hakim</w:t>
      </w:r>
      <w:r w:rsidR="00B10EB3">
        <w:rPr>
          <w:lang w:val="id-ID"/>
        </w:rPr>
        <w:t>”</w:t>
      </w:r>
      <w:r w:rsidRPr="00EF5AC1">
        <w:rPr>
          <w:lang w:val="id-ID"/>
        </w:rPr>
        <w:t xml:space="preserve"> dari Abu Huroiroh </w:t>
      </w:r>
      <w:r w:rsidR="009335F6" w:rsidRPr="009335F6">
        <w:rPr>
          <w:i/>
          <w:iCs/>
          <w:lang w:val="id-ID"/>
        </w:rPr>
        <w:t>Rodhiyallahu</w:t>
      </w:r>
      <w:r w:rsidRPr="00EF5AC1">
        <w:rPr>
          <w:lang w:val="id-ID"/>
        </w:rPr>
        <w:t xml:space="preserve"> </w:t>
      </w:r>
      <w:r w:rsidR="00B10EB3" w:rsidRPr="009A6007">
        <w:rPr>
          <w:i/>
          <w:iCs/>
          <w:lang w:val="id-ID"/>
        </w:rPr>
        <w:t>‘</w:t>
      </w:r>
      <w:r w:rsidRPr="009A6007">
        <w:rPr>
          <w:i/>
          <w:iCs/>
          <w:lang w:val="id-ID"/>
        </w:rPr>
        <w:t>Anhu</w:t>
      </w:r>
      <w:r w:rsidRPr="00EF5AC1">
        <w:rPr>
          <w:lang w:val="id-ID"/>
        </w:rPr>
        <w:t xml:space="preserve"> bahwa Nabi </w:t>
      </w:r>
      <w:r w:rsidRPr="00EF5AC1">
        <w:rPr>
          <w:rFonts w:hint="cs"/>
          <w:rtl/>
          <w:lang w:val="id-ID"/>
        </w:rPr>
        <w:t>ﷺ</w:t>
      </w:r>
      <w:r w:rsidRPr="00EF5AC1">
        <w:rPr>
          <w:lang w:val="id-ID"/>
        </w:rPr>
        <w:t xml:space="preserve"> bersabda:</w:t>
      </w:r>
    </w:p>
    <w:p w14:paraId="74C25478" w14:textId="77777777" w:rsidR="000E2970" w:rsidRPr="00A421D7" w:rsidRDefault="000E2970" w:rsidP="00A421D7">
      <w:pPr>
        <w:widowControl w:val="0"/>
        <w:bidi/>
        <w:spacing w:line="240" w:lineRule="auto"/>
        <w:rPr>
          <w:color w:val="002060"/>
          <w:szCs w:val="36"/>
          <w:rtl/>
          <w:lang w:val="id-ID"/>
        </w:rPr>
      </w:pPr>
      <w:r w:rsidRPr="00A421D7">
        <w:rPr>
          <w:rFonts w:cs="KFGQPC Uthman Taha Naskh" w:hint="cs"/>
          <w:color w:val="002060"/>
          <w:szCs w:val="36"/>
          <w:rtl/>
          <w:lang w:val="id-ID"/>
        </w:rPr>
        <w:t>«تَرَكْتُ</w:t>
      </w:r>
      <w:r w:rsidRPr="00A421D7">
        <w:rPr>
          <w:rFonts w:cs="KFGQPC Uthman Taha Naskh"/>
          <w:color w:val="002060"/>
          <w:szCs w:val="36"/>
          <w:rtl/>
          <w:lang w:val="id-ID"/>
        </w:rPr>
        <w:t xml:space="preserve"> </w:t>
      </w:r>
      <w:r w:rsidRPr="00A421D7">
        <w:rPr>
          <w:rFonts w:cs="KFGQPC Uthman Taha Naskh" w:hint="cs"/>
          <w:color w:val="002060"/>
          <w:szCs w:val="36"/>
          <w:rtl/>
          <w:lang w:val="id-ID"/>
        </w:rPr>
        <w:t>فِيكُمْ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شَيْئَيْنِ</w:t>
      </w:r>
      <w:r w:rsidRPr="00A421D7">
        <w:rPr>
          <w:rFonts w:cs="KFGQPC Uthman Taha Naskh"/>
          <w:color w:val="002060"/>
          <w:szCs w:val="36"/>
          <w:rtl/>
          <w:lang w:val="id-ID"/>
        </w:rPr>
        <w:t xml:space="preserve"> </w:t>
      </w:r>
      <w:r w:rsidRPr="00A421D7">
        <w:rPr>
          <w:rFonts w:cs="KFGQPC Uthman Taha Naskh" w:hint="cs"/>
          <w:color w:val="002060"/>
          <w:szCs w:val="36"/>
          <w:rtl/>
          <w:lang w:val="id-ID"/>
        </w:rPr>
        <w:t>لَنْ</w:t>
      </w:r>
      <w:r w:rsidRPr="00A421D7">
        <w:rPr>
          <w:rFonts w:cs="KFGQPC Uthman Taha Naskh"/>
          <w:color w:val="002060"/>
          <w:szCs w:val="36"/>
          <w:rtl/>
          <w:lang w:val="id-ID"/>
        </w:rPr>
        <w:t xml:space="preserve"> </w:t>
      </w:r>
      <w:r w:rsidRPr="00A421D7">
        <w:rPr>
          <w:rFonts w:cs="KFGQPC Uthman Taha Naskh" w:hint="cs"/>
          <w:color w:val="002060"/>
          <w:szCs w:val="36"/>
          <w:rtl/>
          <w:lang w:val="id-ID"/>
        </w:rPr>
        <w:t>تَضِلُّوا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إِذَا</w:t>
      </w:r>
      <w:r w:rsidRPr="00A421D7">
        <w:rPr>
          <w:rFonts w:cs="KFGQPC Uthman Taha Naskh"/>
          <w:color w:val="002060"/>
          <w:szCs w:val="36"/>
          <w:rtl/>
          <w:lang w:val="id-ID"/>
        </w:rPr>
        <w:t xml:space="preserve"> </w:t>
      </w:r>
      <w:r w:rsidRPr="00A421D7">
        <w:rPr>
          <w:rFonts w:cs="KFGQPC Uthman Taha Naskh" w:hint="cs"/>
          <w:color w:val="002060"/>
          <w:szCs w:val="36"/>
          <w:rtl/>
          <w:lang w:val="id-ID"/>
        </w:rPr>
        <w:t>تَمَسَّكْتُمْ</w:t>
      </w:r>
      <w:r w:rsidRPr="00A421D7">
        <w:rPr>
          <w:rFonts w:cs="KFGQPC Uthman Taha Naskh"/>
          <w:color w:val="002060"/>
          <w:szCs w:val="36"/>
          <w:rtl/>
          <w:lang w:val="id-ID"/>
        </w:rPr>
        <w:t xml:space="preserve"> </w:t>
      </w:r>
      <w:r w:rsidRPr="00A421D7">
        <w:rPr>
          <w:rFonts w:cs="KFGQPC Uthman Taha Naskh" w:hint="cs"/>
          <w:color w:val="002060"/>
          <w:szCs w:val="36"/>
          <w:rtl/>
          <w:lang w:val="id-ID"/>
        </w:rPr>
        <w:t>بِهِمَا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كِتَابَ</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وَسُنَّتِي،</w:t>
      </w:r>
      <w:r w:rsidRPr="00A421D7">
        <w:rPr>
          <w:rFonts w:cs="KFGQPC Uthman Taha Naskh"/>
          <w:color w:val="002060"/>
          <w:szCs w:val="36"/>
          <w:rtl/>
          <w:lang w:val="id-ID"/>
        </w:rPr>
        <w:t xml:space="preserve"> </w:t>
      </w:r>
      <w:r w:rsidRPr="00A421D7">
        <w:rPr>
          <w:rFonts w:cs="KFGQPC Uthman Taha Naskh" w:hint="cs"/>
          <w:color w:val="002060"/>
          <w:szCs w:val="36"/>
          <w:rtl/>
          <w:lang w:val="id-ID"/>
        </w:rPr>
        <w:t>وَلَنْ</w:t>
      </w:r>
      <w:r w:rsidRPr="00A421D7">
        <w:rPr>
          <w:rFonts w:cs="KFGQPC Uthman Taha Naskh"/>
          <w:color w:val="002060"/>
          <w:szCs w:val="36"/>
          <w:rtl/>
          <w:lang w:val="id-ID"/>
        </w:rPr>
        <w:t xml:space="preserve"> </w:t>
      </w:r>
      <w:r w:rsidRPr="00A421D7">
        <w:rPr>
          <w:rFonts w:cs="KFGQPC Uthman Taha Naskh" w:hint="cs"/>
          <w:color w:val="002060"/>
          <w:szCs w:val="36"/>
          <w:rtl/>
          <w:lang w:val="id-ID"/>
        </w:rPr>
        <w:t>يَتَفَرَّقَا</w:t>
      </w:r>
      <w:r w:rsidRPr="00A421D7">
        <w:rPr>
          <w:rFonts w:cs="KFGQPC Uthman Taha Naskh"/>
          <w:color w:val="002060"/>
          <w:szCs w:val="36"/>
          <w:rtl/>
          <w:lang w:val="id-ID"/>
        </w:rPr>
        <w:t xml:space="preserve"> </w:t>
      </w:r>
      <w:r w:rsidRPr="00A421D7">
        <w:rPr>
          <w:rFonts w:cs="KFGQPC Uthman Taha Naskh" w:hint="cs"/>
          <w:color w:val="002060"/>
          <w:szCs w:val="36"/>
          <w:rtl/>
          <w:lang w:val="id-ID"/>
        </w:rPr>
        <w:lastRenderedPageBreak/>
        <w:t>حَتَّى</w:t>
      </w:r>
      <w:r w:rsidRPr="00A421D7">
        <w:rPr>
          <w:rFonts w:cs="KFGQPC Uthman Taha Naskh"/>
          <w:color w:val="002060"/>
          <w:szCs w:val="36"/>
          <w:rtl/>
          <w:lang w:val="id-ID"/>
        </w:rPr>
        <w:t xml:space="preserve"> </w:t>
      </w:r>
      <w:r w:rsidRPr="00A421D7">
        <w:rPr>
          <w:rFonts w:cs="KFGQPC Uthman Taha Naskh" w:hint="cs"/>
          <w:color w:val="002060"/>
          <w:szCs w:val="36"/>
          <w:rtl/>
          <w:lang w:val="id-ID"/>
        </w:rPr>
        <w:t>يَرِدَا</w:t>
      </w:r>
      <w:r w:rsidRPr="00A421D7">
        <w:rPr>
          <w:rFonts w:cs="KFGQPC Uthman Taha Naskh"/>
          <w:color w:val="002060"/>
          <w:szCs w:val="36"/>
          <w:rtl/>
          <w:lang w:val="id-ID"/>
        </w:rPr>
        <w:t xml:space="preserve"> </w:t>
      </w:r>
      <w:r w:rsidRPr="00A421D7">
        <w:rPr>
          <w:rFonts w:cs="KFGQPC Uthman Taha Naskh" w:hint="cs"/>
          <w:color w:val="002060"/>
          <w:szCs w:val="36"/>
          <w:rtl/>
          <w:lang w:val="id-ID"/>
        </w:rPr>
        <w:t>عَلَيَّ</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الْحَوْضَ»</w:t>
      </w:r>
    </w:p>
    <w:p w14:paraId="5E2F759B" w14:textId="77777777" w:rsidR="005A6077" w:rsidRDefault="00B10EB3" w:rsidP="005D0CBC">
      <w:pPr>
        <w:widowControl w:val="0"/>
        <w:rPr>
          <w:lang w:val="id-ID"/>
        </w:rPr>
      </w:pPr>
      <w:r>
        <w:rPr>
          <w:lang w:val="id-ID"/>
        </w:rPr>
        <w:t>“</w:t>
      </w:r>
      <w:r w:rsidR="00EF5AC1" w:rsidRPr="00EF5AC1">
        <w:rPr>
          <w:lang w:val="id-ID"/>
        </w:rPr>
        <w:t xml:space="preserve">Aku tinggalkan di tengah kalian dua hal, kalian tidak akan sesat jika kalian berpegang teguh pada keduanya: Kitab Alloh dan Sunnahku. </w:t>
      </w:r>
      <w:r w:rsidR="00EF5AC1" w:rsidRPr="00B10EB3">
        <w:rPr>
          <w:smallCaps/>
          <w:lang w:val="id-ID"/>
        </w:rPr>
        <w:t>k</w:t>
      </w:r>
      <w:r w:rsidR="00EF5AC1" w:rsidRPr="00EF5AC1">
        <w:rPr>
          <w:lang w:val="id-ID"/>
        </w:rPr>
        <w:t>eduanya tidak akan berpisah sampai keduanya kembali kepadaku di Haudh (telaga)</w:t>
      </w:r>
      <w:r w:rsidR="00C95F14">
        <w:rPr>
          <w:lang w:val="id-ID"/>
        </w:rPr>
        <w:t>.”</w:t>
      </w:r>
    </w:p>
    <w:p w14:paraId="5DBF9871" w14:textId="77777777" w:rsidR="005A6077" w:rsidRDefault="00EF5AC1" w:rsidP="005D0CBC">
      <w:pPr>
        <w:widowControl w:val="0"/>
        <w:rPr>
          <w:lang w:val="id-ID"/>
        </w:rPr>
      </w:pPr>
      <w:r w:rsidRPr="00EF5AC1">
        <w:rPr>
          <w:lang w:val="id-ID"/>
        </w:rPr>
        <w:t xml:space="preserve">Ibnu </w:t>
      </w:r>
      <w:r w:rsidR="00B10EB3">
        <w:rPr>
          <w:lang w:val="id-ID"/>
        </w:rPr>
        <w:t>‘</w:t>
      </w:r>
      <w:r w:rsidRPr="00EF5AC1">
        <w:rPr>
          <w:lang w:val="id-ID"/>
        </w:rPr>
        <w:t xml:space="preserve">Abbas </w:t>
      </w:r>
      <w:r w:rsidR="009335F6" w:rsidRPr="009335F6">
        <w:rPr>
          <w:i/>
          <w:iCs/>
          <w:lang w:val="id-ID"/>
        </w:rPr>
        <w:t>Rodhiyallahu</w:t>
      </w:r>
      <w:r w:rsidRPr="00EF5AC1">
        <w:rPr>
          <w:lang w:val="id-ID"/>
        </w:rPr>
        <w:t xml:space="preserve"> </w:t>
      </w:r>
      <w:r w:rsidR="00B10EB3" w:rsidRPr="009A6007">
        <w:rPr>
          <w:i/>
          <w:iCs/>
          <w:lang w:val="id-ID"/>
        </w:rPr>
        <w:t>‘</w:t>
      </w:r>
      <w:r w:rsidRPr="009A6007">
        <w:rPr>
          <w:i/>
          <w:iCs/>
          <w:lang w:val="id-ID"/>
        </w:rPr>
        <w:t>Anhuma</w:t>
      </w:r>
      <w:r w:rsidRPr="00EF5AC1">
        <w:rPr>
          <w:lang w:val="id-ID"/>
        </w:rPr>
        <w:t xml:space="preserve"> berkata tentang firman Alloh:</w:t>
      </w:r>
    </w:p>
    <w:p w14:paraId="1A481ECA" w14:textId="77777777" w:rsidR="000E2970" w:rsidRPr="00A421D7" w:rsidRDefault="000E2970" w:rsidP="00A421D7">
      <w:pPr>
        <w:widowControl w:val="0"/>
        <w:bidi/>
        <w:spacing w:line="240" w:lineRule="auto"/>
        <w:rPr>
          <w:color w:val="002060"/>
          <w:szCs w:val="36"/>
          <w:rtl/>
          <w:lang w:val="id-ID"/>
        </w:rPr>
      </w:pPr>
      <w:r w:rsidRPr="00A421D7">
        <w:rPr>
          <w:rFonts w:cs="KFGQPC Uthman Taha Naskh" w:hint="cs"/>
          <w:color w:val="002060"/>
          <w:szCs w:val="36"/>
          <w:rtl/>
          <w:lang w:val="id-ID"/>
        </w:rPr>
        <w:t>﴿فَمَنِ</w:t>
      </w:r>
      <w:r w:rsidRPr="00A421D7">
        <w:rPr>
          <w:rFonts w:cs="KFGQPC Uthman Taha Naskh"/>
          <w:color w:val="002060"/>
          <w:szCs w:val="36"/>
          <w:rtl/>
          <w:lang w:val="id-ID"/>
        </w:rPr>
        <w:t xml:space="preserve"> </w:t>
      </w:r>
      <w:r w:rsidRPr="00A421D7">
        <w:rPr>
          <w:rFonts w:cs="KFGQPC Uthman Taha Naskh" w:hint="cs"/>
          <w:color w:val="002060"/>
          <w:szCs w:val="36"/>
          <w:rtl/>
          <w:lang w:val="id-ID"/>
        </w:rPr>
        <w:t>اتَّبَعَ</w:t>
      </w:r>
      <w:r w:rsidRPr="00A421D7">
        <w:rPr>
          <w:rFonts w:cs="KFGQPC Uthman Taha Naskh"/>
          <w:color w:val="002060"/>
          <w:szCs w:val="36"/>
          <w:rtl/>
          <w:lang w:val="id-ID"/>
        </w:rPr>
        <w:t xml:space="preserve"> </w:t>
      </w:r>
      <w:r w:rsidRPr="00A421D7">
        <w:rPr>
          <w:rFonts w:cs="KFGQPC Uthman Taha Naskh" w:hint="cs"/>
          <w:color w:val="002060"/>
          <w:szCs w:val="36"/>
          <w:rtl/>
          <w:lang w:val="id-ID"/>
        </w:rPr>
        <w:t>هُدَايَ</w:t>
      </w:r>
      <w:r w:rsidRPr="00A421D7">
        <w:rPr>
          <w:rFonts w:cs="KFGQPC Uthman Taha Naskh"/>
          <w:color w:val="002060"/>
          <w:szCs w:val="36"/>
          <w:rtl/>
          <w:lang w:val="id-ID"/>
        </w:rPr>
        <w:t xml:space="preserve"> </w:t>
      </w:r>
      <w:r w:rsidRPr="00A421D7">
        <w:rPr>
          <w:rFonts w:cs="KFGQPC Uthman Taha Naskh" w:hint="cs"/>
          <w:color w:val="002060"/>
          <w:szCs w:val="36"/>
          <w:rtl/>
          <w:lang w:val="id-ID"/>
        </w:rPr>
        <w:t>فَلَا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يَضِلُّ</w:t>
      </w:r>
      <w:r w:rsidRPr="00A421D7">
        <w:rPr>
          <w:rFonts w:cs="KFGQPC Uthman Taha Naskh"/>
          <w:color w:val="002060"/>
          <w:szCs w:val="36"/>
          <w:rtl/>
          <w:lang w:val="id-ID"/>
        </w:rPr>
        <w:t xml:space="preserve"> </w:t>
      </w:r>
      <w:r w:rsidRPr="00A421D7">
        <w:rPr>
          <w:rFonts w:cs="KFGQPC Uthman Taha Naskh" w:hint="cs"/>
          <w:color w:val="002060"/>
          <w:szCs w:val="36"/>
          <w:rtl/>
          <w:lang w:val="id-ID"/>
        </w:rPr>
        <w:t>وَلَا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يَشْقَى﴾</w:t>
      </w:r>
    </w:p>
    <w:p w14:paraId="5BD1E8E6" w14:textId="77777777" w:rsidR="0001166B" w:rsidRDefault="00B10EB3" w:rsidP="0001166B">
      <w:pPr>
        <w:widowControl w:val="0"/>
        <w:rPr>
          <w:b/>
          <w:bCs/>
          <w:lang w:val="id-ID"/>
        </w:rPr>
      </w:pPr>
      <w:r>
        <w:rPr>
          <w:lang w:val="id-ID"/>
        </w:rPr>
        <w:t>“</w:t>
      </w:r>
      <w:r w:rsidR="00EF5AC1" w:rsidRPr="00EF5AC1">
        <w:rPr>
          <w:lang w:val="id-ID"/>
        </w:rPr>
        <w:t xml:space="preserve">Maka </w:t>
      </w:r>
      <w:r>
        <w:rPr>
          <w:lang w:val="id-ID"/>
        </w:rPr>
        <w:t>siapa</w:t>
      </w:r>
      <w:r w:rsidR="00EF5AC1" w:rsidRPr="00EF5AC1">
        <w:rPr>
          <w:lang w:val="id-ID"/>
        </w:rPr>
        <w:t xml:space="preserve"> yang mengikuti petunjuk-Ku, ia tidak akan sesat dan tidak akan celaka</w:t>
      </w:r>
      <w:r w:rsidR="007D03AA">
        <w:rPr>
          <w:lang w:val="id-ID"/>
        </w:rPr>
        <w:t xml:space="preserve">.” </w:t>
      </w:r>
      <w:r w:rsidR="007D03AA" w:rsidRPr="005A6077">
        <w:rPr>
          <w:b/>
          <w:bCs/>
          <w:lang w:val="id-ID"/>
        </w:rPr>
        <w:t>(</w:t>
      </w:r>
      <w:r w:rsidR="00EF5AC1" w:rsidRPr="005A6077">
        <w:rPr>
          <w:b/>
          <w:bCs/>
          <w:lang w:val="id-ID"/>
        </w:rPr>
        <w:t>QS. Thoha: 123)</w:t>
      </w:r>
    </w:p>
    <w:p w14:paraId="1EE09E44" w14:textId="77777777" w:rsidR="00B10EB3" w:rsidRPr="005A6077" w:rsidRDefault="00B10EB3" w:rsidP="0001166B">
      <w:pPr>
        <w:rPr>
          <w:lang w:val="id-ID"/>
        </w:rPr>
      </w:pPr>
      <w:r w:rsidRPr="005A6077">
        <w:rPr>
          <w:lang w:val="id-ID"/>
        </w:rPr>
        <w:t>“</w:t>
      </w:r>
      <w:r w:rsidR="00EF5AC1" w:rsidRPr="005A6077">
        <w:rPr>
          <w:lang w:val="id-ID"/>
        </w:rPr>
        <w:t>Alloh menjamin bagi siapa pun yang membaca Al-Qur</w:t>
      </w:r>
      <w:r w:rsidRPr="005A6077">
        <w:rPr>
          <w:lang w:val="id-ID"/>
        </w:rPr>
        <w:t>’</w:t>
      </w:r>
      <w:r w:rsidR="00EF5AC1" w:rsidRPr="005A6077">
        <w:rPr>
          <w:lang w:val="id-ID"/>
        </w:rPr>
        <w:t xml:space="preserve">an dan mengikuti apa </w:t>
      </w:r>
      <w:r w:rsidR="00EF5AC1" w:rsidRPr="005A6077">
        <w:rPr>
          <w:lang w:val="id-ID"/>
        </w:rPr>
        <w:lastRenderedPageBreak/>
        <w:t xml:space="preserve">yang ada di dalamnya bahwa ia tidak akan sesat di dunia dan tidak akan celaka di </w:t>
      </w:r>
      <w:r w:rsidR="00D47AC7" w:rsidRPr="005A6077">
        <w:rPr>
          <w:lang w:val="id-ID"/>
        </w:rPr>
        <w:t>Akhirat</w:t>
      </w:r>
      <w:r w:rsidR="00C95F14" w:rsidRPr="005A6077">
        <w:rPr>
          <w:lang w:val="id-ID"/>
        </w:rPr>
        <w:t>.”</w:t>
      </w:r>
    </w:p>
    <w:p w14:paraId="2A2460F5" w14:textId="77777777" w:rsidR="00B10EB3" w:rsidRPr="005A6077" w:rsidRDefault="00EF5AC1" w:rsidP="0001166B">
      <w:pPr>
        <w:rPr>
          <w:lang w:val="id-ID"/>
        </w:rPr>
      </w:pPr>
      <w:r w:rsidRPr="005A6077">
        <w:rPr>
          <w:lang w:val="id-ID"/>
        </w:rPr>
        <w:t>Maka, komitmen terhadap Al-Qur</w:t>
      </w:r>
      <w:r w:rsidR="00B10EB3" w:rsidRPr="005A6077">
        <w:rPr>
          <w:lang w:val="id-ID"/>
        </w:rPr>
        <w:t>’</w:t>
      </w:r>
      <w:r w:rsidRPr="005A6077">
        <w:rPr>
          <w:lang w:val="id-ID"/>
        </w:rPr>
        <w:t>an dan Sunnah adalah hal yang wajib. Para da</w:t>
      </w:r>
      <w:r w:rsidR="00B10EB3" w:rsidRPr="005A6077">
        <w:rPr>
          <w:lang w:val="id-ID"/>
        </w:rPr>
        <w:t>’</w:t>
      </w:r>
      <w:r w:rsidRPr="005A6077">
        <w:rPr>
          <w:lang w:val="id-ID"/>
        </w:rPr>
        <w:t>i kepada Alloh harus memberinya perhatian yang besar dan menjadikannya di hadapan mata mereka. Sungguh, di antara para da</w:t>
      </w:r>
      <w:r w:rsidR="00B10EB3" w:rsidRPr="005A6077">
        <w:rPr>
          <w:lang w:val="id-ID"/>
        </w:rPr>
        <w:t>’</w:t>
      </w:r>
      <w:r w:rsidRPr="005A6077">
        <w:rPr>
          <w:lang w:val="id-ID"/>
        </w:rPr>
        <w:t>i—dan sungguh disayangkan—ada yang mendahulukan hawa nafsu dan pendapatnya atas Kitab Alloh dan Sunnah Rosul-Nya. Meskipun ia menamai hawa nafsu atau pendapat ini dengan nama lain untuk membenarkan penyimpangan ini, penamaan ini tidak memberi manfaat sedikit pun dan tidak berguna di sisi Alloh. Karena nama tidak mengubah hakikat dari yang dinamai.</w:t>
      </w:r>
    </w:p>
    <w:p w14:paraId="50A87111" w14:textId="77777777" w:rsidR="005A6077" w:rsidRPr="005A6077" w:rsidRDefault="00EF5AC1" w:rsidP="0001166B">
      <w:pPr>
        <w:rPr>
          <w:lang w:val="id-ID"/>
        </w:rPr>
      </w:pPr>
      <w:r w:rsidRPr="005A6077">
        <w:rPr>
          <w:lang w:val="id-ID"/>
        </w:rPr>
        <w:lastRenderedPageBreak/>
        <w:t>Orang-orang yang menjadikan maslahat (kebaikan) da</w:t>
      </w:r>
      <w:r w:rsidR="00B10EB3" w:rsidRPr="005A6077">
        <w:rPr>
          <w:lang w:val="id-ID"/>
        </w:rPr>
        <w:t>’</w:t>
      </w:r>
      <w:r w:rsidRPr="005A6077">
        <w:rPr>
          <w:lang w:val="id-ID"/>
        </w:rPr>
        <w:t>wah bertentangan dengan Al-Qur</w:t>
      </w:r>
      <w:r w:rsidR="00B10EB3" w:rsidRPr="005A6077">
        <w:rPr>
          <w:lang w:val="id-ID"/>
        </w:rPr>
        <w:t>’</w:t>
      </w:r>
      <w:r w:rsidRPr="005A6077">
        <w:rPr>
          <w:lang w:val="id-ID"/>
        </w:rPr>
        <w:t>an dan Sunnah—lalu mereka mendahulukannya atas nash-nash Al-Qur</w:t>
      </w:r>
      <w:r w:rsidR="00B10EB3" w:rsidRPr="005A6077">
        <w:rPr>
          <w:lang w:val="id-ID"/>
        </w:rPr>
        <w:t>’</w:t>
      </w:r>
      <w:r w:rsidRPr="005A6077">
        <w:rPr>
          <w:lang w:val="id-ID"/>
        </w:rPr>
        <w:t xml:space="preserve">an dan Sunnah—mereka telah sesat dari jalan yang lurus. Di antara apa yang mereka lakukan adalah, </w:t>
      </w:r>
      <w:r w:rsidR="00B10EB3" w:rsidRPr="005A6077">
        <w:rPr>
          <w:lang w:val="id-ID"/>
        </w:rPr>
        <w:t>siapa</w:t>
      </w:r>
      <w:r w:rsidRPr="005A6077">
        <w:rPr>
          <w:lang w:val="id-ID"/>
        </w:rPr>
        <w:t xml:space="preserve"> yang memusuhi mereka, menentang mereka, dan menyingkap kebatilan yang mereka sembunyikan, mereka membolehkan untuk berbohong dan menuduhnya. Karena hal itu menurut mereka adalah maslahat bagi da</w:t>
      </w:r>
      <w:r w:rsidR="00B10EB3" w:rsidRPr="005A6077">
        <w:rPr>
          <w:lang w:val="id-ID"/>
        </w:rPr>
        <w:t>’</w:t>
      </w:r>
      <w:r w:rsidRPr="005A6077">
        <w:rPr>
          <w:lang w:val="id-ID"/>
        </w:rPr>
        <w:t>wah. Mereka tidak menganggap firman Alloh:</w:t>
      </w:r>
    </w:p>
    <w:p w14:paraId="69067FC0" w14:textId="77777777" w:rsidR="000E2970" w:rsidRPr="007D2E01" w:rsidRDefault="000E2970" w:rsidP="00A421D7">
      <w:pPr>
        <w:widowControl w:val="0"/>
        <w:bidi/>
        <w:spacing w:line="240" w:lineRule="auto"/>
        <w:rPr>
          <w:color w:val="002060"/>
          <w:szCs w:val="36"/>
          <w:rtl/>
          <w:lang w:val="id-ID"/>
        </w:rPr>
      </w:pPr>
      <w:r w:rsidRPr="007D2E01">
        <w:rPr>
          <w:rFonts w:cs="KFGQPC Uthman Taha Naskh" w:hint="cs"/>
          <w:color w:val="002060"/>
          <w:szCs w:val="36"/>
          <w:rtl/>
          <w:lang w:val="id-ID"/>
        </w:rPr>
        <w:t>﴿وَالَّذِينَ</w:t>
      </w:r>
      <w:r w:rsidRPr="007D2E01">
        <w:rPr>
          <w:rFonts w:cs="KFGQPC Uthman Taha Naskh"/>
          <w:color w:val="002060"/>
          <w:szCs w:val="36"/>
          <w:rtl/>
          <w:lang w:val="id-ID"/>
        </w:rPr>
        <w:t xml:space="preserve"> </w:t>
      </w:r>
      <w:r w:rsidRPr="007D2E01">
        <w:rPr>
          <w:rFonts w:cs="KFGQPC Uthman Taha Naskh" w:hint="cs"/>
          <w:color w:val="002060"/>
          <w:szCs w:val="36"/>
          <w:rtl/>
          <w:lang w:val="id-ID"/>
        </w:rPr>
        <w:t>يُؤْذُونَ</w:t>
      </w:r>
      <w:r w:rsidRPr="007D2E01">
        <w:rPr>
          <w:rFonts w:cs="KFGQPC Uthman Taha Naskh"/>
          <w:color w:val="002060"/>
          <w:szCs w:val="36"/>
          <w:rtl/>
          <w:lang w:val="id-ID"/>
        </w:rPr>
        <w:t xml:space="preserve"> </w:t>
      </w:r>
      <w:r w:rsidRPr="007D2E01">
        <w:rPr>
          <w:rFonts w:cs="KFGQPC Uthman Taha Naskh" w:hint="cs"/>
          <w:color w:val="002060"/>
          <w:szCs w:val="36"/>
          <w:rtl/>
          <w:lang w:val="id-ID"/>
        </w:rPr>
        <w:t>الْمُؤْمِنِينَ</w:t>
      </w:r>
      <w:r w:rsidRPr="007D2E01">
        <w:rPr>
          <w:rFonts w:cs="KFGQPC Uthman Taha Naskh"/>
          <w:color w:val="002060"/>
          <w:szCs w:val="36"/>
          <w:rtl/>
          <w:lang w:val="id-ID"/>
        </w:rPr>
        <w:t xml:space="preserve"> </w:t>
      </w:r>
      <w:r w:rsidRPr="007D2E01">
        <w:rPr>
          <w:rFonts w:cs="KFGQPC Uthman Taha Naskh" w:hint="cs"/>
          <w:color w:val="002060"/>
          <w:szCs w:val="36"/>
          <w:rtl/>
          <w:lang w:val="id-ID"/>
        </w:rPr>
        <w:t>وَالْمُؤْمِنَاتِ</w:t>
      </w:r>
      <w:r w:rsidRPr="007D2E01">
        <w:rPr>
          <w:rFonts w:cs="KFGQPC Uthman Taha Naskh"/>
          <w:color w:val="002060"/>
          <w:szCs w:val="36"/>
          <w:rtl/>
          <w:lang w:val="id-ID"/>
        </w:rPr>
        <w:t xml:space="preserve"> </w:t>
      </w:r>
      <w:r w:rsidRPr="007D2E01">
        <w:rPr>
          <w:rFonts w:cs="KFGQPC Uthman Taha Naskh" w:hint="cs"/>
          <w:color w:val="002060"/>
          <w:szCs w:val="36"/>
          <w:rtl/>
          <w:lang w:val="id-ID"/>
        </w:rPr>
        <w:t>بِغَيْرِ</w:t>
      </w:r>
      <w:r w:rsidRPr="007D2E01">
        <w:rPr>
          <w:rFonts w:cs="KFGQPC Uthman Taha Naskh"/>
          <w:color w:val="002060"/>
          <w:szCs w:val="36"/>
          <w:rtl/>
          <w:lang w:val="id-ID"/>
        </w:rPr>
        <w:t xml:space="preserve"> </w:t>
      </w:r>
      <w:r w:rsidRPr="007D2E01">
        <w:rPr>
          <w:rFonts w:cs="KFGQPC Uthman Taha Naskh" w:hint="cs"/>
          <w:color w:val="002060"/>
          <w:szCs w:val="36"/>
          <w:rtl/>
          <w:lang w:val="id-ID"/>
        </w:rPr>
        <w:t>مَا</w:t>
      </w:r>
      <w:r w:rsidRPr="007D2E01">
        <w:rPr>
          <w:rFonts w:cs="KFGQPC Uthman Taha Naskh"/>
          <w:color w:val="002060"/>
          <w:szCs w:val="36"/>
          <w:rtl/>
          <w:lang w:val="id-ID"/>
        </w:rPr>
        <w:t xml:space="preserve"> </w:t>
      </w:r>
      <w:r w:rsidRPr="007D2E01">
        <w:rPr>
          <w:rFonts w:cs="KFGQPC Uthman Taha Naskh" w:hint="cs"/>
          <w:color w:val="002060"/>
          <w:szCs w:val="36"/>
          <w:rtl/>
          <w:lang w:val="id-ID"/>
        </w:rPr>
        <w:t>اكْتَسَبُوا</w:t>
      </w:r>
      <w:r w:rsidRPr="007D2E01">
        <w:rPr>
          <w:rFonts w:cs="KFGQPC Uthman Taha Naskh"/>
          <w:color w:val="002060"/>
          <w:szCs w:val="36"/>
          <w:rtl/>
          <w:lang w:val="id-ID"/>
        </w:rPr>
        <w:t xml:space="preserve"> </w:t>
      </w:r>
      <w:r w:rsidRPr="007D2E01">
        <w:rPr>
          <w:rFonts w:cs="KFGQPC Uthman Taha Naskh" w:hint="cs"/>
          <w:color w:val="002060"/>
          <w:szCs w:val="36"/>
          <w:rtl/>
          <w:lang w:val="id-ID"/>
        </w:rPr>
        <w:t>فَقَدِ</w:t>
      </w:r>
      <w:r w:rsidRPr="007D2E01">
        <w:rPr>
          <w:rFonts w:cs="KFGQPC Uthman Taha Naskh"/>
          <w:color w:val="002060"/>
          <w:szCs w:val="36"/>
          <w:rtl/>
          <w:lang w:val="id-ID"/>
        </w:rPr>
        <w:t xml:space="preserve"> </w:t>
      </w:r>
      <w:r w:rsidRPr="007D2E01">
        <w:rPr>
          <w:rFonts w:cs="KFGQPC Uthman Taha Naskh" w:hint="cs"/>
          <w:color w:val="002060"/>
          <w:szCs w:val="36"/>
          <w:rtl/>
          <w:lang w:val="id-ID"/>
        </w:rPr>
        <w:t>احْتَمَلُوا</w:t>
      </w:r>
      <w:r w:rsidRPr="007D2E01">
        <w:rPr>
          <w:rFonts w:cs="KFGQPC Uthman Taha Naskh"/>
          <w:color w:val="002060"/>
          <w:szCs w:val="36"/>
          <w:rtl/>
          <w:lang w:val="id-ID"/>
        </w:rPr>
        <w:t xml:space="preserve"> </w:t>
      </w:r>
      <w:r w:rsidRPr="007D2E01">
        <w:rPr>
          <w:rFonts w:cs="KFGQPC Uthman Taha Naskh" w:hint="cs"/>
          <w:color w:val="002060"/>
          <w:szCs w:val="36"/>
          <w:rtl/>
          <w:lang w:val="id-ID"/>
        </w:rPr>
        <w:t>بُهْتَانًا</w:t>
      </w:r>
      <w:r w:rsidRPr="007D2E01">
        <w:rPr>
          <w:rFonts w:cs="KFGQPC Uthman Taha Naskh"/>
          <w:color w:val="002060"/>
          <w:szCs w:val="36"/>
          <w:rtl/>
          <w:lang w:val="id-ID"/>
        </w:rPr>
        <w:t xml:space="preserve"> </w:t>
      </w:r>
      <w:r w:rsidRPr="007D2E01">
        <w:rPr>
          <w:rFonts w:cs="KFGQPC Uthman Taha Naskh" w:hint="cs"/>
          <w:color w:val="002060"/>
          <w:szCs w:val="36"/>
          <w:rtl/>
          <w:lang w:val="id-ID"/>
        </w:rPr>
        <w:t>وَإِثْمًا</w:t>
      </w:r>
      <w:r w:rsidRPr="007D2E01">
        <w:rPr>
          <w:rFonts w:cs="KFGQPC Uthman Taha Naskh"/>
          <w:color w:val="002060"/>
          <w:szCs w:val="36"/>
          <w:rtl/>
          <w:lang w:val="id-ID"/>
        </w:rPr>
        <w:t xml:space="preserve"> </w:t>
      </w:r>
      <w:r w:rsidRPr="007D2E01">
        <w:rPr>
          <w:rFonts w:cs="KFGQPC Uthman Taha Naskh" w:hint="cs"/>
          <w:color w:val="002060"/>
          <w:szCs w:val="36"/>
          <w:rtl/>
          <w:lang w:val="id-ID"/>
        </w:rPr>
        <w:t>مُبِينًا﴾</w:t>
      </w:r>
    </w:p>
    <w:p w14:paraId="395FDC24" w14:textId="66560F45" w:rsidR="005A6077" w:rsidRPr="005A6077" w:rsidRDefault="00B10EB3" w:rsidP="005D0CBC">
      <w:pPr>
        <w:widowControl w:val="0"/>
        <w:rPr>
          <w:b/>
          <w:bCs/>
          <w:lang w:val="id-ID"/>
        </w:rPr>
      </w:pPr>
      <w:r w:rsidRPr="0001166B">
        <w:lastRenderedPageBreak/>
        <w:t>“</w:t>
      </w:r>
      <w:r w:rsidR="007D2E01" w:rsidRPr="0001166B">
        <w:t>Orang</w:t>
      </w:r>
      <w:r w:rsidR="00EF5AC1" w:rsidRPr="0001166B">
        <w:t xml:space="preserve">-orang yang menyakiti orang-orang yang </w:t>
      </w:r>
      <w:r w:rsidR="00C95F14" w:rsidRPr="0001166B">
        <w:t>Mukmin</w:t>
      </w:r>
      <w:r w:rsidR="00EF5AC1" w:rsidRPr="0001166B">
        <w:t xml:space="preserve"> dan </w:t>
      </w:r>
      <w:r w:rsidR="00C95F14" w:rsidRPr="0001166B">
        <w:t>Mukmin</w:t>
      </w:r>
      <w:r w:rsidR="00EF5AC1" w:rsidRPr="0001166B">
        <w:t>at tanpa kesalahan yang mereka perbuat, maka sesungguhnya mereka telah memikul kebohongan dan dosa yang nyata</w:t>
      </w:r>
      <w:r w:rsidR="007D03AA" w:rsidRPr="0001166B">
        <w:t>.”</w:t>
      </w:r>
      <w:r w:rsidR="007D03AA" w:rsidRPr="005A6077">
        <w:rPr>
          <w:b/>
          <w:bCs/>
          <w:lang w:val="id-ID"/>
        </w:rPr>
        <w:t xml:space="preserve"> (</w:t>
      </w:r>
      <w:r w:rsidR="00EF5AC1" w:rsidRPr="005A6077">
        <w:rPr>
          <w:b/>
          <w:bCs/>
          <w:lang w:val="id-ID"/>
        </w:rPr>
        <w:t>QS. Al-Ahzab: 58</w:t>
      </w:r>
      <w:r w:rsidR="005A6077" w:rsidRPr="005A6077">
        <w:rPr>
          <w:b/>
          <w:bCs/>
          <w:lang w:val="id-ID"/>
        </w:rPr>
        <w:t>)</w:t>
      </w:r>
    </w:p>
    <w:p w14:paraId="2D8D206E" w14:textId="77777777" w:rsidR="00B10EB3" w:rsidRDefault="00EF5AC1" w:rsidP="005D0CBC">
      <w:pPr>
        <w:widowControl w:val="0"/>
        <w:rPr>
          <w:lang w:val="id-ID"/>
        </w:rPr>
      </w:pPr>
      <w:r w:rsidRPr="00EF5AC1">
        <w:rPr>
          <w:lang w:val="id-ID"/>
        </w:rPr>
        <w:t>Mereka tidak menganggap ayat ini, karena maslahat da</w:t>
      </w:r>
      <w:r w:rsidR="00B10EB3">
        <w:rPr>
          <w:lang w:val="id-ID"/>
        </w:rPr>
        <w:t>’</w:t>
      </w:r>
      <w:r w:rsidRPr="00EF5AC1">
        <w:rPr>
          <w:lang w:val="id-ID"/>
        </w:rPr>
        <w:t>wah di sisi mereka lebih didahulukan.</w:t>
      </w:r>
    </w:p>
    <w:p w14:paraId="1A21DD27" w14:textId="77777777" w:rsidR="00B10EB3" w:rsidRDefault="00EF5AC1" w:rsidP="005D0CBC">
      <w:pPr>
        <w:widowControl w:val="0"/>
        <w:rPr>
          <w:lang w:val="id-ID"/>
        </w:rPr>
      </w:pPr>
      <w:r w:rsidRPr="00EF5AC1">
        <w:rPr>
          <w:lang w:val="id-ID"/>
        </w:rPr>
        <w:t xml:space="preserve">Ini adalah kesalahan murni, dan kesesatan yang nyata yang wajib bagi orang yang terjerumus di dalamnya untuk bertaubat kepada Alloh dan kembali kepada-Nya. Karena apa yang ia jalani adalah kesesatan yang nyata dan dosa yang keji. Ini adalah hal yang telah diperingatkan oleh para Salaf, dan ini pada hakikatnya adalah kelanjutan dari </w:t>
      </w:r>
      <w:r w:rsidRPr="007D2E01">
        <w:rPr>
          <w:i/>
          <w:iCs/>
          <w:lang w:val="id-ID"/>
        </w:rPr>
        <w:lastRenderedPageBreak/>
        <w:t>ahlur ro</w:t>
      </w:r>
      <w:r w:rsidR="00B10EB3" w:rsidRPr="007D2E01">
        <w:rPr>
          <w:i/>
          <w:iCs/>
          <w:lang w:val="id-ID"/>
        </w:rPr>
        <w:t>’</w:t>
      </w:r>
      <w:r w:rsidRPr="007D2E01">
        <w:rPr>
          <w:i/>
          <w:iCs/>
          <w:lang w:val="id-ID"/>
        </w:rPr>
        <w:t>yi</w:t>
      </w:r>
      <w:r w:rsidRPr="00EF5AC1">
        <w:rPr>
          <w:lang w:val="id-ID"/>
        </w:rPr>
        <w:t xml:space="preserve"> (orang-orang yang mengutamakan akal), yang diperangi oleh para Salaf. Terjadi peperangan sengit antara mereka dengan para Salaf sampai Alloh </w:t>
      </w:r>
      <w:r w:rsidRPr="009C63DB">
        <w:rPr>
          <w:i/>
          <w:iCs/>
          <w:lang w:val="id-ID"/>
        </w:rPr>
        <w:t>Ta</w:t>
      </w:r>
      <w:r w:rsidR="00B10EB3" w:rsidRPr="009C63DB">
        <w:rPr>
          <w:i/>
          <w:iCs/>
          <w:lang w:val="id-ID"/>
        </w:rPr>
        <w:t>’</w:t>
      </w:r>
      <w:r w:rsidRPr="009C63DB">
        <w:rPr>
          <w:i/>
          <w:iCs/>
          <w:lang w:val="id-ID"/>
        </w:rPr>
        <w:t>ala</w:t>
      </w:r>
      <w:r w:rsidRPr="00EF5AC1">
        <w:rPr>
          <w:lang w:val="id-ID"/>
        </w:rPr>
        <w:t xml:space="preserve"> memenangkan Ahli Sunnah atas mereka, dan menumpas kebatilan mereka. Bagi-Nya segala puji, karunia, dan nikmat.</w:t>
      </w:r>
    </w:p>
    <w:p w14:paraId="202DD5B2" w14:textId="7BF8780E" w:rsidR="00B10EB3" w:rsidRDefault="00EF5AC1" w:rsidP="005D0CBC">
      <w:pPr>
        <w:widowControl w:val="0"/>
        <w:rPr>
          <w:lang w:val="id-ID"/>
        </w:rPr>
      </w:pPr>
      <w:r w:rsidRPr="00B10EB3">
        <w:rPr>
          <w:smallCaps/>
          <w:lang w:val="id-ID"/>
        </w:rPr>
        <w:t>p</w:t>
      </w:r>
      <w:r w:rsidRPr="00EF5AC1">
        <w:rPr>
          <w:lang w:val="id-ID"/>
        </w:rPr>
        <w:t>erlu diketahui bahwa tidak menghukumkan Al-Qur</w:t>
      </w:r>
      <w:r w:rsidR="00B10EB3">
        <w:rPr>
          <w:lang w:val="id-ID"/>
        </w:rPr>
        <w:t>’</w:t>
      </w:r>
      <w:r w:rsidRPr="00EF5AC1">
        <w:rPr>
          <w:lang w:val="id-ID"/>
        </w:rPr>
        <w:t xml:space="preserve">an dan Sunnah dalam semua urusan dan keadaan akan menimbulkan banyak bahaya dan kerusakan. Imam Ibnul Qoyyim </w:t>
      </w:r>
      <w:r w:rsidRPr="006A1846">
        <w:rPr>
          <w:i/>
          <w:iCs/>
          <w:lang w:val="id-ID"/>
        </w:rPr>
        <w:t>Rohimahullah</w:t>
      </w:r>
      <w:r w:rsidRPr="00EF5AC1">
        <w:rPr>
          <w:lang w:val="id-ID"/>
        </w:rPr>
        <w:t xml:space="preserve"> telah menyebutkan sebagian dari kerusakan-kerusakan ini, dan sebagian dari dampak-dampak yang menghancurkan ini, dan ia telah berbuat baik—semoga Alloh membalasnya </w:t>
      </w:r>
      <w:r w:rsidRPr="00EF5AC1">
        <w:rPr>
          <w:lang w:val="id-ID"/>
        </w:rPr>
        <w:lastRenderedPageBreak/>
        <w:t xml:space="preserve">dengan kebaikan—ketika ia berkata dalam kitabnya </w:t>
      </w:r>
      <w:r w:rsidR="00B10EB3">
        <w:rPr>
          <w:lang w:val="id-ID"/>
        </w:rPr>
        <w:t>“</w:t>
      </w:r>
      <w:r w:rsidRPr="00535C22">
        <w:rPr>
          <w:b/>
          <w:bCs/>
          <w:lang w:val="id-ID"/>
        </w:rPr>
        <w:t>Al-Fawaid</w:t>
      </w:r>
      <w:r w:rsidR="00B10EB3">
        <w:rPr>
          <w:lang w:val="id-ID"/>
        </w:rPr>
        <w:t>”</w:t>
      </w:r>
      <w:r w:rsidRPr="00EF5AC1">
        <w:rPr>
          <w:lang w:val="id-ID"/>
        </w:rPr>
        <w:t xml:space="preserve">: </w:t>
      </w:r>
      <w:r w:rsidR="00B10EB3">
        <w:rPr>
          <w:lang w:val="id-ID"/>
        </w:rPr>
        <w:t>“</w:t>
      </w:r>
      <w:r w:rsidRPr="00EF5AC1">
        <w:rPr>
          <w:lang w:val="id-ID"/>
        </w:rPr>
        <w:t>Ketika manusia berpaling dari menjadikan Al-Qur</w:t>
      </w:r>
      <w:r w:rsidR="00B10EB3">
        <w:rPr>
          <w:lang w:val="id-ID"/>
        </w:rPr>
        <w:t>’</w:t>
      </w:r>
      <w:r w:rsidRPr="00EF5AC1">
        <w:rPr>
          <w:lang w:val="id-ID"/>
        </w:rPr>
        <w:t xml:space="preserve">an dan Sunnah sebagai hakim dan rujukan, dan mereka meyakini tidak cukupnya kedua-duanya, serta mereka beralih kepada pendapat-pendapat, </w:t>
      </w:r>
      <w:r w:rsidRPr="007D2E01">
        <w:rPr>
          <w:i/>
          <w:iCs/>
          <w:lang w:val="id-ID"/>
        </w:rPr>
        <w:t>qiyas</w:t>
      </w:r>
      <w:r w:rsidRPr="00EF5AC1">
        <w:rPr>
          <w:lang w:val="id-ID"/>
        </w:rPr>
        <w:t xml:space="preserve"> (analogi), </w:t>
      </w:r>
      <w:r w:rsidRPr="007D2E01">
        <w:rPr>
          <w:i/>
          <w:iCs/>
          <w:lang w:val="id-ID"/>
        </w:rPr>
        <w:t>istihsan</w:t>
      </w:r>
      <w:r w:rsidRPr="00EF5AC1">
        <w:rPr>
          <w:lang w:val="id-ID"/>
        </w:rPr>
        <w:t xml:space="preserve"> (menganggap baik), dan perkataan para guru—maka dari itu timbullah kerusakan pada fitr</w:t>
      </w:r>
      <w:r w:rsidR="007D2E01" w:rsidRPr="007D2E01">
        <w:rPr>
          <w:lang w:val="id-ID"/>
        </w:rPr>
        <w:t>o</w:t>
      </w:r>
      <w:r w:rsidRPr="00EF5AC1">
        <w:rPr>
          <w:lang w:val="id-ID"/>
        </w:rPr>
        <w:t xml:space="preserve">h (naluri) mereka, kegelapan di hati mereka, kekeruhan pada pemahaman mereka, dan hilangnya akal mereka. Perkara-perkara ini meliputi mereka dan menguasai mereka sehingga anak kecil tumbuh di atasnya, dan orang tua menjadi pikun di atasnya. Mereka tidak menganggapnya sebagai kemungkaran. Kemudian </w:t>
      </w:r>
      <w:r w:rsidRPr="00EF5AC1">
        <w:rPr>
          <w:lang w:val="id-ID"/>
        </w:rPr>
        <w:lastRenderedPageBreak/>
        <w:t>datanglah masa lain di mana bid</w:t>
      </w:r>
      <w:r w:rsidR="00B10EB3">
        <w:rPr>
          <w:lang w:val="id-ID"/>
        </w:rPr>
        <w:t>’</w:t>
      </w:r>
      <w:r w:rsidRPr="00EF5AC1">
        <w:rPr>
          <w:lang w:val="id-ID"/>
        </w:rPr>
        <w:t>ah menggantikan Sunnah, hawa nafsu menggantikan akal, kesesatan menggantikan petunjuk, kemungkaran menggantikan kebaikan, kebodohan menggantikan ilmu, riya</w:t>
      </w:r>
      <w:r w:rsidR="00B10EB3">
        <w:rPr>
          <w:lang w:val="id-ID"/>
        </w:rPr>
        <w:t>’</w:t>
      </w:r>
      <w:r w:rsidRPr="00EF5AC1">
        <w:rPr>
          <w:lang w:val="id-ID"/>
        </w:rPr>
        <w:t xml:space="preserve"> menggantikan keikhlasan, kebatilan menggantikan kebenaran, kebohongan menggantikan kejujuran, dan kompromi menggantikan nasihat. Maka kekuasaan dan kemenangan menjadi milik hal-hal ini dan orang-orangnya. Padahal sebelumnya ia adalah milik lawan-lawannya, dan orang-orangnya lah yang menjadi contoh. Maka jika kamu melihat kekuasaan hal-hal ini telah datang, bendera-benderanya telah ditegakkan, dan pasukan-pasukannya telah menunggangi—maka </w:t>
      </w:r>
      <w:r w:rsidRPr="00EF5AC1">
        <w:rPr>
          <w:lang w:val="id-ID"/>
        </w:rPr>
        <w:lastRenderedPageBreak/>
        <w:t>demi Alloh, perut bumi lebih baik daripada permukaannya, puncak gunung lebih baik daripada dataran, dan bergaul dengan binatang buas lebih selamat daripada bergaul dengan manusia</w:t>
      </w:r>
      <w:r w:rsidR="00C95F14">
        <w:rPr>
          <w:lang w:val="id-ID"/>
        </w:rPr>
        <w:t>.”</w:t>
      </w:r>
    </w:p>
    <w:p w14:paraId="196BCDCE" w14:textId="77777777" w:rsidR="005A6077" w:rsidRDefault="00EF5AC1" w:rsidP="005D0CBC">
      <w:pPr>
        <w:widowControl w:val="0"/>
        <w:rPr>
          <w:lang w:val="id-ID"/>
        </w:rPr>
      </w:pPr>
      <w:r w:rsidRPr="00EF5AC1">
        <w:rPr>
          <w:lang w:val="id-ID"/>
        </w:rPr>
        <w:t>Maka, wajib bagi para da</w:t>
      </w:r>
      <w:r w:rsidR="00B10EB3">
        <w:rPr>
          <w:lang w:val="id-ID"/>
        </w:rPr>
        <w:t>’</w:t>
      </w:r>
      <w:r w:rsidRPr="00EF5AC1">
        <w:rPr>
          <w:lang w:val="id-ID"/>
        </w:rPr>
        <w:t>i kepada Alloh untuk berpegang teguh pada Al-Qur</w:t>
      </w:r>
      <w:r w:rsidR="00B10EB3">
        <w:rPr>
          <w:lang w:val="id-ID"/>
        </w:rPr>
        <w:t>’</w:t>
      </w:r>
      <w:r w:rsidRPr="00EF5AC1">
        <w:rPr>
          <w:lang w:val="id-ID"/>
        </w:rPr>
        <w:t>an dan Sunnah dalam semua keadaan mereka. Karena komitmen terhadap Al-Qur</w:t>
      </w:r>
      <w:r w:rsidR="00B10EB3">
        <w:rPr>
          <w:lang w:val="id-ID"/>
        </w:rPr>
        <w:t>’</w:t>
      </w:r>
      <w:r w:rsidRPr="00EF5AC1">
        <w:rPr>
          <w:lang w:val="id-ID"/>
        </w:rPr>
        <w:t xml:space="preserve">an dan Sunnah mengandung kebaikan yang besar dalam agama dan dunia. Oleh karena itu, ketika para </w:t>
      </w:r>
      <w:r w:rsidR="000B1362">
        <w:rPr>
          <w:lang w:val="id-ID"/>
        </w:rPr>
        <w:t>Shohabat</w:t>
      </w:r>
      <w:r w:rsidRPr="00EF5AC1">
        <w:rPr>
          <w:lang w:val="id-ID"/>
        </w:rPr>
        <w:t xml:space="preserve"> </w:t>
      </w:r>
      <w:r w:rsidR="009335F6" w:rsidRPr="009335F6">
        <w:rPr>
          <w:i/>
          <w:iCs/>
          <w:lang w:val="id-ID"/>
        </w:rPr>
        <w:t>Rodhiyallahu</w:t>
      </w:r>
      <w:r w:rsidRPr="00EF5AC1">
        <w:rPr>
          <w:lang w:val="id-ID"/>
        </w:rPr>
        <w:t xml:space="preserve"> </w:t>
      </w:r>
      <w:r w:rsidR="00B10EB3" w:rsidRPr="009A6007">
        <w:rPr>
          <w:i/>
          <w:iCs/>
          <w:lang w:val="id-ID"/>
        </w:rPr>
        <w:t>‘</w:t>
      </w:r>
      <w:r w:rsidRPr="009A6007">
        <w:rPr>
          <w:i/>
          <w:iCs/>
          <w:lang w:val="id-ID"/>
        </w:rPr>
        <w:t>Anhu</w:t>
      </w:r>
      <w:r w:rsidRPr="007D2E01">
        <w:rPr>
          <w:i/>
          <w:iCs/>
          <w:lang w:val="id-ID"/>
        </w:rPr>
        <w:t>m</w:t>
      </w:r>
      <w:r w:rsidRPr="00EF5AC1">
        <w:rPr>
          <w:lang w:val="id-ID"/>
        </w:rPr>
        <w:t xml:space="preserve"> merasa keberatan saat Alloh </w:t>
      </w:r>
      <w:r w:rsidR="00B10EB3">
        <w:rPr>
          <w:lang w:val="id-ID"/>
        </w:rPr>
        <w:t>‘</w:t>
      </w:r>
      <w:r w:rsidRPr="00C95F14">
        <w:rPr>
          <w:i/>
          <w:iCs/>
          <w:lang w:val="id-ID"/>
        </w:rPr>
        <w:t>Azza wa Jalla</w:t>
      </w:r>
      <w:r w:rsidRPr="00EF5AC1">
        <w:rPr>
          <w:lang w:val="id-ID"/>
        </w:rPr>
        <w:t xml:space="preserve"> menurunkan firman-Nya:</w:t>
      </w:r>
    </w:p>
    <w:p w14:paraId="57C31DE5" w14:textId="77777777" w:rsidR="000E2970" w:rsidRPr="00A421D7" w:rsidRDefault="000E2970" w:rsidP="00A421D7">
      <w:pPr>
        <w:widowControl w:val="0"/>
        <w:bidi/>
        <w:spacing w:line="240" w:lineRule="auto"/>
        <w:rPr>
          <w:color w:val="002060"/>
          <w:szCs w:val="36"/>
          <w:rtl/>
          <w:lang w:val="id-ID"/>
        </w:rPr>
      </w:pPr>
      <w:r w:rsidRPr="00A421D7">
        <w:rPr>
          <w:rFonts w:cs="KFGQPC Uthman Taha Naskh" w:hint="cs"/>
          <w:color w:val="002060"/>
          <w:szCs w:val="36"/>
          <w:rtl/>
          <w:lang w:val="id-ID"/>
        </w:rPr>
        <w:t>﴿وَإِنْ</w:t>
      </w:r>
      <w:r w:rsidRPr="00A421D7">
        <w:rPr>
          <w:rFonts w:cs="KFGQPC Uthman Taha Naskh"/>
          <w:color w:val="002060"/>
          <w:szCs w:val="36"/>
          <w:rtl/>
          <w:lang w:val="id-ID"/>
        </w:rPr>
        <w:t xml:space="preserve"> </w:t>
      </w:r>
      <w:r w:rsidRPr="00A421D7">
        <w:rPr>
          <w:rFonts w:cs="KFGQPC Uthman Taha Naskh" w:hint="cs"/>
          <w:color w:val="002060"/>
          <w:szCs w:val="36"/>
          <w:rtl/>
          <w:lang w:val="id-ID"/>
        </w:rPr>
        <w:t>تُبْدُوا</w:t>
      </w:r>
      <w:r w:rsidRPr="00A421D7">
        <w:rPr>
          <w:rFonts w:cs="KFGQPC Uthman Taha Naskh"/>
          <w:color w:val="002060"/>
          <w:szCs w:val="36"/>
          <w:rtl/>
          <w:lang w:val="id-ID"/>
        </w:rPr>
        <w:t xml:space="preserve"> </w:t>
      </w:r>
      <w:r w:rsidRPr="00A421D7">
        <w:rPr>
          <w:rFonts w:cs="KFGQPC Uthman Taha Naskh" w:hint="cs"/>
          <w:color w:val="002060"/>
          <w:szCs w:val="36"/>
          <w:rtl/>
          <w:lang w:val="id-ID"/>
        </w:rPr>
        <w:t>مَا</w:t>
      </w:r>
      <w:r w:rsidRPr="00A421D7">
        <w:rPr>
          <w:rFonts w:cs="KFGQPC Uthman Taha Naskh"/>
          <w:color w:val="002060"/>
          <w:szCs w:val="36"/>
          <w:rtl/>
          <w:lang w:val="id-ID"/>
        </w:rPr>
        <w:t xml:space="preserve"> </w:t>
      </w:r>
      <w:r w:rsidRPr="00A421D7">
        <w:rPr>
          <w:rFonts w:cs="KFGQPC Uthman Taha Naskh" w:hint="cs"/>
          <w:color w:val="002060"/>
          <w:szCs w:val="36"/>
          <w:rtl/>
          <w:lang w:val="id-ID"/>
        </w:rPr>
        <w:t>فِي</w:t>
      </w:r>
      <w:r w:rsidRPr="00A421D7">
        <w:rPr>
          <w:rFonts w:cs="KFGQPC Uthman Taha Naskh"/>
          <w:color w:val="002060"/>
          <w:szCs w:val="36"/>
          <w:rtl/>
          <w:lang w:val="id-ID"/>
        </w:rPr>
        <w:t xml:space="preserve"> </w:t>
      </w:r>
      <w:r w:rsidRPr="00A421D7">
        <w:rPr>
          <w:rFonts w:cs="KFGQPC Uthman Taha Naskh" w:hint="cs"/>
          <w:color w:val="002060"/>
          <w:szCs w:val="36"/>
          <w:rtl/>
          <w:lang w:val="id-ID"/>
        </w:rPr>
        <w:t>أَنْفُسِكُمْ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أَوْ</w:t>
      </w:r>
      <w:r w:rsidRPr="00A421D7">
        <w:rPr>
          <w:rFonts w:cs="KFGQPC Uthman Taha Naskh"/>
          <w:color w:val="002060"/>
          <w:szCs w:val="36"/>
          <w:rtl/>
          <w:lang w:val="id-ID"/>
        </w:rPr>
        <w:t xml:space="preserve"> </w:t>
      </w:r>
      <w:r w:rsidRPr="00A421D7">
        <w:rPr>
          <w:rFonts w:cs="KFGQPC Uthman Taha Naskh" w:hint="cs"/>
          <w:color w:val="002060"/>
          <w:szCs w:val="36"/>
          <w:rtl/>
          <w:lang w:val="id-ID"/>
        </w:rPr>
        <w:t>تُخْفُوهُ</w:t>
      </w:r>
      <w:r w:rsidRPr="00A421D7">
        <w:rPr>
          <w:rFonts w:cs="KFGQPC Uthman Taha Naskh"/>
          <w:color w:val="002060"/>
          <w:szCs w:val="36"/>
          <w:rtl/>
          <w:lang w:val="id-ID"/>
        </w:rPr>
        <w:t xml:space="preserve"> </w:t>
      </w:r>
      <w:r w:rsidRPr="00A421D7">
        <w:rPr>
          <w:rFonts w:cs="KFGQPC Uthman Taha Naskh" w:hint="cs"/>
          <w:color w:val="002060"/>
          <w:szCs w:val="36"/>
          <w:rtl/>
          <w:lang w:val="id-ID"/>
        </w:rPr>
        <w:lastRenderedPageBreak/>
        <w:t>يُحَاسِبْكُمْ</w:t>
      </w:r>
      <w:r w:rsidRPr="00A421D7">
        <w:rPr>
          <w:rFonts w:cs="KFGQPC Uthman Taha Naskh"/>
          <w:color w:val="002060"/>
          <w:szCs w:val="36"/>
          <w:rtl/>
          <w:lang w:val="id-ID"/>
        </w:rPr>
        <w:t xml:space="preserve"> </w:t>
      </w:r>
      <w:r w:rsidRPr="00A421D7">
        <w:rPr>
          <w:rFonts w:cs="KFGQPC Uthman Taha Naskh" w:hint="cs"/>
          <w:color w:val="002060"/>
          <w:szCs w:val="36"/>
          <w:rtl/>
          <w:lang w:val="id-ID"/>
        </w:rPr>
        <w:t>بِهِ</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p>
    <w:p w14:paraId="735EADA9" w14:textId="77777777" w:rsidR="005A6077" w:rsidRDefault="00B10EB3" w:rsidP="005D0CBC">
      <w:pPr>
        <w:widowControl w:val="0"/>
        <w:rPr>
          <w:lang w:val="id-ID"/>
        </w:rPr>
      </w:pPr>
      <w:r>
        <w:rPr>
          <w:lang w:val="id-ID"/>
        </w:rPr>
        <w:t>“</w:t>
      </w:r>
      <w:r w:rsidR="00EF5AC1" w:rsidRPr="00EF5AC1">
        <w:rPr>
          <w:lang w:val="id-ID"/>
        </w:rPr>
        <w:t>Jika kamu melahirkan apa yang ada di dalam hatimu atau kamu menyembunyikannya, niscaya Alloh akan membuat perhitungan dengan kamu tentang perbuatan itu</w:t>
      </w:r>
      <w:r w:rsidR="007D03AA">
        <w:rPr>
          <w:lang w:val="id-ID"/>
        </w:rPr>
        <w:t>.” (</w:t>
      </w:r>
      <w:r w:rsidR="00EF5AC1" w:rsidRPr="005A6077">
        <w:rPr>
          <w:b/>
          <w:bCs/>
          <w:lang w:val="id-ID"/>
        </w:rPr>
        <w:t>QS. Al-Baqoroh: 284)</w:t>
      </w:r>
      <w:r w:rsidR="00EF5AC1" w:rsidRPr="00EF5AC1">
        <w:rPr>
          <w:lang w:val="id-ID"/>
        </w:rPr>
        <w:t xml:space="preserve">—mereka mendatangi Rosululloh </w:t>
      </w:r>
      <w:r w:rsidR="00EF5AC1" w:rsidRPr="00EF5AC1">
        <w:rPr>
          <w:rFonts w:hint="cs"/>
          <w:rtl/>
          <w:lang w:val="id-ID"/>
        </w:rPr>
        <w:t>ﷺ</w:t>
      </w:r>
      <w:r w:rsidR="00EF5AC1" w:rsidRPr="00EF5AC1">
        <w:rPr>
          <w:lang w:val="id-ID"/>
        </w:rPr>
        <w:t xml:space="preserve"> dan berkata: </w:t>
      </w:r>
      <w:r>
        <w:rPr>
          <w:lang w:val="id-ID"/>
        </w:rPr>
        <w:t>“</w:t>
      </w:r>
      <w:r w:rsidR="00EF5AC1" w:rsidRPr="00EF5AC1">
        <w:rPr>
          <w:lang w:val="id-ID"/>
        </w:rPr>
        <w:t>Wahai Rosululloh, kami dibebani dengan amalan yang kami mampu (</w:t>
      </w:r>
      <w:r w:rsidR="00DB2841">
        <w:rPr>
          <w:lang w:val="id-ID"/>
        </w:rPr>
        <w:t>Sholat</w:t>
      </w:r>
      <w:r w:rsidR="00EF5AC1" w:rsidRPr="00EF5AC1">
        <w:rPr>
          <w:lang w:val="id-ID"/>
        </w:rPr>
        <w:t>, puasa, jihad, dan shodaqoh), tetapi ayat ini diturunkan kepadamu, dan kami tidak mampu melakukannya</w:t>
      </w:r>
      <w:r w:rsidR="00C95F14">
        <w:rPr>
          <w:lang w:val="id-ID"/>
        </w:rPr>
        <w:t>.”</w:t>
      </w:r>
      <w:r w:rsidR="00EF5AC1" w:rsidRPr="00EF5AC1">
        <w:rPr>
          <w:lang w:val="id-ID"/>
        </w:rPr>
        <w:t xml:space="preserve"> Rosululloh </w:t>
      </w:r>
      <w:r w:rsidR="00EF5AC1" w:rsidRPr="00EF5AC1">
        <w:rPr>
          <w:rFonts w:hint="cs"/>
          <w:rtl/>
          <w:lang w:val="id-ID"/>
        </w:rPr>
        <w:t>ﷺ</w:t>
      </w:r>
      <w:r w:rsidR="00EF5AC1" w:rsidRPr="00EF5AC1">
        <w:rPr>
          <w:lang w:val="id-ID"/>
        </w:rPr>
        <w:t xml:space="preserve"> berkata kepada mereka: </w:t>
      </w:r>
      <w:r>
        <w:rPr>
          <w:lang w:val="id-ID"/>
        </w:rPr>
        <w:t>“</w:t>
      </w:r>
      <w:r w:rsidR="00EF5AC1" w:rsidRPr="00EF5AC1">
        <w:rPr>
          <w:lang w:val="id-ID"/>
        </w:rPr>
        <w:t xml:space="preserve">Apakah kalian ingin berkata seperti apa yang dikatakan oleh dua Ahli Kitab sebelum kalian: </w:t>
      </w:r>
      <w:r>
        <w:rPr>
          <w:lang w:val="id-ID"/>
        </w:rPr>
        <w:t>‘</w:t>
      </w:r>
      <w:r w:rsidR="00EF5AC1" w:rsidRPr="00EF5AC1">
        <w:rPr>
          <w:lang w:val="id-ID"/>
        </w:rPr>
        <w:t>Kami mendengar dan kami tidak taat</w:t>
      </w:r>
      <w:r>
        <w:rPr>
          <w:lang w:val="id-ID"/>
        </w:rPr>
        <w:t>’</w:t>
      </w:r>
      <w:r w:rsidR="00EF5AC1" w:rsidRPr="00EF5AC1">
        <w:rPr>
          <w:lang w:val="id-ID"/>
        </w:rPr>
        <w:t xml:space="preserve">? </w:t>
      </w:r>
      <w:r w:rsidR="00EF5AC1" w:rsidRPr="00EF5AC1">
        <w:rPr>
          <w:lang w:val="id-ID"/>
        </w:rPr>
        <w:lastRenderedPageBreak/>
        <w:t xml:space="preserve">Sebaliknya, katakanlah: </w:t>
      </w:r>
      <w:r>
        <w:rPr>
          <w:lang w:val="id-ID"/>
        </w:rPr>
        <w:t>‘</w:t>
      </w:r>
      <w:r w:rsidR="00EF5AC1" w:rsidRPr="00EF5AC1">
        <w:rPr>
          <w:lang w:val="id-ID"/>
        </w:rPr>
        <w:t>Kami mendengar dan kami taat, (kami memohon) ampunan-Mu, wahai Robb kami, dan kepada-Mulah tempat kembali</w:t>
      </w:r>
      <w:r w:rsidR="00C326E0">
        <w:rPr>
          <w:lang w:val="id-ID"/>
        </w:rPr>
        <w:t>.’”</w:t>
      </w:r>
      <w:r w:rsidR="00EF5AC1" w:rsidRPr="00EF5AC1">
        <w:rPr>
          <w:lang w:val="id-ID"/>
        </w:rPr>
        <w:t xml:space="preserve"> Ketika para </w:t>
      </w:r>
      <w:r w:rsidR="000B1362">
        <w:rPr>
          <w:lang w:val="id-ID"/>
        </w:rPr>
        <w:t>Shohabat</w:t>
      </w:r>
      <w:r w:rsidR="00EF5AC1" w:rsidRPr="00EF5AC1">
        <w:rPr>
          <w:lang w:val="id-ID"/>
        </w:rPr>
        <w:t xml:space="preserve"> </w:t>
      </w:r>
      <w:r w:rsidR="009335F6" w:rsidRPr="009335F6">
        <w:rPr>
          <w:i/>
          <w:iCs/>
          <w:lang w:val="id-ID"/>
        </w:rPr>
        <w:t>Rodhiyallahu</w:t>
      </w:r>
      <w:r w:rsidR="00EF5AC1" w:rsidRPr="00EF5AC1">
        <w:rPr>
          <w:lang w:val="id-ID"/>
        </w:rPr>
        <w:t xml:space="preserve"> </w:t>
      </w:r>
      <w:r w:rsidRPr="009A6007">
        <w:rPr>
          <w:i/>
          <w:iCs/>
          <w:lang w:val="id-ID"/>
        </w:rPr>
        <w:t>‘</w:t>
      </w:r>
      <w:r w:rsidR="00EF5AC1" w:rsidRPr="009A6007">
        <w:rPr>
          <w:i/>
          <w:iCs/>
          <w:lang w:val="id-ID"/>
        </w:rPr>
        <w:t>Anhu</w:t>
      </w:r>
      <w:r w:rsidR="00EF5AC1" w:rsidRPr="000E2970">
        <w:rPr>
          <w:i/>
          <w:iCs/>
          <w:lang w:val="id-ID"/>
        </w:rPr>
        <w:t>m</w:t>
      </w:r>
      <w:r w:rsidR="00EF5AC1" w:rsidRPr="00EF5AC1">
        <w:rPr>
          <w:lang w:val="id-ID"/>
        </w:rPr>
        <w:t xml:space="preserve"> mengucapkan hal itu, Alloh meringankan beban mereka dan menurunkan firman-Nya:</w:t>
      </w:r>
    </w:p>
    <w:p w14:paraId="12391393" w14:textId="77777777" w:rsidR="000E2970" w:rsidRPr="00A421D7" w:rsidRDefault="000E2970" w:rsidP="00A421D7">
      <w:pPr>
        <w:widowControl w:val="0"/>
        <w:bidi/>
        <w:spacing w:line="240" w:lineRule="auto"/>
        <w:rPr>
          <w:color w:val="002060"/>
          <w:szCs w:val="36"/>
          <w:rtl/>
          <w:lang w:val="id-ID"/>
        </w:rPr>
      </w:pPr>
      <w:r w:rsidRPr="00A421D7">
        <w:rPr>
          <w:rFonts w:cs="KFGQPC Uthman Taha Naskh" w:hint="cs"/>
          <w:color w:val="002060"/>
          <w:szCs w:val="36"/>
          <w:rtl/>
          <w:lang w:val="id-ID"/>
        </w:rPr>
        <w:t>﴿لَا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يُكَلِّفُ</w:t>
      </w:r>
      <w:r w:rsidRPr="00A421D7">
        <w:rPr>
          <w:rFonts w:cs="KFGQPC Uthman Taha Naskh"/>
          <w:color w:val="002060"/>
          <w:szCs w:val="36"/>
          <w:rtl/>
          <w:lang w:val="id-ID"/>
        </w:rPr>
        <w:t xml:space="preserve"> </w:t>
      </w:r>
      <w:r w:rsidRPr="00A421D7">
        <w:rPr>
          <w:rFonts w:cs="KFGQPC Uthman Taha Naskh" w:hint="cs"/>
          <w:color w:val="002060"/>
          <w:szCs w:val="36"/>
          <w:rtl/>
          <w:lang w:val="id-ID"/>
        </w:rPr>
        <w:t>اللَّهُ</w:t>
      </w:r>
      <w:r w:rsidRPr="00A421D7">
        <w:rPr>
          <w:rFonts w:cs="KFGQPC Uthman Taha Naskh"/>
          <w:color w:val="002060"/>
          <w:szCs w:val="36"/>
          <w:rtl/>
          <w:lang w:val="id-ID"/>
        </w:rPr>
        <w:t xml:space="preserve"> </w:t>
      </w:r>
      <w:r w:rsidRPr="00A421D7">
        <w:rPr>
          <w:rFonts w:cs="KFGQPC Uthman Taha Naskh" w:hint="cs"/>
          <w:color w:val="002060"/>
          <w:szCs w:val="36"/>
          <w:rtl/>
          <w:lang w:val="id-ID"/>
        </w:rPr>
        <w:t>نَفْسًا</w:t>
      </w:r>
      <w:r w:rsidRPr="00A421D7">
        <w:rPr>
          <w:rFonts w:cs="KFGQPC Uthman Taha Naskh"/>
          <w:color w:val="002060"/>
          <w:szCs w:val="36"/>
          <w:rtl/>
          <w:lang w:val="id-ID"/>
        </w:rPr>
        <w:t xml:space="preserve"> </w:t>
      </w:r>
      <w:r w:rsidRPr="00A421D7">
        <w:rPr>
          <w:rFonts w:cs="KFGQPC Uthman Taha Naskh" w:hint="cs"/>
          <w:color w:val="002060"/>
          <w:szCs w:val="36"/>
          <w:rtl/>
          <w:lang w:val="id-ID"/>
        </w:rPr>
        <w:t>إِلَّا</w:t>
      </w:r>
      <w:r w:rsidRPr="00A421D7">
        <w:rPr>
          <w:rFonts w:cs="KFGQPC Uthman Taha Naskh"/>
          <w:color w:val="002060"/>
          <w:szCs w:val="36"/>
          <w:rtl/>
          <w:lang w:val="id-ID"/>
        </w:rPr>
        <w:t xml:space="preserve"> </w:t>
      </w:r>
      <w:r w:rsidRPr="00A421D7">
        <w:rPr>
          <w:rFonts w:cs="KFGQPC Uthman Taha Naskh" w:hint="cs"/>
          <w:color w:val="002060"/>
          <w:szCs w:val="36"/>
          <w:rtl/>
          <w:lang w:val="id-ID"/>
        </w:rPr>
        <w:t>وُسْعَهَا﴾</w:t>
      </w:r>
    </w:p>
    <w:p w14:paraId="32B0A686" w14:textId="77777777" w:rsidR="005A6077" w:rsidRPr="005A6077" w:rsidRDefault="00B10EB3" w:rsidP="005D0CBC">
      <w:pPr>
        <w:widowControl w:val="0"/>
        <w:rPr>
          <w:b/>
          <w:bCs/>
          <w:lang w:val="id-ID"/>
        </w:rPr>
      </w:pPr>
      <w:r>
        <w:rPr>
          <w:lang w:val="id-ID"/>
        </w:rPr>
        <w:t>“</w:t>
      </w:r>
      <w:r w:rsidR="00EF5AC1" w:rsidRPr="00EF5AC1">
        <w:rPr>
          <w:lang w:val="id-ID"/>
        </w:rPr>
        <w:t>Alloh tidak membebani seseorang melainkan sesuai dengan kesanggupannya</w:t>
      </w:r>
      <w:r w:rsidR="007D03AA">
        <w:rPr>
          <w:lang w:val="id-ID"/>
        </w:rPr>
        <w:t xml:space="preserve">.” </w:t>
      </w:r>
      <w:r w:rsidR="007D03AA" w:rsidRPr="005A6077">
        <w:rPr>
          <w:b/>
          <w:bCs/>
          <w:lang w:val="id-ID"/>
        </w:rPr>
        <w:t>(</w:t>
      </w:r>
      <w:r w:rsidR="00EF5AC1" w:rsidRPr="005A6077">
        <w:rPr>
          <w:b/>
          <w:bCs/>
          <w:lang w:val="id-ID"/>
        </w:rPr>
        <w:t>QS. Al-Baqoroh: 286</w:t>
      </w:r>
      <w:r w:rsidR="005A6077" w:rsidRPr="005A6077">
        <w:rPr>
          <w:b/>
          <w:bCs/>
          <w:lang w:val="id-ID"/>
        </w:rPr>
        <w:t>)</w:t>
      </w:r>
    </w:p>
    <w:p w14:paraId="3DF13E64" w14:textId="77777777" w:rsidR="00B10EB3" w:rsidRDefault="00B10EB3" w:rsidP="005D0CBC">
      <w:pPr>
        <w:widowControl w:val="0"/>
        <w:rPr>
          <w:lang w:val="id-ID"/>
        </w:rPr>
      </w:pPr>
      <w:r>
        <w:rPr>
          <w:lang w:val="id-ID"/>
        </w:rPr>
        <w:t>Siapa</w:t>
      </w:r>
      <w:r w:rsidR="00EF5AC1" w:rsidRPr="00EF5AC1">
        <w:rPr>
          <w:lang w:val="id-ID"/>
        </w:rPr>
        <w:t xml:space="preserve"> yang menjadikan Al-Qur</w:t>
      </w:r>
      <w:r>
        <w:rPr>
          <w:lang w:val="id-ID"/>
        </w:rPr>
        <w:t>’</w:t>
      </w:r>
      <w:r w:rsidR="00EF5AC1" w:rsidRPr="00EF5AC1">
        <w:rPr>
          <w:lang w:val="id-ID"/>
        </w:rPr>
        <w:t xml:space="preserve">an dan Sunnah sebagai hakim, Alloh akan menjadikan baginya jalan keluar dari setiap kesusahan dan solusi dari setiap </w:t>
      </w:r>
      <w:r w:rsidR="00EF5AC1" w:rsidRPr="00EF5AC1">
        <w:rPr>
          <w:lang w:val="id-ID"/>
        </w:rPr>
        <w:lastRenderedPageBreak/>
        <w:t>kesulitan. Hal yang perlu disadari oleh mereka yang mengingkari para penguasa yang menghukumkan undang-undang buatan manusia adalah bahwa mereka sendiri juga menghukumkan selain syari</w:t>
      </w:r>
      <w:r>
        <w:rPr>
          <w:lang w:val="id-ID"/>
        </w:rPr>
        <w:t>’</w:t>
      </w:r>
      <w:r w:rsidR="00EF5AC1" w:rsidRPr="00EF5AC1">
        <w:rPr>
          <w:lang w:val="id-ID"/>
        </w:rPr>
        <w:t>at Alloh dalam mu</w:t>
      </w:r>
      <w:r>
        <w:rPr>
          <w:lang w:val="id-ID"/>
        </w:rPr>
        <w:t>’</w:t>
      </w:r>
      <w:r w:rsidR="00EF5AC1" w:rsidRPr="00EF5AC1">
        <w:rPr>
          <w:lang w:val="id-ID"/>
        </w:rPr>
        <w:t>amalah dan perilaku mereka. Aku tidak mengatakan bahwa mereka menghukumkan selain syari</w:t>
      </w:r>
      <w:r>
        <w:rPr>
          <w:lang w:val="id-ID"/>
        </w:rPr>
        <w:t>’</w:t>
      </w:r>
      <w:r w:rsidR="00EF5AC1" w:rsidRPr="00EF5AC1">
        <w:rPr>
          <w:lang w:val="id-ID"/>
        </w:rPr>
        <w:t>at Alloh dalam semua urusan mereka, tetapi aku tidak berlebihan jika aku mengatakan: dalam banyak urusan mereka.</w:t>
      </w:r>
    </w:p>
    <w:p w14:paraId="6AF368C1" w14:textId="0BD9D0FE" w:rsidR="00B10EB3" w:rsidRDefault="00EF5AC1" w:rsidP="005D0CBC">
      <w:pPr>
        <w:widowControl w:val="0"/>
        <w:rPr>
          <w:lang w:val="id-ID"/>
        </w:rPr>
      </w:pPr>
      <w:r w:rsidRPr="00EF5AC1">
        <w:rPr>
          <w:lang w:val="id-ID"/>
        </w:rPr>
        <w:t>Maka, hendaklah mereka ber</w:t>
      </w:r>
      <w:r w:rsidR="009C7DD8">
        <w:rPr>
          <w:lang w:val="id-ID"/>
        </w:rPr>
        <w:t>taqwa</w:t>
      </w:r>
      <w:r w:rsidRPr="00EF5AC1">
        <w:rPr>
          <w:lang w:val="id-ID"/>
        </w:rPr>
        <w:t xml:space="preserve"> kepada Alloh </w:t>
      </w:r>
      <w:r w:rsidR="00B10EB3">
        <w:rPr>
          <w:lang w:val="id-ID"/>
        </w:rPr>
        <w:t>‘</w:t>
      </w:r>
      <w:r w:rsidRPr="00C95F14">
        <w:rPr>
          <w:i/>
          <w:iCs/>
          <w:lang w:val="id-ID"/>
        </w:rPr>
        <w:t>Azza wa Jalla</w:t>
      </w:r>
      <w:r w:rsidRPr="00EF5AC1">
        <w:rPr>
          <w:lang w:val="id-ID"/>
        </w:rPr>
        <w:t xml:space="preserve"> pada diri mereka sendiri, dan menghisab (menghitung) diri mereka sebelum mereka dihisab. Dengan Alloh-lah segala taufik. </w:t>
      </w:r>
      <w:r w:rsidRPr="00B10EB3">
        <w:rPr>
          <w:smallCaps/>
          <w:lang w:val="id-ID"/>
        </w:rPr>
        <w:t>s</w:t>
      </w:r>
      <w:r w:rsidRPr="00EF5AC1">
        <w:rPr>
          <w:lang w:val="id-ID"/>
        </w:rPr>
        <w:t xml:space="preserve">emoga sholawat dan salam </w:t>
      </w:r>
      <w:r w:rsidRPr="00EF5AC1">
        <w:rPr>
          <w:lang w:val="id-ID"/>
        </w:rPr>
        <w:lastRenderedPageBreak/>
        <w:t xml:space="preserve">tercurah kepada Nabi kita Muhammad, serta kepada keluarga dan seluruh </w:t>
      </w:r>
      <w:r w:rsidR="000B1362">
        <w:rPr>
          <w:lang w:val="id-ID"/>
        </w:rPr>
        <w:t>Shohabat</w:t>
      </w:r>
      <w:r w:rsidRPr="00EF5AC1">
        <w:rPr>
          <w:lang w:val="id-ID"/>
        </w:rPr>
        <w:t>nya.</w:t>
      </w:r>
    </w:p>
    <w:p w14:paraId="17069992" w14:textId="77777777" w:rsidR="009025AB" w:rsidRDefault="009025AB" w:rsidP="002421DC">
      <w:pPr>
        <w:widowControl w:val="0"/>
        <w:ind w:firstLine="0"/>
        <w:jc w:val="center"/>
        <w:rPr>
          <w:rtl/>
          <w:lang w:val="id-ID"/>
        </w:rPr>
      </w:pPr>
      <w:r>
        <w:rPr>
          <w:rFonts w:hint="cs"/>
          <w:rtl/>
          <w:lang w:val="id-ID"/>
        </w:rPr>
        <w:t>***</w:t>
      </w:r>
    </w:p>
    <w:p w14:paraId="733E276A" w14:textId="77777777" w:rsidR="00EF5AC1" w:rsidRPr="00EF5AC1" w:rsidRDefault="00EF5AC1" w:rsidP="005D0CBC">
      <w:pPr>
        <w:widowControl w:val="0"/>
        <w:rPr>
          <w:lang w:val="id-ID"/>
        </w:rPr>
      </w:pPr>
    </w:p>
    <w:sectPr w:rsidR="00EF5AC1" w:rsidRPr="00EF5AC1" w:rsidSect="00D858D2">
      <w:footerReference w:type="default" r:id="rId11"/>
      <w:pgSz w:w="5954" w:h="8392" w:code="70"/>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C827B0" w14:textId="77777777" w:rsidR="006E1AD2" w:rsidRDefault="006E1AD2" w:rsidP="008045BA">
      <w:pPr>
        <w:spacing w:after="0" w:line="240" w:lineRule="auto"/>
      </w:pPr>
      <w:r>
        <w:separator/>
      </w:r>
    </w:p>
  </w:endnote>
  <w:endnote w:type="continuationSeparator" w:id="0">
    <w:p w14:paraId="2D2B6AFA" w14:textId="77777777" w:rsidR="006E1AD2" w:rsidRDefault="006E1AD2" w:rsidP="00804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Garamond Pro">
    <w:panose1 w:val="02020502060506020403"/>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adwa-assalaf">
    <w:panose1 w:val="02000000000000000000"/>
    <w:charset w:val="00"/>
    <w:family w:val="auto"/>
    <w:pitch w:val="variable"/>
    <w:sig w:usb0="00002007" w:usb1="80000000" w:usb2="00000008" w:usb3="00000000" w:csb0="00000043" w:csb1="00000000"/>
  </w:font>
  <w:font w:name="Ubuntu">
    <w:panose1 w:val="020B0504030602030204"/>
    <w:charset w:val="00"/>
    <w:family w:val="swiss"/>
    <w:pitch w:val="variable"/>
    <w:sig w:usb0="E00002FF" w:usb1="5000205B"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dobe Clean">
    <w:altName w:val="Calibri"/>
    <w:charset w:val="00"/>
    <w:family w:val="swiss"/>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text" w:tblpX="108" w:tblpY="1"/>
      <w:tblW w:w="4786" w:type="pct"/>
      <w:tblLook w:val="04A0" w:firstRow="1" w:lastRow="0" w:firstColumn="1" w:lastColumn="0" w:noHBand="0" w:noVBand="1"/>
    </w:tblPr>
    <w:tblGrid>
      <w:gridCol w:w="1971"/>
      <w:gridCol w:w="879"/>
      <w:gridCol w:w="1970"/>
    </w:tblGrid>
    <w:tr w:rsidR="00556AF3" w14:paraId="07B39ED2" w14:textId="77777777" w:rsidTr="008045BA">
      <w:trPr>
        <w:trHeight w:val="151"/>
      </w:trPr>
      <w:tc>
        <w:tcPr>
          <w:tcW w:w="2044" w:type="pct"/>
          <w:tcBorders>
            <w:bottom w:val="single" w:sz="4" w:space="0" w:color="4F81BD" w:themeColor="accent1"/>
          </w:tcBorders>
        </w:tcPr>
        <w:p w14:paraId="7737137E" w14:textId="77777777" w:rsidR="00556AF3" w:rsidRDefault="00556AF3" w:rsidP="008045BA">
          <w:pPr>
            <w:pStyle w:val="Header"/>
            <w:ind w:firstLine="0"/>
            <w:jc w:val="center"/>
            <w:rPr>
              <w:rFonts w:asciiTheme="majorHAnsi" w:eastAsiaTheme="majorEastAsia" w:hAnsiTheme="majorHAnsi" w:cstheme="majorBidi"/>
              <w:b/>
              <w:bCs/>
            </w:rPr>
          </w:pPr>
        </w:p>
      </w:tc>
      <w:tc>
        <w:tcPr>
          <w:tcW w:w="912" w:type="pct"/>
          <w:vMerge w:val="restart"/>
          <w:noWrap/>
          <w:vAlign w:val="center"/>
        </w:tcPr>
        <w:p w14:paraId="16F3C921" w14:textId="77777777" w:rsidR="00556AF3" w:rsidRPr="008045BA" w:rsidRDefault="00556AF3" w:rsidP="008045BA">
          <w:pPr>
            <w:pStyle w:val="NoSpacing"/>
            <w:jc w:val="center"/>
            <w:rPr>
              <w:rFonts w:ascii="Adobe Clean" w:eastAsiaTheme="majorEastAsia" w:hAnsi="Adobe Clean" w:cstheme="majorBidi"/>
            </w:rPr>
          </w:pPr>
          <w:r w:rsidRPr="00671EAE">
            <w:rPr>
              <w:rFonts w:ascii="Adobe Clean" w:hAnsi="Adobe Clean"/>
              <w:color w:val="0070C0"/>
            </w:rPr>
            <w:fldChar w:fldCharType="begin"/>
          </w:r>
          <w:r w:rsidRPr="00671EAE">
            <w:rPr>
              <w:rFonts w:ascii="Adobe Clean" w:hAnsi="Adobe Clean"/>
              <w:color w:val="0070C0"/>
            </w:rPr>
            <w:instrText xml:space="preserve"> PAGE  \* MERGEFORMAT </w:instrText>
          </w:r>
          <w:r w:rsidRPr="00671EAE">
            <w:rPr>
              <w:rFonts w:ascii="Adobe Clean" w:hAnsi="Adobe Clean"/>
              <w:color w:val="0070C0"/>
            </w:rPr>
            <w:fldChar w:fldCharType="separate"/>
          </w:r>
          <w:r w:rsidRPr="00671EAE">
            <w:rPr>
              <w:rFonts w:ascii="Adobe Clean" w:eastAsiaTheme="majorEastAsia" w:hAnsi="Adobe Clean" w:cstheme="majorBidi"/>
              <w:b/>
              <w:bCs/>
              <w:noProof/>
              <w:color w:val="0070C0"/>
            </w:rPr>
            <w:t>20</w:t>
          </w:r>
          <w:r w:rsidRPr="00671EAE">
            <w:rPr>
              <w:rFonts w:ascii="Adobe Clean" w:eastAsiaTheme="majorEastAsia" w:hAnsi="Adobe Clean" w:cstheme="majorBidi"/>
              <w:b/>
              <w:bCs/>
              <w:noProof/>
              <w:color w:val="0070C0"/>
            </w:rPr>
            <w:fldChar w:fldCharType="end"/>
          </w:r>
        </w:p>
      </w:tc>
      <w:tc>
        <w:tcPr>
          <w:tcW w:w="2045" w:type="pct"/>
          <w:tcBorders>
            <w:bottom w:val="single" w:sz="4" w:space="0" w:color="4F81BD" w:themeColor="accent1"/>
          </w:tcBorders>
        </w:tcPr>
        <w:p w14:paraId="2177B050" w14:textId="77777777" w:rsidR="00556AF3" w:rsidRDefault="00556AF3" w:rsidP="008045BA">
          <w:pPr>
            <w:pStyle w:val="Header"/>
            <w:ind w:firstLine="0"/>
            <w:jc w:val="center"/>
            <w:rPr>
              <w:rFonts w:asciiTheme="majorHAnsi" w:eastAsiaTheme="majorEastAsia" w:hAnsiTheme="majorHAnsi" w:cstheme="majorBidi"/>
              <w:b/>
              <w:bCs/>
            </w:rPr>
          </w:pPr>
        </w:p>
      </w:tc>
    </w:tr>
    <w:tr w:rsidR="00556AF3" w14:paraId="5D5E8BE0" w14:textId="77777777" w:rsidTr="008045BA">
      <w:trPr>
        <w:trHeight w:val="150"/>
      </w:trPr>
      <w:tc>
        <w:tcPr>
          <w:tcW w:w="2044" w:type="pct"/>
          <w:tcBorders>
            <w:top w:val="single" w:sz="4" w:space="0" w:color="4F81BD" w:themeColor="accent1"/>
          </w:tcBorders>
        </w:tcPr>
        <w:p w14:paraId="10E082C8" w14:textId="77777777" w:rsidR="00556AF3" w:rsidRDefault="00556AF3" w:rsidP="008045BA">
          <w:pPr>
            <w:pStyle w:val="Header"/>
            <w:ind w:firstLine="0"/>
            <w:jc w:val="center"/>
            <w:rPr>
              <w:rFonts w:asciiTheme="majorHAnsi" w:eastAsiaTheme="majorEastAsia" w:hAnsiTheme="majorHAnsi" w:cstheme="majorBidi"/>
              <w:b/>
              <w:bCs/>
            </w:rPr>
          </w:pPr>
        </w:p>
      </w:tc>
      <w:tc>
        <w:tcPr>
          <w:tcW w:w="912" w:type="pct"/>
          <w:vMerge/>
        </w:tcPr>
        <w:p w14:paraId="1005F7BE" w14:textId="77777777" w:rsidR="00556AF3" w:rsidRDefault="00556AF3" w:rsidP="008045BA">
          <w:pPr>
            <w:pStyle w:val="Header"/>
            <w:ind w:firstLine="0"/>
            <w:jc w:val="center"/>
            <w:rPr>
              <w:rFonts w:asciiTheme="majorHAnsi" w:eastAsiaTheme="majorEastAsia" w:hAnsiTheme="majorHAnsi" w:cstheme="majorBidi"/>
              <w:b/>
              <w:bCs/>
            </w:rPr>
          </w:pPr>
        </w:p>
      </w:tc>
      <w:tc>
        <w:tcPr>
          <w:tcW w:w="2045" w:type="pct"/>
          <w:tcBorders>
            <w:top w:val="single" w:sz="4" w:space="0" w:color="4F81BD" w:themeColor="accent1"/>
          </w:tcBorders>
        </w:tcPr>
        <w:p w14:paraId="4FFDF9A2" w14:textId="77777777" w:rsidR="00556AF3" w:rsidRDefault="00556AF3" w:rsidP="008045BA">
          <w:pPr>
            <w:pStyle w:val="Header"/>
            <w:ind w:firstLine="0"/>
            <w:jc w:val="center"/>
            <w:rPr>
              <w:rFonts w:asciiTheme="majorHAnsi" w:eastAsiaTheme="majorEastAsia" w:hAnsiTheme="majorHAnsi" w:cstheme="majorBidi"/>
              <w:b/>
              <w:bCs/>
            </w:rPr>
          </w:pPr>
        </w:p>
      </w:tc>
    </w:tr>
  </w:tbl>
  <w:p w14:paraId="0F28E9EB" w14:textId="77777777" w:rsidR="00556AF3" w:rsidRDefault="00556AF3" w:rsidP="008045BA">
    <w:pPr>
      <w:pStyle w:val="Footer"/>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ED474" w14:textId="77777777" w:rsidR="006E1AD2" w:rsidRDefault="006E1AD2" w:rsidP="008045BA">
      <w:pPr>
        <w:spacing w:after="0" w:line="240" w:lineRule="auto"/>
      </w:pPr>
      <w:r>
        <w:separator/>
      </w:r>
    </w:p>
  </w:footnote>
  <w:footnote w:type="continuationSeparator" w:id="0">
    <w:p w14:paraId="25185802" w14:textId="77777777" w:rsidR="006E1AD2" w:rsidRDefault="006E1AD2" w:rsidP="008045BA">
      <w:pPr>
        <w:spacing w:after="0" w:line="240" w:lineRule="auto"/>
      </w:pPr>
      <w:r>
        <w:continuationSeparator/>
      </w:r>
    </w:p>
  </w:footnote>
  <w:footnote w:id="1">
    <w:p w14:paraId="12263592" w14:textId="7DE7087D" w:rsidR="0027407B" w:rsidRDefault="0027407B">
      <w:pPr>
        <w:pStyle w:val="FootnoteText"/>
      </w:pPr>
      <w:r>
        <w:rPr>
          <w:rStyle w:val="FootnoteReference"/>
        </w:rPr>
        <w:footnoteRef/>
      </w:r>
      <w:r>
        <w:t xml:space="preserve"> </w:t>
      </w:r>
      <w:r w:rsidR="002F680D">
        <w:tab/>
      </w:r>
      <w:r>
        <w:t>Buku ini sudah kami dengarkan penjelasannya dari halaman pertama sampai terakhir bersama Syaikhuna Dr. Muhammad Hisyam Thohiri. Lalu ketika masa mentarjamahkan sampai halaman akhir, semakin nyata bagusnya isi buku ini dan layak dibaca oleh setiap orang, karena kandungan isinya dalam upaya menegakkan Sunnah yang dikelilingi kelompok ahli bid’ah.</w:t>
      </w:r>
    </w:p>
  </w:footnote>
  <w:footnote w:id="2">
    <w:p w14:paraId="2B1885DD" w14:textId="233DA7E3" w:rsidR="00556AF3" w:rsidRPr="000B4450" w:rsidRDefault="00556AF3">
      <w:pPr>
        <w:pStyle w:val="FootnoteText"/>
        <w:rPr>
          <w:lang w:val="id-ID"/>
        </w:rPr>
      </w:pPr>
      <w:r>
        <w:rPr>
          <w:rStyle w:val="FootnoteReference"/>
        </w:rPr>
        <w:footnoteRef/>
      </w:r>
      <w:r>
        <w:t xml:space="preserve"> </w:t>
      </w:r>
      <w:r w:rsidR="002F680D">
        <w:rPr>
          <w:lang w:val="id-ID"/>
        </w:rPr>
        <w:tab/>
      </w:r>
      <w:r>
        <w:rPr>
          <w:lang w:val="id-ID"/>
        </w:rPr>
        <w:t xml:space="preserve">Dalam mentarjamah, saya terkadang mentarjamah secara makna dan meringkas tanpa merubah makna dan ini jarang. Catatan kaki tidak saya masukkan kecuali hanya ayat dan hadits secara ringkas untuk meringankan pembaca. Takhrij lengkapnya bisa dirujuk langsung ke kitab aslinya </w:t>
      </w:r>
      <w:hyperlink r:id="rId1" w:history="1">
        <w:r w:rsidRPr="000B4450">
          <w:rPr>
            <w:rStyle w:val="Hyperlink"/>
            <w:lang w:val="id-ID"/>
          </w:rPr>
          <w:t>di sini</w:t>
        </w:r>
      </w:hyperlink>
      <w:r>
        <w:rPr>
          <w:lang w:val="id-ID"/>
        </w:rPr>
        <w:t>. [NK]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53AB9"/>
    <w:multiLevelType w:val="hybridMultilevel"/>
    <w:tmpl w:val="25D84E0A"/>
    <w:lvl w:ilvl="0" w:tplc="04090011">
      <w:start w:val="1"/>
      <w:numFmt w:val="decimal"/>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3D6B7F73"/>
    <w:multiLevelType w:val="hybridMultilevel"/>
    <w:tmpl w:val="85B04CF2"/>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3E5F0135"/>
    <w:multiLevelType w:val="hybridMultilevel"/>
    <w:tmpl w:val="E6AE2E5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6136108F"/>
    <w:multiLevelType w:val="hybridMultilevel"/>
    <w:tmpl w:val="BD54B70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7446700E"/>
    <w:multiLevelType w:val="hybridMultilevel"/>
    <w:tmpl w:val="4B3E00E4"/>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52D"/>
    <w:rsid w:val="00001BC6"/>
    <w:rsid w:val="0001166B"/>
    <w:rsid w:val="00042AC9"/>
    <w:rsid w:val="00090945"/>
    <w:rsid w:val="000B1362"/>
    <w:rsid w:val="000B4450"/>
    <w:rsid w:val="000B4F00"/>
    <w:rsid w:val="000D231D"/>
    <w:rsid w:val="000E2970"/>
    <w:rsid w:val="000F3389"/>
    <w:rsid w:val="00100A86"/>
    <w:rsid w:val="00102F72"/>
    <w:rsid w:val="00120C60"/>
    <w:rsid w:val="00122607"/>
    <w:rsid w:val="00124777"/>
    <w:rsid w:val="00130F65"/>
    <w:rsid w:val="00135924"/>
    <w:rsid w:val="0013752D"/>
    <w:rsid w:val="00174C0B"/>
    <w:rsid w:val="00177F22"/>
    <w:rsid w:val="001A4D61"/>
    <w:rsid w:val="0021716A"/>
    <w:rsid w:val="002243E3"/>
    <w:rsid w:val="0024030E"/>
    <w:rsid w:val="002421DC"/>
    <w:rsid w:val="002564E5"/>
    <w:rsid w:val="00261B33"/>
    <w:rsid w:val="00272E05"/>
    <w:rsid w:val="0027407B"/>
    <w:rsid w:val="002757CE"/>
    <w:rsid w:val="002817D7"/>
    <w:rsid w:val="00287ABC"/>
    <w:rsid w:val="002A7324"/>
    <w:rsid w:val="002A7512"/>
    <w:rsid w:val="002F4C3E"/>
    <w:rsid w:val="002F680D"/>
    <w:rsid w:val="002F6B87"/>
    <w:rsid w:val="0030260B"/>
    <w:rsid w:val="003114C4"/>
    <w:rsid w:val="00330C4E"/>
    <w:rsid w:val="0035016D"/>
    <w:rsid w:val="003604B8"/>
    <w:rsid w:val="00383744"/>
    <w:rsid w:val="00385493"/>
    <w:rsid w:val="00392884"/>
    <w:rsid w:val="003A0952"/>
    <w:rsid w:val="003A75E4"/>
    <w:rsid w:val="003C5F98"/>
    <w:rsid w:val="003D0194"/>
    <w:rsid w:val="003D6B46"/>
    <w:rsid w:val="003E3380"/>
    <w:rsid w:val="003E4021"/>
    <w:rsid w:val="00404F2F"/>
    <w:rsid w:val="00406193"/>
    <w:rsid w:val="004307EE"/>
    <w:rsid w:val="00457BFB"/>
    <w:rsid w:val="00457FC1"/>
    <w:rsid w:val="00465065"/>
    <w:rsid w:val="00472AC0"/>
    <w:rsid w:val="00476AF5"/>
    <w:rsid w:val="00485ECC"/>
    <w:rsid w:val="004906C1"/>
    <w:rsid w:val="004B518F"/>
    <w:rsid w:val="004B52CA"/>
    <w:rsid w:val="004E0B69"/>
    <w:rsid w:val="00512E78"/>
    <w:rsid w:val="00516E1C"/>
    <w:rsid w:val="00522756"/>
    <w:rsid w:val="00530D64"/>
    <w:rsid w:val="00535C22"/>
    <w:rsid w:val="00537B37"/>
    <w:rsid w:val="0054104F"/>
    <w:rsid w:val="00542433"/>
    <w:rsid w:val="005518A2"/>
    <w:rsid w:val="00556AF3"/>
    <w:rsid w:val="00560BDF"/>
    <w:rsid w:val="00561870"/>
    <w:rsid w:val="00574135"/>
    <w:rsid w:val="00577438"/>
    <w:rsid w:val="00581771"/>
    <w:rsid w:val="005A0FF7"/>
    <w:rsid w:val="005A45DE"/>
    <w:rsid w:val="005A48D8"/>
    <w:rsid w:val="005A6077"/>
    <w:rsid w:val="005B3EA8"/>
    <w:rsid w:val="005C114F"/>
    <w:rsid w:val="005D0CBC"/>
    <w:rsid w:val="005E78A7"/>
    <w:rsid w:val="00612D9A"/>
    <w:rsid w:val="00641905"/>
    <w:rsid w:val="00646D39"/>
    <w:rsid w:val="00657E4B"/>
    <w:rsid w:val="00671C0B"/>
    <w:rsid w:val="00671EAE"/>
    <w:rsid w:val="00681C1E"/>
    <w:rsid w:val="00683D60"/>
    <w:rsid w:val="00692078"/>
    <w:rsid w:val="006A1846"/>
    <w:rsid w:val="006B0546"/>
    <w:rsid w:val="006B338F"/>
    <w:rsid w:val="006B3735"/>
    <w:rsid w:val="006D0EF6"/>
    <w:rsid w:val="006E1AD2"/>
    <w:rsid w:val="00704017"/>
    <w:rsid w:val="00706C43"/>
    <w:rsid w:val="00715AFC"/>
    <w:rsid w:val="0074049F"/>
    <w:rsid w:val="0077729C"/>
    <w:rsid w:val="00792AC9"/>
    <w:rsid w:val="00796BCE"/>
    <w:rsid w:val="007C2594"/>
    <w:rsid w:val="007D03AA"/>
    <w:rsid w:val="007D2E01"/>
    <w:rsid w:val="007E008A"/>
    <w:rsid w:val="007E5A3F"/>
    <w:rsid w:val="00800040"/>
    <w:rsid w:val="008045BA"/>
    <w:rsid w:val="0081678A"/>
    <w:rsid w:val="00827709"/>
    <w:rsid w:val="00842508"/>
    <w:rsid w:val="00855593"/>
    <w:rsid w:val="0086100F"/>
    <w:rsid w:val="00864702"/>
    <w:rsid w:val="00872443"/>
    <w:rsid w:val="008777B2"/>
    <w:rsid w:val="008A1579"/>
    <w:rsid w:val="008E6A42"/>
    <w:rsid w:val="008F19A9"/>
    <w:rsid w:val="009025AB"/>
    <w:rsid w:val="009103B0"/>
    <w:rsid w:val="009113EC"/>
    <w:rsid w:val="009147B9"/>
    <w:rsid w:val="009316F4"/>
    <w:rsid w:val="009334A8"/>
    <w:rsid w:val="009335F6"/>
    <w:rsid w:val="00935A81"/>
    <w:rsid w:val="0096362D"/>
    <w:rsid w:val="009737A1"/>
    <w:rsid w:val="00974051"/>
    <w:rsid w:val="009870D3"/>
    <w:rsid w:val="00991F83"/>
    <w:rsid w:val="009A6007"/>
    <w:rsid w:val="009C0AC2"/>
    <w:rsid w:val="009C5E4E"/>
    <w:rsid w:val="009C63DB"/>
    <w:rsid w:val="009C6DFB"/>
    <w:rsid w:val="009C7A79"/>
    <w:rsid w:val="009C7DD8"/>
    <w:rsid w:val="009D3D83"/>
    <w:rsid w:val="00A15C8A"/>
    <w:rsid w:val="00A421D7"/>
    <w:rsid w:val="00A57600"/>
    <w:rsid w:val="00A624DA"/>
    <w:rsid w:val="00A8286E"/>
    <w:rsid w:val="00AB0A48"/>
    <w:rsid w:val="00AB7CAF"/>
    <w:rsid w:val="00AD654C"/>
    <w:rsid w:val="00B10D24"/>
    <w:rsid w:val="00B10EB3"/>
    <w:rsid w:val="00B13B32"/>
    <w:rsid w:val="00B14B8C"/>
    <w:rsid w:val="00B413CD"/>
    <w:rsid w:val="00B53EA7"/>
    <w:rsid w:val="00B64EA3"/>
    <w:rsid w:val="00B8286C"/>
    <w:rsid w:val="00B91AF9"/>
    <w:rsid w:val="00B93EA8"/>
    <w:rsid w:val="00B94A85"/>
    <w:rsid w:val="00B97A80"/>
    <w:rsid w:val="00BA3DBA"/>
    <w:rsid w:val="00BC310C"/>
    <w:rsid w:val="00BD602C"/>
    <w:rsid w:val="00BE1282"/>
    <w:rsid w:val="00BE361F"/>
    <w:rsid w:val="00BE5D06"/>
    <w:rsid w:val="00BE62D9"/>
    <w:rsid w:val="00C255E6"/>
    <w:rsid w:val="00C326E0"/>
    <w:rsid w:val="00C5294B"/>
    <w:rsid w:val="00C72AEC"/>
    <w:rsid w:val="00C7731D"/>
    <w:rsid w:val="00C90EE0"/>
    <w:rsid w:val="00C95F14"/>
    <w:rsid w:val="00CA037B"/>
    <w:rsid w:val="00CD4B3D"/>
    <w:rsid w:val="00CD63A8"/>
    <w:rsid w:val="00CD6F6B"/>
    <w:rsid w:val="00CF46D6"/>
    <w:rsid w:val="00D03582"/>
    <w:rsid w:val="00D06367"/>
    <w:rsid w:val="00D07E19"/>
    <w:rsid w:val="00D47AC7"/>
    <w:rsid w:val="00D858D2"/>
    <w:rsid w:val="00D94D61"/>
    <w:rsid w:val="00DB2841"/>
    <w:rsid w:val="00DB4F94"/>
    <w:rsid w:val="00DC51AF"/>
    <w:rsid w:val="00DD185F"/>
    <w:rsid w:val="00DF275B"/>
    <w:rsid w:val="00DF2C72"/>
    <w:rsid w:val="00E06305"/>
    <w:rsid w:val="00E17D00"/>
    <w:rsid w:val="00E400E0"/>
    <w:rsid w:val="00E51777"/>
    <w:rsid w:val="00E5569D"/>
    <w:rsid w:val="00E916A8"/>
    <w:rsid w:val="00E9738D"/>
    <w:rsid w:val="00EB5714"/>
    <w:rsid w:val="00EC7C14"/>
    <w:rsid w:val="00EC7C73"/>
    <w:rsid w:val="00ED39FD"/>
    <w:rsid w:val="00EE4B1C"/>
    <w:rsid w:val="00EF5AC1"/>
    <w:rsid w:val="00EF740E"/>
    <w:rsid w:val="00F129EC"/>
    <w:rsid w:val="00F25B3A"/>
    <w:rsid w:val="00F33D2F"/>
    <w:rsid w:val="00F42447"/>
    <w:rsid w:val="00F64376"/>
    <w:rsid w:val="00F65350"/>
    <w:rsid w:val="00F9267E"/>
    <w:rsid w:val="00FA1002"/>
    <w:rsid w:val="00FA23BA"/>
    <w:rsid w:val="00FA2C8F"/>
    <w:rsid w:val="00FC4ED9"/>
    <w:rsid w:val="00FE07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E96FF"/>
  <w15:docId w15:val="{14BAA718-AE05-4608-AB56-D15F25B9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dobe Garamond Pro" w:eastAsiaTheme="minorHAnsi" w:hAnsi="Adobe Garamond Pro" w:cs="KFGQPC Uthman Taha Naskh"/>
        <w:sz w:val="24"/>
        <w:szCs w:val="32"/>
        <w:lang w:val="en-US" w:eastAsia="en-US" w:bidi="ar-SA"/>
      </w:rPr>
    </w:rPrDefault>
    <w:pPrDefault>
      <w:pPr>
        <w:spacing w:after="120" w:line="340" w:lineRule="exact"/>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305"/>
    <w:pPr>
      <w:spacing w:line="380" w:lineRule="exact"/>
    </w:pPr>
    <w:rPr>
      <w:rFonts w:ascii="Garamond" w:hAnsi="Garamond" w:cs="adwa-assalaf"/>
      <w:sz w:val="30"/>
      <w:szCs w:val="30"/>
    </w:rPr>
  </w:style>
  <w:style w:type="paragraph" w:styleId="Heading1">
    <w:name w:val="heading 1"/>
    <w:basedOn w:val="Normal"/>
    <w:next w:val="Normal"/>
    <w:link w:val="Heading1Char"/>
    <w:autoRedefine/>
    <w:uiPriority w:val="9"/>
    <w:qFormat/>
    <w:rsid w:val="00D94D61"/>
    <w:pPr>
      <w:keepNext/>
      <w:keepLines/>
      <w:shd w:val="clear" w:color="auto" w:fill="FDE9D9" w:themeFill="accent6" w:themeFillTint="33"/>
      <w:spacing w:before="120" w:line="440" w:lineRule="exact"/>
      <w:ind w:firstLine="0"/>
      <w:jc w:val="center"/>
      <w:outlineLvl w:val="0"/>
    </w:pPr>
    <w:rPr>
      <w:rFonts w:ascii="Ubuntu" w:eastAsiaTheme="majorEastAsia" w:hAnsi="Ubuntu"/>
      <w:b/>
      <w:bCs/>
      <w:color w:val="7030A0"/>
    </w:rPr>
  </w:style>
  <w:style w:type="paragraph" w:styleId="Heading2">
    <w:name w:val="heading 2"/>
    <w:basedOn w:val="Normal"/>
    <w:next w:val="Normal"/>
    <w:link w:val="Heading2Char"/>
    <w:autoRedefine/>
    <w:uiPriority w:val="9"/>
    <w:unhideWhenUsed/>
    <w:qFormat/>
    <w:rsid w:val="009103B0"/>
    <w:pPr>
      <w:keepNext/>
      <w:keepLines/>
      <w:spacing w:before="240" w:line="360" w:lineRule="exact"/>
      <w:ind w:left="284" w:firstLine="0"/>
      <w:jc w:val="left"/>
      <w:outlineLvl w:val="1"/>
    </w:pPr>
    <w:rPr>
      <w:rFonts w:ascii="Agency FB" w:eastAsiaTheme="majorEastAsia" w:hAnsi="Agency FB"/>
      <w:b/>
      <w:bCs/>
      <w:color w:val="7030A0"/>
    </w:rPr>
  </w:style>
  <w:style w:type="paragraph" w:styleId="Heading3">
    <w:name w:val="heading 3"/>
    <w:basedOn w:val="Normal"/>
    <w:next w:val="Normal"/>
    <w:link w:val="Heading3Char"/>
    <w:autoRedefine/>
    <w:uiPriority w:val="9"/>
    <w:unhideWhenUsed/>
    <w:qFormat/>
    <w:rsid w:val="00130F65"/>
    <w:pPr>
      <w:keepNext/>
      <w:keepLines/>
      <w:spacing w:before="120"/>
      <w:ind w:left="284" w:firstLine="0"/>
      <w:jc w:val="lowKashida"/>
      <w:outlineLvl w:val="2"/>
    </w:pPr>
    <w:rPr>
      <w:rFonts w:ascii="Agency FB" w:eastAsiaTheme="majorEastAsia" w:hAnsi="Agency FB" w:cstheme="majorBidi"/>
      <w:b/>
      <w:bCs/>
      <w:color w:val="24406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03B0"/>
    <w:rPr>
      <w:rFonts w:ascii="Agency FB" w:eastAsiaTheme="majorEastAsia" w:hAnsi="Agency FB" w:cs="adwa-assalaf"/>
      <w:b/>
      <w:bCs/>
      <w:color w:val="7030A0"/>
      <w:sz w:val="30"/>
      <w:szCs w:val="30"/>
    </w:rPr>
  </w:style>
  <w:style w:type="character" w:customStyle="1" w:styleId="Heading1Char">
    <w:name w:val="Heading 1 Char"/>
    <w:basedOn w:val="DefaultParagraphFont"/>
    <w:link w:val="Heading1"/>
    <w:uiPriority w:val="9"/>
    <w:rsid w:val="00D94D61"/>
    <w:rPr>
      <w:rFonts w:ascii="Ubuntu" w:eastAsiaTheme="majorEastAsia" w:hAnsi="Ubuntu" w:cs="adwa-assalaf"/>
      <w:b/>
      <w:bCs/>
      <w:color w:val="7030A0"/>
      <w:szCs w:val="24"/>
      <w:shd w:val="clear" w:color="auto" w:fill="FDE9D9" w:themeFill="accent6" w:themeFillTint="33"/>
    </w:rPr>
  </w:style>
  <w:style w:type="paragraph" w:styleId="FootnoteText">
    <w:name w:val="footnote text"/>
    <w:basedOn w:val="Normal"/>
    <w:link w:val="FootnoteTextChar"/>
    <w:autoRedefine/>
    <w:uiPriority w:val="99"/>
    <w:unhideWhenUsed/>
    <w:rsid w:val="00385493"/>
    <w:pPr>
      <w:spacing w:after="0" w:line="240" w:lineRule="auto"/>
      <w:ind w:left="227" w:hanging="227"/>
    </w:pPr>
    <w:rPr>
      <w:sz w:val="20"/>
      <w:szCs w:val="20"/>
    </w:rPr>
  </w:style>
  <w:style w:type="character" w:customStyle="1" w:styleId="FootnoteTextChar">
    <w:name w:val="Footnote Text Char"/>
    <w:basedOn w:val="DefaultParagraphFont"/>
    <w:link w:val="FootnoteText"/>
    <w:uiPriority w:val="99"/>
    <w:rsid w:val="00385493"/>
    <w:rPr>
      <w:rFonts w:cs="KFGQPC Uthman Taha Naskh"/>
      <w:sz w:val="20"/>
      <w:szCs w:val="20"/>
    </w:rPr>
  </w:style>
  <w:style w:type="character" w:customStyle="1" w:styleId="Heading3Char">
    <w:name w:val="Heading 3 Char"/>
    <w:basedOn w:val="DefaultParagraphFont"/>
    <w:link w:val="Heading3"/>
    <w:uiPriority w:val="9"/>
    <w:rsid w:val="00130F65"/>
    <w:rPr>
      <w:rFonts w:ascii="Agency FB" w:eastAsiaTheme="majorEastAsia" w:hAnsi="Agency FB" w:cstheme="majorBidi"/>
      <w:b/>
      <w:bCs/>
      <w:color w:val="244061" w:themeColor="accent1" w:themeShade="80"/>
      <w:sz w:val="30"/>
      <w:szCs w:val="30"/>
    </w:rPr>
  </w:style>
  <w:style w:type="paragraph" w:styleId="TOC1">
    <w:name w:val="toc 1"/>
    <w:basedOn w:val="Normal"/>
    <w:next w:val="Normal"/>
    <w:autoRedefine/>
    <w:uiPriority w:val="39"/>
    <w:unhideWhenUsed/>
    <w:rsid w:val="00B91AF9"/>
    <w:pPr>
      <w:spacing w:before="120"/>
      <w:jc w:val="left"/>
    </w:pPr>
    <w:rPr>
      <w:rFonts w:asciiTheme="minorHAnsi" w:hAnsiTheme="minorHAnsi" w:cstheme="minorHAnsi"/>
      <w:b/>
      <w:bCs/>
      <w:caps/>
      <w:sz w:val="20"/>
      <w:szCs w:val="24"/>
    </w:rPr>
  </w:style>
  <w:style w:type="character" w:styleId="Hyperlink">
    <w:name w:val="Hyperlink"/>
    <w:basedOn w:val="DefaultParagraphFont"/>
    <w:uiPriority w:val="99"/>
    <w:unhideWhenUsed/>
    <w:rsid w:val="003A75E4"/>
    <w:rPr>
      <w:color w:val="0000FF" w:themeColor="hyperlink"/>
      <w:u w:val="single"/>
    </w:rPr>
  </w:style>
  <w:style w:type="paragraph" w:styleId="ListParagraph">
    <w:name w:val="List Paragraph"/>
    <w:basedOn w:val="Normal"/>
    <w:uiPriority w:val="34"/>
    <w:qFormat/>
    <w:rsid w:val="00FA1002"/>
    <w:pPr>
      <w:ind w:left="720"/>
      <w:contextualSpacing/>
    </w:pPr>
  </w:style>
  <w:style w:type="paragraph" w:styleId="Header">
    <w:name w:val="header"/>
    <w:basedOn w:val="Normal"/>
    <w:link w:val="HeaderChar"/>
    <w:uiPriority w:val="99"/>
    <w:unhideWhenUsed/>
    <w:rsid w:val="008045BA"/>
    <w:pPr>
      <w:tabs>
        <w:tab w:val="center" w:pos="4320"/>
        <w:tab w:val="right" w:pos="8640"/>
      </w:tabs>
      <w:spacing w:after="0" w:line="240" w:lineRule="auto"/>
    </w:pPr>
  </w:style>
  <w:style w:type="character" w:customStyle="1" w:styleId="HeaderChar">
    <w:name w:val="Header Char"/>
    <w:basedOn w:val="DefaultParagraphFont"/>
    <w:link w:val="Header"/>
    <w:uiPriority w:val="99"/>
    <w:rsid w:val="008045BA"/>
    <w:rPr>
      <w:rFonts w:cs="adwa-assalaf"/>
      <w:sz w:val="30"/>
      <w:szCs w:val="30"/>
    </w:rPr>
  </w:style>
  <w:style w:type="paragraph" w:styleId="Footer">
    <w:name w:val="footer"/>
    <w:basedOn w:val="Normal"/>
    <w:link w:val="FooterChar"/>
    <w:uiPriority w:val="99"/>
    <w:unhideWhenUsed/>
    <w:rsid w:val="008045BA"/>
    <w:pPr>
      <w:tabs>
        <w:tab w:val="center" w:pos="4320"/>
        <w:tab w:val="right" w:pos="8640"/>
      </w:tabs>
      <w:spacing w:after="0" w:line="240" w:lineRule="auto"/>
    </w:pPr>
  </w:style>
  <w:style w:type="character" w:customStyle="1" w:styleId="FooterChar">
    <w:name w:val="Footer Char"/>
    <w:basedOn w:val="DefaultParagraphFont"/>
    <w:link w:val="Footer"/>
    <w:uiPriority w:val="99"/>
    <w:rsid w:val="008045BA"/>
    <w:rPr>
      <w:rFonts w:cs="adwa-assalaf"/>
      <w:sz w:val="30"/>
      <w:szCs w:val="30"/>
    </w:rPr>
  </w:style>
  <w:style w:type="paragraph" w:styleId="NoSpacing">
    <w:name w:val="No Spacing"/>
    <w:link w:val="NoSpacingChar"/>
    <w:uiPriority w:val="1"/>
    <w:qFormat/>
    <w:rsid w:val="008045BA"/>
    <w:pPr>
      <w:spacing w:after="0" w:line="240" w:lineRule="auto"/>
      <w:ind w:firstLine="0"/>
      <w:jc w:val="left"/>
    </w:pPr>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045BA"/>
    <w:rPr>
      <w:rFonts w:asciiTheme="minorHAnsi" w:eastAsiaTheme="minorEastAsia" w:hAnsiTheme="minorHAnsi" w:cstheme="minorBidi"/>
      <w:sz w:val="22"/>
      <w:szCs w:val="22"/>
      <w:lang w:eastAsia="ja-JP"/>
    </w:rPr>
  </w:style>
  <w:style w:type="paragraph" w:styleId="BalloonText">
    <w:name w:val="Balloon Text"/>
    <w:basedOn w:val="Normal"/>
    <w:link w:val="BalloonTextChar"/>
    <w:uiPriority w:val="99"/>
    <w:semiHidden/>
    <w:unhideWhenUsed/>
    <w:rsid w:val="00612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D9A"/>
    <w:rPr>
      <w:rFonts w:ascii="Tahoma" w:hAnsi="Tahoma" w:cs="Tahoma"/>
      <w:sz w:val="16"/>
      <w:szCs w:val="16"/>
    </w:rPr>
  </w:style>
  <w:style w:type="paragraph" w:styleId="TOCHeading">
    <w:name w:val="TOC Heading"/>
    <w:basedOn w:val="Heading1"/>
    <w:next w:val="Normal"/>
    <w:uiPriority w:val="39"/>
    <w:semiHidden/>
    <w:unhideWhenUsed/>
    <w:qFormat/>
    <w:rsid w:val="00800040"/>
    <w:pPr>
      <w:shd w:val="clear" w:color="auto" w:fill="auto"/>
      <w:spacing w:before="480" w:after="0" w:line="276" w:lineRule="auto"/>
      <w:jc w:val="left"/>
      <w:outlineLvl w:val="9"/>
    </w:pPr>
    <w:rPr>
      <w:rFonts w:asciiTheme="majorHAnsi" w:hAnsiTheme="majorHAnsi" w:cstheme="majorBidi"/>
      <w:color w:val="365F91" w:themeColor="accent1" w:themeShade="BF"/>
      <w:sz w:val="28"/>
      <w:szCs w:val="28"/>
      <w:lang w:eastAsia="ja-JP"/>
    </w:rPr>
  </w:style>
  <w:style w:type="paragraph" w:styleId="TOC2">
    <w:name w:val="toc 2"/>
    <w:basedOn w:val="Normal"/>
    <w:next w:val="Normal"/>
    <w:autoRedefine/>
    <w:uiPriority w:val="39"/>
    <w:unhideWhenUsed/>
    <w:rsid w:val="00800040"/>
    <w:pPr>
      <w:spacing w:after="0"/>
      <w:ind w:left="300"/>
      <w:jc w:val="left"/>
    </w:pPr>
    <w:rPr>
      <w:rFonts w:asciiTheme="minorHAnsi" w:hAnsiTheme="minorHAnsi" w:cstheme="minorHAnsi"/>
      <w:smallCaps/>
      <w:sz w:val="20"/>
      <w:szCs w:val="24"/>
    </w:rPr>
  </w:style>
  <w:style w:type="paragraph" w:styleId="TOC3">
    <w:name w:val="toc 3"/>
    <w:basedOn w:val="Normal"/>
    <w:next w:val="Normal"/>
    <w:autoRedefine/>
    <w:uiPriority w:val="39"/>
    <w:unhideWhenUsed/>
    <w:rsid w:val="00800040"/>
    <w:pPr>
      <w:spacing w:after="0"/>
      <w:ind w:left="600"/>
      <w:jc w:val="left"/>
    </w:pPr>
    <w:rPr>
      <w:rFonts w:asciiTheme="minorHAnsi" w:hAnsiTheme="minorHAnsi" w:cstheme="minorHAnsi"/>
      <w:i/>
      <w:iCs/>
      <w:sz w:val="20"/>
      <w:szCs w:val="24"/>
    </w:rPr>
  </w:style>
  <w:style w:type="character" w:styleId="FootnoteReference">
    <w:name w:val="footnote reference"/>
    <w:basedOn w:val="DefaultParagraphFont"/>
    <w:uiPriority w:val="99"/>
    <w:semiHidden/>
    <w:unhideWhenUsed/>
    <w:rsid w:val="000B4450"/>
    <w:rPr>
      <w:vertAlign w:val="superscript"/>
    </w:rPr>
  </w:style>
  <w:style w:type="paragraph" w:styleId="TOC4">
    <w:name w:val="toc 4"/>
    <w:basedOn w:val="Normal"/>
    <w:next w:val="Normal"/>
    <w:autoRedefine/>
    <w:uiPriority w:val="39"/>
    <w:unhideWhenUsed/>
    <w:rsid w:val="006B338F"/>
    <w:pPr>
      <w:spacing w:after="0"/>
      <w:ind w:left="900"/>
      <w:jc w:val="left"/>
    </w:pPr>
    <w:rPr>
      <w:rFonts w:asciiTheme="minorHAnsi" w:hAnsiTheme="minorHAnsi" w:cstheme="minorHAnsi"/>
      <w:sz w:val="18"/>
      <w:szCs w:val="21"/>
    </w:rPr>
  </w:style>
  <w:style w:type="paragraph" w:styleId="TOC5">
    <w:name w:val="toc 5"/>
    <w:basedOn w:val="Normal"/>
    <w:next w:val="Normal"/>
    <w:autoRedefine/>
    <w:uiPriority w:val="39"/>
    <w:unhideWhenUsed/>
    <w:rsid w:val="006B338F"/>
    <w:pPr>
      <w:spacing w:after="0"/>
      <w:ind w:left="1200"/>
      <w:jc w:val="left"/>
    </w:pPr>
    <w:rPr>
      <w:rFonts w:asciiTheme="minorHAnsi" w:hAnsiTheme="minorHAnsi" w:cstheme="minorHAnsi"/>
      <w:sz w:val="18"/>
      <w:szCs w:val="21"/>
    </w:rPr>
  </w:style>
  <w:style w:type="paragraph" w:styleId="TOC6">
    <w:name w:val="toc 6"/>
    <w:basedOn w:val="Normal"/>
    <w:next w:val="Normal"/>
    <w:autoRedefine/>
    <w:uiPriority w:val="39"/>
    <w:unhideWhenUsed/>
    <w:rsid w:val="006B338F"/>
    <w:pPr>
      <w:spacing w:after="0"/>
      <w:ind w:left="1500"/>
      <w:jc w:val="left"/>
    </w:pPr>
    <w:rPr>
      <w:rFonts w:asciiTheme="minorHAnsi" w:hAnsiTheme="minorHAnsi" w:cstheme="minorHAnsi"/>
      <w:sz w:val="18"/>
      <w:szCs w:val="21"/>
    </w:rPr>
  </w:style>
  <w:style w:type="paragraph" w:styleId="TOC7">
    <w:name w:val="toc 7"/>
    <w:basedOn w:val="Normal"/>
    <w:next w:val="Normal"/>
    <w:autoRedefine/>
    <w:uiPriority w:val="39"/>
    <w:unhideWhenUsed/>
    <w:rsid w:val="006B338F"/>
    <w:pPr>
      <w:spacing w:after="0"/>
      <w:ind w:left="1800"/>
      <w:jc w:val="left"/>
    </w:pPr>
    <w:rPr>
      <w:rFonts w:asciiTheme="minorHAnsi" w:hAnsiTheme="minorHAnsi" w:cstheme="minorHAnsi"/>
      <w:sz w:val="18"/>
      <w:szCs w:val="21"/>
    </w:rPr>
  </w:style>
  <w:style w:type="paragraph" w:styleId="TOC8">
    <w:name w:val="toc 8"/>
    <w:basedOn w:val="Normal"/>
    <w:next w:val="Normal"/>
    <w:autoRedefine/>
    <w:uiPriority w:val="39"/>
    <w:unhideWhenUsed/>
    <w:rsid w:val="006B338F"/>
    <w:pPr>
      <w:spacing w:after="0"/>
      <w:ind w:left="2100"/>
      <w:jc w:val="left"/>
    </w:pPr>
    <w:rPr>
      <w:rFonts w:asciiTheme="minorHAnsi" w:hAnsiTheme="minorHAnsi" w:cstheme="minorHAnsi"/>
      <w:sz w:val="18"/>
      <w:szCs w:val="21"/>
    </w:rPr>
  </w:style>
  <w:style w:type="paragraph" w:styleId="TOC9">
    <w:name w:val="toc 9"/>
    <w:basedOn w:val="Normal"/>
    <w:next w:val="Normal"/>
    <w:autoRedefine/>
    <w:uiPriority w:val="39"/>
    <w:unhideWhenUsed/>
    <w:rsid w:val="006B338F"/>
    <w:pPr>
      <w:spacing w:after="0"/>
      <w:ind w:left="2400"/>
      <w:jc w:val="left"/>
    </w:pPr>
    <w:rPr>
      <w:rFonts w:asciiTheme="minorHAnsi" w:hAnsiTheme="minorHAnsi" w:cstheme="minorHAnsi"/>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110482">
      <w:bodyDiv w:val="1"/>
      <w:marLeft w:val="0"/>
      <w:marRight w:val="0"/>
      <w:marTop w:val="0"/>
      <w:marBottom w:val="0"/>
      <w:divBdr>
        <w:top w:val="none" w:sz="0" w:space="0" w:color="auto"/>
        <w:left w:val="none" w:sz="0" w:space="0" w:color="auto"/>
        <w:bottom w:val="none" w:sz="0" w:space="0" w:color="auto"/>
        <w:right w:val="none" w:sz="0" w:space="0" w:color="auto"/>
      </w:divBdr>
    </w:div>
    <w:div w:id="902174947">
      <w:bodyDiv w:val="1"/>
      <w:marLeft w:val="0"/>
      <w:marRight w:val="0"/>
      <w:marTop w:val="0"/>
      <w:marBottom w:val="0"/>
      <w:divBdr>
        <w:top w:val="none" w:sz="0" w:space="0" w:color="auto"/>
        <w:left w:val="none" w:sz="0" w:space="0" w:color="auto"/>
        <w:bottom w:val="none" w:sz="0" w:space="0" w:color="auto"/>
        <w:right w:val="none" w:sz="0" w:space="0" w:color="auto"/>
      </w:divBdr>
    </w:div>
    <w:div w:id="1626426207">
      <w:bodyDiv w:val="1"/>
      <w:marLeft w:val="0"/>
      <w:marRight w:val="0"/>
      <w:marTop w:val="0"/>
      <w:marBottom w:val="0"/>
      <w:divBdr>
        <w:top w:val="none" w:sz="0" w:space="0" w:color="auto"/>
        <w:left w:val="none" w:sz="0" w:space="0" w:color="auto"/>
        <w:bottom w:val="none" w:sz="0" w:space="0" w:color="auto"/>
        <w:right w:val="none" w:sz="0" w:space="0" w:color="auto"/>
      </w:divBdr>
    </w:div>
    <w:div w:id="200535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urjes.com" TargetMode="External"/><Relationship Id="rId4" Type="http://schemas.openxmlformats.org/officeDocument/2006/relationships/settings" Target="settings.xml"/><Relationship Id="rId9" Type="http://schemas.openxmlformats.org/officeDocument/2006/relationships/hyperlink" Target="http://www.terjemahmatan.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rchive.org/details/AsoolSalaf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D344E-E78D-4C28-9F4C-9F410CD72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2682</TotalTime>
  <Pages>1</Pages>
  <Words>14944</Words>
  <Characters>85184</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terjemahmatan@gmail.com</cp:lastModifiedBy>
  <cp:revision>156</cp:revision>
  <cp:lastPrinted>2025-08-11T05:53:00Z</cp:lastPrinted>
  <dcterms:created xsi:type="dcterms:W3CDTF">2025-08-09T07:14:00Z</dcterms:created>
  <dcterms:modified xsi:type="dcterms:W3CDTF">2025-08-11T05:54:00Z</dcterms:modified>
</cp:coreProperties>
</file>