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b w:val="0"/>
          <w:bCs w:val="0"/>
          <w:sz w:val="80"/>
          <w:szCs w:val="80"/>
        </w:rPr>
      </w:pPr>
      <w:bookmarkStart w:colFirst="0" w:colLast="0" w:name="_din6g0thn7qn" w:id="0"/>
      <w:bookmarkEnd w:id="0"/>
      <w:r w:rsidDel="00000000" w:rsidR="00000000" w:rsidRPr="00000000">
        <w:rPr>
          <w:rtl w:val="0"/>
        </w:rPr>
        <w:t xml:space="preserve">Candidate Interview Evaluation Form for Accounts Payable/Receivable Specialist</w:t>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pStyle w:val="Heading1"/>
        <w:rPr/>
      </w:pPr>
      <w:bookmarkStart w:colFirst="0" w:colLast="0" w:name="_dqtnpygm10d9" w:id="1"/>
      <w:bookmarkEnd w:id="1"/>
      <w:r w:rsidDel="00000000" w:rsidR="00000000" w:rsidRPr="00000000">
        <w:rPr>
          <w:rtl w:val="0"/>
        </w:rPr>
        <w:t xml:space="preserve">Instructions for the Evaluator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Welcome to the Evaluation Form!</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Thank you for taking the time to evaluate potential candidates. Your feedback is invaluable to our hiring process. The evaluation form is designed to capture your insights and observations about each candidate, and to help us make informed decisions about their suitability for the role.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Please note the following best practices:</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numPr>
          <w:ilvl w:val="0"/>
          <w:numId w:val="2"/>
        </w:numPr>
        <w:ind w:left="720" w:hanging="360"/>
        <w:rPr>
          <w:rFonts w:ascii="Arial" w:cs="Arial" w:eastAsia="Arial" w:hAnsi="Arial"/>
          <w:sz w:val="24"/>
          <w:szCs w:val="24"/>
        </w:rPr>
      </w:pPr>
      <w:r w:rsidDel="00000000" w:rsidR="00000000" w:rsidRPr="00000000">
        <w:rPr>
          <w:rtl w:val="0"/>
        </w:rPr>
        <w:t xml:space="preserve">Review the candidate's resume and job application before the interview.</w:t>
      </w:r>
    </w:p>
    <w:p w:rsidR="00000000" w:rsidDel="00000000" w:rsidP="00000000" w:rsidRDefault="00000000" w:rsidRPr="00000000" w14:paraId="0000000C">
      <w:pPr>
        <w:numPr>
          <w:ilvl w:val="0"/>
          <w:numId w:val="2"/>
        </w:numPr>
        <w:ind w:left="720" w:hanging="360"/>
        <w:rPr>
          <w:rFonts w:ascii="Arial" w:cs="Arial" w:eastAsia="Arial" w:hAnsi="Arial"/>
          <w:sz w:val="24"/>
          <w:szCs w:val="24"/>
        </w:rPr>
      </w:pPr>
      <w:r w:rsidDel="00000000" w:rsidR="00000000" w:rsidRPr="00000000">
        <w:rPr>
          <w:rtl w:val="0"/>
        </w:rPr>
        <w:t xml:space="preserve">Listen carefully to the candidate's responses and ask follow-up questions as needed.</w:t>
      </w:r>
    </w:p>
    <w:p w:rsidR="00000000" w:rsidDel="00000000" w:rsidP="00000000" w:rsidRDefault="00000000" w:rsidRPr="00000000" w14:paraId="0000000D">
      <w:pPr>
        <w:numPr>
          <w:ilvl w:val="0"/>
          <w:numId w:val="2"/>
        </w:numPr>
        <w:ind w:left="720" w:hanging="360"/>
        <w:rPr>
          <w:rFonts w:ascii="Arial" w:cs="Arial" w:eastAsia="Arial" w:hAnsi="Arial"/>
          <w:sz w:val="24"/>
          <w:szCs w:val="24"/>
        </w:rPr>
      </w:pPr>
      <w:r w:rsidDel="00000000" w:rsidR="00000000" w:rsidRPr="00000000">
        <w:rPr>
          <w:rtl w:val="0"/>
        </w:rPr>
        <w:t xml:space="preserve">Keep an open mind and be objective in your evaluation.</w:t>
      </w:r>
    </w:p>
    <w:p w:rsidR="00000000" w:rsidDel="00000000" w:rsidP="00000000" w:rsidRDefault="00000000" w:rsidRPr="00000000" w14:paraId="0000000E">
      <w:pPr>
        <w:numPr>
          <w:ilvl w:val="0"/>
          <w:numId w:val="2"/>
        </w:numPr>
        <w:ind w:left="720" w:hanging="360"/>
        <w:rPr>
          <w:rFonts w:ascii="Arial" w:cs="Arial" w:eastAsia="Arial" w:hAnsi="Arial"/>
          <w:sz w:val="24"/>
          <w:szCs w:val="24"/>
        </w:rPr>
      </w:pPr>
      <w:r w:rsidDel="00000000" w:rsidR="00000000" w:rsidRPr="00000000">
        <w:rPr>
          <w:rtl w:val="0"/>
        </w:rPr>
        <w:t xml:space="preserve">Use specific examples and avoid vague or general statements.</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Now, let's go through the form section by section:</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pStyle w:val="Heading2"/>
        <w:spacing w:before="0" w:lineRule="auto"/>
        <w:ind w:firstLine="0"/>
        <w:rPr>
          <w:rFonts w:ascii="Arial" w:cs="Arial" w:eastAsia="Arial" w:hAnsi="Arial"/>
          <w:i w:val="1"/>
          <w:iCs w:val="1"/>
          <w:sz w:val="24"/>
          <w:szCs w:val="24"/>
        </w:rPr>
      </w:pPr>
      <w:bookmarkStart w:colFirst="0" w:colLast="0" w:name="_kgqujgrg80ob" w:id="2"/>
      <w:bookmarkEnd w:id="2"/>
      <w:r w:rsidDel="00000000" w:rsidR="00000000" w:rsidRPr="00000000">
        <w:rPr>
          <w:rFonts w:ascii="Arial" w:cs="Arial" w:eastAsia="Arial" w:hAnsi="Arial"/>
          <w:i w:val="1"/>
          <w:iCs w:val="1"/>
          <w:sz w:val="24"/>
          <w:szCs w:val="24"/>
          <w:rtl w:val="0"/>
        </w:rPr>
        <w:t xml:space="preserve">Section 1: Demographics</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This section captures basic details about the candidate, such as their name, position applied for, and contact information. Please fill in all the required fields accurately.</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pStyle w:val="Heading2"/>
        <w:spacing w:before="0" w:lineRule="auto"/>
        <w:ind w:firstLine="0"/>
        <w:rPr>
          <w:rFonts w:ascii="Arial" w:cs="Arial" w:eastAsia="Arial" w:hAnsi="Arial"/>
          <w:i w:val="1"/>
          <w:iCs w:val="1"/>
          <w:sz w:val="24"/>
          <w:szCs w:val="24"/>
        </w:rPr>
      </w:pPr>
      <w:bookmarkStart w:colFirst="0" w:colLast="0" w:name="_3xhvbfneewgm" w:id="3"/>
      <w:bookmarkEnd w:id="3"/>
      <w:r w:rsidDel="00000000" w:rsidR="00000000" w:rsidRPr="00000000">
        <w:rPr>
          <w:rFonts w:ascii="Arial" w:cs="Arial" w:eastAsia="Arial" w:hAnsi="Arial"/>
          <w:i w:val="1"/>
          <w:iCs w:val="1"/>
          <w:sz w:val="24"/>
          <w:szCs w:val="24"/>
          <w:rtl w:val="0"/>
        </w:rPr>
        <w:t xml:space="preserve">Section 2: Ratings and Notes</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This section captures your ratings and notes about the candidate's skills, experience, and qualifications. Please rate the candidate on a scale of 1-5 for each question, with 1 being the lowest and 5 being the highest. Please also include any additional notes or comments you have about the candidate's performance during the interview.</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pStyle w:val="Heading2"/>
        <w:spacing w:before="0" w:lineRule="auto"/>
        <w:ind w:firstLine="0"/>
        <w:rPr>
          <w:rFonts w:ascii="Arial" w:cs="Arial" w:eastAsia="Arial" w:hAnsi="Arial"/>
          <w:i w:val="1"/>
          <w:iCs w:val="1"/>
          <w:sz w:val="24"/>
          <w:szCs w:val="24"/>
        </w:rPr>
      </w:pPr>
      <w:bookmarkStart w:colFirst="0" w:colLast="0" w:name="_yz3wf02v7lpz" w:id="4"/>
      <w:bookmarkEnd w:id="4"/>
      <w:r w:rsidDel="00000000" w:rsidR="00000000" w:rsidRPr="00000000">
        <w:rPr>
          <w:rFonts w:ascii="Arial" w:cs="Arial" w:eastAsia="Arial" w:hAnsi="Arial"/>
          <w:i w:val="1"/>
          <w:iCs w:val="1"/>
          <w:sz w:val="24"/>
          <w:szCs w:val="24"/>
          <w:rtl w:val="0"/>
        </w:rPr>
        <w:t xml:space="preserve">Rating Scale</w:t>
      </w:r>
    </w:p>
    <w:p w:rsidR="00000000" w:rsidDel="00000000" w:rsidP="00000000" w:rsidRDefault="00000000" w:rsidRPr="00000000" w14:paraId="0000001C">
      <w:pPr>
        <w:rPr>
          <w:b w:val="1"/>
          <w:bCs w:val="1"/>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In order to assist you in your evaluation, we have created a rating scale to provide consistency and objectivity in your assessment of the candidates.</w:t>
      </w:r>
    </w:p>
    <w:p w:rsidR="00000000" w:rsidDel="00000000" w:rsidP="00000000" w:rsidRDefault="00000000" w:rsidRPr="00000000" w14:paraId="0000001E">
      <w:pPr>
        <w:rPr/>
      </w:pPr>
      <w:r w:rsidDel="00000000" w:rsidR="00000000" w:rsidRPr="00000000">
        <w:rPr>
          <w:rtl w:val="0"/>
        </w:rPr>
      </w:r>
    </w:p>
    <w:tbl>
      <w:tblPr>
        <w:tblStyle w:val="Table1"/>
        <w:tblW w:w="9375.0" w:type="dxa"/>
        <w:jc w:val="left"/>
        <w:tblBorders>
          <w:top w:color="f3f3f3" w:space="0" w:sz="8" w:val="single"/>
          <w:left w:color="f3f3f3" w:space="0" w:sz="8" w:val="single"/>
          <w:bottom w:color="f3f3f3" w:space="0" w:sz="8" w:val="single"/>
          <w:right w:color="f3f3f3" w:space="0" w:sz="8" w:val="single"/>
          <w:insideH w:color="f3f3f3" w:space="0" w:sz="8" w:val="single"/>
          <w:insideV w:color="f3f3f3" w:space="0" w:sz="8" w:val="single"/>
        </w:tblBorders>
        <w:tblLayout w:type="fixed"/>
        <w:tblLook w:val="0600"/>
      </w:tblPr>
      <w:tblGrid>
        <w:gridCol w:w="1020"/>
        <w:gridCol w:w="3960"/>
        <w:gridCol w:w="4395"/>
        <w:tblGridChange w:id="0">
          <w:tblGrid>
            <w:gridCol w:w="1020"/>
            <w:gridCol w:w="3960"/>
            <w:gridCol w:w="439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spacing w:line="240" w:lineRule="auto"/>
              <w:rPr>
                <w:b w:val="1"/>
                <w:bCs w:val="1"/>
              </w:rPr>
            </w:pPr>
            <w:r w:rsidDel="00000000" w:rsidR="00000000" w:rsidRPr="00000000">
              <w:rPr>
                <w:b w:val="1"/>
                <w:bCs w:val="1"/>
                <w:rtl w:val="0"/>
              </w:rPr>
              <w:t xml:space="preserve">Rating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rPr>
                <w:b w:val="1"/>
                <w:bCs w:val="1"/>
              </w:rPr>
            </w:pPr>
            <w:r w:rsidDel="00000000" w:rsidR="00000000" w:rsidRPr="00000000">
              <w:rPr>
                <w:b w:val="1"/>
                <w:bCs w:val="1"/>
                <w:rtl w:val="0"/>
              </w:rPr>
              <w:t xml:space="preserve">Interpretation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spacing w:line="240" w:lineRule="auto"/>
              <w:rPr>
                <w:b w:val="1"/>
                <w:bCs w:val="1"/>
              </w:rPr>
            </w:pPr>
            <w:r w:rsidDel="00000000" w:rsidR="00000000" w:rsidRPr="00000000">
              <w:rPr>
                <w:b w:val="1"/>
                <w:bCs w:val="1"/>
                <w:rtl w:val="0"/>
              </w:rPr>
              <w:t xml:space="preserve">Explanation</w:t>
            </w:r>
          </w:p>
        </w:tc>
      </w:tr>
      <w:tr>
        <w:trPr>
          <w:cantSplit w:val="0"/>
          <w:trHeight w:val="12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2">
            <w:pPr>
              <w:jc w:val="center"/>
              <w:rPr>
                <w:b w:val="1"/>
                <w:bCs w:val="1"/>
              </w:rPr>
            </w:pPr>
            <w:r w:rsidDel="00000000" w:rsidR="00000000" w:rsidRPr="00000000">
              <w:rPr>
                <w:b w:val="1"/>
                <w:bCs w:val="1"/>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rPr>
                <w:i w:val="1"/>
                <w:iCs w:val="1"/>
              </w:rPr>
            </w:pPr>
            <w:r w:rsidDel="00000000" w:rsidR="00000000" w:rsidRPr="00000000">
              <w:rPr>
                <w:i w:val="1"/>
                <w:iCs w:val="1"/>
                <w:rtl w:val="0"/>
              </w:rPr>
              <w:t xml:space="preserve">Clear evidence of negative behaviour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rPr>
                <w:i w:val="1"/>
                <w:iCs w:val="1"/>
              </w:rPr>
            </w:pPr>
            <w:r w:rsidDel="00000000" w:rsidR="00000000" w:rsidRPr="00000000">
              <w:rPr>
                <w:i w:val="1"/>
                <w:iCs w:val="1"/>
                <w:rtl w:val="0"/>
              </w:rPr>
              <w:t xml:space="preserve">There is clear evidence of negative behaviour that raises concerns about the candidate's ability to perform the job effectively.</w:t>
            </w:r>
          </w:p>
          <w:p w:rsidR="00000000" w:rsidDel="00000000" w:rsidP="00000000" w:rsidRDefault="00000000" w:rsidRPr="00000000" w14:paraId="00000025">
            <w:pPr>
              <w:rPr>
                <w:i w:val="1"/>
                <w:i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jc w:val="center"/>
              <w:rPr>
                <w:b w:val="1"/>
                <w:bCs w:val="1"/>
              </w:rPr>
            </w:pPr>
            <w:r w:rsidDel="00000000" w:rsidR="00000000" w:rsidRPr="00000000">
              <w:rPr>
                <w:b w:val="1"/>
                <w:bCs w:val="1"/>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rPr>
                <w:i w:val="1"/>
                <w:iCs w:val="1"/>
              </w:rPr>
            </w:pPr>
            <w:r w:rsidDel="00000000" w:rsidR="00000000" w:rsidRPr="00000000">
              <w:rPr>
                <w:i w:val="1"/>
                <w:iCs w:val="1"/>
                <w:rtl w:val="0"/>
              </w:rPr>
              <w:t xml:space="preserve">General evidence of negative behaviour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rPr>
                <w:i w:val="1"/>
                <w:iCs w:val="1"/>
              </w:rPr>
            </w:pPr>
            <w:r w:rsidDel="00000000" w:rsidR="00000000" w:rsidRPr="00000000">
              <w:rPr>
                <w:i w:val="1"/>
                <w:iCs w:val="1"/>
                <w:rtl w:val="0"/>
              </w:rPr>
              <w:t xml:space="preserve">There is some evidence of negative behaviour that raises some concerns about the candidate's ability to perform the job effectively.</w:t>
            </w:r>
          </w:p>
          <w:p w:rsidR="00000000" w:rsidDel="00000000" w:rsidP="00000000" w:rsidRDefault="00000000" w:rsidRPr="00000000" w14:paraId="00000029">
            <w:pPr>
              <w:rPr>
                <w:i w:val="1"/>
                <w:i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jc w:val="center"/>
              <w:rPr>
                <w:b w:val="1"/>
                <w:bCs w:val="1"/>
              </w:rPr>
            </w:pPr>
            <w:r w:rsidDel="00000000" w:rsidR="00000000" w:rsidRPr="00000000">
              <w:rPr>
                <w:b w:val="1"/>
                <w:bCs w:val="1"/>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rPr>
                <w:i w:val="1"/>
                <w:iCs w:val="1"/>
              </w:rPr>
            </w:pPr>
            <w:r w:rsidDel="00000000" w:rsidR="00000000" w:rsidRPr="00000000">
              <w:rPr>
                <w:i w:val="1"/>
                <w:iCs w:val="1"/>
                <w:rtl w:val="0"/>
              </w:rPr>
              <w:t xml:space="preserve">General evidence of positive behaviour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rPr>
                <w:i w:val="1"/>
                <w:iCs w:val="1"/>
              </w:rPr>
            </w:pPr>
            <w:r w:rsidDel="00000000" w:rsidR="00000000" w:rsidRPr="00000000">
              <w:rPr>
                <w:i w:val="1"/>
                <w:iCs w:val="1"/>
                <w:rtl w:val="0"/>
              </w:rPr>
              <w:t xml:space="preserve">There is some evidence of positive behaviour that suggests the candidate has some of the required skills and traits for the job.</w:t>
            </w:r>
          </w:p>
          <w:p w:rsidR="00000000" w:rsidDel="00000000" w:rsidP="00000000" w:rsidRDefault="00000000" w:rsidRPr="00000000" w14:paraId="0000002D">
            <w:pPr>
              <w:rPr>
                <w:i w:val="1"/>
                <w:i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jc w:val="center"/>
              <w:rPr>
                <w:b w:val="1"/>
                <w:bCs w:val="1"/>
              </w:rPr>
            </w:pPr>
            <w:r w:rsidDel="00000000" w:rsidR="00000000" w:rsidRPr="00000000">
              <w:rPr>
                <w:b w:val="1"/>
                <w:bCs w:val="1"/>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rPr>
                <w:i w:val="1"/>
                <w:iCs w:val="1"/>
              </w:rPr>
            </w:pPr>
            <w:r w:rsidDel="00000000" w:rsidR="00000000" w:rsidRPr="00000000">
              <w:rPr>
                <w:i w:val="1"/>
                <w:iCs w:val="1"/>
                <w:rtl w:val="0"/>
              </w:rPr>
              <w:t xml:space="preserve">Clear evidence of positive behaviour</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rPr>
                <w:i w:val="1"/>
                <w:iCs w:val="1"/>
              </w:rPr>
            </w:pPr>
            <w:r w:rsidDel="00000000" w:rsidR="00000000" w:rsidRPr="00000000">
              <w:rPr>
                <w:i w:val="1"/>
                <w:iCs w:val="1"/>
                <w:rtl w:val="0"/>
              </w:rPr>
              <w:t xml:space="preserve">There is clear evidence of positive behaviour that suggests the candidate has the required skills and traits for the job.</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jc w:val="center"/>
              <w:rPr>
                <w:b w:val="1"/>
                <w:bCs w:val="1"/>
              </w:rPr>
            </w:pPr>
            <w:r w:rsidDel="00000000" w:rsidR="00000000" w:rsidRPr="00000000">
              <w:rPr>
                <w:b w:val="1"/>
                <w:bCs w:val="1"/>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rPr>
                <w:i w:val="1"/>
                <w:iCs w:val="1"/>
              </w:rPr>
            </w:pPr>
            <w:r w:rsidDel="00000000" w:rsidR="00000000" w:rsidRPr="00000000">
              <w:rPr>
                <w:i w:val="1"/>
                <w:iCs w:val="1"/>
                <w:rtl w:val="0"/>
              </w:rPr>
              <w:t xml:space="preserve">Multiple Clear evidence of positive behaviour</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rPr>
                <w:i w:val="1"/>
                <w:iCs w:val="1"/>
              </w:rPr>
            </w:pPr>
            <w:r w:rsidDel="00000000" w:rsidR="00000000" w:rsidRPr="00000000">
              <w:rPr>
                <w:i w:val="1"/>
                <w:iCs w:val="1"/>
                <w:rtl w:val="0"/>
              </w:rPr>
              <w:t xml:space="preserve">There is multiple clear evidence of positive behaviour that suggests the candidate has exceptional skills and traits for the job.</w:t>
            </w:r>
          </w:p>
          <w:p w:rsidR="00000000" w:rsidDel="00000000" w:rsidP="00000000" w:rsidRDefault="00000000" w:rsidRPr="00000000" w14:paraId="00000034">
            <w:pPr>
              <w:rPr>
                <w:i w:val="1"/>
                <w:iCs w:val="1"/>
              </w:rPr>
            </w:pPr>
            <w:r w:rsidDel="00000000" w:rsidR="00000000" w:rsidRPr="00000000">
              <w:rPr>
                <w:rtl w:val="0"/>
              </w:rPr>
            </w:r>
          </w:p>
        </w:tc>
      </w:tr>
    </w:tbl>
    <w:p w:rsidR="00000000" w:rsidDel="00000000" w:rsidP="00000000" w:rsidRDefault="00000000" w:rsidRPr="00000000" w14:paraId="00000035">
      <w:pPr>
        <w:rPr/>
      </w:pPr>
      <w:r w:rsidDel="00000000" w:rsidR="00000000" w:rsidRPr="00000000">
        <w:rPr>
          <w:rtl w:val="0"/>
        </w:rPr>
        <w:t xml:space="preserve">  </w:t>
        <w:tab/>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Please use this rating scale to evaluate each candidate in a consistent and objective manner. We appreciate your help in selecting the best candidate for the position.</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pStyle w:val="Heading2"/>
        <w:spacing w:before="0" w:lineRule="auto"/>
        <w:ind w:firstLine="0"/>
        <w:rPr>
          <w:rFonts w:ascii="Arial" w:cs="Arial" w:eastAsia="Arial" w:hAnsi="Arial"/>
          <w:i w:val="1"/>
          <w:iCs w:val="1"/>
          <w:sz w:val="24"/>
          <w:szCs w:val="24"/>
        </w:rPr>
      </w:pPr>
      <w:bookmarkStart w:colFirst="0" w:colLast="0" w:name="_3vnp7i3d3fb8" w:id="5"/>
      <w:bookmarkEnd w:id="5"/>
      <w:r w:rsidDel="00000000" w:rsidR="00000000" w:rsidRPr="00000000">
        <w:rPr>
          <w:rFonts w:ascii="Arial" w:cs="Arial" w:eastAsia="Arial" w:hAnsi="Arial"/>
          <w:i w:val="1"/>
          <w:iCs w:val="1"/>
          <w:sz w:val="24"/>
          <w:szCs w:val="24"/>
          <w:rtl w:val="0"/>
        </w:rPr>
        <w:t xml:space="preserve">Weightages</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All competencies might not be equally critical for the candidate to do well in the role. The weightage can be based on factors such as the criticality of the skill to the job role, the frequency of use of the skill in the job role, or the level of complexity involved in the skill. For example, a weightage of 1 may be assigned to a skill that is less critical to the job role, while a weightage of 5 may be assigned to a skill that is critical to the job role and requires a high level of complexity.</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These weightages are intended to help you prioritize and evaluate the importance of each skill or trait being assessed. By assigning weightages to each rating, you can provide a more accurate and comprehensive assessment of each candidate's overall skill set and suitability for the job role.</w:t>
      </w:r>
    </w:p>
    <w:p w:rsidR="00000000" w:rsidDel="00000000" w:rsidP="00000000" w:rsidRDefault="00000000" w:rsidRPr="00000000" w14:paraId="0000003E">
      <w:pPr>
        <w:rPr/>
      </w:pPr>
      <w:r w:rsidDel="00000000" w:rsidR="00000000" w:rsidRPr="00000000">
        <w:rPr>
          <w:rtl w:val="0"/>
        </w:rPr>
      </w:r>
    </w:p>
    <w:tbl>
      <w:tblPr>
        <w:tblStyle w:val="Table2"/>
        <w:tblW w:w="9330.0" w:type="dxa"/>
        <w:jc w:val="left"/>
        <w:tblBorders>
          <w:top w:color="f3f3f3" w:space="0" w:sz="8" w:val="single"/>
          <w:left w:color="f3f3f3" w:space="0" w:sz="8" w:val="single"/>
          <w:bottom w:color="f3f3f3" w:space="0" w:sz="8" w:val="single"/>
          <w:right w:color="f3f3f3" w:space="0" w:sz="8" w:val="single"/>
          <w:insideH w:color="f3f3f3" w:space="0" w:sz="8" w:val="single"/>
          <w:insideV w:color="f3f3f3" w:space="0" w:sz="8" w:val="single"/>
        </w:tblBorders>
        <w:tblLayout w:type="fixed"/>
        <w:tblLook w:val="0600"/>
      </w:tblPr>
      <w:tblGrid>
        <w:gridCol w:w="1560"/>
        <w:gridCol w:w="7770"/>
        <w:tblGridChange w:id="0">
          <w:tblGrid>
            <w:gridCol w:w="1560"/>
            <w:gridCol w:w="777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b w:val="1"/>
                <w:bCs w:val="1"/>
              </w:rPr>
            </w:pPr>
            <w:r w:rsidDel="00000000" w:rsidR="00000000" w:rsidRPr="00000000">
              <w:rPr>
                <w:b w:val="1"/>
                <w:bCs w:val="1"/>
                <w:rtl w:val="0"/>
              </w:rPr>
              <w:t xml:space="preserve">Weightage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rPr>
                <w:b w:val="1"/>
                <w:bCs w:val="1"/>
              </w:rPr>
            </w:pPr>
            <w:r w:rsidDel="00000000" w:rsidR="00000000" w:rsidRPr="00000000">
              <w:rPr>
                <w:b w:val="1"/>
                <w:bCs w:val="1"/>
                <w:rtl w:val="0"/>
              </w:rPr>
              <w:t xml:space="preserve">Explanation</w:t>
            </w:r>
          </w:p>
        </w:tc>
      </w:tr>
      <w:tr>
        <w:trPr>
          <w:cantSplit w:val="0"/>
          <w:trHeight w:val="87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1">
            <w:pPr>
              <w:jc w:val="center"/>
              <w:rPr>
                <w:b w:val="1"/>
                <w:bCs w:val="1"/>
              </w:rPr>
            </w:pPr>
            <w:r w:rsidDel="00000000" w:rsidR="00000000" w:rsidRPr="00000000">
              <w:rPr>
                <w:b w:val="1"/>
                <w:bCs w:val="1"/>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rPr>
                <w:i w:val="1"/>
                <w:iCs w:val="1"/>
              </w:rPr>
            </w:pPr>
            <w:r w:rsidDel="00000000" w:rsidR="00000000" w:rsidRPr="00000000">
              <w:rPr>
                <w:rtl w:val="0"/>
              </w:rPr>
              <w:t xml:space="preserve">Competencies that are less critical to the job role and require minimal complexity or frequency of use.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spacing w:line="240" w:lineRule="auto"/>
              <w:jc w:val="center"/>
              <w:rPr>
                <w:b w:val="1"/>
                <w:bCs w:val="1"/>
              </w:rPr>
            </w:pPr>
            <w:r w:rsidDel="00000000" w:rsidR="00000000" w:rsidRPr="00000000">
              <w:rPr>
                <w:b w:val="1"/>
                <w:bCs w:val="1"/>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rPr>
                <w:i w:val="1"/>
                <w:iCs w:val="1"/>
              </w:rPr>
            </w:pPr>
            <w:r w:rsidDel="00000000" w:rsidR="00000000" w:rsidRPr="00000000">
              <w:rPr>
                <w:rtl w:val="0"/>
              </w:rPr>
              <w:t xml:space="preserve">Competencies that are moderately critical to the job role and require some level of complexity or frequency of use.</w:t>
            </w:r>
            <w:r w:rsidDel="00000000" w:rsidR="00000000" w:rsidRPr="00000000">
              <w:rPr>
                <w:rtl w:val="0"/>
              </w:rPr>
            </w:r>
          </w:p>
        </w:tc>
      </w:tr>
      <w:tr>
        <w:trPr>
          <w:cantSplit w:val="0"/>
          <w:trHeight w:val="8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jc w:val="center"/>
              <w:rPr>
                <w:b w:val="1"/>
                <w:bCs w:val="1"/>
              </w:rPr>
            </w:pPr>
            <w:r w:rsidDel="00000000" w:rsidR="00000000" w:rsidRPr="00000000">
              <w:rPr>
                <w:b w:val="1"/>
                <w:bCs w:val="1"/>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rPr>
                <w:i w:val="1"/>
                <w:iCs w:val="1"/>
              </w:rPr>
            </w:pPr>
            <w:r w:rsidDel="00000000" w:rsidR="00000000" w:rsidRPr="00000000">
              <w:rPr>
                <w:rtl w:val="0"/>
              </w:rPr>
              <w:t xml:space="preserve">Competencies that are moderately to highly critical to the job role and require a moderate level of complexity or frequency of use.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spacing w:line="240" w:lineRule="auto"/>
              <w:jc w:val="center"/>
              <w:rPr>
                <w:b w:val="1"/>
                <w:bCs w:val="1"/>
              </w:rPr>
            </w:pPr>
            <w:r w:rsidDel="00000000" w:rsidR="00000000" w:rsidRPr="00000000">
              <w:rPr>
                <w:b w:val="1"/>
                <w:bCs w:val="1"/>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rPr>
                <w:i w:val="1"/>
                <w:iCs w:val="1"/>
              </w:rPr>
            </w:pPr>
            <w:r w:rsidDel="00000000" w:rsidR="00000000" w:rsidRPr="00000000">
              <w:rPr>
                <w:rtl w:val="0"/>
              </w:rPr>
              <w:t xml:space="preserve">Competencies that are highly critical to the job role and require a high level of complexity or frequency of use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line="240" w:lineRule="auto"/>
              <w:jc w:val="center"/>
              <w:rPr>
                <w:b w:val="1"/>
                <w:bCs w:val="1"/>
              </w:rPr>
            </w:pPr>
            <w:r w:rsidDel="00000000" w:rsidR="00000000" w:rsidRPr="00000000">
              <w:rPr>
                <w:b w:val="1"/>
                <w:bCs w:val="1"/>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rPr>
                <w:i w:val="1"/>
                <w:iCs w:val="1"/>
              </w:rPr>
            </w:pPr>
            <w:r w:rsidDel="00000000" w:rsidR="00000000" w:rsidRPr="00000000">
              <w:rPr>
                <w:rtl w:val="0"/>
              </w:rPr>
              <w:t xml:space="preserve">Competencies that are extremely critical to the job role and require a very high level of complexity or frequency of use.</w:t>
            </w:r>
            <w:r w:rsidDel="00000000" w:rsidR="00000000" w:rsidRPr="00000000">
              <w:rPr>
                <w:rtl w:val="0"/>
              </w:rPr>
            </w:r>
          </w:p>
        </w:tc>
      </w:tr>
    </w:tbl>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pStyle w:val="Heading2"/>
        <w:spacing w:before="0" w:lineRule="auto"/>
        <w:ind w:firstLine="0"/>
        <w:rPr>
          <w:rFonts w:ascii="Arial" w:cs="Arial" w:eastAsia="Arial" w:hAnsi="Arial"/>
          <w:i w:val="1"/>
          <w:iCs w:val="1"/>
          <w:sz w:val="24"/>
          <w:szCs w:val="24"/>
        </w:rPr>
      </w:pPr>
      <w:bookmarkStart w:colFirst="0" w:colLast="0" w:name="_f2kd1i1iwu3p" w:id="6"/>
      <w:bookmarkEnd w:id="6"/>
      <w:r w:rsidDel="00000000" w:rsidR="00000000" w:rsidRPr="00000000">
        <w:rPr>
          <w:rtl w:val="0"/>
        </w:rPr>
      </w:r>
    </w:p>
    <w:p w:rsidR="00000000" w:rsidDel="00000000" w:rsidP="00000000" w:rsidRDefault="00000000" w:rsidRPr="00000000" w14:paraId="0000004E">
      <w:pPr>
        <w:pStyle w:val="Heading2"/>
        <w:spacing w:before="0" w:lineRule="auto"/>
        <w:ind w:firstLine="0"/>
        <w:rPr>
          <w:rFonts w:ascii="Arial" w:cs="Arial" w:eastAsia="Arial" w:hAnsi="Arial"/>
          <w:i w:val="1"/>
          <w:iCs w:val="1"/>
          <w:sz w:val="24"/>
          <w:szCs w:val="24"/>
        </w:rPr>
      </w:pPr>
      <w:bookmarkStart w:colFirst="0" w:colLast="0" w:name="_jc19khpckgmi" w:id="7"/>
      <w:bookmarkEnd w:id="7"/>
      <w:r w:rsidDel="00000000" w:rsidR="00000000" w:rsidRPr="00000000">
        <w:rPr>
          <w:rtl w:val="0"/>
        </w:rPr>
      </w:r>
    </w:p>
    <w:p w:rsidR="00000000" w:rsidDel="00000000" w:rsidP="00000000" w:rsidRDefault="00000000" w:rsidRPr="00000000" w14:paraId="0000004F">
      <w:pPr>
        <w:pStyle w:val="Heading2"/>
        <w:spacing w:before="0" w:lineRule="auto"/>
        <w:ind w:firstLine="0"/>
        <w:rPr>
          <w:rFonts w:ascii="Arial" w:cs="Arial" w:eastAsia="Arial" w:hAnsi="Arial"/>
          <w:i w:val="1"/>
          <w:iCs w:val="1"/>
          <w:sz w:val="24"/>
          <w:szCs w:val="24"/>
        </w:rPr>
      </w:pPr>
      <w:bookmarkStart w:colFirst="0" w:colLast="0" w:name="_4plikq8kcbg6" w:id="8"/>
      <w:bookmarkEnd w:id="8"/>
      <w:r w:rsidDel="00000000" w:rsidR="00000000" w:rsidRPr="00000000">
        <w:rPr>
          <w:rFonts w:ascii="Arial" w:cs="Arial" w:eastAsia="Arial" w:hAnsi="Arial"/>
          <w:i w:val="1"/>
          <w:iCs w:val="1"/>
          <w:sz w:val="24"/>
          <w:szCs w:val="24"/>
          <w:rtl w:val="0"/>
        </w:rPr>
        <w:t xml:space="preserve">Total Score</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The total score for each skill being assessed would be the rating multiplied by the weightage. For example, if a candidate receives a rating of 4 for a skill that has a weightage of 3, the total score for that skill would be 12 (4 x 3).</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Using this rating scale with weightages will provide you with a more comprehensive and accurate assessment of each candidate's skills and traits for the job role.</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pStyle w:val="Heading2"/>
        <w:spacing w:before="0" w:lineRule="auto"/>
        <w:ind w:firstLine="0"/>
        <w:rPr>
          <w:rFonts w:ascii="Arial" w:cs="Arial" w:eastAsia="Arial" w:hAnsi="Arial"/>
          <w:i w:val="1"/>
          <w:iCs w:val="1"/>
          <w:sz w:val="24"/>
          <w:szCs w:val="24"/>
        </w:rPr>
      </w:pPr>
      <w:bookmarkStart w:colFirst="0" w:colLast="0" w:name="_mbigbi74jwv1" w:id="9"/>
      <w:bookmarkEnd w:id="9"/>
      <w:r w:rsidDel="00000000" w:rsidR="00000000" w:rsidRPr="00000000">
        <w:rPr>
          <w:rFonts w:ascii="Arial" w:cs="Arial" w:eastAsia="Arial" w:hAnsi="Arial"/>
          <w:i w:val="1"/>
          <w:iCs w:val="1"/>
          <w:sz w:val="24"/>
          <w:szCs w:val="24"/>
          <w:rtl w:val="0"/>
        </w:rPr>
        <w:t xml:space="preserve">Notes and Evidence</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Capturing notes from a candidate's responses during an interview is crucial in the evaluation process. These notes provide valuable insight into the candidate's skills, traits, and overall suitability for the job role. It is essential to capture objective data points and evidence, rather than subjective perceptions, to make informed and unbiased hiring decisions.</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Key points to remember:</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numPr>
          <w:ilvl w:val="0"/>
          <w:numId w:val="1"/>
        </w:numPr>
        <w:ind w:left="720" w:hanging="360"/>
        <w:rPr>
          <w:rFonts w:ascii="Arial" w:cs="Arial" w:eastAsia="Arial" w:hAnsi="Arial"/>
          <w:sz w:val="24"/>
          <w:szCs w:val="24"/>
        </w:rPr>
      </w:pPr>
      <w:r w:rsidDel="00000000" w:rsidR="00000000" w:rsidRPr="00000000">
        <w:rPr>
          <w:rtl w:val="0"/>
        </w:rPr>
        <w:t xml:space="preserve">Focus on capturing specific examples of the candidate's experience and skills that are relevant to the job role.</w:t>
      </w:r>
    </w:p>
    <w:p w:rsidR="00000000" w:rsidDel="00000000" w:rsidP="00000000" w:rsidRDefault="00000000" w:rsidRPr="00000000" w14:paraId="0000005C">
      <w:pPr>
        <w:numPr>
          <w:ilvl w:val="0"/>
          <w:numId w:val="1"/>
        </w:numPr>
        <w:ind w:left="720" w:hanging="360"/>
        <w:rPr>
          <w:rFonts w:ascii="Arial" w:cs="Arial" w:eastAsia="Arial" w:hAnsi="Arial"/>
          <w:sz w:val="24"/>
          <w:szCs w:val="24"/>
        </w:rPr>
      </w:pPr>
      <w:r w:rsidDel="00000000" w:rsidR="00000000" w:rsidRPr="00000000">
        <w:rPr>
          <w:rtl w:val="0"/>
        </w:rPr>
        <w:t xml:space="preserve">Organize notes in a clear and concise manner using objective language that accurately reflects the candidate's responses.</w:t>
      </w:r>
    </w:p>
    <w:p w:rsidR="00000000" w:rsidDel="00000000" w:rsidP="00000000" w:rsidRDefault="00000000" w:rsidRPr="00000000" w14:paraId="0000005D">
      <w:pPr>
        <w:numPr>
          <w:ilvl w:val="0"/>
          <w:numId w:val="1"/>
        </w:numPr>
        <w:ind w:left="720" w:hanging="360"/>
        <w:rPr>
          <w:rFonts w:ascii="Arial" w:cs="Arial" w:eastAsia="Arial" w:hAnsi="Arial"/>
          <w:sz w:val="24"/>
          <w:szCs w:val="24"/>
        </w:rPr>
      </w:pPr>
      <w:r w:rsidDel="00000000" w:rsidR="00000000" w:rsidRPr="00000000">
        <w:rPr>
          <w:rtl w:val="0"/>
        </w:rPr>
        <w:t xml:space="preserve">Capture any relevant evidence or data points that support the candidate's skills and abilities, such as certifications or awards they have received.</w:t>
      </w:r>
    </w:p>
    <w:p w:rsidR="00000000" w:rsidDel="00000000" w:rsidP="00000000" w:rsidRDefault="00000000" w:rsidRPr="00000000" w14:paraId="0000005E">
      <w:pPr>
        <w:numPr>
          <w:ilvl w:val="0"/>
          <w:numId w:val="1"/>
        </w:numPr>
        <w:ind w:left="720" w:hanging="360"/>
        <w:rPr>
          <w:rFonts w:ascii="Arial" w:cs="Arial" w:eastAsia="Arial" w:hAnsi="Arial"/>
          <w:sz w:val="24"/>
          <w:szCs w:val="24"/>
        </w:rPr>
      </w:pPr>
      <w:r w:rsidDel="00000000" w:rsidR="00000000" w:rsidRPr="00000000">
        <w:rPr>
          <w:rtl w:val="0"/>
        </w:rPr>
        <w:t xml:space="preserve">Avoid making subjective assessments or evaluations of the candidate's responses.</w:t>
      </w:r>
    </w:p>
    <w:p w:rsidR="00000000" w:rsidDel="00000000" w:rsidP="00000000" w:rsidRDefault="00000000" w:rsidRPr="00000000" w14:paraId="0000005F">
      <w:pPr>
        <w:numPr>
          <w:ilvl w:val="0"/>
          <w:numId w:val="1"/>
        </w:numPr>
        <w:ind w:left="720" w:hanging="360"/>
        <w:rPr>
          <w:rFonts w:ascii="Arial" w:cs="Arial" w:eastAsia="Arial" w:hAnsi="Arial"/>
          <w:sz w:val="24"/>
          <w:szCs w:val="24"/>
        </w:rPr>
      </w:pPr>
      <w:r w:rsidDel="00000000" w:rsidR="00000000" w:rsidRPr="00000000">
        <w:rPr>
          <w:rtl w:val="0"/>
        </w:rPr>
        <w:t xml:space="preserve">Use notes to provide a comprehensive and informed evaluation of each candidate's suitability for the job role.</w:t>
      </w:r>
    </w:p>
    <w:p w:rsidR="00000000" w:rsidDel="00000000" w:rsidP="00000000" w:rsidRDefault="00000000" w:rsidRPr="00000000" w14:paraId="00000060">
      <w:pPr>
        <w:numPr>
          <w:ilvl w:val="0"/>
          <w:numId w:val="1"/>
        </w:numPr>
        <w:ind w:left="720" w:hanging="360"/>
        <w:rPr>
          <w:rFonts w:ascii="Arial" w:cs="Arial" w:eastAsia="Arial" w:hAnsi="Arial"/>
          <w:sz w:val="24"/>
          <w:szCs w:val="24"/>
        </w:rPr>
      </w:pPr>
      <w:r w:rsidDel="00000000" w:rsidR="00000000" w:rsidRPr="00000000">
        <w:rPr>
          <w:rtl w:val="0"/>
        </w:rPr>
        <w:t xml:space="preserve">Ensure that notes are stored securely and kept confidential to maintain candidate privacy.</w:t>
      </w:r>
    </w:p>
    <w:p w:rsidR="00000000" w:rsidDel="00000000" w:rsidP="00000000" w:rsidRDefault="00000000" w:rsidRPr="00000000" w14:paraId="00000061">
      <w:pPr>
        <w:numPr>
          <w:ilvl w:val="0"/>
          <w:numId w:val="1"/>
        </w:numPr>
        <w:ind w:left="720" w:hanging="360"/>
        <w:rPr>
          <w:rFonts w:ascii="Arial" w:cs="Arial" w:eastAsia="Arial" w:hAnsi="Arial"/>
          <w:sz w:val="24"/>
          <w:szCs w:val="24"/>
        </w:rPr>
      </w:pPr>
      <w:r w:rsidDel="00000000" w:rsidR="00000000" w:rsidRPr="00000000">
        <w:rPr>
          <w:rtl w:val="0"/>
        </w:rPr>
        <w:t xml:space="preserve">Use notes as a reference point for follow-up questions or discussions with the candidate during subsequent interviews or assessments.</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pStyle w:val="Heading2"/>
        <w:spacing w:before="0" w:lineRule="auto"/>
        <w:ind w:firstLine="0"/>
        <w:rPr>
          <w:rFonts w:ascii="Arial" w:cs="Arial" w:eastAsia="Arial" w:hAnsi="Arial"/>
          <w:i w:val="1"/>
          <w:iCs w:val="1"/>
          <w:sz w:val="24"/>
          <w:szCs w:val="24"/>
        </w:rPr>
      </w:pPr>
      <w:bookmarkStart w:colFirst="0" w:colLast="0" w:name="_4b978btzn7tp" w:id="10"/>
      <w:bookmarkEnd w:id="10"/>
      <w:r w:rsidDel="00000000" w:rsidR="00000000" w:rsidRPr="00000000">
        <w:rPr>
          <w:rFonts w:ascii="Arial" w:cs="Arial" w:eastAsia="Arial" w:hAnsi="Arial"/>
          <w:i w:val="1"/>
          <w:iCs w:val="1"/>
          <w:sz w:val="24"/>
          <w:szCs w:val="24"/>
          <w:rtl w:val="0"/>
        </w:rPr>
        <w:t xml:space="preserve">Section 3: Qualitative Comments and Perceptions</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t xml:space="preserve">This section captures your qualitative comments and perceptions about the candidate. Please provide any additional insights or observations you have about the candidate's strengths, weaknesses, and potential fit for the role.</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pStyle w:val="Heading2"/>
        <w:spacing w:before="0" w:lineRule="auto"/>
        <w:ind w:firstLine="0"/>
        <w:rPr>
          <w:rFonts w:ascii="Arial" w:cs="Arial" w:eastAsia="Arial" w:hAnsi="Arial"/>
          <w:i w:val="1"/>
          <w:iCs w:val="1"/>
          <w:sz w:val="24"/>
          <w:szCs w:val="24"/>
        </w:rPr>
      </w:pPr>
      <w:bookmarkStart w:colFirst="0" w:colLast="0" w:name="_rhn5a6thintx" w:id="11"/>
      <w:bookmarkEnd w:id="11"/>
      <w:r w:rsidDel="00000000" w:rsidR="00000000" w:rsidRPr="00000000">
        <w:rPr>
          <w:rFonts w:ascii="Arial" w:cs="Arial" w:eastAsia="Arial" w:hAnsi="Arial"/>
          <w:i w:val="1"/>
          <w:iCs w:val="1"/>
          <w:sz w:val="24"/>
          <w:szCs w:val="24"/>
          <w:rtl w:val="0"/>
        </w:rPr>
        <w:t xml:space="preserve">Section 4: Candidate Decision</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t xml:space="preserve">This section is where you can indicate your decision about the candidate.</w:t>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pStyle w:val="Heading2"/>
        <w:spacing w:before="0" w:lineRule="auto"/>
        <w:ind w:firstLine="0"/>
        <w:rPr>
          <w:rFonts w:ascii="Arial" w:cs="Arial" w:eastAsia="Arial" w:hAnsi="Arial"/>
          <w:i w:val="1"/>
          <w:iCs w:val="1"/>
          <w:sz w:val="24"/>
          <w:szCs w:val="24"/>
        </w:rPr>
      </w:pPr>
      <w:bookmarkStart w:colFirst="0" w:colLast="0" w:name="_mld0rxd7t0jv" w:id="12"/>
      <w:bookmarkEnd w:id="12"/>
      <w:r w:rsidDel="00000000" w:rsidR="00000000" w:rsidRPr="00000000">
        <w:rPr>
          <w:rFonts w:ascii="Arial" w:cs="Arial" w:eastAsia="Arial" w:hAnsi="Arial"/>
          <w:i w:val="1"/>
          <w:iCs w:val="1"/>
          <w:sz w:val="24"/>
          <w:szCs w:val="24"/>
          <w:rtl w:val="0"/>
        </w:rPr>
        <w:t xml:space="preserve">Section 5: Training Needs and Recommendations</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t xml:space="preserve">This section captures any training needs you have identified for the candidate, and any recommended training programs for them to participate in once they join the company. Please provide as much detail as possible to help us create a tailored development plan for the candidate.</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t xml:space="preserve">Thank you again for your time and effort in evaluating our candidates. Your feedback is essential to our hiring process, and we appreciate your contributions to our team.</w:t>
      </w:r>
    </w:p>
    <w:p w:rsidR="00000000" w:rsidDel="00000000" w:rsidP="00000000" w:rsidRDefault="00000000" w:rsidRPr="00000000" w14:paraId="00000071">
      <w:pPr>
        <w:pStyle w:val="Heading1"/>
        <w:rPr/>
      </w:pPr>
      <w:bookmarkStart w:colFirst="0" w:colLast="0" w:name="_t82179fpm1c4" w:id="13"/>
      <w:bookmarkEnd w:id="13"/>
      <w:r w:rsidDel="00000000" w:rsidR="00000000" w:rsidRPr="00000000">
        <w:rPr>
          <w:rtl w:val="0"/>
        </w:rPr>
      </w:r>
    </w:p>
    <w:p w:rsidR="00000000" w:rsidDel="00000000" w:rsidP="00000000" w:rsidRDefault="00000000" w:rsidRPr="00000000" w14:paraId="00000072">
      <w:pPr>
        <w:pStyle w:val="Heading1"/>
        <w:rPr/>
      </w:pPr>
      <w:bookmarkStart w:colFirst="0" w:colLast="0" w:name="_82zwp628yrdd" w:id="14"/>
      <w:bookmarkEnd w:id="14"/>
      <w:r w:rsidDel="00000000" w:rsidR="00000000" w:rsidRPr="00000000">
        <w:br w:type="page"/>
      </w:r>
      <w:r w:rsidDel="00000000" w:rsidR="00000000" w:rsidRPr="00000000">
        <w:rPr>
          <w:rtl w:val="0"/>
        </w:rPr>
      </w:r>
    </w:p>
    <w:p w:rsidR="00000000" w:rsidDel="00000000" w:rsidP="00000000" w:rsidRDefault="00000000" w:rsidRPr="00000000" w14:paraId="00000073">
      <w:pPr>
        <w:pStyle w:val="Heading1"/>
        <w:rPr/>
      </w:pPr>
      <w:bookmarkStart w:colFirst="0" w:colLast="0" w:name="_z60untfqvue7" w:id="15"/>
      <w:bookmarkEnd w:id="15"/>
      <w:r w:rsidDel="00000000" w:rsidR="00000000" w:rsidRPr="00000000">
        <w:rPr>
          <w:rtl w:val="0"/>
        </w:rPr>
        <w:t xml:space="preserve">Section 1: Demographic Information</w:t>
      </w:r>
    </w:p>
    <w:p w:rsidR="00000000" w:rsidDel="00000000" w:rsidP="00000000" w:rsidRDefault="00000000" w:rsidRPr="00000000" w14:paraId="00000074">
      <w:pPr>
        <w:rPr/>
      </w:pPr>
      <w:r w:rsidDel="00000000" w:rsidR="00000000" w:rsidRPr="00000000">
        <w:rPr>
          <w:rtl w:val="0"/>
        </w:rPr>
      </w:r>
    </w:p>
    <w:tbl>
      <w:tblPr>
        <w:tblStyle w:val="Table3"/>
        <w:tblW w:w="9360.0" w:type="dxa"/>
        <w:jc w:val="left"/>
        <w:tblBorders>
          <w:top w:color="f3f3f3" w:space="0" w:sz="4" w:val="single"/>
          <w:left w:color="f3f3f3" w:space="0" w:sz="4" w:val="single"/>
          <w:bottom w:color="f3f3f3" w:space="0" w:sz="4" w:val="single"/>
          <w:right w:color="f3f3f3" w:space="0" w:sz="4" w:val="single"/>
          <w:insideH w:color="f3f3f3" w:space="0" w:sz="4" w:val="single"/>
          <w:insideV w:color="f3f3f3" w:space="0" w:sz="4" w:val="single"/>
        </w:tblBorders>
        <w:tblLayout w:type="fixed"/>
        <w:tblLook w:val="0600"/>
      </w:tblPr>
      <w:tblGrid>
        <w:gridCol w:w="2235"/>
        <w:gridCol w:w="7125"/>
        <w:tblGridChange w:id="0">
          <w:tblGrid>
            <w:gridCol w:w="2235"/>
            <w:gridCol w:w="71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5">
            <w:pPr>
              <w:rPr/>
            </w:pPr>
            <w:r w:rsidDel="00000000" w:rsidR="00000000" w:rsidRPr="00000000">
              <w:rPr>
                <w:rtl w:val="0"/>
              </w:rPr>
              <w:t xml:space="preserve">Candidate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7">
            <w:pPr>
              <w:rPr/>
            </w:pPr>
            <w:r w:rsidDel="00000000" w:rsidR="00000000" w:rsidRPr="00000000">
              <w:rPr>
                <w:rtl w:val="0"/>
              </w:rPr>
              <w:t xml:space="preserve">Position Title: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widowControl w:val="0"/>
              <w:spacing w:line="240" w:lineRule="auto"/>
              <w:rPr/>
            </w:pPr>
            <w:r w:rsidDel="00000000" w:rsidR="00000000" w:rsidRPr="00000000">
              <w:rPr>
                <w:rtl w:val="0"/>
              </w:rPr>
              <w:t xml:space="preserve">Accounts Payable/Receivable Specialist</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9">
            <w:pPr>
              <w:rPr/>
            </w:pPr>
            <w:r w:rsidDel="00000000" w:rsidR="00000000" w:rsidRPr="00000000">
              <w:rPr>
                <w:rtl w:val="0"/>
              </w:rPr>
              <w:t xml:space="preserve">Level:</w:t>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B">
            <w:pPr>
              <w:rPr/>
            </w:pPr>
            <w:r w:rsidDel="00000000" w:rsidR="00000000" w:rsidRPr="00000000">
              <w:rPr>
                <w:rtl w:val="0"/>
              </w:rPr>
              <w:t xml:space="preserve">Interviewer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D">
            <w:pPr>
              <w:rPr/>
            </w:pPr>
            <w:r w:rsidDel="00000000" w:rsidR="00000000" w:rsidRPr="00000000">
              <w:rPr>
                <w:rtl w:val="0"/>
              </w:rPr>
              <w:t xml:space="preserve">Interviewer level</w:t>
            </w:r>
          </w:p>
        </w:tc>
        <w:tc>
          <w:tcPr>
            <w:shd w:fill="auto" w:val="clear"/>
            <w:tcMar>
              <w:top w:w="100.0" w:type="dxa"/>
              <w:left w:w="100.0" w:type="dxa"/>
              <w:bottom w:w="100.0" w:type="dxa"/>
              <w:right w:w="100.0" w:type="dxa"/>
            </w:tcMar>
            <w:vAlign w:val="top"/>
          </w:tcPr>
          <w:p w:rsidR="00000000" w:rsidDel="00000000" w:rsidP="00000000" w:rsidRDefault="00000000" w:rsidRPr="00000000" w14:paraId="0000007E">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F">
            <w:pPr>
              <w:rPr/>
            </w:pPr>
            <w:r w:rsidDel="00000000" w:rsidR="00000000" w:rsidRPr="00000000">
              <w:rPr>
                <w:rtl w:val="0"/>
              </w:rPr>
              <w:t xml:space="preserve">Date of Interview:</w:t>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1">
            <w:pPr>
              <w:rPr/>
            </w:pPr>
            <w:r w:rsidDel="00000000" w:rsidR="00000000" w:rsidRPr="00000000">
              <w:rPr>
                <w:rtl w:val="0"/>
              </w:rPr>
              <w:t xml:space="preserve">Current Role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2">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3">
            <w:pPr>
              <w:rPr/>
            </w:pPr>
            <w:r w:rsidDel="00000000" w:rsidR="00000000" w:rsidRPr="00000000">
              <w:rPr>
                <w:rtl w:val="0"/>
              </w:rPr>
              <w:t xml:space="preserve">Current Organization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5">
            <w:pPr>
              <w:rPr/>
            </w:pPr>
            <w:r w:rsidDel="00000000" w:rsidR="00000000" w:rsidRPr="00000000">
              <w:rPr>
                <w:rtl w:val="0"/>
              </w:rPr>
              <w:t xml:space="preserve">Key Highlights from Resume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6">
            <w:pPr>
              <w:widowControl w:val="0"/>
              <w:spacing w:line="240" w:lineRule="auto"/>
              <w:rPr/>
            </w:pPr>
            <w:r w:rsidDel="00000000" w:rsidR="00000000" w:rsidRPr="00000000">
              <w:rPr>
                <w:rtl w:val="0"/>
              </w:rPr>
            </w:r>
          </w:p>
          <w:p w:rsidR="00000000" w:rsidDel="00000000" w:rsidP="00000000" w:rsidRDefault="00000000" w:rsidRPr="00000000" w14:paraId="00000087">
            <w:pPr>
              <w:widowControl w:val="0"/>
              <w:spacing w:line="240" w:lineRule="auto"/>
              <w:rPr/>
            </w:pPr>
            <w:r w:rsidDel="00000000" w:rsidR="00000000" w:rsidRPr="00000000">
              <w:rPr>
                <w:rtl w:val="0"/>
              </w:rPr>
            </w:r>
          </w:p>
          <w:p w:rsidR="00000000" w:rsidDel="00000000" w:rsidP="00000000" w:rsidRDefault="00000000" w:rsidRPr="00000000" w14:paraId="00000088">
            <w:pPr>
              <w:widowControl w:val="0"/>
              <w:spacing w:line="240" w:lineRule="auto"/>
              <w:rPr/>
            </w:pPr>
            <w:r w:rsidDel="00000000" w:rsidR="00000000" w:rsidRPr="00000000">
              <w:rPr>
                <w:rtl w:val="0"/>
              </w:rPr>
            </w:r>
          </w:p>
          <w:p w:rsidR="00000000" w:rsidDel="00000000" w:rsidP="00000000" w:rsidRDefault="00000000" w:rsidRPr="00000000" w14:paraId="00000089">
            <w:pPr>
              <w:widowControl w:val="0"/>
              <w:spacing w:line="240" w:lineRule="auto"/>
              <w:rPr/>
            </w:pPr>
            <w:r w:rsidDel="00000000" w:rsidR="00000000" w:rsidRPr="00000000">
              <w:rPr>
                <w:rtl w:val="0"/>
              </w:rPr>
            </w:r>
          </w:p>
          <w:p w:rsidR="00000000" w:rsidDel="00000000" w:rsidP="00000000" w:rsidRDefault="00000000" w:rsidRPr="00000000" w14:paraId="0000008A">
            <w:pPr>
              <w:widowControl w:val="0"/>
              <w:spacing w:line="240" w:lineRule="auto"/>
              <w:rPr/>
            </w:pPr>
            <w:r w:rsidDel="00000000" w:rsidR="00000000" w:rsidRPr="00000000">
              <w:rPr>
                <w:rtl w:val="0"/>
              </w:rPr>
            </w:r>
          </w:p>
          <w:p w:rsidR="00000000" w:rsidDel="00000000" w:rsidP="00000000" w:rsidRDefault="00000000" w:rsidRPr="00000000" w14:paraId="0000008B">
            <w:pPr>
              <w:widowControl w:val="0"/>
              <w:spacing w:line="240" w:lineRule="auto"/>
              <w:rPr/>
            </w:pPr>
            <w:r w:rsidDel="00000000" w:rsidR="00000000" w:rsidRPr="00000000">
              <w:rPr>
                <w:rtl w:val="0"/>
              </w:rPr>
            </w:r>
          </w:p>
          <w:p w:rsidR="00000000" w:rsidDel="00000000" w:rsidP="00000000" w:rsidRDefault="00000000" w:rsidRPr="00000000" w14:paraId="0000008C">
            <w:pPr>
              <w:widowControl w:val="0"/>
              <w:spacing w:line="240" w:lineRule="auto"/>
              <w:rPr/>
            </w:pPr>
            <w:r w:rsidDel="00000000" w:rsidR="00000000" w:rsidRPr="00000000">
              <w:rPr>
                <w:rtl w:val="0"/>
              </w:rPr>
            </w:r>
          </w:p>
          <w:p w:rsidR="00000000" w:rsidDel="00000000" w:rsidP="00000000" w:rsidRDefault="00000000" w:rsidRPr="00000000" w14:paraId="0000008D">
            <w:pPr>
              <w:widowControl w:val="0"/>
              <w:spacing w:line="240" w:lineRule="auto"/>
              <w:rPr/>
            </w:pPr>
            <w:r w:rsidDel="00000000" w:rsidR="00000000" w:rsidRPr="00000000">
              <w:rPr>
                <w:rtl w:val="0"/>
              </w:rPr>
            </w:r>
          </w:p>
          <w:p w:rsidR="00000000" w:rsidDel="00000000" w:rsidP="00000000" w:rsidRDefault="00000000" w:rsidRPr="00000000" w14:paraId="0000008E">
            <w:pPr>
              <w:widowControl w:val="0"/>
              <w:spacing w:line="240" w:lineRule="auto"/>
              <w:rPr/>
            </w:pPr>
            <w:r w:rsidDel="00000000" w:rsidR="00000000" w:rsidRPr="00000000">
              <w:rPr>
                <w:rtl w:val="0"/>
              </w:rPr>
            </w:r>
          </w:p>
          <w:p w:rsidR="00000000" w:rsidDel="00000000" w:rsidP="00000000" w:rsidRDefault="00000000" w:rsidRPr="00000000" w14:paraId="0000008F">
            <w:pPr>
              <w:widowControl w:val="0"/>
              <w:spacing w:line="240" w:lineRule="auto"/>
              <w:rPr/>
            </w:pPr>
            <w:r w:rsidDel="00000000" w:rsidR="00000000" w:rsidRPr="00000000">
              <w:rPr>
                <w:rtl w:val="0"/>
              </w:rPr>
            </w:r>
          </w:p>
          <w:p w:rsidR="00000000" w:rsidDel="00000000" w:rsidP="00000000" w:rsidRDefault="00000000" w:rsidRPr="00000000" w14:paraId="00000090">
            <w:pPr>
              <w:widowControl w:val="0"/>
              <w:spacing w:line="240" w:lineRule="auto"/>
              <w:rPr/>
            </w:pPr>
            <w:r w:rsidDel="00000000" w:rsidR="00000000" w:rsidRPr="00000000">
              <w:rPr>
                <w:rtl w:val="0"/>
              </w:rPr>
            </w:r>
          </w:p>
        </w:tc>
      </w:tr>
    </w:tbl>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pStyle w:val="Heading1"/>
        <w:rPr/>
      </w:pPr>
      <w:bookmarkStart w:colFirst="0" w:colLast="0" w:name="_f3uaj9odnkyx" w:id="16"/>
      <w:bookmarkEnd w:id="16"/>
      <w:r w:rsidDel="00000000" w:rsidR="00000000" w:rsidRPr="00000000">
        <w:br w:type="page"/>
      </w:r>
      <w:r w:rsidDel="00000000" w:rsidR="00000000" w:rsidRPr="00000000">
        <w:rPr>
          <w:rtl w:val="0"/>
        </w:rPr>
      </w:r>
    </w:p>
    <w:p w:rsidR="00000000" w:rsidDel="00000000" w:rsidP="00000000" w:rsidRDefault="00000000" w:rsidRPr="00000000" w14:paraId="00000093">
      <w:pPr>
        <w:pStyle w:val="Heading1"/>
        <w:rPr/>
      </w:pPr>
      <w:bookmarkStart w:colFirst="0" w:colLast="0" w:name="_gf2ltgqxfsop" w:id="17"/>
      <w:bookmarkEnd w:id="17"/>
      <w:r w:rsidDel="00000000" w:rsidR="00000000" w:rsidRPr="00000000">
        <w:rPr>
          <w:rtl w:val="0"/>
        </w:rPr>
        <w:t xml:space="preserve">Section 2: Ratings and Notes </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pStyle w:val="Heading2"/>
        <w:spacing w:before="0" w:lineRule="auto"/>
        <w:ind w:firstLine="0"/>
        <w:rPr>
          <w:rFonts w:ascii="Arial" w:cs="Arial" w:eastAsia="Arial" w:hAnsi="Arial"/>
          <w:i w:val="1"/>
          <w:iCs w:val="1"/>
          <w:sz w:val="24"/>
          <w:szCs w:val="24"/>
        </w:rPr>
      </w:pPr>
      <w:bookmarkStart w:colFirst="0" w:colLast="0" w:name="_lq9823xwdwo3" w:id="18"/>
      <w:bookmarkEnd w:id="18"/>
      <w:r w:rsidDel="00000000" w:rsidR="00000000" w:rsidRPr="00000000">
        <w:rPr>
          <w:rFonts w:ascii="Arial" w:cs="Arial" w:eastAsia="Arial" w:hAnsi="Arial"/>
          <w:i w:val="1"/>
          <w:iCs w:val="1"/>
          <w:sz w:val="24"/>
          <w:szCs w:val="24"/>
          <w:rtl w:val="0"/>
        </w:rPr>
        <w:t xml:space="preserve">Section 2.1 : Technical Competency Ratings / Evidence</w:t>
      </w:r>
    </w:p>
    <w:p w:rsidR="00000000" w:rsidDel="00000000" w:rsidP="00000000" w:rsidRDefault="00000000" w:rsidRPr="00000000" w14:paraId="00000096">
      <w:pPr>
        <w:rPr/>
      </w:pPr>
      <w:r w:rsidDel="00000000" w:rsidR="00000000" w:rsidRPr="00000000">
        <w:rPr>
          <w:rtl w:val="0"/>
        </w:rPr>
      </w:r>
    </w:p>
    <w:tbl>
      <w:tblPr>
        <w:tblStyle w:val="Table4"/>
        <w:tblW w:w="97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60"/>
        <w:gridCol w:w="960"/>
        <w:gridCol w:w="1035"/>
        <w:gridCol w:w="1365"/>
        <w:gridCol w:w="3300"/>
        <w:tblGridChange w:id="0">
          <w:tblGrid>
            <w:gridCol w:w="3060"/>
            <w:gridCol w:w="960"/>
            <w:gridCol w:w="1035"/>
            <w:gridCol w:w="1365"/>
            <w:gridCol w:w="3300"/>
          </w:tblGrid>
        </w:tblGridChange>
      </w:tblGrid>
      <w:tr>
        <w:trPr>
          <w:cantSplit w:val="0"/>
          <w:trHeight w:val="720" w:hRule="atLeast"/>
          <w:tblHeader w:val="0"/>
        </w:trPr>
        <w:tc>
          <w:tcPr>
            <w:gridSpan w:val="5"/>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7">
            <w:pPr>
              <w:rPr>
                <w:i w:val="1"/>
                <w:iCs w:val="1"/>
              </w:rPr>
            </w:pPr>
            <w:r w:rsidDel="00000000" w:rsidR="00000000" w:rsidRPr="00000000">
              <w:rPr>
                <w:b w:val="1"/>
                <w:bCs w:val="1"/>
                <w:rtl w:val="0"/>
              </w:rPr>
              <w:t xml:space="preserve">Technical / Functional</w:t>
            </w:r>
            <w:r w:rsidDel="00000000" w:rsidR="00000000" w:rsidRPr="00000000">
              <w:rPr>
                <w:rtl w:val="0"/>
              </w:rPr>
            </w:r>
          </w:p>
        </w:tc>
      </w:tr>
      <w:tr>
        <w:trPr>
          <w:cantSplit w:val="0"/>
          <w:trHeight w:val="7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C">
            <w:pPr>
              <w:spacing w:line="240" w:lineRule="auto"/>
              <w:jc w:val="center"/>
              <w:rPr>
                <w:i w:val="1"/>
                <w:iCs w:val="1"/>
              </w:rPr>
            </w:pPr>
            <w:r w:rsidDel="00000000" w:rsidR="00000000" w:rsidRPr="00000000">
              <w:rPr>
                <w:i w:val="1"/>
                <w:iCs w:val="1"/>
                <w:rtl w:val="0"/>
              </w:rPr>
              <w:t xml:space="preserve">Technical Competency</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D">
            <w:pPr>
              <w:jc w:val="center"/>
              <w:rPr>
                <w:i w:val="1"/>
                <w:iCs w:val="1"/>
              </w:rPr>
            </w:pPr>
            <w:r w:rsidDel="00000000" w:rsidR="00000000" w:rsidRPr="00000000">
              <w:rPr>
                <w:i w:val="1"/>
                <w:iCs w:val="1"/>
                <w:rtl w:val="0"/>
              </w:rPr>
              <w:t xml:space="preserve">Weightage</w:t>
            </w:r>
          </w:p>
          <w:p w:rsidR="00000000" w:rsidDel="00000000" w:rsidP="00000000" w:rsidRDefault="00000000" w:rsidRPr="00000000" w14:paraId="0000009E">
            <w:pPr>
              <w:jc w:val="center"/>
              <w:rPr>
                <w:i w:val="1"/>
                <w:iCs w:val="1"/>
              </w:rPr>
            </w:pPr>
            <w:r w:rsidDel="00000000" w:rsidR="00000000" w:rsidRPr="00000000">
              <w:rPr>
                <w:i w:val="1"/>
                <w:iCs w:val="1"/>
                <w:rtl w:val="0"/>
              </w:rPr>
              <w:t xml:space="preserve">(W)</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F">
            <w:pPr>
              <w:jc w:val="center"/>
              <w:rPr>
                <w:i w:val="1"/>
                <w:iCs w:val="1"/>
              </w:rPr>
            </w:pPr>
            <w:r w:rsidDel="00000000" w:rsidR="00000000" w:rsidRPr="00000000">
              <w:rPr>
                <w:i w:val="1"/>
                <w:iCs w:val="1"/>
                <w:rtl w:val="0"/>
              </w:rPr>
              <w:t xml:space="preserve">Rating</w:t>
            </w:r>
          </w:p>
          <w:p w:rsidR="00000000" w:rsidDel="00000000" w:rsidP="00000000" w:rsidRDefault="00000000" w:rsidRPr="00000000" w14:paraId="000000A0">
            <w:pPr>
              <w:jc w:val="center"/>
              <w:rPr>
                <w:i w:val="1"/>
                <w:iCs w:val="1"/>
              </w:rPr>
            </w:pPr>
            <w:r w:rsidDel="00000000" w:rsidR="00000000" w:rsidRPr="00000000">
              <w:rPr>
                <w:i w:val="1"/>
                <w:iCs w:val="1"/>
                <w:rtl w:val="0"/>
              </w:rPr>
              <w:t xml:space="preserve">(R) </w:t>
            </w:r>
          </w:p>
          <w:p w:rsidR="00000000" w:rsidDel="00000000" w:rsidP="00000000" w:rsidRDefault="00000000" w:rsidRPr="00000000" w14:paraId="000000A1">
            <w:pPr>
              <w:jc w:val="center"/>
              <w:rPr>
                <w:i w:val="1"/>
                <w:iCs w:val="1"/>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2">
            <w:pPr>
              <w:jc w:val="center"/>
              <w:rPr>
                <w:i w:val="1"/>
                <w:iCs w:val="1"/>
              </w:rPr>
            </w:pPr>
            <w:r w:rsidDel="00000000" w:rsidR="00000000" w:rsidRPr="00000000">
              <w:rPr>
                <w:i w:val="1"/>
                <w:iCs w:val="1"/>
                <w:rtl w:val="0"/>
              </w:rPr>
              <w:t xml:space="preserve">Total score</w:t>
            </w:r>
          </w:p>
          <w:p w:rsidR="00000000" w:rsidDel="00000000" w:rsidP="00000000" w:rsidRDefault="00000000" w:rsidRPr="00000000" w14:paraId="000000A3">
            <w:pPr>
              <w:jc w:val="center"/>
              <w:rPr>
                <w:i w:val="1"/>
                <w:iCs w:val="1"/>
              </w:rPr>
            </w:pPr>
            <w:r w:rsidDel="00000000" w:rsidR="00000000" w:rsidRPr="00000000">
              <w:rPr>
                <w:i w:val="1"/>
                <w:iCs w:val="1"/>
                <w:rtl w:val="0"/>
              </w:rPr>
              <w:t xml:space="preserve">(WxR)</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4">
            <w:pPr>
              <w:jc w:val="center"/>
              <w:rPr>
                <w:i w:val="1"/>
                <w:iCs w:val="1"/>
              </w:rPr>
            </w:pPr>
            <w:r w:rsidDel="00000000" w:rsidR="00000000" w:rsidRPr="00000000">
              <w:rPr>
                <w:i w:val="1"/>
                <w:iCs w:val="1"/>
                <w:rtl w:val="0"/>
              </w:rPr>
              <w:t xml:space="preserve">Evidence</w:t>
            </w:r>
          </w:p>
          <w:p w:rsidR="00000000" w:rsidDel="00000000" w:rsidP="00000000" w:rsidRDefault="00000000" w:rsidRPr="00000000" w14:paraId="000000A5">
            <w:pPr>
              <w:jc w:val="center"/>
              <w:rPr>
                <w:i w:val="1"/>
                <w:iCs w:val="1"/>
              </w:rPr>
            </w:pPr>
            <w:r w:rsidDel="00000000" w:rsidR="00000000" w:rsidRPr="00000000">
              <w:rPr>
                <w:i w:val="1"/>
                <w:iCs w:val="1"/>
                <w:rtl w:val="0"/>
              </w:rPr>
              <w:t xml:space="preserve">(Capture notes, preferably evidence of the competency being assessed) </w:t>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6">
            <w:pPr>
              <w:spacing w:line="240" w:lineRule="auto"/>
              <w:rPr/>
            </w:pPr>
            <w:r w:rsidDel="00000000" w:rsidR="00000000" w:rsidRPr="00000000">
              <w:rPr>
                <w:rtl w:val="0"/>
              </w:rPr>
              <w:t xml:space="preserve">Demonstrates solid understanding of accounts payable/receivable principles to ensure accurate transactions.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7">
            <w:pPr>
              <w:pStyle w:val="Heading1"/>
              <w:rPr/>
            </w:pPr>
            <w:bookmarkStart w:colFirst="0" w:colLast="0" w:name="_gf2ltgqxfsop" w:id="17"/>
            <w:bookmarkEnd w:id="17"/>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8">
            <w:pPr>
              <w:pStyle w:val="Heading1"/>
              <w:rPr/>
            </w:pPr>
            <w:bookmarkStart w:colFirst="0" w:colLast="0" w:name="_gf2ltgqxfsop" w:id="17"/>
            <w:bookmarkEnd w:id="17"/>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9">
            <w:pPr>
              <w:pStyle w:val="Heading1"/>
              <w:rPr/>
            </w:pPr>
            <w:bookmarkStart w:colFirst="0" w:colLast="0" w:name="_gf2ltgqxfsop" w:id="17"/>
            <w:bookmarkEnd w:id="17"/>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A">
            <w:pPr>
              <w:pStyle w:val="Heading1"/>
              <w:rPr/>
            </w:pPr>
            <w:bookmarkStart w:colFirst="0" w:colLast="0" w:name="_gf2ltgqxfsop" w:id="17"/>
            <w:bookmarkEnd w:id="17"/>
            <w:r w:rsidDel="00000000" w:rsidR="00000000" w:rsidRPr="00000000">
              <w:rPr>
                <w:rtl w:val="0"/>
              </w:rPr>
              <w:t xml:space="preserve"> </w:t>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B">
            <w:pPr>
              <w:spacing w:line="240" w:lineRule="auto"/>
              <w:rPr/>
            </w:pPr>
            <w:r w:rsidDel="00000000" w:rsidR="00000000" w:rsidRPr="00000000">
              <w:rPr>
                <w:rtl w:val="0"/>
              </w:rPr>
              <w:t xml:space="preserve">Interprets financial data and performs basic analysis to provide meaningful insights.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C">
            <w:pPr>
              <w:pStyle w:val="Heading1"/>
              <w:rPr/>
            </w:pPr>
            <w:bookmarkStart w:colFirst="0" w:colLast="0" w:name="_gf2ltgqxfsop" w:id="17"/>
            <w:bookmarkEnd w:id="17"/>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D">
            <w:pPr>
              <w:pStyle w:val="Heading1"/>
              <w:rPr/>
            </w:pPr>
            <w:bookmarkStart w:colFirst="0" w:colLast="0" w:name="_gf2ltgqxfsop" w:id="17"/>
            <w:bookmarkEnd w:id="17"/>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E">
            <w:pPr>
              <w:pStyle w:val="Heading1"/>
              <w:rPr/>
            </w:pPr>
            <w:bookmarkStart w:colFirst="0" w:colLast="0" w:name="_gf2ltgqxfsop" w:id="17"/>
            <w:bookmarkEnd w:id="17"/>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F">
            <w:pPr>
              <w:pStyle w:val="Heading1"/>
              <w:rPr/>
            </w:pPr>
            <w:bookmarkStart w:colFirst="0" w:colLast="0" w:name="_gf2ltgqxfsop" w:id="17"/>
            <w:bookmarkEnd w:id="17"/>
            <w:r w:rsidDel="00000000" w:rsidR="00000000" w:rsidRPr="00000000">
              <w:rPr>
                <w:rtl w:val="0"/>
              </w:rPr>
              <w:t xml:space="preserve"> </w:t>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0">
            <w:pPr>
              <w:spacing w:line="240" w:lineRule="auto"/>
              <w:rPr/>
            </w:pPr>
            <w:r w:rsidDel="00000000" w:rsidR="00000000" w:rsidRPr="00000000">
              <w:rPr>
                <w:rtl w:val="0"/>
              </w:rPr>
              <w:t xml:space="preserve">Conducts financial recordkeeping and reconciliation accurately to ensure compliance.</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1">
            <w:pPr>
              <w:pStyle w:val="Heading1"/>
              <w:rPr/>
            </w:pPr>
            <w:bookmarkStart w:colFirst="0" w:colLast="0" w:name="_gf2ltgqxfsop" w:id="17"/>
            <w:bookmarkEnd w:id="1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2">
            <w:pPr>
              <w:pStyle w:val="Heading1"/>
              <w:rPr/>
            </w:pPr>
            <w:bookmarkStart w:colFirst="0" w:colLast="0" w:name="_gf2ltgqxfsop" w:id="17"/>
            <w:bookmarkEnd w:id="1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3">
            <w:pPr>
              <w:pStyle w:val="Heading1"/>
              <w:rPr/>
            </w:pPr>
            <w:bookmarkStart w:colFirst="0" w:colLast="0" w:name="_gf2ltgqxfsop" w:id="17"/>
            <w:bookmarkEnd w:id="1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4">
            <w:pPr>
              <w:pStyle w:val="Heading1"/>
              <w:rPr/>
            </w:pPr>
            <w:bookmarkStart w:colFirst="0" w:colLast="0" w:name="_gf2ltgqxfsop" w:id="17"/>
            <w:bookmarkEnd w:id="17"/>
            <w:r w:rsidDel="00000000" w:rsidR="00000000" w:rsidRPr="00000000">
              <w:rPr>
                <w:rtl w:val="0"/>
              </w:rPr>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5">
            <w:pPr>
              <w:spacing w:line="240" w:lineRule="auto"/>
              <w:rPr/>
            </w:pPr>
            <w:r w:rsidDel="00000000" w:rsidR="00000000" w:rsidRPr="00000000">
              <w:rPr>
                <w:rtl w:val="0"/>
              </w:rPr>
              <w:t xml:space="preserve">Applies strong knowledge of MS Excel and Microsoft Office applications to streamline data analysis.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6">
            <w:pPr>
              <w:pStyle w:val="Heading1"/>
              <w:rPr/>
            </w:pPr>
            <w:bookmarkStart w:colFirst="0" w:colLast="0" w:name="_gf2ltgqxfsop" w:id="17"/>
            <w:bookmarkEnd w:id="1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7">
            <w:pPr>
              <w:pStyle w:val="Heading1"/>
              <w:rPr/>
            </w:pPr>
            <w:bookmarkStart w:colFirst="0" w:colLast="0" w:name="_gf2ltgqxfsop" w:id="17"/>
            <w:bookmarkEnd w:id="1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8">
            <w:pPr>
              <w:pStyle w:val="Heading1"/>
              <w:rPr/>
            </w:pPr>
            <w:bookmarkStart w:colFirst="0" w:colLast="0" w:name="_gf2ltgqxfsop" w:id="17"/>
            <w:bookmarkEnd w:id="1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9">
            <w:pPr>
              <w:pStyle w:val="Heading1"/>
              <w:rPr/>
            </w:pPr>
            <w:bookmarkStart w:colFirst="0" w:colLast="0" w:name="_gf2ltgqxfsop" w:id="17"/>
            <w:bookmarkEnd w:id="17"/>
            <w:r w:rsidDel="00000000" w:rsidR="00000000" w:rsidRPr="00000000">
              <w:rPr>
                <w:rtl w:val="0"/>
              </w:rPr>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A">
            <w:pPr>
              <w:spacing w:line="240" w:lineRule="auto"/>
              <w:rPr/>
            </w:pPr>
            <w:r w:rsidDel="00000000" w:rsidR="00000000" w:rsidRPr="00000000">
              <w:rPr>
                <w:rtl w:val="0"/>
              </w:rPr>
              <w:t xml:space="preserve">Utilizes accounting software (e.g., QuickBooks, SAP, Oracle) proficiently for efficient financial management.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B">
            <w:pPr>
              <w:pStyle w:val="Heading1"/>
              <w:rPr/>
            </w:pPr>
            <w:bookmarkStart w:colFirst="0" w:colLast="0" w:name="_gf2ltgqxfsop" w:id="17"/>
            <w:bookmarkEnd w:id="17"/>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C">
            <w:pPr>
              <w:pStyle w:val="Heading1"/>
              <w:rPr/>
            </w:pPr>
            <w:bookmarkStart w:colFirst="0" w:colLast="0" w:name="_gf2ltgqxfsop" w:id="17"/>
            <w:bookmarkEnd w:id="17"/>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D">
            <w:pPr>
              <w:pStyle w:val="Heading1"/>
              <w:rPr/>
            </w:pPr>
            <w:bookmarkStart w:colFirst="0" w:colLast="0" w:name="_gf2ltgqxfsop" w:id="17"/>
            <w:bookmarkEnd w:id="17"/>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E">
            <w:pPr>
              <w:pStyle w:val="Heading1"/>
              <w:rPr/>
            </w:pPr>
            <w:bookmarkStart w:colFirst="0" w:colLast="0" w:name="_gf2ltgqxfsop" w:id="17"/>
            <w:bookmarkEnd w:id="17"/>
            <w:r w:rsidDel="00000000" w:rsidR="00000000" w:rsidRPr="00000000">
              <w:rPr>
                <w:rtl w:val="0"/>
              </w:rPr>
              <w:t xml:space="preserve"> </w:t>
            </w:r>
          </w:p>
        </w:tc>
      </w:tr>
    </w:tbl>
    <w:p w:rsidR="00000000" w:rsidDel="00000000" w:rsidP="00000000" w:rsidRDefault="00000000" w:rsidRPr="00000000" w14:paraId="000000BF">
      <w:pPr>
        <w:pStyle w:val="Heading2"/>
        <w:spacing w:before="0" w:lineRule="auto"/>
        <w:ind w:firstLine="0"/>
        <w:rPr>
          <w:rFonts w:ascii="Arial" w:cs="Arial" w:eastAsia="Arial" w:hAnsi="Arial"/>
          <w:i w:val="1"/>
          <w:iCs w:val="1"/>
          <w:sz w:val="24"/>
          <w:szCs w:val="24"/>
        </w:rPr>
      </w:pPr>
      <w:bookmarkStart w:colFirst="0" w:colLast="0" w:name="_fkxh8ow11h06" w:id="19"/>
      <w:bookmarkEnd w:id="19"/>
      <w:r w:rsidDel="00000000" w:rsidR="00000000" w:rsidRPr="00000000">
        <w:rPr>
          <w:rtl w:val="0"/>
        </w:rPr>
      </w:r>
    </w:p>
    <w:p w:rsidR="00000000" w:rsidDel="00000000" w:rsidP="00000000" w:rsidRDefault="00000000" w:rsidRPr="00000000" w14:paraId="000000C0">
      <w:pPr>
        <w:pStyle w:val="Heading2"/>
        <w:spacing w:before="0" w:lineRule="auto"/>
        <w:ind w:firstLine="0"/>
        <w:rPr>
          <w:rFonts w:ascii="Arial" w:cs="Arial" w:eastAsia="Arial" w:hAnsi="Arial"/>
          <w:i w:val="1"/>
          <w:iCs w:val="1"/>
          <w:sz w:val="24"/>
          <w:szCs w:val="24"/>
        </w:rPr>
      </w:pPr>
      <w:bookmarkStart w:colFirst="0" w:colLast="0" w:name="_dgto9vplaliw" w:id="20"/>
      <w:bookmarkEnd w:id="20"/>
      <w:r w:rsidDel="00000000" w:rsidR="00000000" w:rsidRPr="00000000">
        <w:rPr>
          <w:rFonts w:ascii="Arial" w:cs="Arial" w:eastAsia="Arial" w:hAnsi="Arial"/>
          <w:i w:val="1"/>
          <w:iCs w:val="1"/>
          <w:sz w:val="24"/>
          <w:szCs w:val="24"/>
          <w:rtl w:val="0"/>
        </w:rPr>
        <w:t xml:space="preserve">Section 2.2 : Behavioral Competency Ratings / Evidence</w:t>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rPr/>
      </w:pPr>
      <w:r w:rsidDel="00000000" w:rsidR="00000000" w:rsidRPr="00000000">
        <w:rPr>
          <w:rtl w:val="0"/>
        </w:rPr>
      </w:r>
    </w:p>
    <w:tbl>
      <w:tblPr>
        <w:tblStyle w:val="Table5"/>
        <w:tblW w:w="98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70"/>
        <w:gridCol w:w="1050"/>
        <w:gridCol w:w="840"/>
        <w:gridCol w:w="1155"/>
        <w:gridCol w:w="4440"/>
        <w:tblGridChange w:id="0">
          <w:tblGrid>
            <w:gridCol w:w="2370"/>
            <w:gridCol w:w="1050"/>
            <w:gridCol w:w="840"/>
            <w:gridCol w:w="1155"/>
            <w:gridCol w:w="4440"/>
          </w:tblGrid>
        </w:tblGridChange>
      </w:tblGrid>
      <w:tr>
        <w:trPr>
          <w:cantSplit w:val="0"/>
          <w:trHeight w:val="735" w:hRule="atLeast"/>
          <w:tblHeader w:val="0"/>
        </w:trPr>
        <w:tc>
          <w:tcPr>
            <w:gridSpan w:val="5"/>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3">
            <w:pPr>
              <w:rPr>
                <w:i w:val="1"/>
                <w:iCs w:val="1"/>
              </w:rPr>
            </w:pPr>
            <w:r w:rsidDel="00000000" w:rsidR="00000000" w:rsidRPr="00000000">
              <w:rPr>
                <w:b w:val="1"/>
                <w:bCs w:val="1"/>
                <w:rtl w:val="0"/>
              </w:rPr>
              <w:t xml:space="preserve">Behavioral</w:t>
            </w:r>
            <w:r w:rsidDel="00000000" w:rsidR="00000000" w:rsidRPr="00000000">
              <w:rPr>
                <w:rtl w:val="0"/>
              </w:rPr>
            </w:r>
          </w:p>
        </w:tc>
      </w:tr>
      <w:tr>
        <w:trPr>
          <w:cantSplit w:val="0"/>
          <w:trHeight w:val="4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8">
            <w:pPr>
              <w:jc w:val="center"/>
              <w:rPr>
                <w:i w:val="1"/>
                <w:iCs w:val="1"/>
              </w:rPr>
            </w:pPr>
            <w:r w:rsidDel="00000000" w:rsidR="00000000" w:rsidRPr="00000000">
              <w:rPr>
                <w:i w:val="1"/>
                <w:iCs w:val="1"/>
                <w:rtl w:val="0"/>
              </w:rPr>
              <w:t xml:space="preserve">Behavioral Competency</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9">
            <w:pPr>
              <w:jc w:val="center"/>
              <w:rPr>
                <w:i w:val="1"/>
                <w:iCs w:val="1"/>
              </w:rPr>
            </w:pPr>
            <w:r w:rsidDel="00000000" w:rsidR="00000000" w:rsidRPr="00000000">
              <w:rPr>
                <w:i w:val="1"/>
                <w:iCs w:val="1"/>
                <w:rtl w:val="0"/>
              </w:rPr>
              <w:t xml:space="preserve">Weightage</w:t>
            </w:r>
          </w:p>
          <w:p w:rsidR="00000000" w:rsidDel="00000000" w:rsidP="00000000" w:rsidRDefault="00000000" w:rsidRPr="00000000" w14:paraId="000000CA">
            <w:pPr>
              <w:jc w:val="center"/>
              <w:rPr>
                <w:i w:val="1"/>
                <w:iCs w:val="1"/>
              </w:rPr>
            </w:pPr>
            <w:r w:rsidDel="00000000" w:rsidR="00000000" w:rsidRPr="00000000">
              <w:rPr>
                <w:i w:val="1"/>
                <w:iCs w:val="1"/>
                <w:rtl w:val="0"/>
              </w:rPr>
              <w:t xml:space="preserve">(W)</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B">
            <w:pPr>
              <w:jc w:val="center"/>
              <w:rPr>
                <w:i w:val="1"/>
                <w:iCs w:val="1"/>
              </w:rPr>
            </w:pPr>
            <w:r w:rsidDel="00000000" w:rsidR="00000000" w:rsidRPr="00000000">
              <w:rPr>
                <w:i w:val="1"/>
                <w:iCs w:val="1"/>
                <w:rtl w:val="0"/>
              </w:rPr>
              <w:t xml:space="preserve">Rating</w:t>
            </w:r>
          </w:p>
          <w:p w:rsidR="00000000" w:rsidDel="00000000" w:rsidP="00000000" w:rsidRDefault="00000000" w:rsidRPr="00000000" w14:paraId="000000CC">
            <w:pPr>
              <w:jc w:val="center"/>
              <w:rPr>
                <w:i w:val="1"/>
                <w:iCs w:val="1"/>
              </w:rPr>
            </w:pPr>
            <w:r w:rsidDel="00000000" w:rsidR="00000000" w:rsidRPr="00000000">
              <w:rPr>
                <w:i w:val="1"/>
                <w:iCs w:val="1"/>
                <w:rtl w:val="0"/>
              </w:rPr>
              <w:t xml:space="preserve">(R) </w:t>
            </w:r>
          </w:p>
          <w:p w:rsidR="00000000" w:rsidDel="00000000" w:rsidP="00000000" w:rsidRDefault="00000000" w:rsidRPr="00000000" w14:paraId="000000CD">
            <w:pPr>
              <w:jc w:val="center"/>
              <w:rPr>
                <w:i w:val="1"/>
                <w:iCs w:val="1"/>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E">
            <w:pPr>
              <w:jc w:val="center"/>
              <w:rPr>
                <w:i w:val="1"/>
                <w:iCs w:val="1"/>
              </w:rPr>
            </w:pPr>
            <w:r w:rsidDel="00000000" w:rsidR="00000000" w:rsidRPr="00000000">
              <w:rPr>
                <w:i w:val="1"/>
                <w:iCs w:val="1"/>
                <w:rtl w:val="0"/>
              </w:rPr>
              <w:t xml:space="preserve">Total score</w:t>
            </w:r>
          </w:p>
          <w:p w:rsidR="00000000" w:rsidDel="00000000" w:rsidP="00000000" w:rsidRDefault="00000000" w:rsidRPr="00000000" w14:paraId="000000CF">
            <w:pPr>
              <w:jc w:val="center"/>
              <w:rPr>
                <w:i w:val="1"/>
                <w:iCs w:val="1"/>
              </w:rPr>
            </w:pPr>
            <w:r w:rsidDel="00000000" w:rsidR="00000000" w:rsidRPr="00000000">
              <w:rPr>
                <w:i w:val="1"/>
                <w:iCs w:val="1"/>
                <w:rtl w:val="0"/>
              </w:rPr>
              <w:t xml:space="preserve">(WxR)</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0">
            <w:pPr>
              <w:jc w:val="center"/>
              <w:rPr>
                <w:i w:val="1"/>
                <w:iCs w:val="1"/>
              </w:rPr>
            </w:pPr>
            <w:r w:rsidDel="00000000" w:rsidR="00000000" w:rsidRPr="00000000">
              <w:rPr>
                <w:i w:val="1"/>
                <w:iCs w:val="1"/>
                <w:rtl w:val="0"/>
              </w:rPr>
              <w:t xml:space="preserve">Evidence</w:t>
            </w:r>
          </w:p>
          <w:p w:rsidR="00000000" w:rsidDel="00000000" w:rsidP="00000000" w:rsidRDefault="00000000" w:rsidRPr="00000000" w14:paraId="000000D1">
            <w:pPr>
              <w:jc w:val="center"/>
              <w:rPr>
                <w:i w:val="1"/>
                <w:iCs w:val="1"/>
              </w:rPr>
            </w:pPr>
            <w:r w:rsidDel="00000000" w:rsidR="00000000" w:rsidRPr="00000000">
              <w:rPr>
                <w:i w:val="1"/>
                <w:iCs w:val="1"/>
                <w:rtl w:val="0"/>
              </w:rPr>
              <w:t xml:space="preserve">(Capture notes, preferably evidence of the competency being assessed) </w:t>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2">
            <w:pPr>
              <w:spacing w:line="240" w:lineRule="auto"/>
              <w:rPr/>
            </w:pPr>
            <w:r w:rsidDel="00000000" w:rsidR="00000000" w:rsidRPr="00000000">
              <w:rPr>
                <w:rtl w:val="0"/>
              </w:rPr>
              <w:t xml:space="preserve">Pays attention to detail and maintains a high level of accuracy in work.</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3">
            <w:pPr>
              <w:pStyle w:val="Heading1"/>
              <w:rPr/>
            </w:pPr>
            <w:bookmarkStart w:colFirst="0" w:colLast="0" w:name="_gf2ltgqxfsop" w:id="17"/>
            <w:bookmarkEnd w:id="17"/>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4">
            <w:pPr>
              <w:pStyle w:val="Heading1"/>
              <w:rPr/>
            </w:pPr>
            <w:bookmarkStart w:colFirst="0" w:colLast="0" w:name="_gf2ltgqxfsop" w:id="17"/>
            <w:bookmarkEnd w:id="17"/>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5">
            <w:pPr>
              <w:pStyle w:val="Heading1"/>
              <w:rPr/>
            </w:pPr>
            <w:bookmarkStart w:colFirst="0" w:colLast="0" w:name="_gf2ltgqxfsop" w:id="17"/>
            <w:bookmarkEnd w:id="17"/>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6">
            <w:pPr>
              <w:pStyle w:val="Heading1"/>
              <w:rPr/>
            </w:pPr>
            <w:bookmarkStart w:colFirst="0" w:colLast="0" w:name="_gf2ltgqxfsop" w:id="17"/>
            <w:bookmarkEnd w:id="17"/>
            <w:r w:rsidDel="00000000" w:rsidR="00000000" w:rsidRPr="00000000">
              <w:rPr>
                <w:rtl w:val="0"/>
              </w:rPr>
              <w:t xml:space="preserve"> </w:t>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7">
            <w:pPr>
              <w:spacing w:line="240" w:lineRule="auto"/>
              <w:rPr/>
            </w:pPr>
            <w:r w:rsidDel="00000000" w:rsidR="00000000" w:rsidRPr="00000000">
              <w:rPr>
                <w:rtl w:val="0"/>
              </w:rPr>
              <w:t xml:space="preserve">Communicates effectively in written and verbal form.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8">
            <w:pPr>
              <w:pStyle w:val="Heading1"/>
              <w:rPr/>
            </w:pPr>
            <w:bookmarkStart w:colFirst="0" w:colLast="0" w:name="_gf2ltgqxfsop" w:id="17"/>
            <w:bookmarkEnd w:id="17"/>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9">
            <w:pPr>
              <w:pStyle w:val="Heading1"/>
              <w:rPr/>
            </w:pPr>
            <w:bookmarkStart w:colFirst="0" w:colLast="0" w:name="_gf2ltgqxfsop" w:id="17"/>
            <w:bookmarkEnd w:id="17"/>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A">
            <w:pPr>
              <w:pStyle w:val="Heading1"/>
              <w:rPr/>
            </w:pPr>
            <w:bookmarkStart w:colFirst="0" w:colLast="0" w:name="_gf2ltgqxfsop" w:id="17"/>
            <w:bookmarkEnd w:id="17"/>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B">
            <w:pPr>
              <w:pStyle w:val="Heading1"/>
              <w:rPr/>
            </w:pPr>
            <w:bookmarkStart w:colFirst="0" w:colLast="0" w:name="_gf2ltgqxfsop" w:id="17"/>
            <w:bookmarkEnd w:id="17"/>
            <w:r w:rsidDel="00000000" w:rsidR="00000000" w:rsidRPr="00000000">
              <w:rPr>
                <w:rtl w:val="0"/>
              </w:rPr>
              <w:t xml:space="preserve"> </w:t>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C">
            <w:pPr>
              <w:spacing w:line="240" w:lineRule="auto"/>
              <w:rPr/>
            </w:pPr>
            <w:r w:rsidDel="00000000" w:rsidR="00000000" w:rsidRPr="00000000">
              <w:rPr>
                <w:rtl w:val="0"/>
              </w:rPr>
              <w:t xml:space="preserve">Works independently and prioritizes tasks effectively.</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D">
            <w:pPr>
              <w:pStyle w:val="Heading1"/>
              <w:rPr/>
            </w:pPr>
            <w:bookmarkStart w:colFirst="0" w:colLast="0" w:name="_gf2ltgqxfsop" w:id="17"/>
            <w:bookmarkEnd w:id="1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E">
            <w:pPr>
              <w:pStyle w:val="Heading1"/>
              <w:rPr/>
            </w:pPr>
            <w:bookmarkStart w:colFirst="0" w:colLast="0" w:name="_gf2ltgqxfsop" w:id="17"/>
            <w:bookmarkEnd w:id="1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F">
            <w:pPr>
              <w:pStyle w:val="Heading1"/>
              <w:rPr/>
            </w:pPr>
            <w:bookmarkStart w:colFirst="0" w:colLast="0" w:name="_gf2ltgqxfsop" w:id="17"/>
            <w:bookmarkEnd w:id="1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0">
            <w:pPr>
              <w:pStyle w:val="Heading1"/>
              <w:rPr/>
            </w:pPr>
            <w:bookmarkStart w:colFirst="0" w:colLast="0" w:name="_gf2ltgqxfsop" w:id="17"/>
            <w:bookmarkEnd w:id="17"/>
            <w:r w:rsidDel="00000000" w:rsidR="00000000" w:rsidRPr="00000000">
              <w:rPr>
                <w:rtl w:val="0"/>
              </w:rPr>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1">
            <w:pPr>
              <w:spacing w:line="240" w:lineRule="auto"/>
              <w:rPr/>
            </w:pPr>
            <w:r w:rsidDel="00000000" w:rsidR="00000000" w:rsidRPr="00000000">
              <w:rPr>
                <w:rtl w:val="0"/>
              </w:rPr>
              <w:t xml:space="preserve">Applies an analytical mindset to identify and solve problems.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2">
            <w:pPr>
              <w:pStyle w:val="Heading1"/>
              <w:rPr/>
            </w:pPr>
            <w:bookmarkStart w:colFirst="0" w:colLast="0" w:name="_gf2ltgqxfsop" w:id="17"/>
            <w:bookmarkEnd w:id="1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3">
            <w:pPr>
              <w:pStyle w:val="Heading1"/>
              <w:rPr/>
            </w:pPr>
            <w:bookmarkStart w:colFirst="0" w:colLast="0" w:name="_gf2ltgqxfsop" w:id="17"/>
            <w:bookmarkEnd w:id="1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4">
            <w:pPr>
              <w:pStyle w:val="Heading1"/>
              <w:rPr/>
            </w:pPr>
            <w:bookmarkStart w:colFirst="0" w:colLast="0" w:name="_gf2ltgqxfsop" w:id="17"/>
            <w:bookmarkEnd w:id="1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5">
            <w:pPr>
              <w:pStyle w:val="Heading1"/>
              <w:rPr/>
            </w:pPr>
            <w:bookmarkStart w:colFirst="0" w:colLast="0" w:name="_gf2ltgqxfsop" w:id="17"/>
            <w:bookmarkEnd w:id="17"/>
            <w:r w:rsidDel="00000000" w:rsidR="00000000" w:rsidRPr="00000000">
              <w:rPr>
                <w:rtl w:val="0"/>
              </w:rPr>
            </w:r>
          </w:p>
        </w:tc>
      </w:tr>
      <w:tr>
        <w:trPr>
          <w:cantSplit w:val="0"/>
          <w:trHeight w:val="159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6">
            <w:pPr>
              <w:spacing w:line="240" w:lineRule="auto"/>
              <w:rPr/>
            </w:pPr>
            <w:r w:rsidDel="00000000" w:rsidR="00000000" w:rsidRPr="00000000">
              <w:rPr>
                <w:rtl w:val="0"/>
              </w:rPr>
              <w:t xml:space="preserve">Organizes tasks effectively, manages time efficiently to meet deadlines.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7">
            <w:pPr>
              <w:pStyle w:val="Heading1"/>
              <w:rPr/>
            </w:pPr>
            <w:bookmarkStart w:colFirst="0" w:colLast="0" w:name="_gf2ltgqxfsop" w:id="17"/>
            <w:bookmarkEnd w:id="17"/>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8">
            <w:pPr>
              <w:pStyle w:val="Heading1"/>
              <w:rPr/>
            </w:pPr>
            <w:bookmarkStart w:colFirst="0" w:colLast="0" w:name="_gf2ltgqxfsop" w:id="17"/>
            <w:bookmarkEnd w:id="17"/>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9">
            <w:pPr>
              <w:pStyle w:val="Heading1"/>
              <w:rPr/>
            </w:pPr>
            <w:bookmarkStart w:colFirst="0" w:colLast="0" w:name="_gf2ltgqxfsop" w:id="17"/>
            <w:bookmarkEnd w:id="17"/>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A">
            <w:pPr>
              <w:pStyle w:val="Heading1"/>
              <w:rPr/>
            </w:pPr>
            <w:bookmarkStart w:colFirst="0" w:colLast="0" w:name="_6femlhnehfmg" w:id="21"/>
            <w:bookmarkEnd w:id="21"/>
            <w:r w:rsidDel="00000000" w:rsidR="00000000" w:rsidRPr="00000000">
              <w:rPr>
                <w:rtl w:val="0"/>
              </w:rPr>
              <w:t xml:space="preserve"> </w:t>
            </w:r>
          </w:p>
        </w:tc>
      </w:tr>
    </w:tbl>
    <w:p w:rsidR="00000000" w:rsidDel="00000000" w:rsidP="00000000" w:rsidRDefault="00000000" w:rsidRPr="00000000" w14:paraId="000000EB">
      <w:pPr>
        <w:pStyle w:val="Heading1"/>
        <w:rPr/>
      </w:pPr>
      <w:bookmarkStart w:colFirst="0" w:colLast="0" w:name="_fd6ig2lo85dd" w:id="22"/>
      <w:bookmarkEnd w:id="22"/>
      <w:r w:rsidDel="00000000" w:rsidR="00000000" w:rsidRPr="00000000">
        <w:rPr>
          <w:rtl w:val="0"/>
        </w:rPr>
      </w:r>
    </w:p>
    <w:p w:rsidR="00000000" w:rsidDel="00000000" w:rsidP="00000000" w:rsidRDefault="00000000" w:rsidRPr="00000000" w14:paraId="000000EC">
      <w:pPr>
        <w:pStyle w:val="Heading1"/>
        <w:rPr/>
      </w:pPr>
      <w:bookmarkStart w:colFirst="0" w:colLast="0" w:name="_683dqt2k4wya" w:id="23"/>
      <w:bookmarkEnd w:id="23"/>
      <w:r w:rsidDel="00000000" w:rsidR="00000000" w:rsidRPr="00000000">
        <w:br w:type="page"/>
      </w:r>
      <w:r w:rsidDel="00000000" w:rsidR="00000000" w:rsidRPr="00000000">
        <w:rPr>
          <w:rtl w:val="0"/>
        </w:rPr>
      </w:r>
    </w:p>
    <w:p w:rsidR="00000000" w:rsidDel="00000000" w:rsidP="00000000" w:rsidRDefault="00000000" w:rsidRPr="00000000" w14:paraId="000000ED">
      <w:pPr>
        <w:pStyle w:val="Heading1"/>
        <w:rPr/>
      </w:pPr>
      <w:bookmarkStart w:colFirst="0" w:colLast="0" w:name="_gcwies1txue2" w:id="24"/>
      <w:bookmarkEnd w:id="24"/>
      <w:r w:rsidDel="00000000" w:rsidR="00000000" w:rsidRPr="00000000">
        <w:rPr>
          <w:rtl w:val="0"/>
        </w:rPr>
        <w:t xml:space="preserve">Section 3: Qualitative comments</w:t>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tl w:val="0"/>
        </w:rPr>
        <w:t xml:space="preserve">Write down any other observations, comments or thoughts about the candidate in the space below:</w:t>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tl w:val="0"/>
        </w:rPr>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tl w:val="0"/>
        </w:rPr>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tl w:val="0"/>
        </w:rPr>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pStyle w:val="Heading1"/>
        <w:rPr/>
      </w:pPr>
      <w:bookmarkStart w:colFirst="0" w:colLast="0" w:name="_4fmmyuo4hhf4" w:id="25"/>
      <w:bookmarkEnd w:id="25"/>
      <w:r w:rsidDel="00000000" w:rsidR="00000000" w:rsidRPr="00000000">
        <w:rPr>
          <w:rtl w:val="0"/>
        </w:rPr>
      </w:r>
    </w:p>
    <w:p w:rsidR="00000000" w:rsidDel="00000000" w:rsidP="00000000" w:rsidRDefault="00000000" w:rsidRPr="00000000" w14:paraId="000000F8">
      <w:pPr>
        <w:pStyle w:val="Heading1"/>
        <w:rPr/>
      </w:pPr>
      <w:bookmarkStart w:colFirst="0" w:colLast="0" w:name="_hg25y941wh34" w:id="26"/>
      <w:bookmarkEnd w:id="26"/>
      <w:r w:rsidDel="00000000" w:rsidR="00000000" w:rsidRPr="00000000">
        <w:rPr>
          <w:rtl w:val="0"/>
        </w:rPr>
        <w:t xml:space="preserve">Section 4: Decision </w:t>
      </w:r>
    </w:p>
    <w:p w:rsidR="00000000" w:rsidDel="00000000" w:rsidP="00000000" w:rsidRDefault="00000000" w:rsidRPr="00000000" w14:paraId="000000F9">
      <w:pPr>
        <w:pStyle w:val="Heading1"/>
        <w:rPr/>
      </w:pPr>
      <w:bookmarkStart w:colFirst="0" w:colLast="0" w:name="_1stezat5rgfe" w:id="27"/>
      <w:bookmarkEnd w:id="27"/>
      <w:r w:rsidDel="00000000" w:rsidR="00000000" w:rsidRPr="00000000">
        <w:rPr>
          <w:rtl w:val="0"/>
        </w:rPr>
      </w:r>
    </w:p>
    <w:tbl>
      <w:tblPr>
        <w:tblStyle w:val="Table6"/>
        <w:tblW w:w="94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880"/>
        <w:gridCol w:w="600"/>
        <w:tblGridChange w:id="0">
          <w:tblGrid>
            <w:gridCol w:w="8880"/>
            <w:gridCol w:w="600"/>
          </w:tblGrid>
        </w:tblGridChange>
      </w:tblGrid>
      <w:tr>
        <w:trPr>
          <w:cantSplit w:val="0"/>
          <w:trHeight w:val="5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FA">
            <w:pPr>
              <w:spacing w:line="240" w:lineRule="auto"/>
              <w:jc w:val="center"/>
              <w:rPr/>
            </w:pPr>
            <w:r w:rsidDel="00000000" w:rsidR="00000000" w:rsidRPr="00000000">
              <w:rPr>
                <w:rFonts w:ascii="Arial Unicode MS" w:cs="Arial Unicode MS" w:eastAsia="Arial Unicode MS" w:hAnsi="Arial Unicode MS"/>
                <w:rtl w:val="0"/>
              </w:rPr>
              <w:t xml:space="preserve">Please check the right box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C">
            <w:pPr>
              <w:jc w:val="center"/>
              <w:rPr>
                <w:rFonts w:ascii="Trebuchet MS" w:cs="Trebuchet MS" w:eastAsia="Trebuchet MS" w:hAnsi="Trebuchet MS"/>
                <w:sz w:val="32"/>
                <w:szCs w:val="32"/>
              </w:rPr>
            </w:pPr>
            <w:r w:rsidDel="00000000" w:rsidR="00000000" w:rsidRPr="00000000">
              <w:rPr>
                <w:rtl w:val="0"/>
              </w:rPr>
              <w:t xml:space="preserve">Hire for the role / Advance to the next stage of the hiring process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D">
            <w:pPr>
              <w:widowControl w:val="0"/>
              <w:spacing w:line="240" w:lineRule="auto"/>
              <w:rPr>
                <w:rFonts w:ascii="Trebuchet MS" w:cs="Trebuchet MS" w:eastAsia="Trebuchet MS" w:hAnsi="Trebuchet MS"/>
                <w:sz w:val="32"/>
                <w:szCs w:val="3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E">
            <w:pPr>
              <w:jc w:val="center"/>
              <w:rPr>
                <w:rFonts w:ascii="Trebuchet MS" w:cs="Trebuchet MS" w:eastAsia="Trebuchet MS" w:hAnsi="Trebuchet MS"/>
                <w:sz w:val="32"/>
                <w:szCs w:val="32"/>
              </w:rPr>
            </w:pPr>
            <w:r w:rsidDel="00000000" w:rsidR="00000000" w:rsidRPr="00000000">
              <w:rPr>
                <w:rtl w:val="0"/>
              </w:rPr>
              <w:t xml:space="preserve">Do not hire for the role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F">
            <w:pPr>
              <w:widowControl w:val="0"/>
              <w:spacing w:line="240" w:lineRule="auto"/>
              <w:rPr>
                <w:rFonts w:ascii="Trebuchet MS" w:cs="Trebuchet MS" w:eastAsia="Trebuchet MS" w:hAnsi="Trebuchet MS"/>
                <w:sz w:val="32"/>
                <w:szCs w:val="3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0">
            <w:pPr>
              <w:jc w:val="center"/>
              <w:rPr>
                <w:rFonts w:ascii="Trebuchet MS" w:cs="Trebuchet MS" w:eastAsia="Trebuchet MS" w:hAnsi="Trebuchet MS"/>
                <w:sz w:val="32"/>
                <w:szCs w:val="32"/>
              </w:rPr>
            </w:pPr>
            <w:r w:rsidDel="00000000" w:rsidR="00000000" w:rsidRPr="00000000">
              <w:rPr>
                <w:rtl w:val="0"/>
              </w:rPr>
              <w:t xml:space="preserve">Recommend for Alternate Role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1">
            <w:pPr>
              <w:widowControl w:val="0"/>
              <w:spacing w:line="240" w:lineRule="auto"/>
              <w:rPr>
                <w:rFonts w:ascii="Trebuchet MS" w:cs="Trebuchet MS" w:eastAsia="Trebuchet MS" w:hAnsi="Trebuchet MS"/>
                <w:sz w:val="32"/>
                <w:szCs w:val="32"/>
              </w:rPr>
            </w:pPr>
            <w:r w:rsidDel="00000000" w:rsidR="00000000" w:rsidRPr="00000000">
              <w:rPr>
                <w:rtl w:val="0"/>
              </w:rPr>
            </w:r>
          </w:p>
        </w:tc>
      </w:tr>
      <w:tr>
        <w:trPr>
          <w:cantSplit w:val="0"/>
          <w:trHeight w:val="5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02">
            <w:pPr>
              <w:jc w:val="center"/>
              <w:rPr/>
            </w:pPr>
            <w:r w:rsidDel="00000000" w:rsidR="00000000" w:rsidRPr="00000000">
              <w:rPr>
                <w:rtl w:val="0"/>
              </w:rPr>
              <w:t xml:space="preserve">Additional Comments (use space below) </w:t>
            </w:r>
          </w:p>
        </w:tc>
      </w:tr>
      <w:tr>
        <w:trPr>
          <w:cantSplit w:val="0"/>
          <w:trHeight w:val="180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tl w:val="0"/>
              </w:rPr>
            </w:r>
          </w:p>
        </w:tc>
      </w:tr>
    </w:tbl>
    <w:p w:rsidR="00000000" w:rsidDel="00000000" w:rsidP="00000000" w:rsidRDefault="00000000" w:rsidRPr="00000000" w14:paraId="00000107">
      <w:pPr>
        <w:rPr/>
      </w:pPr>
      <w:r w:rsidDel="00000000" w:rsidR="00000000" w:rsidRPr="00000000">
        <w:rPr>
          <w:rtl w:val="0"/>
        </w:rPr>
      </w:r>
    </w:p>
    <w:p w:rsidR="00000000" w:rsidDel="00000000" w:rsidP="00000000" w:rsidRDefault="00000000" w:rsidRPr="00000000" w14:paraId="00000108">
      <w:pPr>
        <w:pStyle w:val="Heading1"/>
        <w:rPr/>
      </w:pPr>
      <w:bookmarkStart w:colFirst="0" w:colLast="0" w:name="_n1ifyr4desi3" w:id="28"/>
      <w:bookmarkEnd w:id="28"/>
      <w:r w:rsidDel="00000000" w:rsidR="00000000" w:rsidRPr="00000000">
        <w:rPr>
          <w:rtl w:val="0"/>
        </w:rPr>
      </w:r>
    </w:p>
    <w:p w:rsidR="00000000" w:rsidDel="00000000" w:rsidP="00000000" w:rsidRDefault="00000000" w:rsidRPr="00000000" w14:paraId="00000109">
      <w:pPr>
        <w:pStyle w:val="Heading1"/>
        <w:rPr/>
      </w:pPr>
      <w:bookmarkStart w:colFirst="0" w:colLast="0" w:name="_gf2ltgqxfsop" w:id="17"/>
      <w:bookmarkEnd w:id="17"/>
      <w:r w:rsidDel="00000000" w:rsidR="00000000" w:rsidRPr="00000000">
        <w:rPr>
          <w:rtl w:val="0"/>
        </w:rPr>
        <w:t xml:space="preserve">Section 5: Training Needs</w:t>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tl w:val="0"/>
        </w:rPr>
        <w:t xml:space="preserve">Recommend training modules (if any) for the candidate after joining:</w:t>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tl w:val="0"/>
        </w:rPr>
      </w:r>
    </w:p>
    <w:tbl>
      <w:tblPr>
        <w:tblStyle w:val="Table7"/>
        <w:tblW w:w="945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185"/>
        <w:gridCol w:w="5265"/>
        <w:tblGridChange w:id="0">
          <w:tblGrid>
            <w:gridCol w:w="4185"/>
            <w:gridCol w:w="52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E">
            <w:pPr>
              <w:widowControl w:val="0"/>
              <w:spacing w:line="240" w:lineRule="auto"/>
              <w:rPr/>
            </w:pPr>
            <w:r w:rsidDel="00000000" w:rsidR="00000000" w:rsidRPr="00000000">
              <w:rPr>
                <w:rtl w:val="0"/>
              </w:rPr>
              <w:t xml:space="preserve">Name of Module</w:t>
            </w:r>
          </w:p>
        </w:tc>
        <w:tc>
          <w:tcPr>
            <w:shd w:fill="auto" w:val="clear"/>
            <w:tcMar>
              <w:top w:w="100.0" w:type="dxa"/>
              <w:left w:w="100.0" w:type="dxa"/>
              <w:bottom w:w="100.0" w:type="dxa"/>
              <w:right w:w="100.0" w:type="dxa"/>
            </w:tcMar>
            <w:vAlign w:val="top"/>
          </w:tcPr>
          <w:p w:rsidR="00000000" w:rsidDel="00000000" w:rsidP="00000000" w:rsidRDefault="00000000" w:rsidRPr="00000000" w14:paraId="0000010F">
            <w:pPr>
              <w:widowControl w:val="0"/>
              <w:spacing w:line="240" w:lineRule="auto"/>
              <w:rPr/>
            </w:pPr>
            <w:r w:rsidDel="00000000" w:rsidR="00000000" w:rsidRPr="00000000">
              <w:rPr>
                <w:rtl w:val="0"/>
              </w:rPr>
              <w:t xml:space="preserve">Key learnings needed by the candidate</w:t>
            </w:r>
          </w:p>
        </w:tc>
      </w:tr>
      <w:tr>
        <w:trPr>
          <w:cantSplit w:val="0"/>
          <w:trHeight w:val="85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0">
            <w:pPr>
              <w:widowControl w:val="0"/>
              <w:spacing w:line="240" w:lineRule="auto"/>
              <w:rPr/>
            </w:pPr>
            <w:r w:rsidDel="00000000" w:rsidR="00000000" w:rsidRPr="00000000">
              <w:rPr>
                <w:rtl w:val="0"/>
              </w:rPr>
            </w:r>
          </w:p>
          <w:p w:rsidR="00000000" w:rsidDel="00000000" w:rsidP="00000000" w:rsidRDefault="00000000" w:rsidRPr="00000000" w14:paraId="00000111">
            <w:pPr>
              <w:widowControl w:val="0"/>
              <w:spacing w:line="240" w:lineRule="auto"/>
              <w:rPr/>
            </w:pPr>
            <w:r w:rsidDel="00000000" w:rsidR="00000000" w:rsidRPr="00000000">
              <w:rPr>
                <w:rtl w:val="0"/>
              </w:rPr>
            </w:r>
          </w:p>
          <w:p w:rsidR="00000000" w:rsidDel="00000000" w:rsidP="00000000" w:rsidRDefault="00000000" w:rsidRPr="00000000" w14:paraId="00000112">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3">
            <w:pPr>
              <w:widowControl w:val="0"/>
              <w:spacing w:line="240" w:lineRule="auto"/>
              <w:rPr/>
            </w:pPr>
            <w:r w:rsidDel="00000000" w:rsidR="00000000" w:rsidRPr="00000000">
              <w:rPr>
                <w:rtl w:val="0"/>
              </w:rPr>
            </w:r>
          </w:p>
        </w:tc>
      </w:tr>
      <w:tr>
        <w:trPr>
          <w:cantSplit w:val="0"/>
          <w:trHeight w:val="7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4">
            <w:pPr>
              <w:widowControl w:val="0"/>
              <w:spacing w:line="240" w:lineRule="auto"/>
              <w:rPr/>
            </w:pPr>
            <w:r w:rsidDel="00000000" w:rsidR="00000000" w:rsidRPr="00000000">
              <w:rPr>
                <w:rtl w:val="0"/>
              </w:rPr>
            </w:r>
          </w:p>
          <w:p w:rsidR="00000000" w:rsidDel="00000000" w:rsidP="00000000" w:rsidRDefault="00000000" w:rsidRPr="00000000" w14:paraId="00000115">
            <w:pPr>
              <w:widowControl w:val="0"/>
              <w:spacing w:line="240" w:lineRule="auto"/>
              <w:rPr/>
            </w:pPr>
            <w:r w:rsidDel="00000000" w:rsidR="00000000" w:rsidRPr="00000000">
              <w:rPr>
                <w:rtl w:val="0"/>
              </w:rPr>
            </w:r>
          </w:p>
          <w:p w:rsidR="00000000" w:rsidDel="00000000" w:rsidP="00000000" w:rsidRDefault="00000000" w:rsidRPr="00000000" w14:paraId="00000116">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7">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8">
            <w:pPr>
              <w:widowControl w:val="0"/>
              <w:spacing w:line="240" w:lineRule="auto"/>
              <w:rPr/>
            </w:pPr>
            <w:r w:rsidDel="00000000" w:rsidR="00000000" w:rsidRPr="00000000">
              <w:rPr>
                <w:rtl w:val="0"/>
              </w:rPr>
            </w:r>
          </w:p>
          <w:p w:rsidR="00000000" w:rsidDel="00000000" w:rsidP="00000000" w:rsidRDefault="00000000" w:rsidRPr="00000000" w14:paraId="00000119">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A">
            <w:pPr>
              <w:widowControl w:val="0"/>
              <w:spacing w:line="240" w:lineRule="auto"/>
              <w:rPr/>
            </w:pPr>
            <w:r w:rsidDel="00000000" w:rsidR="00000000" w:rsidRPr="00000000">
              <w:rPr>
                <w:rtl w:val="0"/>
              </w:rPr>
            </w:r>
          </w:p>
        </w:tc>
      </w:tr>
    </w:tbl>
    <w:p w:rsidR="00000000" w:rsidDel="00000000" w:rsidP="00000000" w:rsidRDefault="00000000" w:rsidRPr="00000000" w14:paraId="0000011B">
      <w:pPr>
        <w:rPr>
          <w:rFonts w:ascii="Roboto Mono" w:cs="Roboto Mono" w:eastAsia="Roboto Mono" w:hAnsi="Roboto Mono"/>
          <w:sz w:val="20"/>
          <w:szCs w:val="20"/>
        </w:rPr>
      </w:pPr>
      <w:r w:rsidDel="00000000" w:rsidR="00000000" w:rsidRPr="00000000">
        <w:rPr>
          <w:rtl w:val="0"/>
        </w:rPr>
      </w:r>
    </w:p>
    <w:p w:rsidR="00000000" w:rsidDel="00000000" w:rsidP="00000000" w:rsidRDefault="00000000" w:rsidRPr="00000000" w14:paraId="0000011C">
      <w:pPr>
        <w:pStyle w:val="Heading1"/>
        <w:rPr/>
      </w:pPr>
      <w:bookmarkStart w:colFirst="0" w:colLast="0" w:name="_t94l8cgw5mmc" w:id="29"/>
      <w:bookmarkEnd w:id="29"/>
      <w:r w:rsidDel="00000000" w:rsidR="00000000" w:rsidRPr="00000000">
        <w:rPr>
          <w:rtl w:val="0"/>
        </w:rPr>
      </w:r>
    </w:p>
    <w:p w:rsidR="00000000" w:rsidDel="00000000" w:rsidP="00000000" w:rsidRDefault="00000000" w:rsidRPr="00000000" w14:paraId="0000011D">
      <w:pPr>
        <w:rPr/>
      </w:pPr>
      <w:r w:rsidDel="00000000" w:rsidR="00000000" w:rsidRPr="00000000">
        <w:rPr>
          <w:rtl w:val="0"/>
        </w:rPr>
      </w:r>
    </w:p>
    <w:p w:rsidR="00000000" w:rsidDel="00000000" w:rsidP="00000000" w:rsidRDefault="00000000" w:rsidRPr="00000000" w14:paraId="0000011E">
      <w:pPr>
        <w:rPr/>
      </w:pPr>
      <w:r w:rsidDel="00000000" w:rsidR="00000000" w:rsidRPr="00000000">
        <w:rPr>
          <w:rtl w:val="0"/>
        </w:rPr>
        <w:t xml:space="preserve"> </w:t>
      </w:r>
    </w:p>
    <w:p w:rsidR="00000000" w:rsidDel="00000000" w:rsidP="00000000" w:rsidRDefault="00000000" w:rsidRPr="00000000" w14:paraId="0000011F">
      <w:pPr>
        <w:rPr/>
      </w:pPr>
      <w:r w:rsidDel="00000000" w:rsidR="00000000" w:rsidRPr="00000000">
        <w:rPr>
          <w:rtl w:val="0"/>
        </w:rPr>
      </w:r>
    </w:p>
    <w:p w:rsidR="00000000" w:rsidDel="00000000" w:rsidP="00000000" w:rsidRDefault="00000000" w:rsidRPr="00000000" w14:paraId="00000120">
      <w:pPr>
        <w:rPr/>
      </w:pPr>
      <w:r w:rsidDel="00000000" w:rsidR="00000000" w:rsidRPr="00000000">
        <w:rPr>
          <w:rtl w:val="0"/>
        </w:rPr>
      </w:r>
    </w:p>
    <w:p w:rsidR="00000000" w:rsidDel="00000000" w:rsidP="00000000" w:rsidRDefault="00000000" w:rsidRPr="00000000" w14:paraId="00000121">
      <w:pPr>
        <w:rPr/>
      </w:pPr>
      <w:r w:rsidDel="00000000" w:rsidR="00000000" w:rsidRPr="00000000">
        <w:rPr>
          <w:rtl w:val="0"/>
        </w:rPr>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rtl w:val="0"/>
        </w:rPr>
      </w:r>
    </w:p>
    <w:p w:rsidR="00000000" w:rsidDel="00000000" w:rsidP="00000000" w:rsidRDefault="00000000" w:rsidRPr="00000000" w14:paraId="00000124">
      <w:pPr>
        <w:rPr/>
      </w:pPr>
      <w:r w:rsidDel="00000000" w:rsidR="00000000" w:rsidRPr="00000000">
        <w:rPr>
          <w:rtl w:val="0"/>
        </w:rPr>
      </w:r>
    </w:p>
    <w:p w:rsidR="00000000" w:rsidDel="00000000" w:rsidP="00000000" w:rsidRDefault="00000000" w:rsidRPr="00000000" w14:paraId="00000125">
      <w:pPr>
        <w:rPr/>
      </w:pPr>
      <w:r w:rsidDel="00000000" w:rsidR="00000000" w:rsidRPr="00000000">
        <w:rPr>
          <w:rtl w:val="0"/>
        </w:rPr>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rPr/>
      </w:pPr>
      <w:r w:rsidDel="00000000" w:rsidR="00000000" w:rsidRPr="00000000">
        <w:rPr>
          <w:rtl w:val="0"/>
        </w:rPr>
      </w:r>
    </w:p>
    <w:sectPr>
      <w:headerReference r:id="rId6" w:type="default"/>
      <w:footerReference r:id="rId7"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Arial Unicode MS"/>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oboto Mono">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9">
    <w:pPr>
      <w:pageBreakBefore w:val="0"/>
      <w:jc w:val="right"/>
      <w:rPr/>
    </w:pPr>
    <w:r w:rsidDel="00000000" w:rsidR="00000000" w:rsidRPr="00000000">
      <w:rPr/>
      <w:drawing>
        <wp:inline distB="114300" distT="114300" distL="114300" distR="114300">
          <wp:extent cx="857250" cy="4572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5725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12A">
    <w:pPr>
      <w:pageBreakBefore w:val="0"/>
      <w:jc w:val="right"/>
      <w:rPr/>
    </w:pPr>
    <w:hyperlink r:id="rId2">
      <w:r w:rsidDel="00000000" w:rsidR="00000000" w:rsidRPr="00000000">
        <w:rPr>
          <w:b w:val="1"/>
          <w:bCs w:val="1"/>
          <w:color w:val="1155cc"/>
          <w:sz w:val="20"/>
          <w:szCs w:val="20"/>
          <w:u w:val="single"/>
          <w:rtl w:val="0"/>
        </w:rPr>
        <w:t xml:space="preserve">Click here to get the most up-to-date version of this SOP</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12B">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8">
    <w:pPr>
      <w:pageBreakBefore w:val="0"/>
      <w:jc w:val="left"/>
      <w:rPr/>
    </w:pPr>
    <w:r w:rsidDel="00000000" w:rsidR="00000000" w:rsidRPr="00000000">
      <w:rPr/>
      <w:drawing>
        <wp:anchor allowOverlap="1" behindDoc="0" distB="0" distT="0" distL="0" distR="0" hidden="0" layoutInCell="1" locked="0" relativeHeight="0" simplePos="0">
          <wp:simplePos x="0" y="0"/>
          <wp:positionH relativeFrom="page">
            <wp:posOffset>0</wp:posOffset>
          </wp:positionH>
          <wp:positionV relativeFrom="page">
            <wp:posOffset>0</wp:posOffset>
          </wp:positionV>
          <wp:extent cx="7862726" cy="889161"/>
          <wp:effectExtent b="0" l="0" r="0" t="0"/>
          <wp:wrapTopAndBottom distB="0" distT="0"/>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862726" cy="889161"/>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ageBreakBefore w:val="0"/>
      <w:spacing w:before="200" w:lineRule="auto"/>
      <w:ind w:hanging="360"/>
    </w:pPr>
    <w:rPr>
      <w:rFonts w:ascii="Poppins" w:cs="Poppins" w:eastAsia="Poppins" w:hAnsi="Poppins"/>
      <w:b w:val="1"/>
      <w:bCs w:val="1"/>
      <w:sz w:val="32"/>
      <w:szCs w:val="32"/>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jc w:val="center"/>
    </w:pPr>
    <w:rPr>
      <w:rFonts w:ascii="Poppins" w:cs="Poppins" w:eastAsia="Poppins" w:hAnsi="Poppins"/>
      <w:b w:val="1"/>
      <w:bCs w:val="1"/>
      <w:sz w:val="48"/>
      <w:szCs w:val="48"/>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 Id="rId5" Type="http://schemas.openxmlformats.org/officeDocument/2006/relationships/font" Target="fonts/RobotoMono-regular.ttf"/><Relationship Id="rId6" Type="http://schemas.openxmlformats.org/officeDocument/2006/relationships/font" Target="fonts/RobotoMono-bold.ttf"/><Relationship Id="rId7" Type="http://schemas.openxmlformats.org/officeDocument/2006/relationships/font" Target="fonts/RobotoMono-italic.ttf"/><Relationship Id="rId8" Type="http://schemas.openxmlformats.org/officeDocument/2006/relationships/font" Target="fonts/RobotoMono-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www.membership.chrm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