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-558799</wp:posOffset>
                </wp:positionV>
                <wp:extent cx="7772400" cy="10058400"/>
                <wp:effectExtent b="0" l="0" r="0" t="0"/>
                <wp:wrapNone/>
                <wp:docPr id="12250567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0"/>
                          <a:ext cx="7772400" cy="10058400"/>
                          <a:chOff x="1459800" y="0"/>
                          <a:chExt cx="7772400" cy="7560000"/>
                        </a:xfrm>
                      </wpg:grpSpPr>
                      <wpg:grpSp>
                        <wpg:cNvGrpSpPr/>
                        <wpg:grpSpPr>
                          <a:xfrm>
                            <a:off x="1459800" y="0"/>
                            <a:ext cx="7772400" cy="7560000"/>
                            <a:chOff x="1459800" y="0"/>
                            <a:chExt cx="7772400" cy="75600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459800" y="0"/>
                              <a:ext cx="77724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0"/>
                              <a:ext cx="7772400" cy="7560000"/>
                              <a:chOff x="0" y="0"/>
                              <a:chExt cx="7772400" cy="100584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7772400" cy="1005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descr="Decorative" id="9" name="Shape 9"/>
                            <wps:spPr>
                              <a:xfrm>
                                <a:off x="0" y="0"/>
                                <a:ext cx="77724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alpha val="2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219075" y="219075"/>
                                <a:ext cx="7315200" cy="9601200"/>
                              </a:xfrm>
                              <a:prstGeom prst="roundRect">
                                <a:avLst>
                                  <a:gd fmla="val 2012" name="adj"/>
                                </a:avLst>
                              </a:prstGeom>
                              <a:noFill/>
                              <a:ln cap="flat" cmpd="sng" w="2857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-558799</wp:posOffset>
                </wp:positionV>
                <wp:extent cx="7772400" cy="10058400"/>
                <wp:effectExtent b="0" l="0" r="0" t="0"/>
                <wp:wrapNone/>
                <wp:docPr id="12250567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  <w:tblGridChange w:id="0">
          <w:tblGrid>
            <w:gridCol w:w="1260"/>
            <w:gridCol w:w="270"/>
            <w:gridCol w:w="270"/>
            <w:gridCol w:w="180"/>
            <w:gridCol w:w="630"/>
            <w:gridCol w:w="2430"/>
            <w:gridCol w:w="270"/>
            <w:gridCol w:w="4770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463040" cy="1463040"/>
                  <wp:effectExtent b="0" l="0" r="0" t="0"/>
                  <wp:docPr descr="Decorative" id="1225056738" name="image1.png"/>
                  <a:graphic>
                    <a:graphicData uri="http://schemas.openxmlformats.org/drawingml/2006/picture">
                      <pic:pic>
                        <pic:nvPicPr>
                          <pic:cNvPr descr="Decorative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7">
            <w:pPr>
              <w:pStyle w:val="Title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[Full Name]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color w:val="bf1e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bf1e00"/>
                <w:sz w:val="32"/>
                <w:szCs w:val="32"/>
                <w:rtl w:val="0"/>
              </w:rPr>
              <w:t xml:space="preserve">[Guest Services Associate]</w:t>
            </w:r>
          </w:p>
          <w:p w:rsidR="00000000" w:rsidDel="00000000" w:rsidP="00000000" w:rsidRDefault="00000000" w:rsidRPr="00000000" w14:paraId="00000009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[City, State] | [Phone Number] | [Email Address] | [Website/Portfolio Link]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Dedicated and results-oriented professional with a strong background in providing exceptional customer service and ensuring guest satisfaction. Proven ability to handle multiple tasks efficiently, resolve issues promptly, and maintain a positive and welcoming environment. Seeking a role in the hotel industry to leverage my skills and contribute to a team-oriented environment.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D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Jan 20XX-</w:t>
              <w:br w:type="textWrapping"/>
              <w:t xml:space="preserve">Aug 20XX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7420" y="371142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cap="flat" cmpd="sng" w="2857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Decorative"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" cy="1943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1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Guest Services Associate, [Hotel Name]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Managed check-in and check-out procedures, ensuring a seamless and efficient process for all guests.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Handled guest inquiries and resolved issues with a focus on delivering a high level of customer satisfaction.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1e00" w:space="0" w:sz="1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1e00" w:space="0" w:sz="1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Mar 20XX-</w:t>
              <w:br w:type="textWrapping"/>
              <w:t xml:space="preserve">Jan 20XX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77420" y="371142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cap="flat" cmpd="sng" w="2857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5" name="image4.png"/>
                      <a:graphic>
                        <a:graphicData uri="http://schemas.openxmlformats.org/drawingml/2006/picture">
                          <pic:pic>
                            <pic:nvPicPr>
                              <pic:cNvPr descr="Decorative"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" cy="1943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2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Front Desk Coordinator, [Resort Name]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Coordinated with different departments to fulfill guest requests, including room service and housekeeping.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Trained new front desk staff on company policies, reservation systems, and customer service protocols.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1e00" w:space="0" w:sz="1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1e00" w:space="0" w:sz="18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2">
            <w:pPr>
              <w:pStyle w:val="Heading1"/>
              <w:rPr>
                <w:rFonts w:ascii="Gill Sans" w:cs="Gill Sans" w:eastAsia="Gill Sans" w:hAnsi="Gill Sans"/>
                <w:smallCaps w:val="0"/>
                <w:color w:val="0b040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June 20XX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7420" y="371142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cap="flat" cmpd="sng" w="2857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Decorative"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" cy="1943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4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Bachelor of Science in Hospitality Management, [University Name]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Awarded the Dean's List for maintaining a high grade point average and academic excellence.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1e00" w:space="0" w:sz="18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1e00" w:space="0" w:sz="18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May 20XX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77420" y="371142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cap="flat" cmpd="sng" w="2857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4310" cy="194310"/>
                      <wp:effectExtent b="0" l="0" r="0" t="0"/>
                      <wp:docPr descr="Decorative" id="1225056737" name="image6.png"/>
                      <a:graphic>
                        <a:graphicData uri="http://schemas.openxmlformats.org/drawingml/2006/picture">
                          <pic:pic>
                            <pic:nvPicPr>
                              <pic:cNvPr descr="Decorative"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" cy="1943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5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Associate of Arts in General Studies, [College Name]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Recognized as the Most Outstanding Student of the Year for leadership and service.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1e00" w:space="0" w:sz="18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1e00" w:space="0" w:sz="18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4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Activities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Strong knowledge of hospitality management and hotel operations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Excellent communication skills, both verbal and written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Active member of the Student Hospitality Association (SHA) and participated in various events aimed at promoting excellence in guest service and management.</w:t>
            </w:r>
          </w:p>
        </w:tc>
      </w:tr>
    </w:tbl>
    <w:p w:rsidR="00000000" w:rsidDel="00000000" w:rsidP="00000000" w:rsidRDefault="00000000" w:rsidRPr="00000000" w14:paraId="0000008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900" w:left="1080" w:right="1080" w:header="576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Gill San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bf1e00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bf1e00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bf1e00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color w:val="0b040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Teko" w:cs="Teko" w:eastAsia="Teko" w:hAnsi="Teko"/>
      <w:smallCaps w:val="1"/>
      <w:color w:val="bf1e00"/>
      <w:sz w:val="44"/>
      <w:szCs w:val="44"/>
    </w:rPr>
  </w:style>
  <w:style w:type="paragraph" w:styleId="Heading2">
    <w:name w:val="heading 2"/>
    <w:basedOn w:val="Normal"/>
    <w:next w:val="Normal"/>
    <w:pPr>
      <w:spacing w:after="120" w:lineRule="auto"/>
    </w:pPr>
    <w:rPr>
      <w:rFonts w:ascii="Teko" w:cs="Teko" w:eastAsia="Teko" w:hAnsi="Teko"/>
      <w:smallCaps w:val="1"/>
      <w:color w:val="bf1e00"/>
      <w:sz w:val="28"/>
      <w:szCs w:val="28"/>
    </w:rPr>
  </w:style>
  <w:style w:type="paragraph" w:styleId="Heading3">
    <w:name w:val="heading 3"/>
    <w:basedOn w:val="Normal"/>
    <w:next w:val="Normal"/>
    <w:pPr/>
    <w:rPr>
      <w:rFonts w:ascii="Teko" w:cs="Teko" w:eastAsia="Teko" w:hAnsi="Teko"/>
      <w:smallCaps w:val="1"/>
      <w:color w:val="bf1e0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Teko" w:cs="Teko" w:eastAsia="Teko" w:hAnsi="Teko"/>
      <w:smallCaps w:val="1"/>
      <w:color w:val="bf1e00"/>
      <w:sz w:val="96"/>
      <w:szCs w:val="96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semiHidden w:val="1"/>
    <w:rsid w:val="003D42E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9254A"/>
    <w:rPr>
      <w:color w:val="0b0402" w:themeColor="accent6" w:themeShade="00001A"/>
      <w:sz w:val="20"/>
      <w:szCs w:val="22"/>
    </w:rPr>
  </w:style>
  <w:style w:type="paragraph" w:styleId="Footer">
    <w:name w:val="footer"/>
    <w:basedOn w:val="Normal"/>
    <w:link w:val="FooterChar"/>
    <w:uiPriority w:val="99"/>
    <w:semiHidden w:val="1"/>
    <w:rsid w:val="003D42E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19254A"/>
    <w:rPr>
      <w:color w:val="0b0402" w:themeColor="accent6" w:themeShade="00001A"/>
      <w:sz w:val="20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667329"/>
    <w:rPr>
      <w:rFonts w:cs="Times New Roman (Headings CS)" w:asciiTheme="majorHAnsi" w:eastAsiaTheme="majorEastAsia" w:hAnsiTheme="majorHAnsi"/>
      <w:caps w:val="1"/>
      <w:color w:val="bf1e00" w:themeColor="accent1"/>
      <w:spacing w:val="20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67329"/>
    <w:rPr>
      <w:rFonts w:cs="Times New Roman (Headings CS)" w:asciiTheme="majorHAnsi" w:eastAsiaTheme="majorEastAsia" w:hAnsiTheme="majorHAnsi"/>
      <w:caps w:val="1"/>
      <w:color w:val="bf1e00" w:themeColor="accent1"/>
      <w:spacing w:val="2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67329"/>
    <w:rPr>
      <w:rFonts w:cs="Times New Roman (Headings CS)" w:asciiTheme="majorHAnsi" w:eastAsiaTheme="majorEastAsia" w:hAnsiTheme="majorHAnsi"/>
      <w:caps w:val="1"/>
      <w:color w:val="bf1e00" w:themeColor="accent1"/>
      <w:spacing w:val="20"/>
      <w:sz w:val="20"/>
    </w:rPr>
  </w:style>
  <w:style w:type="character" w:styleId="TitleChar" w:customStyle="1">
    <w:name w:val="Title Char"/>
    <w:basedOn w:val="DefaultParagraphFont"/>
    <w:link w:val="Title"/>
    <w:uiPriority w:val="1"/>
    <w:rsid w:val="00AD0D32"/>
    <w:rPr>
      <w:rFonts w:cs="Times New Roman (Headings CS)" w:asciiTheme="majorHAnsi" w:eastAsiaTheme="majorEastAsia" w:hAnsiTheme="majorHAnsi"/>
      <w:caps w:val="1"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 w:val="1"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.0" w:type="dxa"/>
        <w:left w:w="115.0" w:type="dxa"/>
        <w:bottom w:w="0.0" w:type="dxa"/>
        <w:right w:w="115.0" w:type="dxa"/>
      </w:tcMar>
    </w:tcPr>
  </w:style>
  <w:style w:type="character" w:styleId="SubtleReference">
    <w:name w:val="Subtle Reference"/>
    <w:basedOn w:val="DefaultParagraphFont"/>
    <w:uiPriority w:val="10"/>
    <w:semiHidden w:val="1"/>
    <w:rsid w:val="003D42E9"/>
    <w:rPr>
      <w:b w:val="1"/>
      <w:caps w:val="0"/>
      <w:smallCaps w:val="1"/>
      <w:color w:val="595959" w:themeColor="text1" w:themeTint="0000A6"/>
    </w:rPr>
  </w:style>
  <w:style w:type="paragraph" w:styleId="ListBullet">
    <w:name w:val="List Bullet"/>
    <w:basedOn w:val="Normal"/>
    <w:uiPriority w:val="11"/>
    <w:qFormat w:val="1"/>
    <w:rsid w:val="003D42E9"/>
    <w:pPr>
      <w:numPr>
        <w:numId w:val="1"/>
      </w:numPr>
    </w:pPr>
  </w:style>
  <w:style w:type="table" w:styleId="NoPadding" w:customStyle="1">
    <w:name w:val="No Padding"/>
    <w:basedOn w:val="TableNormal"/>
    <w:uiPriority w:val="99"/>
    <w:rsid w:val="004823C2"/>
    <w:tblPr>
      <w:tblStyleColBandSize w:val="1"/>
    </w:tblPr>
    <w:tcPr>
      <w:tcMar>
        <w:left w:w="0.0" w:type="dxa"/>
        <w:bottom w:w="288.0" w:type="dxa"/>
        <w:right w:w="0.0" w:type="dxa"/>
      </w:tcMar>
    </w:tc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f1e00" w:space="0" w:sz="18" w:themeColor="accent1" w:val="single"/>
          <w:insideH w:space="0" w:sz="0" w:val="nil"/>
          <w:insideV w:space="0" w:sz="0" w:val="nil"/>
          <w:tl2br w:space="0" w:sz="0" w:val="nil"/>
          <w:tr2bl w:space="0" w:sz="0" w:val="nil"/>
        </w:tcBorders>
        <w:tcMar>
          <w:top w:w="0.0" w:type="nil"/>
          <w:left w:w="0.0" w:type="dxa"/>
          <w:bottom w:w="288.0" w:type="dxa"/>
          <w:right w:w="288.0" w:type="dxa"/>
        </w:tcMar>
      </w:tcPr>
    </w:tblStylePr>
    <w:tblStylePr w:type="band2Vert">
      <w:tblPr/>
      <w:tcPr>
        <w:tcMar>
          <w:top w:w="0.0" w:type="nil"/>
          <w:left w:w="144.0" w:type="dxa"/>
          <w:bottom w:w="288.0" w:type="dxa"/>
          <w:right w:w="0.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color="ff937f" w:space="0" w:sz="4" w:themeColor="accent1" w:themeTint="000066" w:val="single"/>
        <w:left w:color="ff937f" w:space="0" w:sz="4" w:themeColor="accent1" w:themeTint="000066" w:val="single"/>
        <w:bottom w:color="ff937f" w:space="0" w:sz="4" w:themeColor="accent1" w:themeTint="000066" w:val="single"/>
        <w:right w:color="ff937f" w:space="0" w:sz="4" w:themeColor="accent1" w:themeTint="000066" w:val="single"/>
        <w:insideH w:color="ff937f" w:space="0" w:sz="4" w:themeColor="accent1" w:themeTint="000066" w:val="single"/>
        <w:insideV w:color="ff937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5d3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5d3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Style1" w:customStyle="1">
    <w:name w:val="Style1"/>
    <w:basedOn w:val="TableNormal"/>
    <w:uiPriority w:val="99"/>
    <w:rsid w:val="003E4645"/>
    <w:tblPr/>
    <w:tcPr>
      <w:tcMar>
        <w:left w:w="0.0" w:type="dxa"/>
        <w:right w:w="0.0" w:type="dxa"/>
      </w:tcMar>
    </w:tcPr>
  </w:style>
  <w:style w:type="character" w:styleId="SubtitleChar" w:customStyle="1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160" w:before="120" w:lineRule="auto"/>
    </w:pPr>
    <w:rPr>
      <w:color w:val="bf1e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GillSans-regular.ttf"/><Relationship Id="rId6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JEr/ZhHNMgA96oPisO2l6Tg1A==">CgMxLjA4AHIhMVdHRV9XUEh5RFlOb0lMcVFDTWUtdTBQQzU2N1VEc3Na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