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spacing w:before="240" w:lineRule="auto"/>
        <w:jc w:val="right"/>
        <w:rPr>
          <w:rFonts w:ascii="Times New Roman" w:cs="Times New Roman" w:eastAsia="Times New Roman" w:hAnsi="Times New Roman"/>
          <w:i w:val="1"/>
          <w:iCs w:val="1"/>
          <w:sz w:val="80"/>
          <w:szCs w:val="80"/>
        </w:rPr>
      </w:pPr>
      <w:bookmarkStart w:colFirst="0" w:colLast="0" w:name="_y1nvszhgvzth" w:id="0"/>
      <w:bookmarkEnd w:id="0"/>
      <w:r w:rsidDel="00000000" w:rsidR="00000000" w:rsidRPr="00000000">
        <w:rPr>
          <w:rFonts w:ascii="Times New Roman" w:cs="Times New Roman" w:eastAsia="Times New Roman" w:hAnsi="Times New Roman"/>
          <w:i w:val="1"/>
          <w:iCs w:val="1"/>
          <w:sz w:val="80"/>
          <w:szCs w:val="80"/>
          <w:rtl w:val="0"/>
        </w:rPr>
        <w:t xml:space="preserve">Content audit planner</w:t>
      </w:r>
    </w:p>
    <w:p w:rsidR="00000000" w:rsidDel="00000000" w:rsidP="00000000" w:rsidRDefault="00000000" w:rsidRPr="00000000" w14:paraId="00000002">
      <w:pPr>
        <w:pStyle w:val="Subtitle"/>
        <w:spacing w:before="240" w:lineRule="auto"/>
        <w:jc w:val="right"/>
        <w:rPr>
          <w:rFonts w:ascii="Times New Roman" w:cs="Times New Roman" w:eastAsia="Times New Roman" w:hAnsi="Times New Roman"/>
          <w:i w:val="1"/>
          <w:iCs w:val="1"/>
          <w:sz w:val="60"/>
          <w:szCs w:val="60"/>
        </w:rPr>
      </w:pPr>
      <w:bookmarkStart w:colFirst="0" w:colLast="0" w:name="_qcga0msafl9s" w:id="1"/>
      <w:bookmarkEnd w:id="1"/>
      <w:r w:rsidDel="00000000" w:rsidR="00000000" w:rsidRPr="00000000">
        <w:rPr>
          <w:rFonts w:ascii="Helvetica Neue" w:cs="Helvetica Neue" w:eastAsia="Helvetica Neue" w:hAnsi="Helvetica Neue"/>
          <w:b w:val="1"/>
          <w:bCs w:val="1"/>
          <w:rtl w:val="0"/>
        </w:rPr>
        <w:t xml:space="preserve">La Pope Ltd</w:t>
      </w:r>
      <w:r w:rsidDel="00000000" w:rsidR="00000000" w:rsidRPr="00000000">
        <w:rPr>
          <w:rtl w:val="0"/>
        </w:rPr>
      </w:r>
    </w:p>
    <w:p w:rsidR="00000000" w:rsidDel="00000000" w:rsidP="00000000" w:rsidRDefault="00000000" w:rsidRPr="00000000" w14:paraId="00000003">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planner will help you to think through why and how you’re going to do your audit. You can also share it with other people to help them understand the project better.</w:t>
      </w:r>
      <w:r w:rsidDel="00000000" w:rsidR="00000000" w:rsidRPr="00000000">
        <w:rPr>
          <w:rtl w:val="0"/>
        </w:rPr>
      </w:r>
    </w:p>
    <w:sdt>
      <w:sdtPr>
        <w:id w:val="-522901789"/>
        <w:docPartObj>
          <w:docPartGallery w:val="Table of Contents"/>
          <w:docPartUnique w:val="1"/>
        </w:docPartObj>
      </w:sdtPr>
      <w:sdtContent>
        <w:p w:rsidR="00000000" w:rsidDel="00000000" w:rsidP="00000000" w:rsidRDefault="00000000" w:rsidRPr="00000000" w14:paraId="00000004">
          <w:pPr>
            <w:widowControl w:val="0"/>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r w:rsidDel="00000000" w:rsidR="00000000" w:rsidRPr="00000000">
            <w:fldChar w:fldCharType="begin"/>
            <w:instrText xml:space="preserve"> TOC \h \u \z \n \t "Heading 1,1,Heading 2,2,Heading 4,4,Heading 5,5,Heading 6,6,"</w:instrText>
            <w:fldChar w:fldCharType="separate"/>
          </w:r>
          <w:hyperlink w:anchor="_9d8u2ulr6o65">
            <w:r w:rsidDel="00000000" w:rsidR="00000000" w:rsidRPr="00000000">
              <w:rPr>
                <w:rFonts w:ascii="Helvetica Neue" w:cs="Helvetica Neue" w:eastAsia="Helvetica Neue" w:hAnsi="Helvetica Neue"/>
                <w:b w:val="0"/>
                <w:bCs w:val="0"/>
                <w:i w:val="0"/>
                <w:iCs w:val="0"/>
                <w:smallCaps w:val="0"/>
                <w:strike w:val="0"/>
                <w:color w:val="1155cc"/>
                <w:sz w:val="24"/>
                <w:szCs w:val="24"/>
                <w:u w:val="single"/>
                <w:shd w:fill="auto" w:val="clear"/>
                <w:vertAlign w:val="baseline"/>
                <w:rtl w:val="0"/>
              </w:rPr>
              <w:t xml:space="preserve">Context</w:t>
            </w:r>
          </w:hyperlink>
          <w:r w:rsidDel="00000000" w:rsidR="00000000" w:rsidRPr="00000000">
            <w:rPr>
              <w:rtl w:val="0"/>
            </w:rPr>
          </w:r>
        </w:p>
        <w:p w:rsidR="00000000" w:rsidDel="00000000" w:rsidP="00000000" w:rsidRDefault="00000000" w:rsidRPr="00000000" w14:paraId="00000005">
          <w:pPr>
            <w:widowControl w:val="0"/>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9y72hgvhvv19">
            <w:r w:rsidDel="00000000" w:rsidR="00000000" w:rsidRPr="00000000">
              <w:rPr>
                <w:rFonts w:ascii="Helvetica Neue" w:cs="Helvetica Neue" w:eastAsia="Helvetica Neue" w:hAnsi="Helvetica Neue"/>
                <w:b w:val="0"/>
                <w:bCs w:val="0"/>
                <w:i w:val="0"/>
                <w:iCs w:val="0"/>
                <w:smallCaps w:val="0"/>
                <w:strike w:val="0"/>
                <w:color w:val="1155cc"/>
                <w:sz w:val="24"/>
                <w:szCs w:val="24"/>
                <w:u w:val="single"/>
                <w:shd w:fill="auto" w:val="clear"/>
                <w:vertAlign w:val="baseline"/>
                <w:rtl w:val="0"/>
              </w:rPr>
              <w:t xml:space="preserve">1. Why you should do a content audit</w:t>
            </w:r>
          </w:hyperlink>
          <w:r w:rsidDel="00000000" w:rsidR="00000000" w:rsidRPr="00000000">
            <w:rPr>
              <w:rtl w:val="0"/>
            </w:rPr>
          </w:r>
        </w:p>
        <w:p w:rsidR="00000000" w:rsidDel="00000000" w:rsidP="00000000" w:rsidRDefault="00000000" w:rsidRPr="00000000" w14:paraId="00000006">
          <w:pPr>
            <w:widowControl w:val="0"/>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an4zjcjlmx5i">
            <w:r w:rsidDel="00000000" w:rsidR="00000000" w:rsidRPr="00000000">
              <w:rPr>
                <w:rFonts w:ascii="Helvetica Neue" w:cs="Helvetica Neue" w:eastAsia="Helvetica Neue" w:hAnsi="Helvetica Neue"/>
                <w:b w:val="0"/>
                <w:bCs w:val="0"/>
                <w:i w:val="0"/>
                <w:iCs w:val="0"/>
                <w:smallCaps w:val="0"/>
                <w:strike w:val="0"/>
                <w:color w:val="1155cc"/>
                <w:sz w:val="24"/>
                <w:szCs w:val="24"/>
                <w:u w:val="single"/>
                <w:shd w:fill="auto" w:val="clear"/>
                <w:vertAlign w:val="baseline"/>
                <w:rtl w:val="0"/>
              </w:rPr>
              <w:t xml:space="preserve">2. Getting buy-in and help with your audit</w:t>
            </w:r>
          </w:hyperlink>
          <w:r w:rsidDel="00000000" w:rsidR="00000000" w:rsidRPr="00000000">
            <w:rPr>
              <w:rtl w:val="0"/>
            </w:rPr>
          </w:r>
        </w:p>
        <w:p w:rsidR="00000000" w:rsidDel="00000000" w:rsidP="00000000" w:rsidRDefault="00000000" w:rsidRPr="00000000" w14:paraId="00000007">
          <w:pPr>
            <w:widowControl w:val="0"/>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14rltwnjp71y">
            <w:r w:rsidDel="00000000" w:rsidR="00000000" w:rsidRPr="00000000">
              <w:rPr>
                <w:rFonts w:ascii="Helvetica Neue" w:cs="Helvetica Neue" w:eastAsia="Helvetica Neue" w:hAnsi="Helvetica Neue"/>
                <w:b w:val="0"/>
                <w:bCs w:val="0"/>
                <w:i w:val="0"/>
                <w:iCs w:val="0"/>
                <w:smallCaps w:val="0"/>
                <w:strike w:val="0"/>
                <w:color w:val="1155cc"/>
                <w:sz w:val="24"/>
                <w:szCs w:val="24"/>
                <w:u w:val="single"/>
                <w:shd w:fill="auto" w:val="clear"/>
                <w:vertAlign w:val="baseline"/>
                <w:rtl w:val="0"/>
              </w:rPr>
              <w:t xml:space="preserve">Approach</w:t>
            </w:r>
          </w:hyperlink>
          <w:r w:rsidDel="00000000" w:rsidR="00000000" w:rsidRPr="00000000">
            <w:rPr>
              <w:rtl w:val="0"/>
            </w:rPr>
          </w:r>
        </w:p>
        <w:p w:rsidR="00000000" w:rsidDel="00000000" w:rsidP="00000000" w:rsidRDefault="00000000" w:rsidRPr="00000000" w14:paraId="00000008">
          <w:pPr>
            <w:widowControl w:val="0"/>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vl64jy143xyf">
            <w:r w:rsidDel="00000000" w:rsidR="00000000" w:rsidRPr="00000000">
              <w:rPr>
                <w:rFonts w:ascii="Helvetica Neue" w:cs="Helvetica Neue" w:eastAsia="Helvetica Neue" w:hAnsi="Helvetica Neue"/>
                <w:b w:val="0"/>
                <w:bCs w:val="0"/>
                <w:i w:val="0"/>
                <w:iCs w:val="0"/>
                <w:smallCaps w:val="0"/>
                <w:strike w:val="0"/>
                <w:color w:val="1155cc"/>
                <w:sz w:val="24"/>
                <w:szCs w:val="24"/>
                <w:u w:val="single"/>
                <w:shd w:fill="auto" w:val="clear"/>
                <w:vertAlign w:val="baseline"/>
                <w:rtl w:val="0"/>
              </w:rPr>
              <w:t xml:space="preserve">3. Different approaches to content audits</w:t>
            </w:r>
          </w:hyperlink>
          <w:r w:rsidDel="00000000" w:rsidR="00000000" w:rsidRPr="00000000">
            <w:rPr>
              <w:rtl w:val="0"/>
            </w:rPr>
          </w:r>
        </w:p>
        <w:p w:rsidR="00000000" w:rsidDel="00000000" w:rsidP="00000000" w:rsidRDefault="00000000" w:rsidRPr="00000000" w14:paraId="00000009">
          <w:pPr>
            <w:widowControl w:val="0"/>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nigi9rm3ue47">
            <w:r w:rsidDel="00000000" w:rsidR="00000000" w:rsidRPr="00000000">
              <w:rPr>
                <w:rFonts w:ascii="Helvetica Neue" w:cs="Helvetica Neue" w:eastAsia="Helvetica Neue" w:hAnsi="Helvetica Neue"/>
                <w:b w:val="0"/>
                <w:bCs w:val="0"/>
                <w:i w:val="0"/>
                <w:iCs w:val="0"/>
                <w:smallCaps w:val="0"/>
                <w:strike w:val="0"/>
                <w:color w:val="1155cc"/>
                <w:sz w:val="24"/>
                <w:szCs w:val="24"/>
                <w:u w:val="single"/>
                <w:shd w:fill="auto" w:val="clear"/>
                <w:vertAlign w:val="baseline"/>
                <w:rtl w:val="0"/>
              </w:rPr>
              <w:t xml:space="preserve">4. Choosing your audit heuristics and metrics</w:t>
            </w:r>
          </w:hyperlink>
          <w:r w:rsidDel="00000000" w:rsidR="00000000" w:rsidRPr="00000000">
            <w:rPr>
              <w:rtl w:val="0"/>
            </w:rPr>
          </w:r>
        </w:p>
        <w:p w:rsidR="00000000" w:rsidDel="00000000" w:rsidP="00000000" w:rsidRDefault="00000000" w:rsidRPr="00000000" w14:paraId="0000000A">
          <w:pPr>
            <w:widowControl w:val="0"/>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bzahm44qzs3y">
            <w:r w:rsidDel="00000000" w:rsidR="00000000" w:rsidRPr="00000000">
              <w:rPr>
                <w:rFonts w:ascii="Helvetica Neue" w:cs="Helvetica Neue" w:eastAsia="Helvetica Neue" w:hAnsi="Helvetica Neue"/>
                <w:b w:val="0"/>
                <w:bCs w:val="0"/>
                <w:i w:val="0"/>
                <w:iCs w:val="0"/>
                <w:smallCaps w:val="0"/>
                <w:strike w:val="0"/>
                <w:color w:val="1155cc"/>
                <w:sz w:val="24"/>
                <w:szCs w:val="24"/>
                <w:u w:val="single"/>
                <w:shd w:fill="auto" w:val="clear"/>
                <w:vertAlign w:val="baseline"/>
                <w:rtl w:val="0"/>
              </w:rPr>
              <w:t xml:space="preserve">5. Judging your content</w:t>
            </w:r>
          </w:hyperlink>
          <w:r w:rsidDel="00000000" w:rsidR="00000000" w:rsidRPr="00000000">
            <w:rPr>
              <w:rtl w:val="0"/>
            </w:rPr>
          </w:r>
        </w:p>
        <w:p w:rsidR="00000000" w:rsidDel="00000000" w:rsidP="00000000" w:rsidRDefault="00000000" w:rsidRPr="00000000" w14:paraId="0000000B">
          <w:pPr>
            <w:widowControl w:val="0"/>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fk96bln04cd2">
            <w:r w:rsidDel="00000000" w:rsidR="00000000" w:rsidRPr="00000000">
              <w:rPr>
                <w:rFonts w:ascii="Helvetica Neue" w:cs="Helvetica Neue" w:eastAsia="Helvetica Neue" w:hAnsi="Helvetica Neue"/>
                <w:b w:val="0"/>
                <w:bCs w:val="0"/>
                <w:i w:val="0"/>
                <w:iCs w:val="0"/>
                <w:smallCaps w:val="0"/>
                <w:strike w:val="0"/>
                <w:color w:val="1155cc"/>
                <w:sz w:val="24"/>
                <w:szCs w:val="24"/>
                <w:u w:val="single"/>
                <w:shd w:fill="auto" w:val="clear"/>
                <w:vertAlign w:val="baseline"/>
                <w:rtl w:val="0"/>
              </w:rPr>
              <w:t xml:space="preserve">Process</w:t>
            </w:r>
          </w:hyperlink>
          <w:r w:rsidDel="00000000" w:rsidR="00000000" w:rsidRPr="00000000">
            <w:rPr>
              <w:rtl w:val="0"/>
            </w:rPr>
          </w:r>
        </w:p>
        <w:p w:rsidR="00000000" w:rsidDel="00000000" w:rsidP="00000000" w:rsidRDefault="00000000" w:rsidRPr="00000000" w14:paraId="0000000C">
          <w:pPr>
            <w:widowControl w:val="0"/>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v5l1btpetic7">
            <w:r w:rsidDel="00000000" w:rsidR="00000000" w:rsidRPr="00000000">
              <w:rPr>
                <w:rFonts w:ascii="Helvetica Neue" w:cs="Helvetica Neue" w:eastAsia="Helvetica Neue" w:hAnsi="Helvetica Neue"/>
                <w:b w:val="0"/>
                <w:bCs w:val="0"/>
                <w:i w:val="0"/>
                <w:iCs w:val="0"/>
                <w:smallCaps w:val="0"/>
                <w:strike w:val="0"/>
                <w:color w:val="1155cc"/>
                <w:sz w:val="24"/>
                <w:szCs w:val="24"/>
                <w:u w:val="single"/>
                <w:shd w:fill="auto" w:val="clear"/>
                <w:vertAlign w:val="baseline"/>
                <w:rtl w:val="0"/>
              </w:rPr>
              <w:t xml:space="preserve">6. Creating the content inventory</w:t>
            </w:r>
          </w:hyperlink>
          <w:r w:rsidDel="00000000" w:rsidR="00000000" w:rsidRPr="00000000">
            <w:rPr>
              <w:rtl w:val="0"/>
            </w:rPr>
          </w:r>
        </w:p>
        <w:p w:rsidR="00000000" w:rsidDel="00000000" w:rsidP="00000000" w:rsidRDefault="00000000" w:rsidRPr="00000000" w14:paraId="0000000D">
          <w:pPr>
            <w:widowControl w:val="0"/>
            <w:spacing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t4lxnfy4r1dz">
            <w:r w:rsidDel="00000000" w:rsidR="00000000" w:rsidRPr="00000000">
              <w:rPr>
                <w:rFonts w:ascii="Helvetica Neue" w:cs="Helvetica Neue" w:eastAsia="Helvetica Neue" w:hAnsi="Helvetica Neue"/>
                <w:b w:val="0"/>
                <w:bCs w:val="0"/>
                <w:i w:val="0"/>
                <w:iCs w:val="0"/>
                <w:smallCaps w:val="0"/>
                <w:strike w:val="0"/>
                <w:color w:val="1155cc"/>
                <w:sz w:val="24"/>
                <w:szCs w:val="24"/>
                <w:u w:val="single"/>
                <w:shd w:fill="auto" w:val="clear"/>
                <w:vertAlign w:val="baseline"/>
                <w:rtl w:val="0"/>
              </w:rPr>
              <w:t xml:space="preserve">7. Choosing a sample of content to audit</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E">
      <w:pPr>
        <w:spacing w:after="240" w:befor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F">
      <w:pPr>
        <w:spacing w:after="240" w:befor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0">
      <w:pPr>
        <w:pStyle w:val="Heading1"/>
        <w:rPr>
          <w:rFonts w:ascii="Times New Roman" w:cs="Times New Roman" w:eastAsia="Times New Roman" w:hAnsi="Times New Roman"/>
          <w:i w:val="1"/>
          <w:iCs w:val="1"/>
          <w:sz w:val="52"/>
          <w:szCs w:val="52"/>
        </w:rPr>
      </w:pPr>
      <w:bookmarkStart w:colFirst="0" w:colLast="0" w:name="_qknnkh7donkp" w:id="2"/>
      <w:bookmarkEnd w:id="2"/>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rPr>
          <w:rFonts w:ascii="Times New Roman" w:cs="Times New Roman" w:eastAsia="Times New Roman" w:hAnsi="Times New Roman"/>
          <w:i w:val="1"/>
          <w:iCs w:val="1"/>
          <w:sz w:val="52"/>
          <w:szCs w:val="52"/>
        </w:rPr>
      </w:pPr>
      <w:bookmarkStart w:colFirst="0" w:colLast="0" w:name="_9d8u2ulr6o65" w:id="3"/>
      <w:bookmarkEnd w:id="3"/>
      <w:r w:rsidDel="00000000" w:rsidR="00000000" w:rsidRPr="00000000">
        <w:rPr>
          <w:rFonts w:ascii="Times New Roman" w:cs="Times New Roman" w:eastAsia="Times New Roman" w:hAnsi="Times New Roman"/>
          <w:i w:val="1"/>
          <w:iCs w:val="1"/>
          <w:sz w:val="52"/>
          <w:szCs w:val="52"/>
          <w:rtl w:val="0"/>
        </w:rPr>
        <w:t xml:space="preserve">Context</w:t>
      </w:r>
    </w:p>
    <w:p w:rsidR="00000000" w:rsidDel="00000000" w:rsidP="00000000" w:rsidRDefault="00000000" w:rsidRPr="00000000" w14:paraId="00000012">
      <w:pPr>
        <w:pStyle w:val="Heading2"/>
        <w:rPr>
          <w:rFonts w:ascii="Times New Roman" w:cs="Times New Roman" w:eastAsia="Times New Roman" w:hAnsi="Times New Roman"/>
          <w:i w:val="1"/>
          <w:iCs w:val="1"/>
          <w:sz w:val="40"/>
          <w:szCs w:val="40"/>
        </w:rPr>
      </w:pPr>
      <w:bookmarkStart w:colFirst="0" w:colLast="0" w:name="_9y72hgvhvv19" w:id="4"/>
      <w:bookmarkEnd w:id="4"/>
      <w:r w:rsidDel="00000000" w:rsidR="00000000" w:rsidRPr="00000000">
        <w:rPr>
          <w:rFonts w:ascii="Times New Roman" w:cs="Times New Roman" w:eastAsia="Times New Roman" w:hAnsi="Times New Roman"/>
          <w:i w:val="1"/>
          <w:iCs w:val="1"/>
          <w:sz w:val="40"/>
          <w:szCs w:val="40"/>
          <w:rtl w:val="0"/>
        </w:rPr>
        <w:t xml:space="preserve">1. Why you should do a content audit</w:t>
      </w:r>
    </w:p>
    <w:p w:rsidR="00000000" w:rsidDel="00000000" w:rsidP="00000000" w:rsidRDefault="00000000" w:rsidRPr="00000000" w14:paraId="00000013">
      <w:pPr>
        <w:pStyle w:val="Heading3"/>
        <w:rPr>
          <w:rFonts w:ascii="Times New Roman" w:cs="Times New Roman" w:eastAsia="Times New Roman" w:hAnsi="Times New Roman"/>
          <w:i w:val="1"/>
          <w:iCs w:val="1"/>
          <w:sz w:val="36"/>
          <w:szCs w:val="36"/>
        </w:rPr>
      </w:pPr>
      <w:bookmarkStart w:colFirst="0" w:colLast="0" w:name="_89o11vdz00ux" w:id="5"/>
      <w:bookmarkEnd w:id="5"/>
      <w:r w:rsidDel="00000000" w:rsidR="00000000" w:rsidRPr="00000000">
        <w:rPr>
          <w:rFonts w:ascii="Times New Roman" w:cs="Times New Roman" w:eastAsia="Times New Roman" w:hAnsi="Times New Roman"/>
          <w:i w:val="1"/>
          <w:iCs w:val="1"/>
          <w:sz w:val="36"/>
          <w:szCs w:val="36"/>
          <w:rtl w:val="0"/>
        </w:rPr>
        <w:t xml:space="preserve">1.1 Reasons to audit</w:t>
      </w:r>
    </w:p>
    <w:p w:rsidR="00000000" w:rsidDel="00000000" w:rsidP="00000000" w:rsidRDefault="00000000" w:rsidRPr="00000000" w14:paraId="00000014">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need to do a content audit in order to:</w:t>
      </w:r>
    </w:p>
    <w:p w:rsidR="00000000" w:rsidDel="00000000" w:rsidP="00000000" w:rsidRDefault="00000000" w:rsidRPr="00000000" w14:paraId="00000015">
      <w:pPr>
        <w:spacing w:after="240" w:before="240" w:lineRule="auto"/>
        <w:rPr>
          <w:rFonts w:ascii="Helvetica Neue" w:cs="Helvetica Neue" w:eastAsia="Helvetica Neue" w:hAnsi="Helvetica Neue"/>
          <w:i w:val="1"/>
          <w:iCs w:val="1"/>
        </w:rPr>
      </w:pPr>
      <w:r w:rsidDel="00000000" w:rsidR="00000000" w:rsidRPr="00000000">
        <w:rPr>
          <w:rFonts w:ascii="Helvetica Neue" w:cs="Helvetica Neue" w:eastAsia="Helvetica Neue" w:hAnsi="Helvetica Neue"/>
          <w:i w:val="1"/>
          <w:iCs w:val="1"/>
          <w:rtl w:val="0"/>
        </w:rPr>
        <w:t xml:space="preserve">(Choose your reasons from the list below, or add your own)</w:t>
      </w:r>
    </w:p>
    <w:p w:rsidR="00000000" w:rsidDel="00000000" w:rsidP="00000000" w:rsidRDefault="00000000" w:rsidRPr="00000000" w14:paraId="00000016">
      <w:pPr>
        <w:numPr>
          <w:ilvl w:val="0"/>
          <w:numId w:val="9"/>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prepare for a website redesign or refresh</w:t>
      </w:r>
    </w:p>
    <w:p w:rsidR="00000000" w:rsidDel="00000000" w:rsidP="00000000" w:rsidRDefault="00000000" w:rsidRPr="00000000" w14:paraId="00000017">
      <w:pPr>
        <w:numPr>
          <w:ilvl w:val="0"/>
          <w:numId w:val="9"/>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take stock of your content, for example if you've started a new role</w:t>
      </w:r>
    </w:p>
    <w:p w:rsidR="00000000" w:rsidDel="00000000" w:rsidP="00000000" w:rsidRDefault="00000000" w:rsidRPr="00000000" w14:paraId="00000018">
      <w:pPr>
        <w:numPr>
          <w:ilvl w:val="0"/>
          <w:numId w:val="9"/>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get back in control of a sprawling website</w:t>
      </w:r>
    </w:p>
    <w:p w:rsidR="00000000" w:rsidDel="00000000" w:rsidP="00000000" w:rsidRDefault="00000000" w:rsidRPr="00000000" w14:paraId="00000019">
      <w:pPr>
        <w:numPr>
          <w:ilvl w:val="0"/>
          <w:numId w:val="9"/>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identify content to delete or archive</w:t>
      </w:r>
    </w:p>
    <w:p w:rsidR="00000000" w:rsidDel="00000000" w:rsidP="00000000" w:rsidRDefault="00000000" w:rsidRPr="00000000" w14:paraId="0000001A">
      <w:pPr>
        <w:numPr>
          <w:ilvl w:val="0"/>
          <w:numId w:val="9"/>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identify opportunities to improve your content</w:t>
      </w:r>
    </w:p>
    <w:p w:rsidR="00000000" w:rsidDel="00000000" w:rsidP="00000000" w:rsidRDefault="00000000" w:rsidRPr="00000000" w14:paraId="0000001B">
      <w:pPr>
        <w:numPr>
          <w:ilvl w:val="0"/>
          <w:numId w:val="9"/>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support a product/service/campaign launch</w:t>
      </w:r>
    </w:p>
    <w:p w:rsidR="00000000" w:rsidDel="00000000" w:rsidP="00000000" w:rsidRDefault="00000000" w:rsidRPr="00000000" w14:paraId="0000001C">
      <w:pPr>
        <w:numPr>
          <w:ilvl w:val="0"/>
          <w:numId w:val="9"/>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make decisions about content based on data, not personal opinions and feelings</w:t>
      </w:r>
    </w:p>
    <w:p w:rsidR="00000000" w:rsidDel="00000000" w:rsidP="00000000" w:rsidRDefault="00000000" w:rsidRPr="00000000" w14:paraId="0000001D">
      <w:pPr>
        <w:numPr>
          <w:ilvl w:val="0"/>
          <w:numId w:val="9"/>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get into a regular pattern of reviewing and iterating your content</w:t>
      </w:r>
    </w:p>
    <w:p w:rsidR="00000000" w:rsidDel="00000000" w:rsidP="00000000" w:rsidRDefault="00000000" w:rsidRPr="00000000" w14:paraId="0000001E">
      <w:pPr>
        <w:pStyle w:val="Heading3"/>
        <w:rPr>
          <w:rFonts w:ascii="Times New Roman" w:cs="Times New Roman" w:eastAsia="Times New Roman" w:hAnsi="Times New Roman"/>
          <w:i w:val="1"/>
          <w:iCs w:val="1"/>
          <w:sz w:val="36"/>
          <w:szCs w:val="36"/>
        </w:rPr>
      </w:pPr>
      <w:bookmarkStart w:colFirst="0" w:colLast="0" w:name="_3m0xahfwz4dl" w:id="6"/>
      <w:bookmarkEnd w:id="6"/>
      <w:r w:rsidDel="00000000" w:rsidR="00000000" w:rsidRPr="00000000">
        <w:rPr>
          <w:rFonts w:ascii="Times New Roman" w:cs="Times New Roman" w:eastAsia="Times New Roman" w:hAnsi="Times New Roman"/>
          <w:i w:val="1"/>
          <w:iCs w:val="1"/>
          <w:sz w:val="36"/>
          <w:szCs w:val="36"/>
          <w:rtl w:val="0"/>
        </w:rPr>
        <w:t xml:space="preserve">1.2 Goals and outcomes</w:t>
      </w:r>
    </w:p>
    <w:p w:rsidR="00000000" w:rsidDel="00000000" w:rsidP="00000000" w:rsidRDefault="00000000" w:rsidRPr="00000000" w14:paraId="0000001F">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goals and outcomes we can expect from this audit are:</w:t>
      </w:r>
    </w:p>
    <w:p w:rsidR="00000000" w:rsidDel="00000000" w:rsidP="00000000" w:rsidRDefault="00000000" w:rsidRPr="00000000" w14:paraId="00000020">
      <w:pPr>
        <w:spacing w:after="240" w:before="240" w:lineRule="auto"/>
        <w:rPr>
          <w:rFonts w:ascii="Helvetica Neue" w:cs="Helvetica Neue" w:eastAsia="Helvetica Neue" w:hAnsi="Helvetica Neue"/>
          <w:i w:val="1"/>
          <w:iCs w:val="1"/>
        </w:rPr>
      </w:pPr>
      <w:r w:rsidDel="00000000" w:rsidR="00000000" w:rsidRPr="00000000">
        <w:rPr>
          <w:rFonts w:ascii="Helvetica Neue" w:cs="Helvetica Neue" w:eastAsia="Helvetica Neue" w:hAnsi="Helvetica Neue"/>
          <w:i w:val="1"/>
          <w:iCs w:val="1"/>
          <w:rtl w:val="0"/>
        </w:rPr>
        <w:t xml:space="preserve">(Choose your goals and outcomes from the list below, or add your own)</w:t>
      </w:r>
    </w:p>
    <w:p w:rsidR="00000000" w:rsidDel="00000000" w:rsidP="00000000" w:rsidRDefault="00000000" w:rsidRPr="00000000" w14:paraId="00000021">
      <w:pPr>
        <w:numPr>
          <w:ilvl w:val="0"/>
          <w:numId w:val="10"/>
        </w:numPr>
        <w:spacing w:after="240" w:before="240" w:lineRule="auto"/>
        <w:ind w:left="714" w:hanging="357"/>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clear picture of what content needs to be edited, deleted, and improved before our redesign</w:t>
      </w:r>
    </w:p>
    <w:p w:rsidR="00000000" w:rsidDel="00000000" w:rsidP="00000000" w:rsidRDefault="00000000" w:rsidRPr="00000000" w14:paraId="00000022">
      <w:pPr>
        <w:numPr>
          <w:ilvl w:val="0"/>
          <w:numId w:val="10"/>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plan of action for what content needs to be improved</w:t>
      </w:r>
    </w:p>
    <w:p w:rsidR="00000000" w:rsidDel="00000000" w:rsidP="00000000" w:rsidRDefault="00000000" w:rsidRPr="00000000" w14:paraId="00000023">
      <w:pPr>
        <w:numPr>
          <w:ilvl w:val="0"/>
          <w:numId w:val="10"/>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list of quick wins, which will lead to better SEO/accessibility/conversion/user experience etc. when we implement them</w:t>
      </w:r>
    </w:p>
    <w:p w:rsidR="00000000" w:rsidDel="00000000" w:rsidP="00000000" w:rsidRDefault="00000000" w:rsidRPr="00000000" w14:paraId="00000024">
      <w:pPr>
        <w:numPr>
          <w:ilvl w:val="0"/>
          <w:numId w:val="10"/>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clear idea of where we need to focus our time and budget</w:t>
      </w:r>
    </w:p>
    <w:p w:rsidR="00000000" w:rsidDel="00000000" w:rsidP="00000000" w:rsidRDefault="00000000" w:rsidRPr="00000000" w14:paraId="00000025">
      <w:pPr>
        <w:numPr>
          <w:ilvl w:val="0"/>
          <w:numId w:val="10"/>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reduction of the risk and potential negative impact of outdated content, like lawsuits/poor customer experience, etc.</w:t>
      </w:r>
    </w:p>
    <w:p w:rsidR="00000000" w:rsidDel="00000000" w:rsidP="00000000" w:rsidRDefault="00000000" w:rsidRPr="00000000" w14:paraId="00000026">
      <w:pPr>
        <w:numPr>
          <w:ilvl w:val="0"/>
          <w:numId w:val="10"/>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reduction of the carbon footprint of our website by deleting unnecessary content</w:t>
      </w:r>
    </w:p>
    <w:p w:rsidR="00000000" w:rsidDel="00000000" w:rsidP="00000000" w:rsidRDefault="00000000" w:rsidRPr="00000000" w14:paraId="00000027">
      <w:pPr>
        <w:spacing w:after="240" w:befor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8">
      <w:pPr>
        <w:pStyle w:val="Heading2"/>
        <w:rPr>
          <w:rFonts w:ascii="Times New Roman" w:cs="Times New Roman" w:eastAsia="Times New Roman" w:hAnsi="Times New Roman"/>
          <w:i w:val="1"/>
          <w:iCs w:val="1"/>
          <w:sz w:val="40"/>
          <w:szCs w:val="40"/>
        </w:rPr>
      </w:pPr>
      <w:bookmarkStart w:colFirst="0" w:colLast="0" w:name="_an4zjcjlmx5i" w:id="7"/>
      <w:bookmarkEnd w:id="7"/>
      <w:r w:rsidDel="00000000" w:rsidR="00000000" w:rsidRPr="00000000">
        <w:rPr>
          <w:rFonts w:ascii="Times New Roman" w:cs="Times New Roman" w:eastAsia="Times New Roman" w:hAnsi="Times New Roman"/>
          <w:i w:val="1"/>
          <w:iCs w:val="1"/>
          <w:sz w:val="40"/>
          <w:szCs w:val="40"/>
          <w:rtl w:val="0"/>
        </w:rPr>
        <w:t xml:space="preserve">2. Getting buy-in and help with your audit</w:t>
      </w:r>
    </w:p>
    <w:p w:rsidR="00000000" w:rsidDel="00000000" w:rsidP="00000000" w:rsidRDefault="00000000" w:rsidRPr="00000000" w14:paraId="00000029">
      <w:pPr>
        <w:pStyle w:val="Heading3"/>
        <w:rPr>
          <w:rFonts w:ascii="Times New Roman" w:cs="Times New Roman" w:eastAsia="Times New Roman" w:hAnsi="Times New Roman"/>
          <w:i w:val="1"/>
          <w:iCs w:val="1"/>
          <w:sz w:val="36"/>
          <w:szCs w:val="36"/>
        </w:rPr>
      </w:pPr>
      <w:bookmarkStart w:colFirst="0" w:colLast="0" w:name="_ikywso6avsu8" w:id="8"/>
      <w:bookmarkEnd w:id="8"/>
      <w:r w:rsidDel="00000000" w:rsidR="00000000" w:rsidRPr="00000000">
        <w:rPr>
          <w:rFonts w:ascii="Times New Roman" w:cs="Times New Roman" w:eastAsia="Times New Roman" w:hAnsi="Times New Roman"/>
          <w:i w:val="1"/>
          <w:iCs w:val="1"/>
          <w:sz w:val="36"/>
          <w:szCs w:val="36"/>
          <w:rtl w:val="0"/>
        </w:rPr>
        <w:t xml:space="preserve">2.1 Stakeholders</w:t>
      </w:r>
    </w:p>
    <w:p w:rsidR="00000000" w:rsidDel="00000000" w:rsidP="00000000" w:rsidRDefault="00000000" w:rsidRPr="00000000" w14:paraId="0000002A">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stakeholders for this project are:</w:t>
      </w:r>
    </w:p>
    <w:p w:rsidR="00000000" w:rsidDel="00000000" w:rsidP="00000000" w:rsidRDefault="00000000" w:rsidRPr="00000000" w14:paraId="0000002B">
      <w:pPr>
        <w:spacing w:after="240" w:before="240" w:lineRule="auto"/>
        <w:rPr>
          <w:rFonts w:ascii="Helvetica Neue" w:cs="Helvetica Neue" w:eastAsia="Helvetica Neue" w:hAnsi="Helvetica Neue"/>
          <w:i w:val="1"/>
          <w:iCs w:val="1"/>
        </w:rPr>
      </w:pPr>
      <w:r w:rsidDel="00000000" w:rsidR="00000000" w:rsidRPr="00000000">
        <w:rPr>
          <w:rFonts w:ascii="Helvetica Neue" w:cs="Helvetica Neue" w:eastAsia="Helvetica Neue" w:hAnsi="Helvetica Neue"/>
          <w:i w:val="1"/>
          <w:iCs w:val="1"/>
          <w:rtl w:val="0"/>
        </w:rPr>
        <w:t xml:space="preserve">(Fill in this stakeholder matrix)</w:t>
      </w:r>
    </w:p>
    <w:tbl>
      <w:tblPr>
        <w:tblStyle w:val="Table1"/>
        <w:tblW w:w="9315.000000000002"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0.0000000000002"/>
        <w:gridCol w:w="1120.0000000000002"/>
        <w:gridCol w:w="1120.0000000000002"/>
        <w:gridCol w:w="1120.0000000000002"/>
        <w:gridCol w:w="1120.0000000000002"/>
        <w:gridCol w:w="1120.0000000000002"/>
        <w:gridCol w:w="2595"/>
        <w:tblGridChange w:id="0">
          <w:tblGrid>
            <w:gridCol w:w="1120.0000000000002"/>
            <w:gridCol w:w="1120.0000000000002"/>
            <w:gridCol w:w="1120.0000000000002"/>
            <w:gridCol w:w="1120.0000000000002"/>
            <w:gridCol w:w="1120.0000000000002"/>
            <w:gridCol w:w="1120.0000000000002"/>
            <w:gridCol w:w="2595"/>
          </w:tblGrid>
        </w:tblGridChange>
      </w:tblGrid>
      <w:tr>
        <w:trPr>
          <w:cantSplit w:val="0"/>
          <w:trHeight w:val="7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Name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Role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Team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Support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Project role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RACI</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Notes</w:t>
            </w:r>
          </w:p>
        </w:tc>
      </w:tr>
      <w:tr>
        <w:trPr>
          <w:cantSplit w:val="0"/>
          <w:trHeight w:val="6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tcPr>
          <w:p w:rsidR="00000000" w:rsidDel="00000000" w:rsidP="00000000" w:rsidRDefault="00000000" w:rsidRPr="00000000" w14:paraId="00000033">
            <w:pPr>
              <w:widowControl w:val="0"/>
              <w:spacing w:after="240" w:before="240" w:lineRule="auto"/>
              <w:rPr>
                <w:rFonts w:ascii="Arial" w:cs="Arial" w:eastAsia="Arial" w:hAnsi="Arial"/>
                <w:sz w:val="20"/>
                <w:szCs w:val="20"/>
              </w:rPr>
            </w:pPr>
            <w:r w:rsidDel="00000000" w:rsidR="00000000" w:rsidRPr="00000000">
              <w:rPr>
                <w:rFonts w:ascii="Helvetica Neue" w:cs="Helvetica Neue" w:eastAsia="Helvetica Neue" w:hAnsi="Helvetica Neue"/>
                <w:sz w:val="16"/>
                <w:szCs w:val="16"/>
                <w:rtl w:val="0"/>
              </w:rPr>
              <w:t xml:space="preserve">The name of the stakeholder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tcPr>
          <w:p w:rsidR="00000000" w:rsidDel="00000000" w:rsidP="00000000" w:rsidRDefault="00000000" w:rsidRPr="00000000" w14:paraId="00000034">
            <w:pPr>
              <w:widowControl w:val="0"/>
              <w:spacing w:after="240" w:before="240" w:lineRule="auto"/>
              <w:rPr>
                <w:rFonts w:ascii="Arial" w:cs="Arial" w:eastAsia="Arial" w:hAnsi="Arial"/>
                <w:sz w:val="20"/>
                <w:szCs w:val="20"/>
              </w:rPr>
            </w:pPr>
            <w:r w:rsidDel="00000000" w:rsidR="00000000" w:rsidRPr="00000000">
              <w:rPr>
                <w:rFonts w:ascii="Helvetica Neue" w:cs="Helvetica Neue" w:eastAsia="Helvetica Neue" w:hAnsi="Helvetica Neue"/>
                <w:sz w:val="16"/>
                <w:szCs w:val="16"/>
                <w:rtl w:val="0"/>
              </w:rPr>
              <w:t xml:space="preserve">Their job title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tcPr>
          <w:p w:rsidR="00000000" w:rsidDel="00000000" w:rsidP="00000000" w:rsidRDefault="00000000" w:rsidRPr="00000000" w14:paraId="00000035">
            <w:pPr>
              <w:widowControl w:val="0"/>
              <w:spacing w:after="240" w:before="240" w:lineRule="auto"/>
              <w:rPr>
                <w:rFonts w:ascii="Arial" w:cs="Arial" w:eastAsia="Arial" w:hAnsi="Arial"/>
                <w:sz w:val="20"/>
                <w:szCs w:val="20"/>
              </w:rPr>
            </w:pPr>
            <w:r w:rsidDel="00000000" w:rsidR="00000000" w:rsidRPr="00000000">
              <w:rPr>
                <w:rFonts w:ascii="Helvetica Neue" w:cs="Helvetica Neue" w:eastAsia="Helvetica Neue" w:hAnsi="Helvetica Neue"/>
                <w:sz w:val="16"/>
                <w:szCs w:val="16"/>
                <w:rtl w:val="0"/>
              </w:rPr>
              <w:t xml:space="preserve">The team or department they're part of</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tcPr>
          <w:p w:rsidR="00000000" w:rsidDel="00000000" w:rsidP="00000000" w:rsidRDefault="00000000" w:rsidRPr="00000000" w14:paraId="00000036">
            <w:pPr>
              <w:widowControl w:val="0"/>
              <w:spacing w:after="240" w:before="240" w:lineRule="auto"/>
              <w:rPr>
                <w:rFonts w:ascii="Arial" w:cs="Arial" w:eastAsia="Arial" w:hAnsi="Arial"/>
                <w:sz w:val="20"/>
                <w:szCs w:val="20"/>
              </w:rPr>
            </w:pPr>
            <w:r w:rsidDel="00000000" w:rsidR="00000000" w:rsidRPr="00000000">
              <w:rPr>
                <w:rFonts w:ascii="Helvetica Neue" w:cs="Helvetica Neue" w:eastAsia="Helvetica Neue" w:hAnsi="Helvetica Neue"/>
                <w:sz w:val="16"/>
                <w:szCs w:val="16"/>
                <w:rtl w:val="0"/>
              </w:rPr>
              <w:t xml:space="preserve">How aware of and supportive of the project are they?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tcPr>
          <w:p w:rsidR="00000000" w:rsidDel="00000000" w:rsidP="00000000" w:rsidRDefault="00000000" w:rsidRPr="00000000" w14:paraId="00000037">
            <w:pPr>
              <w:widowControl w:val="0"/>
              <w:spacing w:after="240" w:before="240" w:lineRule="auto"/>
              <w:rPr>
                <w:rFonts w:ascii="Arial" w:cs="Arial" w:eastAsia="Arial" w:hAnsi="Arial"/>
                <w:sz w:val="20"/>
                <w:szCs w:val="20"/>
              </w:rPr>
            </w:pPr>
            <w:r w:rsidDel="00000000" w:rsidR="00000000" w:rsidRPr="00000000">
              <w:rPr>
                <w:rFonts w:ascii="Helvetica Neue" w:cs="Helvetica Neue" w:eastAsia="Helvetica Neue" w:hAnsi="Helvetica Neue"/>
                <w:sz w:val="16"/>
                <w:szCs w:val="16"/>
                <w:rtl w:val="0"/>
              </w:rPr>
              <w:t xml:space="preserve">What's their role in relation to the project?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tcPr>
          <w:p w:rsidR="00000000" w:rsidDel="00000000" w:rsidP="00000000" w:rsidRDefault="00000000" w:rsidRPr="00000000" w14:paraId="00000038">
            <w:pPr>
              <w:widowControl w:val="0"/>
              <w:spacing w:after="240" w:before="240" w:lineRule="auto"/>
              <w:rPr>
                <w:rFonts w:ascii="Arial" w:cs="Arial" w:eastAsia="Arial" w:hAnsi="Arial"/>
                <w:sz w:val="20"/>
                <w:szCs w:val="20"/>
              </w:rPr>
            </w:pPr>
            <w:r w:rsidDel="00000000" w:rsidR="00000000" w:rsidRPr="00000000">
              <w:rPr>
                <w:rFonts w:ascii="Helvetica Neue" w:cs="Helvetica Neue" w:eastAsia="Helvetica Neue" w:hAnsi="Helvetica Neue"/>
                <w:sz w:val="16"/>
                <w:szCs w:val="16"/>
                <w:rtl w:val="0"/>
              </w:rPr>
              <w:t xml:space="preserve">Going forward should they be: responsible, accountable, consulted, informed?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tcPr>
          <w:p w:rsidR="00000000" w:rsidDel="00000000" w:rsidP="00000000" w:rsidRDefault="00000000" w:rsidRPr="00000000" w14:paraId="00000039">
            <w:pPr>
              <w:widowControl w:val="0"/>
              <w:spacing w:after="240" w:before="240" w:lineRule="auto"/>
              <w:rPr>
                <w:rFonts w:ascii="Arial" w:cs="Arial" w:eastAsia="Arial" w:hAnsi="Arial"/>
                <w:sz w:val="20"/>
                <w:szCs w:val="20"/>
              </w:rPr>
            </w:pPr>
            <w:r w:rsidDel="00000000" w:rsidR="00000000" w:rsidRPr="00000000">
              <w:rPr>
                <w:rFonts w:ascii="Helvetica Neue" w:cs="Helvetica Neue" w:eastAsia="Helvetica Neue" w:hAnsi="Helvetica Neue"/>
                <w:sz w:val="16"/>
                <w:szCs w:val="16"/>
                <w:rtl w:val="0"/>
              </w:rPr>
              <w:t xml:space="preserve">What are their current pain points in relation to this project? What motivates them? What are their goals and targets? What do they care about? Any sensitivities to be aware of?</w:t>
            </w: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A">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Stakeholder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B">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Head of digital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C">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Digital team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D">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Champion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E">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Decision maker and budget holder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F">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Accountable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0">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Frustrated by poor website performance. Wants data to support case for CMS upgrade. Cares about efficiency and ROI.</w:t>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spacing w:after="240" w:before="240" w:lineRule="auto"/>
              <w:rPr>
                <w:rFonts w:ascii="Helvetica Neue" w:cs="Helvetica Neue" w:eastAsia="Helvetica Neue" w:hAnsi="Helvetica Neu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spacing w:after="240" w:before="240" w:lineRule="auto"/>
              <w:rPr>
                <w:rFonts w:ascii="Helvetica Neue" w:cs="Helvetica Neue" w:eastAsia="Helvetica Neue" w:hAnsi="Helvetica Neu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spacing w:after="240" w:before="240" w:lineRule="auto"/>
              <w:rPr>
                <w:rFonts w:ascii="Helvetica Neue" w:cs="Helvetica Neue" w:eastAsia="Helvetica Neue" w:hAnsi="Helvetica Neu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spacing w:after="240" w:before="240" w:lineRule="auto"/>
              <w:rPr>
                <w:rFonts w:ascii="Helvetica Neue" w:cs="Helvetica Neue" w:eastAsia="Helvetica Neue" w:hAnsi="Helvetica Neu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spacing w:after="240" w:before="240" w:lineRule="auto"/>
              <w:rPr>
                <w:rFonts w:ascii="Helvetica Neue" w:cs="Helvetica Neue" w:eastAsia="Helvetica Neue" w:hAnsi="Helvetica Neu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spacing w:after="240" w:before="240" w:lineRule="auto"/>
              <w:rPr>
                <w:rFonts w:ascii="Helvetica Neue" w:cs="Helvetica Neue" w:eastAsia="Helvetica Neue" w:hAnsi="Helvetica Neu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spacing w:after="240" w:before="240" w:lineRule="auto"/>
              <w:rPr>
                <w:rFonts w:ascii="Helvetica Neue" w:cs="Helvetica Neue" w:eastAsia="Helvetica Neue" w:hAnsi="Helvetica Neue"/>
              </w:rPr>
            </w:pPr>
            <w:r w:rsidDel="00000000" w:rsidR="00000000" w:rsidRPr="00000000">
              <w:rPr>
                <w:rtl w:val="0"/>
              </w:rPr>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spacing w:after="240" w:before="240" w:lineRule="auto"/>
              <w:rPr>
                <w:rFonts w:ascii="Helvetica Neue" w:cs="Helvetica Neue" w:eastAsia="Helvetica Neue" w:hAnsi="Helvetica Neu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spacing w:after="240" w:before="240" w:lineRule="auto"/>
              <w:rPr>
                <w:rFonts w:ascii="Helvetica Neue" w:cs="Helvetica Neue" w:eastAsia="Helvetica Neue" w:hAnsi="Helvetica Neu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spacing w:after="240" w:before="240" w:lineRule="auto"/>
              <w:rPr>
                <w:rFonts w:ascii="Helvetica Neue" w:cs="Helvetica Neue" w:eastAsia="Helvetica Neue" w:hAnsi="Helvetica Neu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spacing w:after="240" w:before="240" w:lineRule="auto"/>
              <w:rPr>
                <w:rFonts w:ascii="Helvetica Neue" w:cs="Helvetica Neue" w:eastAsia="Helvetica Neue" w:hAnsi="Helvetica Neu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spacing w:after="240" w:before="240" w:lineRule="auto"/>
              <w:rPr>
                <w:rFonts w:ascii="Helvetica Neue" w:cs="Helvetica Neue" w:eastAsia="Helvetica Neue" w:hAnsi="Helvetica Neu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spacing w:after="240" w:before="240" w:lineRule="auto"/>
              <w:rPr>
                <w:rFonts w:ascii="Helvetica Neue" w:cs="Helvetica Neue" w:eastAsia="Helvetica Neue" w:hAnsi="Helvetica Neu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spacing w:after="240" w:befor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4F">
      <w:pPr>
        <w:spacing w:after="240" w:before="240" w:lineRule="auto"/>
        <w:rPr>
          <w:rFonts w:ascii="Helvetica Neue" w:cs="Helvetica Neue" w:eastAsia="Helvetica Neue" w:hAnsi="Helvetica Neue"/>
          <w:i w:val="1"/>
          <w:iCs w:val="1"/>
        </w:rPr>
      </w:pPr>
      <w:r w:rsidDel="00000000" w:rsidR="00000000" w:rsidRPr="00000000">
        <w:rPr>
          <w:rtl w:val="0"/>
        </w:rPr>
      </w:r>
    </w:p>
    <w:p w:rsidR="00000000" w:rsidDel="00000000" w:rsidP="00000000" w:rsidRDefault="00000000" w:rsidRPr="00000000" w14:paraId="00000050">
      <w:pPr>
        <w:spacing w:after="240" w:befor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1">
      <w:pPr>
        <w:pStyle w:val="Heading3"/>
        <w:rPr>
          <w:rFonts w:ascii="Times New Roman" w:cs="Times New Roman" w:eastAsia="Times New Roman" w:hAnsi="Times New Roman"/>
          <w:i w:val="1"/>
          <w:iCs w:val="1"/>
          <w:sz w:val="36"/>
          <w:szCs w:val="36"/>
        </w:rPr>
      </w:pPr>
      <w:bookmarkStart w:colFirst="0" w:colLast="0" w:name="_70cfvaopqc08" w:id="9"/>
      <w:bookmarkEnd w:id="9"/>
      <w:r w:rsidDel="00000000" w:rsidR="00000000" w:rsidRPr="00000000">
        <w:rPr>
          <w:rFonts w:ascii="Times New Roman" w:cs="Times New Roman" w:eastAsia="Times New Roman" w:hAnsi="Times New Roman"/>
          <w:i w:val="1"/>
          <w:iCs w:val="1"/>
          <w:sz w:val="36"/>
          <w:szCs w:val="36"/>
          <w:rtl w:val="0"/>
        </w:rPr>
        <w:t xml:space="preserve">2.2 Engaging stakeholders</w:t>
      </w:r>
    </w:p>
    <w:p w:rsidR="00000000" w:rsidDel="00000000" w:rsidP="00000000" w:rsidRDefault="00000000" w:rsidRPr="00000000" w14:paraId="00000052">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We're going to engage those stakeholders by:</w:t>
      </w:r>
    </w:p>
    <w:p w:rsidR="00000000" w:rsidDel="00000000" w:rsidP="00000000" w:rsidRDefault="00000000" w:rsidRPr="00000000" w14:paraId="00000053">
      <w:pPr>
        <w:spacing w:after="240" w:before="240" w:lineRule="auto"/>
        <w:rPr>
          <w:rFonts w:ascii="Helvetica Neue" w:cs="Helvetica Neue" w:eastAsia="Helvetica Neue" w:hAnsi="Helvetica Neue"/>
          <w:i w:val="1"/>
          <w:iCs w:val="1"/>
        </w:rPr>
      </w:pPr>
      <w:r w:rsidDel="00000000" w:rsidR="00000000" w:rsidRPr="00000000">
        <w:rPr>
          <w:rFonts w:ascii="Helvetica Neue" w:cs="Helvetica Neue" w:eastAsia="Helvetica Neue" w:hAnsi="Helvetica Neue"/>
          <w:i w:val="1"/>
          <w:iCs w:val="1"/>
          <w:rtl w:val="0"/>
        </w:rPr>
        <w:t xml:space="preserve">(Complete this engagement plan)</w:t>
      </w:r>
    </w:p>
    <w:p w:rsidR="00000000" w:rsidDel="00000000" w:rsidP="00000000" w:rsidRDefault="00000000" w:rsidRPr="00000000" w14:paraId="00000054">
      <w:pPr>
        <w:spacing w:after="240" w:before="240" w:lineRule="auto"/>
        <w:rPr>
          <w:rFonts w:ascii="Helvetica Neue" w:cs="Helvetica Neue" w:eastAsia="Helvetica Neue" w:hAnsi="Helvetica Neue"/>
        </w:rPr>
      </w:pPr>
      <w:r w:rsidDel="00000000" w:rsidR="00000000" w:rsidRPr="00000000">
        <w:rPr>
          <w:rtl w:val="0"/>
        </w:rPr>
      </w:r>
    </w:p>
    <w:tbl>
      <w:tblPr>
        <w:tblStyle w:val="Table2"/>
        <w:tblW w:w="10110.0" w:type="dxa"/>
        <w:jc w:val="left"/>
        <w:tblInd w:w="-40.0"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527"/>
        <w:gridCol w:w="2527"/>
        <w:gridCol w:w="2528"/>
        <w:gridCol w:w="2528"/>
        <w:tblGridChange w:id="0">
          <w:tblGrid>
            <w:gridCol w:w="2527"/>
            <w:gridCol w:w="2527"/>
            <w:gridCol w:w="2528"/>
            <w:gridCol w:w="2528"/>
          </w:tblGrid>
        </w:tblGridChange>
      </w:tblGrid>
      <w:tr>
        <w:trPr>
          <w:cantSplit w:val="0"/>
          <w:trHeight w:val="497"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after="240" w:before="240"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Contact</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after="240" w:before="240"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Ask</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after="240" w:before="240"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Message</w:t>
            </w:r>
          </w:p>
        </w:tc>
      </w:tr>
      <w:tr>
        <w:trPr>
          <w:cantSplit w:val="0"/>
          <w:trHeight w:val="497"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tcPr>
          <w:p w:rsidR="00000000" w:rsidDel="00000000" w:rsidP="00000000" w:rsidRDefault="00000000" w:rsidRPr="00000000" w14:paraId="00000059">
            <w:pPr>
              <w:widowControl w:val="0"/>
              <w:spacing w:after="240" w:before="240" w:lineRule="auto"/>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The name of the stakeholder</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after="240" w:before="240" w:line="240" w:lineRule="auto"/>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How and when are you going to contact them?</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after="240" w:before="240" w:line="240" w:lineRule="auto"/>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What are you asking them for? Budget, time, cooperation, or just letting them know?</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after="240" w:before="240" w:line="240" w:lineRule="auto"/>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What messages and narrative will help you win them over?</w:t>
            </w:r>
          </w:p>
        </w:tc>
      </w:tr>
      <w:tr>
        <w:trPr>
          <w:cantSplit w:val="0"/>
          <w:trHeight w:val="2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Stakeholder, Head of Digital</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Face-to-face meeting in week 1, then email updates every two weeks</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Sign-off on approach, budget for tools, 2 days of team time</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This audit will give us the data to make a strong case for the CMS upgrade you've been requesting, plus identify quick wins we can implement immediately.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after="240" w:before="240" w:line="240" w:lineRule="auto"/>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after="240" w:before="240" w:line="240" w:lineRule="auto"/>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after="240" w:before="240" w:line="240" w:lineRule="auto"/>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after="240" w:before="240"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65">
      <w:pPr>
        <w:pStyle w:val="Heading1"/>
        <w:rPr>
          <w:rFonts w:ascii="Times New Roman" w:cs="Times New Roman" w:eastAsia="Times New Roman" w:hAnsi="Times New Roman"/>
          <w:i w:val="1"/>
          <w:iCs w:val="1"/>
          <w:sz w:val="52"/>
          <w:szCs w:val="52"/>
        </w:rPr>
      </w:pPr>
      <w:bookmarkStart w:colFirst="0" w:colLast="0" w:name="_14rltwnjp71y" w:id="10"/>
      <w:bookmarkEnd w:id="10"/>
      <w:r w:rsidDel="00000000" w:rsidR="00000000" w:rsidRPr="00000000">
        <w:rPr>
          <w:rFonts w:ascii="Times New Roman" w:cs="Times New Roman" w:eastAsia="Times New Roman" w:hAnsi="Times New Roman"/>
          <w:i w:val="1"/>
          <w:iCs w:val="1"/>
          <w:sz w:val="52"/>
          <w:szCs w:val="52"/>
          <w:rtl w:val="0"/>
        </w:rPr>
        <w:t xml:space="preserve">Approach</w:t>
      </w:r>
    </w:p>
    <w:p w:rsidR="00000000" w:rsidDel="00000000" w:rsidP="00000000" w:rsidRDefault="00000000" w:rsidRPr="00000000" w14:paraId="00000066">
      <w:pPr>
        <w:pStyle w:val="Heading2"/>
        <w:rPr>
          <w:rFonts w:ascii="Times New Roman" w:cs="Times New Roman" w:eastAsia="Times New Roman" w:hAnsi="Times New Roman"/>
          <w:i w:val="1"/>
          <w:iCs w:val="1"/>
          <w:sz w:val="40"/>
          <w:szCs w:val="40"/>
        </w:rPr>
      </w:pPr>
      <w:bookmarkStart w:colFirst="0" w:colLast="0" w:name="_vl64jy143xyf" w:id="11"/>
      <w:bookmarkEnd w:id="11"/>
      <w:r w:rsidDel="00000000" w:rsidR="00000000" w:rsidRPr="00000000">
        <w:rPr>
          <w:rFonts w:ascii="Times New Roman" w:cs="Times New Roman" w:eastAsia="Times New Roman" w:hAnsi="Times New Roman"/>
          <w:i w:val="1"/>
          <w:iCs w:val="1"/>
          <w:sz w:val="40"/>
          <w:szCs w:val="40"/>
          <w:rtl w:val="0"/>
        </w:rPr>
        <w:t xml:space="preserve">3. Different approaches to content audits</w:t>
      </w:r>
    </w:p>
    <w:p w:rsidR="00000000" w:rsidDel="00000000" w:rsidP="00000000" w:rsidRDefault="00000000" w:rsidRPr="00000000" w14:paraId="00000067">
      <w:pPr>
        <w:pStyle w:val="Heading3"/>
        <w:rPr>
          <w:rFonts w:ascii="Times New Roman" w:cs="Times New Roman" w:eastAsia="Times New Roman" w:hAnsi="Times New Roman"/>
          <w:i w:val="1"/>
          <w:iCs w:val="1"/>
          <w:sz w:val="36"/>
          <w:szCs w:val="36"/>
        </w:rPr>
      </w:pPr>
      <w:bookmarkStart w:colFirst="0" w:colLast="0" w:name="_5g34e8a5av0j" w:id="12"/>
      <w:bookmarkEnd w:id="12"/>
      <w:r w:rsidDel="00000000" w:rsidR="00000000" w:rsidRPr="00000000">
        <w:rPr>
          <w:rFonts w:ascii="Times New Roman" w:cs="Times New Roman" w:eastAsia="Times New Roman" w:hAnsi="Times New Roman"/>
          <w:i w:val="1"/>
          <w:iCs w:val="1"/>
          <w:sz w:val="36"/>
          <w:szCs w:val="36"/>
          <w:rtl w:val="0"/>
        </w:rPr>
        <w:t xml:space="preserve">3.1 Audit approach</w:t>
      </w:r>
    </w:p>
    <w:p w:rsidR="00000000" w:rsidDel="00000000" w:rsidP="00000000" w:rsidRDefault="00000000" w:rsidRPr="00000000" w14:paraId="00000068">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We're going to do a:</w:t>
      </w:r>
    </w:p>
    <w:p w:rsidR="00000000" w:rsidDel="00000000" w:rsidP="00000000" w:rsidRDefault="00000000" w:rsidRPr="00000000" w14:paraId="00000069">
      <w:pPr>
        <w:spacing w:after="240" w:before="240" w:lineRule="auto"/>
        <w:rPr>
          <w:rFonts w:ascii="Helvetica Neue" w:cs="Helvetica Neue" w:eastAsia="Helvetica Neue" w:hAnsi="Helvetica Neue"/>
          <w:i w:val="1"/>
          <w:iCs w:val="1"/>
        </w:rPr>
      </w:pPr>
      <w:r w:rsidDel="00000000" w:rsidR="00000000" w:rsidRPr="00000000">
        <w:rPr>
          <w:rFonts w:ascii="Helvetica Neue" w:cs="Helvetica Neue" w:eastAsia="Helvetica Neue" w:hAnsi="Helvetica Neue"/>
          <w:i w:val="1"/>
          <w:iCs w:val="1"/>
          <w:rtl w:val="0"/>
        </w:rPr>
        <w:t xml:space="preserve">(Choose your audit approach – refer back to the module if you need help choosing)</w:t>
      </w:r>
    </w:p>
    <w:p w:rsidR="00000000" w:rsidDel="00000000" w:rsidP="00000000" w:rsidRDefault="00000000" w:rsidRPr="00000000" w14:paraId="0000006A">
      <w:pPr>
        <w:numPr>
          <w:ilvl w:val="0"/>
          <w:numId w:val="13"/>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Full audit:</w:t>
      </w:r>
      <w:r w:rsidDel="00000000" w:rsidR="00000000" w:rsidRPr="00000000">
        <w:rPr>
          <w:rFonts w:ascii="Helvetica Neue" w:cs="Helvetica Neue" w:eastAsia="Helvetica Neue" w:hAnsi="Helvetica Neue"/>
          <w:rtl w:val="0"/>
        </w:rPr>
        <w:t xml:space="preserve"> A broad audit where we look at all (or close to all) the pages on the site.</w:t>
      </w:r>
    </w:p>
    <w:p w:rsidR="00000000" w:rsidDel="00000000" w:rsidP="00000000" w:rsidRDefault="00000000" w:rsidRPr="00000000" w14:paraId="0000006B">
      <w:pPr>
        <w:numPr>
          <w:ilvl w:val="0"/>
          <w:numId w:val="13"/>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Focused audit:</w:t>
      </w:r>
      <w:r w:rsidDel="00000000" w:rsidR="00000000" w:rsidRPr="00000000">
        <w:rPr>
          <w:rFonts w:ascii="Helvetica Neue" w:cs="Helvetica Neue" w:eastAsia="Helvetica Neue" w:hAnsi="Helvetica Neue"/>
          <w:rtl w:val="0"/>
        </w:rPr>
        <w:t xml:space="preserve"> A narrow audit where we study the pages your users encounter during a particular journey, or pages relating to a specific product, service, project, etc.</w:t>
      </w:r>
    </w:p>
    <w:p w:rsidR="00000000" w:rsidDel="00000000" w:rsidP="00000000" w:rsidRDefault="00000000" w:rsidRPr="00000000" w14:paraId="0000006C">
      <w:pPr>
        <w:numPr>
          <w:ilvl w:val="0"/>
          <w:numId w:val="13"/>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Rolling audit:</w:t>
      </w:r>
      <w:r w:rsidDel="00000000" w:rsidR="00000000" w:rsidRPr="00000000">
        <w:rPr>
          <w:rFonts w:ascii="Helvetica Neue" w:cs="Helvetica Neue" w:eastAsia="Helvetica Neue" w:hAnsi="Helvetica Neue"/>
          <w:rtl w:val="0"/>
        </w:rPr>
        <w:t xml:space="preserve"> An ongoing audit where we look at a few pages every week or month.</w:t>
      </w:r>
    </w:p>
    <w:p w:rsidR="00000000" w:rsidDel="00000000" w:rsidP="00000000" w:rsidRDefault="00000000" w:rsidRPr="00000000" w14:paraId="0000006D">
      <w:pPr>
        <w:numPr>
          <w:ilvl w:val="0"/>
          <w:numId w:val="13"/>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Sample audit:</w:t>
      </w:r>
      <w:r w:rsidDel="00000000" w:rsidR="00000000" w:rsidRPr="00000000">
        <w:rPr>
          <w:rFonts w:ascii="Helvetica Neue" w:cs="Helvetica Neue" w:eastAsia="Helvetica Neue" w:hAnsi="Helvetica Neue"/>
          <w:rtl w:val="0"/>
        </w:rPr>
        <w:t xml:space="preserve"> A broad audit where we take a representative sample of content from across the website.</w:t>
      </w:r>
    </w:p>
    <w:p w:rsidR="00000000" w:rsidDel="00000000" w:rsidP="00000000" w:rsidRDefault="00000000" w:rsidRPr="00000000" w14:paraId="0000006E">
      <w:pPr>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We chose this approach because:</w:t>
      </w:r>
    </w:p>
    <w:p w:rsidR="00000000" w:rsidDel="00000000" w:rsidP="00000000" w:rsidRDefault="00000000" w:rsidRPr="00000000" w14:paraId="0000006F">
      <w:pPr>
        <w:numPr>
          <w:ilvl w:val="0"/>
          <w:numId w:val="1"/>
        </w:numPr>
        <w:spacing w:after="0" w:afterAutospacing="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[Your main reason]</w:t>
      </w:r>
    </w:p>
    <w:p w:rsidR="00000000" w:rsidDel="00000000" w:rsidP="00000000" w:rsidRDefault="00000000" w:rsidRPr="00000000" w14:paraId="00000070">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[Supporting reason]</w:t>
      </w:r>
    </w:p>
    <w:p w:rsidR="00000000" w:rsidDel="00000000" w:rsidP="00000000" w:rsidRDefault="00000000" w:rsidRPr="00000000" w14:paraId="00000071">
      <w:pPr>
        <w:numPr>
          <w:ilvl w:val="0"/>
          <w:numId w:val="1"/>
        </w:numPr>
        <w:spacing w:after="24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[Any constraints that influenced the decision]</w:t>
      </w:r>
    </w:p>
    <w:p w:rsidR="00000000" w:rsidDel="00000000" w:rsidP="00000000" w:rsidRDefault="00000000" w:rsidRPr="00000000" w14:paraId="00000072">
      <w:pPr>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We'll involve the following people:</w:t>
      </w:r>
    </w:p>
    <w:p w:rsidR="00000000" w:rsidDel="00000000" w:rsidP="00000000" w:rsidRDefault="00000000" w:rsidRPr="00000000" w14:paraId="00000073">
      <w:pPr>
        <w:numPr>
          <w:ilvl w:val="0"/>
          <w:numId w:val="6"/>
        </w:numPr>
        <w:spacing w:after="0" w:afterAutospacing="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[Name, role]</w:t>
      </w:r>
    </w:p>
    <w:p w:rsidR="00000000" w:rsidDel="00000000" w:rsidP="00000000" w:rsidRDefault="00000000" w:rsidRPr="00000000" w14:paraId="00000074">
      <w:pPr>
        <w:numPr>
          <w:ilvl w:val="0"/>
          <w:numId w:val="6"/>
        </w:numPr>
        <w:spacing w:after="24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[Name, role]</w:t>
      </w:r>
    </w:p>
    <w:p w:rsidR="00000000" w:rsidDel="00000000" w:rsidP="00000000" w:rsidRDefault="00000000" w:rsidRPr="00000000" w14:paraId="00000075">
      <w:pPr>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We estimate this will take:</w:t>
      </w:r>
    </w:p>
    <w:p w:rsidR="00000000" w:rsidDel="00000000" w:rsidP="00000000" w:rsidRDefault="00000000" w:rsidRPr="00000000" w14:paraId="00000076">
      <w:pPr>
        <w:numPr>
          <w:ilvl w:val="0"/>
          <w:numId w:val="2"/>
        </w:numPr>
        <w:spacing w:after="0" w:afterAutospacing="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[Hours/weeks]</w:t>
      </w:r>
    </w:p>
    <w:p w:rsidR="00000000" w:rsidDel="00000000" w:rsidP="00000000" w:rsidRDefault="00000000" w:rsidRPr="00000000" w14:paraId="00000077">
      <w:pPr>
        <w:numPr>
          <w:ilvl w:val="0"/>
          <w:numId w:val="2"/>
        </w:numPr>
        <w:spacing w:after="24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[Any major milestones or deadlines]</w:t>
      </w:r>
    </w:p>
    <w:p w:rsidR="00000000" w:rsidDel="00000000" w:rsidP="00000000" w:rsidRDefault="00000000" w:rsidRPr="00000000" w14:paraId="00000078">
      <w:pPr>
        <w:spacing w:after="240" w:befor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9">
      <w:pPr>
        <w:spacing w:after="240" w:befor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A">
      <w:pPr>
        <w:pStyle w:val="Heading2"/>
        <w:spacing w:after="240" w:before="240" w:lineRule="auto"/>
        <w:rPr>
          <w:rFonts w:ascii="Times New Roman" w:cs="Times New Roman" w:eastAsia="Times New Roman" w:hAnsi="Times New Roman"/>
          <w:i w:val="1"/>
          <w:iCs w:val="1"/>
          <w:sz w:val="40"/>
          <w:szCs w:val="40"/>
        </w:rPr>
      </w:pPr>
      <w:bookmarkStart w:colFirst="0" w:colLast="0" w:name="_8m7tlo50pk8m" w:id="13"/>
      <w:bookmarkEnd w:id="13"/>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2"/>
        <w:spacing w:after="240" w:before="240" w:lineRule="auto"/>
        <w:rPr>
          <w:rFonts w:ascii="Times New Roman" w:cs="Times New Roman" w:eastAsia="Times New Roman" w:hAnsi="Times New Roman"/>
          <w:i w:val="1"/>
          <w:iCs w:val="1"/>
          <w:sz w:val="40"/>
          <w:szCs w:val="40"/>
        </w:rPr>
      </w:pPr>
      <w:bookmarkStart w:colFirst="0" w:colLast="0" w:name="_nigi9rm3ue47" w:id="14"/>
      <w:bookmarkEnd w:id="14"/>
      <w:r w:rsidDel="00000000" w:rsidR="00000000" w:rsidRPr="00000000">
        <w:rPr>
          <w:rFonts w:ascii="Times New Roman" w:cs="Times New Roman" w:eastAsia="Times New Roman" w:hAnsi="Times New Roman"/>
          <w:i w:val="1"/>
          <w:iCs w:val="1"/>
          <w:sz w:val="40"/>
          <w:szCs w:val="40"/>
          <w:rtl w:val="0"/>
        </w:rPr>
        <w:t xml:space="preserve">4. Choosing your audit heuristics and metrics</w:t>
      </w:r>
    </w:p>
    <w:p w:rsidR="00000000" w:rsidDel="00000000" w:rsidP="00000000" w:rsidRDefault="00000000" w:rsidRPr="00000000" w14:paraId="0000007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We're going to audit against the following criteria:</w:t>
      </w:r>
    </w:p>
    <w:p w:rsidR="00000000" w:rsidDel="00000000" w:rsidP="00000000" w:rsidRDefault="00000000" w:rsidRPr="00000000" w14:paraId="0000007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E">
      <w:pPr>
        <w:rPr>
          <w:rFonts w:ascii="Helvetica Neue" w:cs="Helvetica Neue" w:eastAsia="Helvetica Neue" w:hAnsi="Helvetica Neue"/>
          <w:i w:val="1"/>
          <w:iCs w:val="1"/>
        </w:rPr>
      </w:pPr>
      <w:r w:rsidDel="00000000" w:rsidR="00000000" w:rsidRPr="00000000">
        <w:rPr>
          <w:rFonts w:ascii="Helvetica Neue" w:cs="Helvetica Neue" w:eastAsia="Helvetica Neue" w:hAnsi="Helvetica Neue"/>
          <w:i w:val="1"/>
          <w:iCs w:val="1"/>
          <w:rtl w:val="0"/>
        </w:rPr>
        <w:t xml:space="preserve">(Write your audit criteria and scoring below. I’ve included some themes to help you think about the different aspects you might want to include. Remember to choose criteria that will help you understand how well your content is performing against your goals and standards. Also, think about what information you will actually be able to use.)</w:t>
      </w:r>
    </w:p>
    <w:p w:rsidR="00000000" w:rsidDel="00000000" w:rsidP="00000000" w:rsidRDefault="00000000" w:rsidRPr="00000000" w14:paraId="0000007F">
      <w:pPr>
        <w:rPr>
          <w:rFonts w:ascii="Helvetica Neue" w:cs="Helvetica Neue" w:eastAsia="Helvetica Neue" w:hAnsi="Helvetica Neue"/>
          <w:b w:val="1"/>
          <w:bCs w:val="1"/>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0"/>
        <w:gridCol w:w="1815"/>
        <w:gridCol w:w="3525"/>
        <w:tblGridChange w:id="0">
          <w:tblGrid>
            <w:gridCol w:w="4020"/>
            <w:gridCol w:w="1815"/>
            <w:gridCol w:w="3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Criteria/heuristic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Scale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spacing w:before="280" w:lineRule="auto"/>
              <w:ind w:left="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Scoring guidance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Strategic: </w:t>
            </w:r>
            <w:r w:rsidDel="00000000" w:rsidR="00000000" w:rsidRPr="00000000">
              <w:rPr>
                <w:rFonts w:ascii="Helvetica Neue" w:cs="Helvetica Neue" w:eastAsia="Helvetica Neue" w:hAnsi="Helvetica Neue"/>
                <w:rtl w:val="0"/>
              </w:rPr>
              <w:t xml:space="preserve">Content should ladder up to the organisation's strategic pillars or goals.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spacing w:before="280" w:lineRule="auto"/>
              <w:ind w:left="0" w:firstLine="0"/>
              <w:rPr>
                <w:rFonts w:ascii="Helvetica Neue" w:cs="Helvetica Neue" w:eastAsia="Helvetica Neue" w:hAnsi="Helvetica Neue"/>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Relevant: </w:t>
            </w:r>
            <w:r w:rsidDel="00000000" w:rsidR="00000000" w:rsidRPr="00000000">
              <w:rPr>
                <w:rFonts w:ascii="Helvetica Neue" w:cs="Helvetica Neue" w:eastAsia="Helvetica Neue" w:hAnsi="Helvetica Neue"/>
                <w:rtl w:val="0"/>
              </w:rPr>
              <w:t xml:space="preserve">Content should be relevant to the user and their needs, appropriate for the context they'll use it in, and credible coming from this organisation.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spacing w:before="280" w:lineRule="auto"/>
              <w:ind w:left="0" w:firstLine="0"/>
              <w:rPr>
                <w:rFonts w:ascii="Helvetica Neue" w:cs="Helvetica Neue" w:eastAsia="Helvetica Neue" w:hAnsi="Helvetica Neue"/>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Informative: </w:t>
            </w:r>
            <w:r w:rsidDel="00000000" w:rsidR="00000000" w:rsidRPr="00000000">
              <w:rPr>
                <w:rFonts w:ascii="Helvetica Neue" w:cs="Helvetica Neue" w:eastAsia="Helvetica Neue" w:hAnsi="Helvetica Neue"/>
                <w:rtl w:val="0"/>
              </w:rPr>
              <w:t xml:space="preserve">Content should provide reliable, accurate, up-to-date information at the appropriate level of detail. It should inspire trust in the user.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spacing w:before="280" w:lineRule="auto"/>
              <w:ind w:left="0" w:firstLine="0"/>
              <w:rPr>
                <w:rFonts w:ascii="Helvetica Neue" w:cs="Helvetica Neue" w:eastAsia="Helvetica Neue" w:hAnsi="Helvetica Neue"/>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Clear: </w:t>
            </w:r>
            <w:r w:rsidDel="00000000" w:rsidR="00000000" w:rsidRPr="00000000">
              <w:rPr>
                <w:rFonts w:ascii="Helvetica Neue" w:cs="Helvetica Neue" w:eastAsia="Helvetica Neue" w:hAnsi="Helvetica Neue"/>
                <w:rtl w:val="0"/>
              </w:rPr>
              <w:t xml:space="preserve">Content should be clear, concise, and easy to understand. It should avoid complex language or jargon users won't understand and not mislead or misdirect users.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spacing w:before="280" w:lineRule="auto"/>
              <w:ind w:left="0" w:firstLine="0"/>
              <w:rPr>
                <w:rFonts w:ascii="Helvetica Neue" w:cs="Helvetica Neue" w:eastAsia="Helvetica Neue" w:hAnsi="Helvetica Neue"/>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Structured</w:t>
            </w:r>
            <w:r w:rsidDel="00000000" w:rsidR="00000000" w:rsidRPr="00000000">
              <w:rPr>
                <w:rFonts w:ascii="Helvetica Neue" w:cs="Helvetica Neue" w:eastAsia="Helvetica Neue" w:hAnsi="Helvetica Neue"/>
                <w:rtl w:val="0"/>
              </w:rPr>
              <w:t xml:space="preserve">: Content should be organised so users can find information quickly. Structure should help users understand and take action.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spacing w:before="280" w:lineRule="auto"/>
              <w:ind w:left="0" w:firstLine="0"/>
              <w:rPr>
                <w:rFonts w:ascii="Helvetica Neue" w:cs="Helvetica Neue" w:eastAsia="Helvetica Neue" w:hAnsi="Helvetica Neue"/>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Engaging:</w:t>
            </w:r>
            <w:r w:rsidDel="00000000" w:rsidR="00000000" w:rsidRPr="00000000">
              <w:rPr>
                <w:rFonts w:ascii="Helvetica Neue" w:cs="Helvetica Neue" w:eastAsia="Helvetica Neue" w:hAnsi="Helvetica Neue"/>
                <w:rtl w:val="0"/>
              </w:rPr>
              <w:t xml:space="preserve"> Content should connect with users and hold their interest through compelling writing, appropriate tone, quality visuals, and unique point of view.</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spacing w:before="280" w:lineRule="auto"/>
              <w:ind w:left="0" w:firstLine="0"/>
              <w:rPr>
                <w:rFonts w:ascii="Helvetica Neue" w:cs="Helvetica Neue" w:eastAsia="Helvetica Neue" w:hAnsi="Helvetica Neue"/>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Consistent: </w:t>
            </w:r>
            <w:r w:rsidDel="00000000" w:rsidR="00000000" w:rsidRPr="00000000">
              <w:rPr>
                <w:rFonts w:ascii="Helvetica Neue" w:cs="Helvetica Neue" w:eastAsia="Helvetica Neue" w:hAnsi="Helvetica Neue"/>
                <w:rtl w:val="0"/>
              </w:rPr>
              <w:t xml:space="preserve">Content should follow consistent style, voice, and messaging. It should use consistent formats and design elements to create a cohesive experience.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spacing w:before="280" w:lineRule="auto"/>
              <w:ind w:left="0" w:firstLine="0"/>
              <w:rPr>
                <w:rFonts w:ascii="Helvetica Neue" w:cs="Helvetica Neue" w:eastAsia="Helvetica Neue" w:hAnsi="Helvetica Neue"/>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Accessible and inclusive:</w:t>
            </w:r>
            <w:r w:rsidDel="00000000" w:rsidR="00000000" w:rsidRPr="00000000">
              <w:rPr>
                <w:rFonts w:ascii="Helvetica Neue" w:cs="Helvetica Neue" w:eastAsia="Helvetica Neue" w:hAnsi="Helvetica Neue"/>
                <w:rtl w:val="0"/>
              </w:rPr>
              <w:t xml:space="preserve"> Content should be accessible to all users including disabled people (following WCAG guidelines) and inclusive of users from different backgrounds and contexts.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spacing w:before="280" w:lineRule="auto"/>
              <w:ind w:left="0" w:firstLine="0"/>
              <w:rPr>
                <w:rFonts w:ascii="Helvetica Neue" w:cs="Helvetica Neue" w:eastAsia="Helvetica Neue" w:hAnsi="Helvetica Neue"/>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Findable: </w:t>
            </w:r>
            <w:r w:rsidDel="00000000" w:rsidR="00000000" w:rsidRPr="00000000">
              <w:rPr>
                <w:rFonts w:ascii="Helvetica Neue" w:cs="Helvetica Neue" w:eastAsia="Helvetica Neue" w:hAnsi="Helvetica Neue"/>
                <w:rtl w:val="0"/>
              </w:rPr>
              <w:t xml:space="preserve">Users should be able to find the content through search and navigation.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spacing w:before="280" w:lineRule="auto"/>
              <w:ind w:left="0" w:firstLine="0"/>
              <w:rPr>
                <w:rFonts w:ascii="Helvetica Neue" w:cs="Helvetica Neue" w:eastAsia="Helvetica Neue" w:hAnsi="Helvetica Neue"/>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Actionable: </w:t>
            </w:r>
            <w:r w:rsidDel="00000000" w:rsidR="00000000" w:rsidRPr="00000000">
              <w:rPr>
                <w:rFonts w:ascii="Helvetica Neue" w:cs="Helvetica Neue" w:eastAsia="Helvetica Neue" w:hAnsi="Helvetica Neue"/>
                <w:rtl w:val="0"/>
              </w:rPr>
              <w:t xml:space="preserve">Content should provide a clear, appropriate next step for the user.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spacing w:before="280" w:lineRule="auto"/>
              <w:ind w:left="0" w:firstLine="0"/>
              <w:rPr>
                <w:rFonts w:ascii="Helvetica Neue" w:cs="Helvetica Neue" w:eastAsia="Helvetica Neue" w:hAnsi="Helvetica Neue"/>
                <w:b w:val="1"/>
                <w:bCs w:val="1"/>
              </w:rPr>
            </w:pPr>
            <w:r w:rsidDel="00000000" w:rsidR="00000000" w:rsidRPr="00000000">
              <w:rPr>
                <w:rtl w:val="0"/>
              </w:rPr>
            </w:r>
          </w:p>
        </w:tc>
      </w:tr>
    </w:tbl>
    <w:p w:rsidR="00000000" w:rsidDel="00000000" w:rsidP="00000000" w:rsidRDefault="00000000" w:rsidRPr="00000000" w14:paraId="000000A3">
      <w:pPr>
        <w:spacing w:after="240" w:before="240" w:lineRule="auto"/>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4">
      <w:pPr>
        <w:pStyle w:val="Heading2"/>
        <w:rPr>
          <w:rFonts w:ascii="Times New Roman" w:cs="Times New Roman" w:eastAsia="Times New Roman" w:hAnsi="Times New Roman"/>
          <w:i w:val="1"/>
          <w:iCs w:val="1"/>
          <w:sz w:val="40"/>
          <w:szCs w:val="40"/>
        </w:rPr>
      </w:pPr>
      <w:bookmarkStart w:colFirst="0" w:colLast="0" w:name="_bzahm44qzs3y" w:id="15"/>
      <w:bookmarkEnd w:id="15"/>
      <w:r w:rsidDel="00000000" w:rsidR="00000000" w:rsidRPr="00000000">
        <w:rPr>
          <w:rFonts w:ascii="Times New Roman" w:cs="Times New Roman" w:eastAsia="Times New Roman" w:hAnsi="Times New Roman"/>
          <w:i w:val="1"/>
          <w:iCs w:val="1"/>
          <w:sz w:val="40"/>
          <w:szCs w:val="40"/>
          <w:rtl w:val="0"/>
        </w:rPr>
        <w:t xml:space="preserve">5. Judging your content</w:t>
      </w:r>
    </w:p>
    <w:p w:rsidR="00000000" w:rsidDel="00000000" w:rsidP="00000000" w:rsidRDefault="00000000" w:rsidRPr="00000000" w14:paraId="000000A5">
      <w:pPr>
        <w:spacing w:after="240" w:before="240" w:lineRule="auto"/>
        <w:rPr>
          <w:rFonts w:ascii="Helvetica Neue" w:cs="Helvetica Neue" w:eastAsia="Helvetica Neue" w:hAnsi="Helvetica Neue"/>
        </w:rPr>
      </w:pPr>
      <w:bookmarkStart w:colFirst="0" w:colLast="0" w:name="_1pxezwc" w:id="16"/>
      <w:bookmarkEnd w:id="16"/>
      <w:r w:rsidDel="00000000" w:rsidR="00000000" w:rsidRPr="00000000">
        <w:rPr>
          <w:rFonts w:ascii="Helvetica Neue" w:cs="Helvetica Neue" w:eastAsia="Helvetica Neue" w:hAnsi="Helvetica Neue"/>
          <w:i w:val="1"/>
          <w:iCs w:val="1"/>
          <w:rtl w:val="0"/>
        </w:rPr>
        <w:t xml:space="preserve">For the following section, edit the bullet points to match your criteria and scoring requirements. Remember to include rules and exceptions for specific kinds of content, for example news, if you need to.</w:t>
      </w:r>
      <w:r w:rsidDel="00000000" w:rsidR="00000000" w:rsidRPr="00000000">
        <w:rPr>
          <w:rtl w:val="0"/>
        </w:rPr>
      </w:r>
    </w:p>
    <w:p w:rsidR="00000000" w:rsidDel="00000000" w:rsidP="00000000" w:rsidRDefault="00000000" w:rsidRPr="00000000" w14:paraId="000000A6">
      <w:pPr>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Our threshold for ‘keep as is’:</w:t>
      </w:r>
    </w:p>
    <w:p w:rsidR="00000000" w:rsidDel="00000000" w:rsidP="00000000" w:rsidRDefault="00000000" w:rsidRPr="00000000" w14:paraId="000000A7">
      <w:pPr>
        <w:numPr>
          <w:ilvl w:val="0"/>
          <w:numId w:val="15"/>
        </w:numPr>
        <w:spacing w:after="0" w:afterAutospacing="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Average score: [e.g., 2.5 or higher]</w:t>
      </w:r>
    </w:p>
    <w:p w:rsidR="00000000" w:rsidDel="00000000" w:rsidP="00000000" w:rsidRDefault="00000000" w:rsidRPr="00000000" w14:paraId="000000A8">
      <w:pPr>
        <w:numPr>
          <w:ilvl w:val="0"/>
          <w:numId w:val="15"/>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Critical heuristics minimum: [e.g., all 2 or 3]</w:t>
      </w:r>
    </w:p>
    <w:p w:rsidR="00000000" w:rsidDel="00000000" w:rsidP="00000000" w:rsidRDefault="00000000" w:rsidRPr="00000000" w14:paraId="000000A9">
      <w:pPr>
        <w:numPr>
          <w:ilvl w:val="0"/>
          <w:numId w:val="15"/>
        </w:numPr>
        <w:spacing w:after="24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Traffic threshold: [e.g., above section average]</w:t>
      </w:r>
    </w:p>
    <w:p w:rsidR="00000000" w:rsidDel="00000000" w:rsidP="00000000" w:rsidRDefault="00000000" w:rsidRPr="00000000" w14:paraId="000000AA">
      <w:pPr>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Our threshold for ‘improve’:</w:t>
      </w:r>
    </w:p>
    <w:p w:rsidR="00000000" w:rsidDel="00000000" w:rsidP="00000000" w:rsidRDefault="00000000" w:rsidRPr="00000000" w14:paraId="000000AB">
      <w:pPr>
        <w:numPr>
          <w:ilvl w:val="0"/>
          <w:numId w:val="8"/>
        </w:numPr>
        <w:spacing w:after="0" w:afterAutospacing="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Must score 2+ on: [list critical criteria]</w:t>
      </w:r>
    </w:p>
    <w:p w:rsidR="00000000" w:rsidDel="00000000" w:rsidP="00000000" w:rsidRDefault="00000000" w:rsidRPr="00000000" w14:paraId="000000AC">
      <w:pPr>
        <w:numPr>
          <w:ilvl w:val="0"/>
          <w:numId w:val="8"/>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Typical issues that trigger improvement: [list]</w:t>
      </w:r>
    </w:p>
    <w:p w:rsidR="00000000" w:rsidDel="00000000" w:rsidP="00000000" w:rsidRDefault="00000000" w:rsidRPr="00000000" w14:paraId="000000AD">
      <w:pPr>
        <w:numPr>
          <w:ilvl w:val="0"/>
          <w:numId w:val="8"/>
        </w:numPr>
        <w:spacing w:after="24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We'll prioritise improvements based on: [e.g., traffic, strategic importance, ease of fix]</w:t>
      </w:r>
    </w:p>
    <w:p w:rsidR="00000000" w:rsidDel="00000000" w:rsidP="00000000" w:rsidRDefault="00000000" w:rsidRPr="00000000" w14:paraId="000000AE">
      <w:pPr>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Our threshold for ‘delete’:</w:t>
      </w:r>
    </w:p>
    <w:p w:rsidR="00000000" w:rsidDel="00000000" w:rsidP="00000000" w:rsidRDefault="00000000" w:rsidRPr="00000000" w14:paraId="000000AF">
      <w:pPr>
        <w:numPr>
          <w:ilvl w:val="0"/>
          <w:numId w:val="4"/>
        </w:numPr>
        <w:spacing w:after="0" w:afterAutospacing="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Strategic score: [e.g., 0-1]</w:t>
      </w:r>
    </w:p>
    <w:p w:rsidR="00000000" w:rsidDel="00000000" w:rsidP="00000000" w:rsidRDefault="00000000" w:rsidRPr="00000000" w14:paraId="000000B0">
      <w:pPr>
        <w:numPr>
          <w:ilvl w:val="0"/>
          <w:numId w:val="4"/>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Relevant score: [e.g., 0-1]</w:t>
      </w:r>
    </w:p>
    <w:p w:rsidR="00000000" w:rsidDel="00000000" w:rsidP="00000000" w:rsidRDefault="00000000" w:rsidRPr="00000000" w14:paraId="000000B1">
      <w:pPr>
        <w:numPr>
          <w:ilvl w:val="0"/>
          <w:numId w:val="4"/>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Traffic threshold: [e.g., less than 1 view per week]</w:t>
      </w:r>
    </w:p>
    <w:p w:rsidR="00000000" w:rsidDel="00000000" w:rsidP="00000000" w:rsidRDefault="00000000" w:rsidRPr="00000000" w14:paraId="000000B2">
      <w:pPr>
        <w:numPr>
          <w:ilvl w:val="0"/>
          <w:numId w:val="4"/>
        </w:numPr>
        <w:spacing w:after="24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Age threshold: [e.g., 3+ years with no review]</w:t>
      </w:r>
    </w:p>
    <w:p w:rsidR="00000000" w:rsidDel="00000000" w:rsidP="00000000" w:rsidRDefault="00000000" w:rsidRPr="00000000" w14:paraId="000000B3">
      <w:pPr>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Our threshold for ‘archive’:</w:t>
      </w:r>
    </w:p>
    <w:p w:rsidR="00000000" w:rsidDel="00000000" w:rsidP="00000000" w:rsidRDefault="00000000" w:rsidRPr="00000000" w14:paraId="000000B4">
      <w:pPr>
        <w:numPr>
          <w:ilvl w:val="0"/>
          <w:numId w:val="14"/>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[List specific content types or conditions]</w:t>
      </w:r>
    </w:p>
    <w:p w:rsidR="00000000" w:rsidDel="00000000" w:rsidP="00000000" w:rsidRDefault="00000000" w:rsidRPr="00000000" w14:paraId="000000B5">
      <w:pPr>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Content-type specific rules:</w:t>
      </w:r>
    </w:p>
    <w:tbl>
      <w:tblPr>
        <w:tblStyle w:val="Table4"/>
        <w:tblW w:w="94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1605"/>
        <w:gridCol w:w="1950"/>
        <w:gridCol w:w="1590"/>
        <w:gridCol w:w="1860"/>
        <w:tblGridChange w:id="0">
          <w:tblGrid>
            <w:gridCol w:w="2445"/>
            <w:gridCol w:w="1605"/>
            <w:gridCol w:w="1950"/>
            <w:gridCol w:w="1590"/>
            <w:gridCol w:w="1860"/>
          </w:tblGrid>
        </w:tblGridChange>
      </w:tblGrid>
      <w:tr>
        <w:trPr>
          <w:cantSplit w:val="0"/>
          <w:trHeight w:val="500" w:hRule="atLeast"/>
          <w:tblHeader w:val="0"/>
        </w:trPr>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Content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Keep if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Improve if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Delete if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Archive if</w:t>
            </w:r>
            <w:r w:rsidDel="00000000" w:rsidR="00000000" w:rsidRPr="00000000">
              <w:rPr>
                <w:rtl w:val="0"/>
              </w:rPr>
            </w:r>
          </w:p>
        </w:tc>
      </w:tr>
      <w:tr>
        <w:trPr>
          <w:cantSplit w:val="0"/>
          <w:trHeight w:val="500" w:hRule="atLeast"/>
          <w:tblHeader w:val="0"/>
        </w:trPr>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Blog posts</w:t>
            </w:r>
          </w:p>
        </w:tc>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[criteria]</w:t>
            </w:r>
          </w:p>
        </w:tc>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[criteria]</w:t>
            </w:r>
          </w:p>
        </w:tc>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[criteria]</w:t>
            </w:r>
          </w:p>
        </w:tc>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[criteria]</w:t>
            </w:r>
          </w:p>
        </w:tc>
      </w:tr>
      <w:tr>
        <w:trPr>
          <w:cantSplit w:val="0"/>
          <w:trHeight w:val="500" w:hRule="atLeast"/>
          <w:tblHeader w:val="0"/>
        </w:trPr>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Product pages</w:t>
            </w:r>
          </w:p>
        </w:tc>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[criteria]</w:t>
            </w:r>
          </w:p>
        </w:tc>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[criteria]</w:t>
            </w:r>
          </w:p>
        </w:tc>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[criteria]</w:t>
            </w:r>
          </w:p>
        </w:tc>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[criteria]</w:t>
            </w:r>
          </w:p>
        </w:tc>
      </w:tr>
      <w:tr>
        <w:trPr>
          <w:cantSplit w:val="0"/>
          <w:trHeight w:val="500" w:hRule="atLeast"/>
          <w:tblHeader w:val="0"/>
        </w:trPr>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News</w:t>
            </w:r>
          </w:p>
        </w:tc>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[criteria]</w:t>
            </w:r>
          </w:p>
        </w:tc>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[criteria]</w:t>
            </w:r>
          </w:p>
        </w:tc>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[criteria]</w:t>
            </w:r>
          </w:p>
        </w:tc>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[criteria]</w:t>
            </w:r>
          </w:p>
        </w:tc>
      </w:tr>
      <w:tr>
        <w:trPr>
          <w:cantSplit w:val="0"/>
          <w:trHeight w:val="500" w:hRule="atLeast"/>
          <w:tblHeader w:val="0"/>
        </w:trPr>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Landing pages</w:t>
            </w:r>
          </w:p>
        </w:tc>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[criteria]</w:t>
            </w:r>
          </w:p>
        </w:tc>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[criteria]</w:t>
            </w:r>
          </w:p>
        </w:tc>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[criteria]</w:t>
            </w:r>
          </w:p>
        </w:tc>
        <w:tc>
          <w:tcPr>
            <w:tcBorders>
              <w:top w:color="cccccc" w:space="0" w:sz="4" w:val="single"/>
              <w:left w:color="cccccc" w:space="0" w:sz="4" w:val="single"/>
              <w:bottom w:color="cccccc" w:space="0" w:sz="4" w:val="single"/>
              <w:right w:color="cccccc"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[criteria]</w:t>
            </w:r>
          </w:p>
        </w:tc>
      </w:tr>
    </w:tbl>
    <w:p w:rsidR="00000000" w:rsidDel="00000000" w:rsidP="00000000" w:rsidRDefault="00000000" w:rsidRPr="00000000" w14:paraId="000000CF">
      <w:pPr>
        <w:spacing w:after="240" w:befor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D0">
      <w:pPr>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Exceptions and edge cases:</w:t>
      </w:r>
    </w:p>
    <w:p w:rsidR="00000000" w:rsidDel="00000000" w:rsidP="00000000" w:rsidRDefault="00000000" w:rsidRPr="00000000" w14:paraId="000000D1">
      <w:pPr>
        <w:numPr>
          <w:ilvl w:val="0"/>
          <w:numId w:val="16"/>
        </w:numPr>
        <w:spacing w:after="0" w:afterAutospacing="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[Note any specific exceptions, e.g., "All accessibility-related content will be kept regardless of traffic"]</w:t>
      </w:r>
    </w:p>
    <w:p w:rsidR="00000000" w:rsidDel="00000000" w:rsidP="00000000" w:rsidRDefault="00000000" w:rsidRPr="00000000" w14:paraId="000000D2">
      <w:pPr>
        <w:numPr>
          <w:ilvl w:val="0"/>
          <w:numId w:val="16"/>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[Note any content that requires stakeholder approval before deletion]</w:t>
      </w:r>
    </w:p>
    <w:p w:rsidR="00000000" w:rsidDel="00000000" w:rsidP="00000000" w:rsidRDefault="00000000" w:rsidRPr="00000000" w14:paraId="000000D3">
      <w:pPr>
        <w:numPr>
          <w:ilvl w:val="0"/>
          <w:numId w:val="16"/>
        </w:numPr>
        <w:spacing w:after="24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[Note any regulatory or legal constraints]</w:t>
      </w:r>
    </w:p>
    <w:p w:rsidR="00000000" w:rsidDel="00000000" w:rsidP="00000000" w:rsidRDefault="00000000" w:rsidRPr="00000000" w14:paraId="000000D4">
      <w:pPr>
        <w:spacing w:after="240" w:befor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5">
      <w:pPr>
        <w:spacing w:after="240" w:befor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6">
      <w:pPr>
        <w:pStyle w:val="Heading1"/>
        <w:rPr>
          <w:rFonts w:ascii="Times New Roman" w:cs="Times New Roman" w:eastAsia="Times New Roman" w:hAnsi="Times New Roman"/>
          <w:i w:val="1"/>
          <w:iCs w:val="1"/>
          <w:sz w:val="52"/>
          <w:szCs w:val="52"/>
        </w:rPr>
      </w:pPr>
      <w:bookmarkStart w:colFirst="0" w:colLast="0" w:name="_cr568zn53f3u" w:id="17"/>
      <w:bookmarkEnd w:id="17"/>
      <w:r w:rsidDel="00000000" w:rsidR="00000000" w:rsidRPr="00000000">
        <w:br w:type="page"/>
      </w:r>
      <w:r w:rsidDel="00000000" w:rsidR="00000000" w:rsidRPr="00000000">
        <w:rPr>
          <w:rtl w:val="0"/>
        </w:rPr>
      </w:r>
    </w:p>
    <w:p w:rsidR="00000000" w:rsidDel="00000000" w:rsidP="00000000" w:rsidRDefault="00000000" w:rsidRPr="00000000" w14:paraId="000000D7">
      <w:pPr>
        <w:pStyle w:val="Heading1"/>
        <w:rPr>
          <w:rFonts w:ascii="Times New Roman" w:cs="Times New Roman" w:eastAsia="Times New Roman" w:hAnsi="Times New Roman"/>
          <w:i w:val="1"/>
          <w:iCs w:val="1"/>
          <w:sz w:val="52"/>
          <w:szCs w:val="52"/>
        </w:rPr>
      </w:pPr>
      <w:bookmarkStart w:colFirst="0" w:colLast="0" w:name="_fk96bln04cd2" w:id="18"/>
      <w:bookmarkEnd w:id="18"/>
      <w:r w:rsidDel="00000000" w:rsidR="00000000" w:rsidRPr="00000000">
        <w:rPr>
          <w:rFonts w:ascii="Times New Roman" w:cs="Times New Roman" w:eastAsia="Times New Roman" w:hAnsi="Times New Roman"/>
          <w:i w:val="1"/>
          <w:iCs w:val="1"/>
          <w:sz w:val="52"/>
          <w:szCs w:val="52"/>
          <w:rtl w:val="0"/>
        </w:rPr>
        <w:t xml:space="preserve">Process</w:t>
      </w:r>
    </w:p>
    <w:p w:rsidR="00000000" w:rsidDel="00000000" w:rsidP="00000000" w:rsidRDefault="00000000" w:rsidRPr="00000000" w14:paraId="000000D8">
      <w:pPr>
        <w:pStyle w:val="Heading2"/>
        <w:rPr>
          <w:rFonts w:ascii="Times New Roman" w:cs="Times New Roman" w:eastAsia="Times New Roman" w:hAnsi="Times New Roman"/>
          <w:i w:val="1"/>
          <w:iCs w:val="1"/>
          <w:sz w:val="40"/>
          <w:szCs w:val="40"/>
        </w:rPr>
      </w:pPr>
      <w:bookmarkStart w:colFirst="0" w:colLast="0" w:name="_v5l1btpetic7" w:id="19"/>
      <w:bookmarkEnd w:id="19"/>
      <w:r w:rsidDel="00000000" w:rsidR="00000000" w:rsidRPr="00000000">
        <w:rPr>
          <w:rFonts w:ascii="Times New Roman" w:cs="Times New Roman" w:eastAsia="Times New Roman" w:hAnsi="Times New Roman"/>
          <w:i w:val="1"/>
          <w:iCs w:val="1"/>
          <w:sz w:val="40"/>
          <w:szCs w:val="40"/>
          <w:rtl w:val="0"/>
        </w:rPr>
        <w:t xml:space="preserve">6. Creating the content inventory</w:t>
      </w:r>
    </w:p>
    <w:p w:rsidR="00000000" w:rsidDel="00000000" w:rsidP="00000000" w:rsidRDefault="00000000" w:rsidRPr="00000000" w14:paraId="000000D9">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Our content inventory will include the following data:</w:t>
      </w:r>
    </w:p>
    <w:p w:rsidR="00000000" w:rsidDel="00000000" w:rsidP="00000000" w:rsidRDefault="00000000" w:rsidRPr="00000000" w14:paraId="000000DA">
      <w:pPr>
        <w:spacing w:after="240" w:before="240" w:lineRule="auto"/>
        <w:rPr>
          <w:rFonts w:ascii="Helvetica Neue" w:cs="Helvetica Neue" w:eastAsia="Helvetica Neue" w:hAnsi="Helvetica Neue"/>
          <w:i w:val="1"/>
          <w:iCs w:val="1"/>
        </w:rPr>
      </w:pPr>
      <w:r w:rsidDel="00000000" w:rsidR="00000000" w:rsidRPr="00000000">
        <w:rPr>
          <w:rFonts w:ascii="Helvetica Neue" w:cs="Helvetica Neue" w:eastAsia="Helvetica Neue" w:hAnsi="Helvetica Neue"/>
          <w:i w:val="1"/>
          <w:iCs w:val="1"/>
          <w:rtl w:val="0"/>
        </w:rPr>
        <w:t xml:space="preserve">(Choose the data you're going to include)</w:t>
      </w:r>
    </w:p>
    <w:p w:rsidR="00000000" w:rsidDel="00000000" w:rsidP="00000000" w:rsidRDefault="00000000" w:rsidRPr="00000000" w14:paraId="000000DB">
      <w:pPr>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Essential fields:</w:t>
      </w:r>
    </w:p>
    <w:p w:rsidR="00000000" w:rsidDel="00000000" w:rsidP="00000000" w:rsidRDefault="00000000" w:rsidRPr="00000000" w14:paraId="000000DC">
      <w:pPr>
        <w:numPr>
          <w:ilvl w:val="0"/>
          <w:numId w:val="12"/>
        </w:numPr>
        <w:spacing w:before="240" w:lineRule="auto"/>
        <w:ind w:left="720" w:hanging="360"/>
      </w:pPr>
      <w:r w:rsidDel="00000000" w:rsidR="00000000" w:rsidRPr="00000000">
        <w:rPr>
          <w:rFonts w:ascii="Helvetica Neue" w:cs="Helvetica Neue" w:eastAsia="Helvetica Neue" w:hAnsi="Helvetica Neue"/>
          <w:rtl w:val="0"/>
        </w:rPr>
        <w:t xml:space="preserve">URL</w:t>
      </w:r>
      <w:r w:rsidDel="00000000" w:rsidR="00000000" w:rsidRPr="00000000">
        <w:rPr>
          <w:rtl w:val="0"/>
        </w:rPr>
      </w:r>
    </w:p>
    <w:p w:rsidR="00000000" w:rsidDel="00000000" w:rsidP="00000000" w:rsidRDefault="00000000" w:rsidRPr="00000000" w14:paraId="000000DD">
      <w:pPr>
        <w:numPr>
          <w:ilvl w:val="0"/>
          <w:numId w:val="12"/>
        </w:numPr>
        <w:ind w:left="720" w:hanging="360"/>
      </w:pPr>
      <w:r w:rsidDel="00000000" w:rsidR="00000000" w:rsidRPr="00000000">
        <w:rPr>
          <w:rFonts w:ascii="Helvetica Neue" w:cs="Helvetica Neue" w:eastAsia="Helvetica Neue" w:hAnsi="Helvetica Neue"/>
          <w:rtl w:val="0"/>
        </w:rPr>
        <w:t xml:space="preserve">Page title/H1</w:t>
      </w:r>
      <w:r w:rsidDel="00000000" w:rsidR="00000000" w:rsidRPr="00000000">
        <w:rPr>
          <w:rtl w:val="0"/>
        </w:rPr>
      </w:r>
    </w:p>
    <w:p w:rsidR="00000000" w:rsidDel="00000000" w:rsidP="00000000" w:rsidRDefault="00000000" w:rsidRPr="00000000" w14:paraId="000000DE">
      <w:pPr>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Recommended fields (very useful):</w:t>
      </w:r>
    </w:p>
    <w:p w:rsidR="00000000" w:rsidDel="00000000" w:rsidP="00000000" w:rsidRDefault="00000000" w:rsidRPr="00000000" w14:paraId="000000DF">
      <w:pPr>
        <w:numPr>
          <w:ilvl w:val="0"/>
          <w:numId w:val="5"/>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Title tag</w:t>
      </w:r>
      <w:r w:rsidDel="00000000" w:rsidR="00000000" w:rsidRPr="00000000">
        <w:rPr>
          <w:rtl w:val="0"/>
        </w:rPr>
      </w:r>
    </w:p>
    <w:p w:rsidR="00000000" w:rsidDel="00000000" w:rsidP="00000000" w:rsidRDefault="00000000" w:rsidRPr="00000000" w14:paraId="000000E0">
      <w:pPr>
        <w:numPr>
          <w:ilvl w:val="0"/>
          <w:numId w:val="5"/>
        </w:numPr>
        <w:spacing w:after="0" w:after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Meta description</w:t>
      </w:r>
    </w:p>
    <w:p w:rsidR="00000000" w:rsidDel="00000000" w:rsidP="00000000" w:rsidRDefault="00000000" w:rsidRPr="00000000" w14:paraId="000000E1">
      <w:pPr>
        <w:numPr>
          <w:ilvl w:val="0"/>
          <w:numId w:val="5"/>
        </w:numPr>
        <w:spacing w:after="0" w:after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Content type (blog post, product page, landing page, etc.)</w:t>
      </w:r>
    </w:p>
    <w:p w:rsidR="00000000" w:rsidDel="00000000" w:rsidP="00000000" w:rsidRDefault="00000000" w:rsidRPr="00000000" w14:paraId="000000E2">
      <w:pPr>
        <w:numPr>
          <w:ilvl w:val="0"/>
          <w:numId w:val="5"/>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Publication date</w:t>
      </w:r>
    </w:p>
    <w:p w:rsidR="00000000" w:rsidDel="00000000" w:rsidP="00000000" w:rsidRDefault="00000000" w:rsidRPr="00000000" w14:paraId="000000E3">
      <w:pPr>
        <w:numPr>
          <w:ilvl w:val="0"/>
          <w:numId w:val="5"/>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Last updated date</w:t>
      </w:r>
    </w:p>
    <w:p w:rsidR="00000000" w:rsidDel="00000000" w:rsidP="00000000" w:rsidRDefault="00000000" w:rsidRPr="00000000" w14:paraId="000000E4">
      <w:pPr>
        <w:numPr>
          <w:ilvl w:val="0"/>
          <w:numId w:val="5"/>
        </w:numPr>
        <w:spacing w:after="24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Pageviews (last 12 months)</w:t>
      </w:r>
    </w:p>
    <w:p w:rsidR="00000000" w:rsidDel="00000000" w:rsidP="00000000" w:rsidRDefault="00000000" w:rsidRPr="00000000" w14:paraId="000000E5">
      <w:pPr>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Optional fields (nice to have - consider your audit criteria):</w:t>
      </w:r>
    </w:p>
    <w:p w:rsidR="00000000" w:rsidDel="00000000" w:rsidP="00000000" w:rsidRDefault="00000000" w:rsidRPr="00000000" w14:paraId="000000E6">
      <w:pPr>
        <w:numPr>
          <w:ilvl w:val="0"/>
          <w:numId w:val="3"/>
        </w:numPr>
        <w:ind w:left="720" w:hanging="360"/>
      </w:pPr>
      <w:r w:rsidDel="00000000" w:rsidR="00000000" w:rsidRPr="00000000">
        <w:rPr>
          <w:rFonts w:ascii="Helvetica Neue" w:cs="Helvetica Neue" w:eastAsia="Helvetica Neue" w:hAnsi="Helvetica Neue"/>
          <w:rtl w:val="0"/>
        </w:rPr>
        <w:t xml:space="preserve">Word count</w:t>
      </w:r>
    </w:p>
    <w:p w:rsidR="00000000" w:rsidDel="00000000" w:rsidP="00000000" w:rsidRDefault="00000000" w:rsidRPr="00000000" w14:paraId="000000E7">
      <w:pPr>
        <w:numPr>
          <w:ilvl w:val="0"/>
          <w:numId w:val="3"/>
        </w:numPr>
        <w:ind w:left="720" w:hanging="360"/>
      </w:pPr>
      <w:r w:rsidDel="00000000" w:rsidR="00000000" w:rsidRPr="00000000">
        <w:rPr>
          <w:rFonts w:ascii="Helvetica Neue" w:cs="Helvetica Neue" w:eastAsia="Helvetica Neue" w:hAnsi="Helvetica Neue"/>
          <w:rtl w:val="0"/>
        </w:rPr>
        <w:t xml:space="preserve">Sentence count</w:t>
      </w:r>
    </w:p>
    <w:p w:rsidR="00000000" w:rsidDel="00000000" w:rsidP="00000000" w:rsidRDefault="00000000" w:rsidRPr="00000000" w14:paraId="000000E8">
      <w:pPr>
        <w:numPr>
          <w:ilvl w:val="0"/>
          <w:numId w:val="3"/>
        </w:numPr>
        <w:ind w:left="720" w:hanging="360"/>
      </w:pPr>
      <w:r w:rsidDel="00000000" w:rsidR="00000000" w:rsidRPr="00000000">
        <w:rPr>
          <w:rFonts w:ascii="Helvetica Neue" w:cs="Helvetica Neue" w:eastAsia="Helvetica Neue" w:hAnsi="Helvetica Neue"/>
          <w:rtl w:val="0"/>
        </w:rPr>
        <w:t xml:space="preserve">Header count</w:t>
      </w:r>
    </w:p>
    <w:p w:rsidR="00000000" w:rsidDel="00000000" w:rsidP="00000000" w:rsidRDefault="00000000" w:rsidRPr="00000000" w14:paraId="000000E9">
      <w:pPr>
        <w:numPr>
          <w:ilvl w:val="0"/>
          <w:numId w:val="3"/>
        </w:numPr>
        <w:ind w:left="720" w:hanging="360"/>
      </w:pPr>
      <w:r w:rsidDel="00000000" w:rsidR="00000000" w:rsidRPr="00000000">
        <w:rPr>
          <w:rFonts w:ascii="Helvetica Neue" w:cs="Helvetica Neue" w:eastAsia="Helvetica Neue" w:hAnsi="Helvetica Neue"/>
          <w:rtl w:val="0"/>
        </w:rPr>
        <w:t xml:space="preserve">Paragraph count</w:t>
      </w:r>
    </w:p>
    <w:p w:rsidR="00000000" w:rsidDel="00000000" w:rsidP="00000000" w:rsidRDefault="00000000" w:rsidRPr="00000000" w14:paraId="000000EA">
      <w:pPr>
        <w:numPr>
          <w:ilvl w:val="0"/>
          <w:numId w:val="3"/>
        </w:numPr>
        <w:ind w:left="720" w:hanging="360"/>
      </w:pPr>
      <w:r w:rsidDel="00000000" w:rsidR="00000000" w:rsidRPr="00000000">
        <w:rPr>
          <w:rFonts w:ascii="Helvetica Neue" w:cs="Helvetica Neue" w:eastAsia="Helvetica Neue" w:hAnsi="Helvetica Neue"/>
          <w:rtl w:val="0"/>
        </w:rPr>
        <w:t xml:space="preserve">Reading time</w:t>
      </w:r>
    </w:p>
    <w:p w:rsidR="00000000" w:rsidDel="00000000" w:rsidP="00000000" w:rsidRDefault="00000000" w:rsidRPr="00000000" w14:paraId="000000EB">
      <w:pPr>
        <w:numPr>
          <w:ilvl w:val="0"/>
          <w:numId w:val="3"/>
        </w:numPr>
        <w:ind w:left="720" w:hanging="360"/>
      </w:pPr>
      <w:r w:rsidDel="00000000" w:rsidR="00000000" w:rsidRPr="00000000">
        <w:rPr>
          <w:rFonts w:ascii="Helvetica Neue" w:cs="Helvetica Neue" w:eastAsia="Helvetica Neue" w:hAnsi="Helvetica Neue"/>
          <w:rtl w:val="0"/>
        </w:rPr>
        <w:t xml:space="preserve">Flesch-Kincaid Grade Level</w:t>
      </w:r>
    </w:p>
    <w:p w:rsidR="00000000" w:rsidDel="00000000" w:rsidP="00000000" w:rsidRDefault="00000000" w:rsidRPr="00000000" w14:paraId="000000EC">
      <w:pPr>
        <w:numPr>
          <w:ilvl w:val="0"/>
          <w:numId w:val="3"/>
        </w:numPr>
        <w:ind w:left="720" w:hanging="360"/>
      </w:pPr>
      <w:r w:rsidDel="00000000" w:rsidR="00000000" w:rsidRPr="00000000">
        <w:rPr>
          <w:rFonts w:ascii="Helvetica Neue" w:cs="Helvetica Neue" w:eastAsia="Helvetica Neue" w:hAnsi="Helvetica Neue"/>
          <w:rtl w:val="0"/>
        </w:rPr>
        <w:t xml:space="preserve">Number of images</w:t>
      </w:r>
    </w:p>
    <w:p w:rsidR="00000000" w:rsidDel="00000000" w:rsidP="00000000" w:rsidRDefault="00000000" w:rsidRPr="00000000" w14:paraId="000000ED">
      <w:pPr>
        <w:numPr>
          <w:ilvl w:val="0"/>
          <w:numId w:val="3"/>
        </w:numPr>
        <w:ind w:left="720" w:hanging="360"/>
      </w:pPr>
      <w:r w:rsidDel="00000000" w:rsidR="00000000" w:rsidRPr="00000000">
        <w:rPr>
          <w:rFonts w:ascii="Helvetica Neue" w:cs="Helvetica Neue" w:eastAsia="Helvetica Neue" w:hAnsi="Helvetica Neue"/>
          <w:rtl w:val="0"/>
        </w:rPr>
        <w:t xml:space="preserve">Number of images without alt text</w:t>
      </w:r>
    </w:p>
    <w:p w:rsidR="00000000" w:rsidDel="00000000" w:rsidP="00000000" w:rsidRDefault="00000000" w:rsidRPr="00000000" w14:paraId="000000EE">
      <w:pPr>
        <w:numPr>
          <w:ilvl w:val="0"/>
          <w:numId w:val="3"/>
        </w:numPr>
        <w:ind w:left="720" w:hanging="360"/>
      </w:pPr>
      <w:r w:rsidDel="00000000" w:rsidR="00000000" w:rsidRPr="00000000">
        <w:rPr>
          <w:rFonts w:ascii="Helvetica Neue" w:cs="Helvetica Neue" w:eastAsia="Helvetica Neue" w:hAnsi="Helvetica Neue"/>
          <w:rtl w:val="0"/>
        </w:rPr>
        <w:t xml:space="preserve">Number of videos</w:t>
      </w:r>
    </w:p>
    <w:p w:rsidR="00000000" w:rsidDel="00000000" w:rsidP="00000000" w:rsidRDefault="00000000" w:rsidRPr="00000000" w14:paraId="000000EF">
      <w:pPr>
        <w:numPr>
          <w:ilvl w:val="0"/>
          <w:numId w:val="3"/>
        </w:numPr>
        <w:ind w:left="720" w:hanging="360"/>
      </w:pPr>
      <w:r w:rsidDel="00000000" w:rsidR="00000000" w:rsidRPr="00000000">
        <w:rPr>
          <w:rFonts w:ascii="Helvetica Neue" w:cs="Helvetica Neue" w:eastAsia="Helvetica Neue" w:hAnsi="Helvetica Neue"/>
          <w:rtl w:val="0"/>
        </w:rPr>
        <w:t xml:space="preserve">Number of external links</w:t>
      </w:r>
    </w:p>
    <w:p w:rsidR="00000000" w:rsidDel="00000000" w:rsidP="00000000" w:rsidRDefault="00000000" w:rsidRPr="00000000" w14:paraId="000000F0">
      <w:pPr>
        <w:numPr>
          <w:ilvl w:val="0"/>
          <w:numId w:val="3"/>
        </w:numPr>
        <w:ind w:left="720" w:hanging="360"/>
      </w:pPr>
      <w:r w:rsidDel="00000000" w:rsidR="00000000" w:rsidRPr="00000000">
        <w:rPr>
          <w:rFonts w:ascii="Helvetica Neue" w:cs="Helvetica Neue" w:eastAsia="Helvetica Neue" w:hAnsi="Helvetica Neue"/>
          <w:rtl w:val="0"/>
        </w:rPr>
        <w:t xml:space="preserve">Number of internal links</w:t>
      </w:r>
    </w:p>
    <w:p w:rsidR="00000000" w:rsidDel="00000000" w:rsidP="00000000" w:rsidRDefault="00000000" w:rsidRPr="00000000" w14:paraId="000000F1">
      <w:pPr>
        <w:numPr>
          <w:ilvl w:val="0"/>
          <w:numId w:val="3"/>
        </w:numPr>
        <w:ind w:left="720" w:hanging="360"/>
      </w:pPr>
      <w:r w:rsidDel="00000000" w:rsidR="00000000" w:rsidRPr="00000000">
        <w:rPr>
          <w:rFonts w:ascii="Helvetica Neue" w:cs="Helvetica Neue" w:eastAsia="Helvetica Neue" w:hAnsi="Helvetica Neue"/>
          <w:rtl w:val="0"/>
        </w:rPr>
        <w:t xml:space="preserve">Average engagement time</w:t>
      </w:r>
    </w:p>
    <w:p w:rsidR="00000000" w:rsidDel="00000000" w:rsidP="00000000" w:rsidRDefault="00000000" w:rsidRPr="00000000" w14:paraId="000000F2">
      <w:pPr>
        <w:numPr>
          <w:ilvl w:val="0"/>
          <w:numId w:val="3"/>
        </w:numPr>
        <w:ind w:left="720" w:hanging="360"/>
      </w:pPr>
      <w:r w:rsidDel="00000000" w:rsidR="00000000" w:rsidRPr="00000000">
        <w:rPr>
          <w:rFonts w:ascii="Helvetica Neue" w:cs="Helvetica Neue" w:eastAsia="Helvetica Neue" w:hAnsi="Helvetica Neue"/>
          <w:rtl w:val="0"/>
        </w:rPr>
        <w:t xml:space="preserve">Engagement rate</w:t>
      </w:r>
    </w:p>
    <w:p w:rsidR="00000000" w:rsidDel="00000000" w:rsidP="00000000" w:rsidRDefault="00000000" w:rsidRPr="00000000" w14:paraId="000000F3">
      <w:pPr>
        <w:numPr>
          <w:ilvl w:val="0"/>
          <w:numId w:val="3"/>
        </w:numPr>
        <w:ind w:left="720" w:hanging="360"/>
      </w:pPr>
      <w:r w:rsidDel="00000000" w:rsidR="00000000" w:rsidRPr="00000000">
        <w:rPr>
          <w:rFonts w:ascii="Helvetica Neue" w:cs="Helvetica Neue" w:eastAsia="Helvetica Neue" w:hAnsi="Helvetica Neue"/>
          <w:rtl w:val="0"/>
        </w:rPr>
        <w:t xml:space="preserve">Bounce rate</w:t>
      </w:r>
    </w:p>
    <w:p w:rsidR="00000000" w:rsidDel="00000000" w:rsidP="00000000" w:rsidRDefault="00000000" w:rsidRPr="00000000" w14:paraId="000000F4">
      <w:pPr>
        <w:numPr>
          <w:ilvl w:val="0"/>
          <w:numId w:val="3"/>
        </w:numPr>
        <w:ind w:left="720" w:hanging="360"/>
      </w:pPr>
      <w:r w:rsidDel="00000000" w:rsidR="00000000" w:rsidRPr="00000000">
        <w:rPr>
          <w:rFonts w:ascii="Helvetica Neue" w:cs="Helvetica Neue" w:eastAsia="Helvetica Neue" w:hAnsi="Helvetica Neue"/>
          <w:rtl w:val="0"/>
        </w:rPr>
        <w:t xml:space="preserve">Scrolled users</w:t>
      </w:r>
    </w:p>
    <w:p w:rsidR="00000000" w:rsidDel="00000000" w:rsidP="00000000" w:rsidRDefault="00000000" w:rsidRPr="00000000" w14:paraId="000000F5">
      <w:pPr>
        <w:numPr>
          <w:ilvl w:val="0"/>
          <w:numId w:val="3"/>
        </w:numPr>
        <w:ind w:left="720" w:hanging="360"/>
      </w:pPr>
      <w:r w:rsidDel="00000000" w:rsidR="00000000" w:rsidRPr="00000000">
        <w:rPr>
          <w:rFonts w:ascii="Helvetica Neue" w:cs="Helvetica Neue" w:eastAsia="Helvetica Neue" w:hAnsi="Helvetica Neue"/>
          <w:rtl w:val="0"/>
        </w:rPr>
        <w:t xml:space="preserve">Exits</w:t>
      </w:r>
    </w:p>
    <w:p w:rsidR="00000000" w:rsidDel="00000000" w:rsidP="00000000" w:rsidRDefault="00000000" w:rsidRPr="00000000" w14:paraId="000000F6">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Total revenue</w:t>
      </w:r>
    </w:p>
    <w:p w:rsidR="00000000" w:rsidDel="00000000" w:rsidP="00000000" w:rsidRDefault="00000000" w:rsidRPr="00000000" w14:paraId="000000F7">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Goal completions (email sign-ups, purchases, downloads)</w:t>
      </w:r>
    </w:p>
    <w:p w:rsidR="00000000" w:rsidDel="00000000" w:rsidP="00000000" w:rsidRDefault="00000000" w:rsidRPr="00000000" w14:paraId="000000F8">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Event counts (scroll depth, specific button clicks)</w:t>
      </w:r>
    </w:p>
    <w:p w:rsidR="00000000" w:rsidDel="00000000" w:rsidP="00000000" w:rsidRDefault="00000000" w:rsidRPr="00000000" w14:paraId="000000F9">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Organic search clicks</w:t>
      </w:r>
    </w:p>
    <w:p w:rsidR="00000000" w:rsidDel="00000000" w:rsidP="00000000" w:rsidRDefault="00000000" w:rsidRPr="00000000" w14:paraId="000000FA">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Organic search impressions</w:t>
      </w:r>
    </w:p>
    <w:p w:rsidR="00000000" w:rsidDel="00000000" w:rsidP="00000000" w:rsidRDefault="00000000" w:rsidRPr="00000000" w14:paraId="000000FB">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Organic search click-through rate</w:t>
      </w:r>
    </w:p>
    <w:p w:rsidR="00000000" w:rsidDel="00000000" w:rsidP="00000000" w:rsidRDefault="00000000" w:rsidRPr="00000000" w14:paraId="000000FC">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Organic search average position</w:t>
      </w:r>
    </w:p>
    <w:p w:rsidR="00000000" w:rsidDel="00000000" w:rsidP="00000000" w:rsidRDefault="00000000" w:rsidRPr="00000000" w14:paraId="000000FD">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Author</w:t>
      </w:r>
    </w:p>
    <w:p w:rsidR="00000000" w:rsidDel="00000000" w:rsidP="00000000" w:rsidRDefault="00000000" w:rsidRPr="00000000" w14:paraId="000000FE">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Tags</w:t>
      </w:r>
    </w:p>
    <w:p w:rsidR="00000000" w:rsidDel="00000000" w:rsidP="00000000" w:rsidRDefault="00000000" w:rsidRPr="00000000" w14:paraId="000000FF">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Topic/category</w:t>
      </w:r>
    </w:p>
    <w:p w:rsidR="00000000" w:rsidDel="00000000" w:rsidP="00000000" w:rsidRDefault="00000000" w:rsidRPr="00000000" w14:paraId="00000100">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User feedback scores</w:t>
      </w:r>
    </w:p>
    <w:p w:rsidR="00000000" w:rsidDel="00000000" w:rsidP="00000000" w:rsidRDefault="00000000" w:rsidRPr="00000000" w14:paraId="00000101">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We'll create our content inventory by combining data from the following sources:</w:t>
      </w:r>
    </w:p>
    <w:p w:rsidR="00000000" w:rsidDel="00000000" w:rsidP="00000000" w:rsidRDefault="00000000" w:rsidRPr="00000000" w14:paraId="00000102">
      <w:pPr>
        <w:spacing w:after="240" w:before="240" w:lineRule="auto"/>
        <w:rPr>
          <w:rFonts w:ascii="Helvetica Neue" w:cs="Helvetica Neue" w:eastAsia="Helvetica Neue" w:hAnsi="Helvetica Neue"/>
          <w:i w:val="1"/>
          <w:iCs w:val="1"/>
        </w:rPr>
      </w:pPr>
      <w:r w:rsidDel="00000000" w:rsidR="00000000" w:rsidRPr="00000000">
        <w:rPr>
          <w:rFonts w:ascii="Helvetica Neue" w:cs="Helvetica Neue" w:eastAsia="Helvetica Neue" w:hAnsi="Helvetica Neue"/>
          <w:i w:val="1"/>
          <w:iCs w:val="1"/>
          <w:rtl w:val="0"/>
        </w:rPr>
        <w:t xml:space="preserve">(Choose at least two data sources from the list below)</w:t>
      </w:r>
    </w:p>
    <w:p w:rsidR="00000000" w:rsidDel="00000000" w:rsidP="00000000" w:rsidRDefault="00000000" w:rsidRPr="00000000" w14:paraId="00000103">
      <w:pPr>
        <w:numPr>
          <w:ilvl w:val="0"/>
          <w:numId w:val="11"/>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Exporting a list of pages from our CMS</w:t>
      </w:r>
    </w:p>
    <w:p w:rsidR="00000000" w:rsidDel="00000000" w:rsidP="00000000" w:rsidRDefault="00000000" w:rsidRPr="00000000" w14:paraId="00000104">
      <w:pPr>
        <w:numPr>
          <w:ilvl w:val="0"/>
          <w:numId w:val="11"/>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Using [</w:t>
      </w:r>
      <w:r w:rsidDel="00000000" w:rsidR="00000000" w:rsidRPr="00000000">
        <w:rPr>
          <w:rFonts w:ascii="Helvetica Neue" w:cs="Helvetica Neue" w:eastAsia="Helvetica Neue" w:hAnsi="Helvetica Neue"/>
          <w:i w:val="1"/>
          <w:iCs w:val="1"/>
          <w:rtl w:val="0"/>
        </w:rPr>
        <w:t xml:space="preserve">insert name of tool or tools</w:t>
      </w:r>
      <w:r w:rsidDel="00000000" w:rsidR="00000000" w:rsidRPr="00000000">
        <w:rPr>
          <w:rFonts w:ascii="Helvetica Neue" w:cs="Helvetica Neue" w:eastAsia="Helvetica Neue" w:hAnsi="Helvetica Neue"/>
          <w:rtl w:val="0"/>
        </w:rPr>
        <w:t xml:space="preserve">] to crawl our site and create the list</w:t>
      </w:r>
    </w:p>
    <w:p w:rsidR="00000000" w:rsidDel="00000000" w:rsidP="00000000" w:rsidRDefault="00000000" w:rsidRPr="00000000" w14:paraId="00000105">
      <w:pPr>
        <w:numPr>
          <w:ilvl w:val="0"/>
          <w:numId w:val="11"/>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Exporting pages from Google Analytics</w:t>
      </w:r>
    </w:p>
    <w:p w:rsidR="00000000" w:rsidDel="00000000" w:rsidP="00000000" w:rsidRDefault="00000000" w:rsidRPr="00000000" w14:paraId="00000106">
      <w:pPr>
        <w:numPr>
          <w:ilvl w:val="0"/>
          <w:numId w:val="11"/>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Using our XML sitemap</w:t>
      </w:r>
    </w:p>
    <w:p w:rsidR="00000000" w:rsidDel="00000000" w:rsidP="00000000" w:rsidRDefault="00000000" w:rsidRPr="00000000" w14:paraId="00000107">
      <w:pPr>
        <w:numPr>
          <w:ilvl w:val="0"/>
          <w:numId w:val="11"/>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Exporting a list from Webmaster Tools</w:t>
      </w:r>
    </w:p>
    <w:p w:rsidR="00000000" w:rsidDel="00000000" w:rsidP="00000000" w:rsidRDefault="00000000" w:rsidRPr="00000000" w14:paraId="00000108">
      <w:pPr>
        <w:spacing w:after="240" w:before="240" w:lineRule="auto"/>
        <w:rPr>
          <w:rFonts w:ascii="Helvetica Neue" w:cs="Helvetica Neue" w:eastAsia="Helvetica Neue" w:hAnsi="Helvetica Neue"/>
          <w:i w:val="1"/>
          <w:iCs w:val="1"/>
        </w:rPr>
      </w:pPr>
      <w:r w:rsidDel="00000000" w:rsidR="00000000" w:rsidRPr="00000000">
        <w:rPr>
          <w:rFonts w:ascii="Helvetica Neue" w:cs="Helvetica Neue" w:eastAsia="Helvetica Neue" w:hAnsi="Helvetica Neue"/>
          <w:rtl w:val="0"/>
        </w:rPr>
        <w:t xml:space="preserve">This will cost </w:t>
      </w:r>
      <w:r w:rsidDel="00000000" w:rsidR="00000000" w:rsidRPr="00000000">
        <w:rPr>
          <w:rFonts w:ascii="Helvetica Neue" w:cs="Helvetica Neue" w:eastAsia="Helvetica Neue" w:hAnsi="Helvetica Neue"/>
          <w:i w:val="1"/>
          <w:iCs w:val="1"/>
          <w:rtl w:val="0"/>
        </w:rPr>
        <w:t xml:space="preserve">[include the cost of the tools if applicable].</w:t>
      </w:r>
    </w:p>
    <w:p w:rsidR="00000000" w:rsidDel="00000000" w:rsidP="00000000" w:rsidRDefault="00000000" w:rsidRPr="00000000" w14:paraId="00000109">
      <w:pPr>
        <w:spacing w:after="240" w:befor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A">
      <w:pPr>
        <w:pStyle w:val="Heading2"/>
        <w:rPr>
          <w:rFonts w:ascii="Times New Roman" w:cs="Times New Roman" w:eastAsia="Times New Roman" w:hAnsi="Times New Roman"/>
          <w:i w:val="1"/>
          <w:iCs w:val="1"/>
          <w:sz w:val="40"/>
          <w:szCs w:val="40"/>
        </w:rPr>
      </w:pPr>
      <w:bookmarkStart w:colFirst="0" w:colLast="0" w:name="_i9tqfspel78" w:id="20"/>
      <w:bookmarkEnd w:id="20"/>
      <w:r w:rsidDel="00000000" w:rsidR="00000000" w:rsidRPr="00000000">
        <w:br w:type="page"/>
      </w:r>
      <w:r w:rsidDel="00000000" w:rsidR="00000000" w:rsidRPr="00000000">
        <w:rPr>
          <w:rtl w:val="0"/>
        </w:rPr>
      </w:r>
    </w:p>
    <w:p w:rsidR="00000000" w:rsidDel="00000000" w:rsidP="00000000" w:rsidRDefault="00000000" w:rsidRPr="00000000" w14:paraId="0000010B">
      <w:pPr>
        <w:pStyle w:val="Heading2"/>
        <w:rPr>
          <w:rFonts w:ascii="Times New Roman" w:cs="Times New Roman" w:eastAsia="Times New Roman" w:hAnsi="Times New Roman"/>
          <w:i w:val="1"/>
          <w:iCs w:val="1"/>
          <w:sz w:val="40"/>
          <w:szCs w:val="40"/>
        </w:rPr>
      </w:pPr>
      <w:bookmarkStart w:colFirst="0" w:colLast="0" w:name="_t4lxnfy4r1dz" w:id="21"/>
      <w:bookmarkEnd w:id="21"/>
      <w:r w:rsidDel="00000000" w:rsidR="00000000" w:rsidRPr="00000000">
        <w:rPr>
          <w:rFonts w:ascii="Times New Roman" w:cs="Times New Roman" w:eastAsia="Times New Roman" w:hAnsi="Times New Roman"/>
          <w:i w:val="1"/>
          <w:iCs w:val="1"/>
          <w:sz w:val="40"/>
          <w:szCs w:val="40"/>
          <w:rtl w:val="0"/>
        </w:rPr>
        <w:t xml:space="preserve">7. Choosing a sample of content to audit</w:t>
      </w:r>
    </w:p>
    <w:p w:rsidR="00000000" w:rsidDel="00000000" w:rsidP="00000000" w:rsidRDefault="00000000" w:rsidRPr="00000000" w14:paraId="0000010C">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Our site is made up of the following categories of content:</w:t>
      </w:r>
    </w:p>
    <w:p w:rsidR="00000000" w:rsidDel="00000000" w:rsidP="00000000" w:rsidRDefault="00000000" w:rsidRPr="00000000" w14:paraId="0000010D">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i w:val="1"/>
          <w:iCs w:val="1"/>
          <w:rtl w:val="0"/>
        </w:rPr>
        <w:t xml:space="preserve">(List your content in the table below)</w:t>
      </w:r>
      <w:r w:rsidDel="00000000" w:rsidR="00000000" w:rsidRPr="00000000">
        <w:rPr>
          <w:rtl w:val="0"/>
        </w:rPr>
      </w:r>
    </w:p>
    <w:tbl>
      <w:tblPr>
        <w:tblStyle w:val="Table5"/>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after="240" w:before="240"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Navigational/information architecture categories</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after="240" w:before="240"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Content types</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after="240" w:before="240"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Content authors/owners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after="240" w:before="240" w:line="240" w:lineRule="auto"/>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after="240" w:before="240" w:line="240" w:lineRule="auto"/>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after="240" w:before="240" w:line="240" w:lineRule="auto"/>
              <w:rPr>
                <w:rFonts w:ascii="Helvetica Neue" w:cs="Helvetica Neue" w:eastAsia="Helvetica Neue" w:hAnsi="Helvetica Neu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after="240" w:before="240" w:line="240" w:lineRule="auto"/>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after="240" w:before="240" w:line="240" w:lineRule="auto"/>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spacing w:after="240" w:before="240"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117">
      <w:pPr>
        <w:spacing w:after="240" w:befor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8">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are going to use the following sampling method(s):</w:t>
      </w:r>
    </w:p>
    <w:p w:rsidR="00000000" w:rsidDel="00000000" w:rsidP="00000000" w:rsidRDefault="00000000" w:rsidRPr="00000000" w14:paraId="00000119">
      <w:pPr>
        <w:numPr>
          <w:ilvl w:val="0"/>
          <w:numId w:val="7"/>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traffic-based, </w:t>
      </w:r>
    </w:p>
    <w:p w:rsidR="00000000" w:rsidDel="00000000" w:rsidP="00000000" w:rsidRDefault="00000000" w:rsidRPr="00000000" w14:paraId="0000011A">
      <w:pPr>
        <w:numPr>
          <w:ilvl w:val="0"/>
          <w:numId w:val="7"/>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representative, </w:t>
      </w:r>
    </w:p>
    <w:p w:rsidR="00000000" w:rsidDel="00000000" w:rsidP="00000000" w:rsidRDefault="00000000" w:rsidRPr="00000000" w14:paraId="0000011B">
      <w:pPr>
        <w:numPr>
          <w:ilvl w:val="0"/>
          <w:numId w:val="7"/>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stratified, </w:t>
      </w:r>
    </w:p>
    <w:p w:rsidR="00000000" w:rsidDel="00000000" w:rsidP="00000000" w:rsidRDefault="00000000" w:rsidRPr="00000000" w14:paraId="0000011C">
      <w:pPr>
        <w:numPr>
          <w:ilvl w:val="0"/>
          <w:numId w:val="7"/>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risk-based</w:t>
      </w:r>
    </w:p>
    <w:p w:rsidR="00000000" w:rsidDel="00000000" w:rsidP="00000000" w:rsidRDefault="00000000" w:rsidRPr="00000000" w14:paraId="0000011D">
      <w:pPr>
        <w:numPr>
          <w:ilvl w:val="0"/>
          <w:numId w:val="7"/>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random</w:t>
      </w:r>
    </w:p>
    <w:p w:rsidR="00000000" w:rsidDel="00000000" w:rsidP="00000000" w:rsidRDefault="00000000" w:rsidRPr="00000000" w14:paraId="0000011E">
      <w:pPr>
        <w:spacing w:after="80" w:befor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F">
      <w:pPr>
        <w:spacing w:after="8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are going to audit the following content:</w:t>
      </w:r>
    </w:p>
    <w:p w:rsidR="00000000" w:rsidDel="00000000" w:rsidP="00000000" w:rsidRDefault="00000000" w:rsidRPr="00000000" w14:paraId="00000120">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i w:val="1"/>
          <w:iCs w:val="1"/>
          <w:rtl w:val="0"/>
        </w:rPr>
        <w:t xml:space="preserve">(Complete the table below, in priority order)</w:t>
      </w:r>
      <w:r w:rsidDel="00000000" w:rsidR="00000000" w:rsidRPr="00000000">
        <w:rPr>
          <w:rtl w:val="0"/>
        </w:rPr>
      </w:r>
    </w:p>
    <w:tbl>
      <w:tblPr>
        <w:tblStyle w:val="Table6"/>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3315"/>
        <w:gridCol w:w="3975"/>
        <w:tblGridChange w:id="0">
          <w:tblGrid>
            <w:gridCol w:w="2070"/>
            <w:gridCol w:w="3315"/>
            <w:gridCol w:w="397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after="240" w:before="240"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Category</w:t>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after="240" w:before="240"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Number of pages</w:t>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after="240" w:before="240"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Notes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after="240" w:before="240" w:line="240" w:lineRule="auto"/>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after="240" w:before="240" w:line="240" w:lineRule="auto"/>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after="240" w:before="240" w:line="240" w:lineRule="auto"/>
              <w:rPr>
                <w:rFonts w:ascii="Helvetica Neue" w:cs="Helvetica Neue" w:eastAsia="Helvetica Neue" w:hAnsi="Helvetica Neu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after="240" w:before="240" w:line="240" w:lineRule="auto"/>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after="240" w:before="240" w:line="240" w:lineRule="auto"/>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after="240" w:before="240" w:line="240" w:lineRule="auto"/>
              <w:rPr>
                <w:rFonts w:ascii="Helvetica Neue" w:cs="Helvetica Neue" w:eastAsia="Helvetica Neue" w:hAnsi="Helvetica Neu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after="240" w:before="240" w:line="240" w:lineRule="auto"/>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after="240" w:before="240" w:line="240" w:lineRule="auto"/>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after="240" w:before="240"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12D">
      <w:pPr>
        <w:rPr>
          <w:rFonts w:ascii="Helvetica Neue" w:cs="Helvetica Neue" w:eastAsia="Helvetica Neue" w:hAnsi="Helvetica Neue"/>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jc w:val="right"/>
      <w:rPr/>
    </w:pPr>
    <w:r w:rsidDel="00000000" w:rsidR="00000000" w:rsidRPr="00000000">
      <w:rPr/>
      <w:drawing>
        <wp:inline distB="114300" distT="114300" distL="114300" distR="114300">
          <wp:extent cx="732473" cy="73247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2473" cy="732473"/>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Helvetica Neue" w:cs="Helvetica Neue" w:eastAsia="Helvetica Neue" w:hAnsi="Helvetica Neue"/>
      <w:b w:val="1"/>
      <w:bCs w:val="1"/>
      <w:sz w:val="36"/>
      <w:szCs w:val="36"/>
    </w:rPr>
  </w:style>
  <w:style w:type="paragraph" w:styleId="Heading2">
    <w:name w:val="heading 2"/>
    <w:basedOn w:val="Normal"/>
    <w:next w:val="Normal"/>
    <w:pPr>
      <w:keepNext w:val="1"/>
      <w:keepLines w:val="1"/>
      <w:spacing w:after="120" w:before="360" w:lineRule="auto"/>
    </w:pPr>
    <w:rPr>
      <w:rFonts w:ascii="Helvetica Neue" w:cs="Helvetica Neue" w:eastAsia="Helvetica Neue" w:hAnsi="Helvetica Neue"/>
      <w:b w:val="1"/>
      <w:bCs w:val="1"/>
      <w:sz w:val="28"/>
      <w:szCs w:val="28"/>
    </w:rPr>
  </w:style>
  <w:style w:type="paragraph" w:styleId="Heading3">
    <w:name w:val="heading 3"/>
    <w:basedOn w:val="Normal"/>
    <w:next w:val="Normal"/>
    <w:pPr>
      <w:keepNext w:val="1"/>
      <w:keepLines w:val="1"/>
      <w:spacing w:after="120" w:before="360" w:lineRule="auto"/>
    </w:pPr>
    <w:rPr>
      <w:rFonts w:ascii="Helvetica Neue" w:cs="Helvetica Neue" w:eastAsia="Helvetica Neue" w:hAnsi="Helvetica Neue"/>
      <w:b w:val="1"/>
      <w:bCs w:val="1"/>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Helvetica Neue" w:cs="Helvetica Neue" w:eastAsia="Helvetica Neue" w:hAnsi="Helvetica Neue"/>
      <w:b w:val="1"/>
      <w:bCs w:val="1"/>
      <w:sz w:val="52"/>
      <w:szCs w:val="52"/>
    </w:rPr>
  </w:style>
  <w:style w:type="paragraph" w:styleId="Subtitle">
    <w:name w:val="Subtitle"/>
    <w:basedOn w:val="Normal"/>
    <w:next w:val="Normal"/>
    <w:pPr>
      <w:keepNext w:val="1"/>
      <w:keepLines w:val="1"/>
      <w:spacing w:after="320" w:lineRule="auto"/>
    </w:pPr>
    <w:rPr>
      <w:rFonts w:ascii="Lora" w:cs="Lora" w:eastAsia="Lora" w:hAnsi="Lora"/>
      <w:sz w:val="30"/>
      <w:szCs w:val="30"/>
      <w:shd w:fill="ffcd00" w:val="clear"/>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