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1007110</wp:posOffset>
            </wp:positionH>
            <wp:positionV relativeFrom="paragraph">
              <wp:posOffset>-4444</wp:posOffset>
            </wp:positionV>
            <wp:extent cx="4899987" cy="75449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99987" cy="7544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center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2"/>
        <w:gridCol w:w="2863"/>
        <w:gridCol w:w="2555"/>
        <w:gridCol w:w="335"/>
        <w:gridCol w:w="2706"/>
        <w:tblGridChange w:id="0">
          <w:tblGrid>
            <w:gridCol w:w="2692"/>
            <w:gridCol w:w="2863"/>
            <w:gridCol w:w="2555"/>
            <w:gridCol w:w="335"/>
            <w:gridCol w:w="2706"/>
          </w:tblGrid>
        </w:tblGridChange>
      </w:tblGrid>
      <w:tr>
        <w:trPr>
          <w:cantSplit w:val="0"/>
          <w:trHeight w:val="37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tabs>
                <w:tab w:val="left" w:leader="none" w:pos="6210"/>
              </w:tabs>
              <w:ind w:left="21" w:firstLine="0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6210"/>
              </w:tabs>
              <w:jc w:val="both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Prof.: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6210"/>
              </w:tabs>
              <w:ind w:left="21" w:firstLine="0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6210"/>
              </w:tabs>
              <w:bidi w:val="1"/>
              <w:ind w:right="-691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6210"/>
              </w:tabs>
              <w:jc w:val="both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Établissement: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6210"/>
              </w:tabs>
              <w:ind w:left="21" w:firstLine="0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6210"/>
              </w:tabs>
              <w:jc w:val="both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DOTI: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6210"/>
              </w:tabs>
              <w:ind w:left="21" w:firstLine="0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6210"/>
              </w:tabs>
              <w:jc w:val="both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Unité scolaire</w:t>
            </w:r>
          </w:p>
        </w:tc>
      </w:tr>
      <w:tr>
        <w:trPr>
          <w:cantSplit w:val="0"/>
          <w:trHeight w:val="7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6210"/>
              </w:tabs>
              <w:ind w:left="21" w:firstLine="0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1 AEP  G 1 &amp; 2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6210"/>
              </w:tabs>
              <w:jc w:val="both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Niveaux 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6210"/>
              </w:tabs>
              <w:ind w:left="21" w:firstLine="0"/>
              <w:jc w:val="center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4">
            <w:pPr>
              <w:tabs>
                <w:tab w:val="left" w:leader="none" w:pos="6210"/>
              </w:tabs>
              <w:jc w:val="both"/>
              <w:rPr>
                <w:rFonts w:ascii="Sakkal Majalla" w:cs="Sakkal Majalla" w:eastAsia="Sakkal Majalla" w:hAnsi="Sakkal Majalla"/>
                <w:b w:val="1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rtl w:val="0"/>
              </w:rPr>
              <w:t xml:space="preserve">Année scolaire</w:t>
            </w:r>
          </w:p>
        </w:tc>
      </w:tr>
    </w:tbl>
    <w:p w:rsidR="00000000" w:rsidDel="00000000" w:rsidP="00000000" w:rsidRDefault="00000000" w:rsidRPr="00000000" w14:paraId="00000015">
      <w:pPr>
        <w:tabs>
          <w:tab w:val="left" w:leader="none" w:pos="6210"/>
        </w:tabs>
        <w:bidi w:val="1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6210"/>
        </w:tabs>
        <w:bidi w:val="1"/>
        <w:jc w:val="center"/>
        <w:rPr>
          <w:rFonts w:ascii="Rakkas" w:cs="Rakkas" w:eastAsia="Rakkas" w:hAnsi="Rakkas"/>
          <w:sz w:val="10"/>
          <w:szCs w:val="10"/>
        </w:rPr>
      </w:pPr>
      <w:r w:rsidDel="00000000" w:rsidR="00000000" w:rsidRPr="00000000">
        <w:rPr>
          <w:rFonts w:ascii="Rakkas" w:cs="Rakkas" w:eastAsia="Rakkas" w:hAnsi="Rakkas"/>
          <w:sz w:val="36"/>
          <w:szCs w:val="36"/>
          <w:rtl w:val="0"/>
        </w:rPr>
        <w:t xml:space="preserve">Emploi du temps 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1211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95"/>
        <w:gridCol w:w="1620"/>
        <w:gridCol w:w="1516"/>
        <w:gridCol w:w="1620"/>
        <w:gridCol w:w="1710"/>
        <w:gridCol w:w="1688"/>
        <w:gridCol w:w="580"/>
        <w:gridCol w:w="882"/>
        <w:tblGridChange w:id="0">
          <w:tblGrid>
            <w:gridCol w:w="1595"/>
            <w:gridCol w:w="1620"/>
            <w:gridCol w:w="1516"/>
            <w:gridCol w:w="1620"/>
            <w:gridCol w:w="1710"/>
            <w:gridCol w:w="1688"/>
            <w:gridCol w:w="580"/>
            <w:gridCol w:w="882"/>
          </w:tblGrid>
        </w:tblGridChange>
      </w:tblGrid>
      <w:tr>
        <w:trPr>
          <w:cantSplit w:val="1"/>
          <w:trHeight w:val="82" w:hRule="atLeast"/>
          <w:tblHeader w:val="0"/>
        </w:trPr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Samedi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Vendredi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Jeudi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Mercredi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Mardi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Lundi</w:t>
            </w:r>
          </w:p>
        </w:tc>
        <w:tc>
          <w:tcPr>
            <w:gridSpan w:val="2"/>
            <w:shd w:fill="dbeef3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jours</w:t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6</w:t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5</w:t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4</w:t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3</w:t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2</w:t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1</w:t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G 1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4"/>
                <w:szCs w:val="14"/>
                <w:rtl w:val="0"/>
              </w:rPr>
              <w:t xml:space="preserve">Enchainement pédagogique</w:t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6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5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4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3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2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1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G 2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Mathématiques S 5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55 min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S3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60 min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S1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55 min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08:30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10:45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ind w:left="113" w:right="113" w:firstLine="0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matinée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Éveil scientifique</w:t>
            </w:r>
          </w:p>
          <w:p w:rsidR="00000000" w:rsidDel="00000000" w:rsidP="00000000" w:rsidRDefault="00000000" w:rsidRPr="00000000" w14:paraId="00000041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S2 / 50min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de lecture (1ère séance) 30 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Comptine/Chant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30 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1" w:hRule="atLeast"/>
          <w:tblHeader w:val="0"/>
        </w:trPr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Projet de classe</w:t>
            </w:r>
          </w:p>
          <w:p w:rsidR="00000000" w:rsidDel="00000000" w:rsidP="00000000" w:rsidRDefault="00000000" w:rsidRPr="00000000" w14:paraId="0000004B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30 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2dcdb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Amazigh ou Activités de soutien et de vie scolaire 45 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2dcdb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Éveil scientifique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S1 / 50min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  <w:rtl w:val="0"/>
              </w:rPr>
              <w:t xml:space="preserve">Récréation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15min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 5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 3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60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Sakkal Majalla" w:cs="Sakkal Majalla" w:eastAsia="Sakkal Majalla" w:hAnsi="Sakkal Majall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color w:val="000000"/>
                <w:sz w:val="20"/>
                <w:szCs w:val="20"/>
                <w:rtl w:val="0"/>
              </w:rPr>
              <w:t xml:space="preserve">12: 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S1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66">
            <w:pPr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13:10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vMerge w:val="restart"/>
            <w:shd w:fill="fac090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Éveil scientifique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S2 / 50min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de lecture (1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ère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Éveil scientifique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S1 / 50min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shd w:fill="fac090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ac090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Amazigh ou Activités de soutien et de vie scolaire 45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dcdb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Amazigh ou Activités de soutien et de vie scolaire 60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ac090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Comptine/Chant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30 min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Projet de classe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dcdb" w:val="clear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8"/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Récréation  20min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Amazigh ou Activités de soutien et de vie scolaire 60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orales (3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ème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 4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S2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60 min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13:30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15:45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ind w:left="113" w:right="113" w:firstLine="0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8"/>
                <w:szCs w:val="28"/>
                <w:rtl w:val="0"/>
              </w:rPr>
              <w:t xml:space="preserve">Après-midi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  <w:rtl w:val="0"/>
              </w:rPr>
              <w:t xml:space="preserve">13:20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de lecture (2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ème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orales (2ème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orales (1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ère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Graphisme (S1 &amp; S3) /Ecriture -Copie  (S2, S4 &amp; S.5)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ac090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Education physique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55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ac090" w:val="clear"/>
            <w:vAlign w:val="center"/>
          </w:tcPr>
          <w:p w:rsidR="00000000" w:rsidDel="00000000" w:rsidP="00000000" w:rsidRDefault="00000000" w:rsidRPr="00000000" w14:paraId="000000AD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تربية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فنية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ح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1) 45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B3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تربية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فنية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4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ح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2) 45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ac090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  <w:rtl w:val="0"/>
              </w:rPr>
              <w:t xml:space="preserve">Récréation 15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orales (3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ème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 4</w:t>
            </w:r>
          </w:p>
          <w:p w:rsidR="00000000" w:rsidDel="00000000" w:rsidP="00000000" w:rsidRDefault="00000000" w:rsidRPr="00000000" w14:paraId="000000C6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Mathématiques S2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55 min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Sakkal Majalla" w:cs="Sakkal Majalla" w:eastAsia="Sakkal Majalla" w:hAnsi="Sakkal Majall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18:10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de lecture (2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ème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D5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orales (2ème séance)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cdb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Activités orales (1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vertAlign w:val="superscript"/>
                <w:rtl w:val="0"/>
              </w:rPr>
              <w:t xml:space="preserve">ère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séance) 30 min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Graphisme (S1 &amp; S3) /Ecriture -Copie  (S2, S4 &amp; S.5) 30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dcdb" w:val="clear"/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Education physique</w:t>
            </w:r>
          </w:p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50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dcdb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تربية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فنية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ح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1) 45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c090" w:val="clear"/>
            <w:vAlign w:val="center"/>
          </w:tcPr>
          <w:p w:rsidR="00000000" w:rsidDel="00000000" w:rsidP="00000000" w:rsidRDefault="00000000" w:rsidRPr="00000000" w14:paraId="000000E6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تربية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فنية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E7">
            <w:pPr>
              <w:bidi w:val="1"/>
              <w:jc w:val="center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(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ح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 2) 40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  <w:rtl w:val="1"/>
              </w:rPr>
              <w:t xml:space="preserve">د</w:t>
            </w:r>
          </w:p>
        </w:tc>
        <w:tc>
          <w:tcPr>
            <w:vMerge w:val="continue"/>
            <w:shd w:fill="f2dcdb" w:val="clear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dcdb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bidi w:val="1"/>
        <w:jc w:val="center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Le directeur 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                                    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L’inspecteur :                                                        :  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Le professeur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0" w:top="142" w:left="709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Sakkal Majalla"/>
  <w:font w:name="Calibri"/>
  <w:font w:name="Rakkas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-FR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84ECB"/>
    <w:pPr>
      <w:bidi w:val="1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kkas-regular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5DdAUry1i1A1gx8DvCCGm6cELA==">CgMxLjAyCGguZ2pkZ3hzOAByITFUUlRUdjF1WC1SbEZMUEQzSHJmQ0lqYV96WXRYRVBlbg==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2023-07-18T18:22:00Z</dcterms:created>
  <dc:creator>admin</dc:creator>
</cp:coreProperties>
</file>