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media/image2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pageBreakBefore w:val="false"/>
        <w:spacing w:lineRule="auto" w:line="240" w:before="0" w:after="0"/>
        <w:jc w:val="both"/>
        <w:rPr>
          <w:lang w:val="pt-BR"/>
        </w:rPr>
      </w:pPr>
      <w:r>
        <w:rPr>
          <w:rFonts w:eastAsia="Arial" w:cs="Arial" w:ascii="Arial" w:hAnsi="Arial"/>
          <w:lang w:val="pt-BR"/>
        </w:rPr>
        <w:t>Nome do(a) candidato(a): ______________________________________________</w:t>
      </w:r>
    </w:p>
    <w:p>
      <w:pPr>
        <w:pStyle w:val="Normal1"/>
        <w:spacing w:lineRule="auto" w:line="240" w:before="0" w:after="0"/>
        <w:jc w:val="left"/>
        <w:rPr>
          <w:rFonts w:ascii="Arial" w:hAnsi="Arial" w:eastAsia="Arial" w:cs="Arial"/>
          <w:b/>
          <w:bCs/>
          <w:lang w:val="pt-BR"/>
        </w:rPr>
      </w:pPr>
      <w:r>
        <w:rPr>
          <w:rFonts w:eastAsia="Arial" w:cs="Arial" w:ascii="Arial" w:hAnsi="Arial"/>
          <w:b/>
          <w:bCs/>
          <w:lang w:val="pt-BR"/>
        </w:rPr>
      </w:r>
      <w:bookmarkStart w:id="0" w:name="bookmark=id.4diu4n2nlr18"/>
      <w:bookmarkStart w:id="1" w:name="bookmark=id.4diu4n2nlr18"/>
      <w:bookmarkEnd w:id="1"/>
    </w:p>
    <w:tbl>
      <w:tblPr>
        <w:tblStyle w:val="Table25"/>
        <w:tblW w:w="913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69"/>
        <w:gridCol w:w="3460"/>
        <w:gridCol w:w="1073"/>
        <w:gridCol w:w="63"/>
        <w:gridCol w:w="1013"/>
        <w:gridCol w:w="1257"/>
        <w:gridCol w:w="570"/>
        <w:gridCol w:w="1128"/>
      </w:tblGrid>
      <w:tr>
        <w:trPr>
          <w:tblHeader w:val="true"/>
          <w:cantSplit w:val="true"/>
        </w:trPr>
        <w:tc>
          <w:tcPr>
            <w:tcW w:w="9133" w:type="dxa"/>
            <w:gridSpan w:val="8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bookmarkStart w:id="2" w:name="bookmark=id.4diu4n2nlr18_Copia_1"/>
            <w:bookmarkEnd w:id="2"/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4"/>
                <w:sz w:val="24"/>
                <w:szCs w:val="24"/>
                <w:vertAlign w:val="baseline"/>
                <w:lang w:val="pt-BR"/>
              </w:rPr>
              <w:t>ANEXO IV do Edital nº 018/2026 – PGRN/UEMS</w:t>
            </w:r>
          </w:p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right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  <w:lang w:val="pt-BR"/>
              </w:rPr>
              <w:t>TABELA PARA PONTUAÇÃO DO CURRÍCULO LATTES</w:t>
            </w:r>
          </w:p>
        </w:tc>
      </w:tr>
      <w:tr>
        <w:trPr>
          <w:tblHeader w:val="true"/>
          <w:cantSplit w:val="true"/>
        </w:trPr>
        <w:tc>
          <w:tcPr>
            <w:tcW w:w="9133" w:type="dxa"/>
            <w:gridSpan w:val="8"/>
            <w:tcBorders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right="0"/>
              <w:jc w:val="both"/>
              <w:rPr>
                <w:lang w:val="pt-BR"/>
              </w:rPr>
            </w:pPr>
            <w:bookmarkStart w:id="3" w:name="_heading=h.tq7pgbja5hi3"/>
            <w:bookmarkEnd w:id="3"/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  <w:lang w:val="pt-BR"/>
              </w:rPr>
              <w:t>(Pede-se ao(à) candidato(a) que considere apenas as atividades realizadas no período de 2022 a 2026 (até a data de realização de inscrição), com exceção aos cursos de especialização, que poderão ser anteriores ao período mencionado):</w:t>
            </w:r>
          </w:p>
        </w:tc>
      </w:tr>
      <w:tr>
        <w:trPr>
          <w:tblHeader w:val="true"/>
          <w:trHeight w:val="1325" w:hRule="atLeast"/>
          <w:cantSplit w:val="true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DDDDD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hanging="0" w:left="-70" w:right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Ord.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DDDDD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Item avaliado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DDDDD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Condição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DDDDD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Unidade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DDDDD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Pontuação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DDDDDD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Quantidade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DDDDD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hanging="0" w:left="113" w:right="0"/>
              <w:jc w:val="center"/>
              <w:rPr>
                <w:rFonts w:ascii="Arial" w:hAnsi="Arial" w:eastAsia="Arial" w:cs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left="113" w:right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Sub-total</w:t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left="113" w:right="0"/>
              <w:jc w:val="center"/>
              <w:rPr>
                <w:rFonts w:ascii="Arial" w:hAnsi="Arial" w:eastAsia="Arial" w:cs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1.</w:t>
            </w:r>
          </w:p>
        </w:tc>
        <w:tc>
          <w:tcPr>
            <w:tcW w:w="856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Cursos</w:t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1.1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Curso de mestrado concluído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Aluno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Curso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20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1.2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 xml:space="preserve">Curso de especialização em uma das áreas descritas no item </w:t>
            </w: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3</w:t>
            </w: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.1 desse Edital, com no mínimo 360 horas (colocar o quantitativo de horas no Lattes)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Aluno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Curso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5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(limitado a 10 pontos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2.</w:t>
            </w:r>
          </w:p>
        </w:tc>
        <w:tc>
          <w:tcPr>
            <w:tcW w:w="856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Bolsas e Atividades Profissionais</w:t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bookmarkStart w:id="4" w:name="_heading=h.h71lrb1w050h"/>
            <w:bookmarkEnd w:id="4"/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2.1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bookmarkStart w:id="5" w:name="_heading=h.krqk27ejh4en"/>
            <w:bookmarkEnd w:id="5"/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Docência no Ensino Superior (Detalhar no Lattes mês de início e de fim)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Docente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Ano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10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(limitado a 30 pontos)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2.2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Docência em outros níveis de ensino (Detalhar no Lattes mês de início e de fim)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Docente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Ano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(limitado a 30 pontos)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2.3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bookmarkStart w:id="6" w:name="_heading=h.tjb2i6iybsm0"/>
            <w:bookmarkEnd w:id="6"/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Coordenador de projeto (pesquisa, ensino ou extensão) - não considerar projeto de dissertação ou tese</w:t>
            </w:r>
          </w:p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bookmarkStart w:id="7" w:name="_heading=h.47hc4boymmlh"/>
            <w:bookmarkEnd w:id="7"/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(Detalhar no Lattes mês de início e de fim)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Coordenador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Ano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10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(limitado a 30 pontos)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2.</w:t>
            </w: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4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Bolsa de Desenvolvimento Tecnológico e Industrial (DTI) e Apoio Técnico de Nível Superior (ATNS) para graduados. (Detalhar no Lattes mês de início e de fim).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Bolsista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Ano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5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2.</w:t>
            </w: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5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Iniciação Científica com bolsa (Detalhar no Lattes mês de início e de fim).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Aluno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Ano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10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2.</w:t>
            </w: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6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Iniciação Científica sem bolsa, (Detalhar no Lattes mês de início e de fim).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Aluno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Ano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5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2.</w:t>
            </w: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7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Bolsas PIBID, PIBEX, Ensino, Monitoria (Detalhar no Lattes mês de início e de fim)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Aluno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Ano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3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2.8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spacing w:lineRule="auto" w:line="240" w:before="0" w:after="0"/>
              <w:jc w:val="both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Mobilidade internacional para fins acadêmicos (Detalhar no Lattes mês de início e de fim)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Aluno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unidade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5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3.</w:t>
            </w:r>
          </w:p>
        </w:tc>
        <w:tc>
          <w:tcPr>
            <w:tcW w:w="856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sz w:val="21"/>
                <w:szCs w:val="21"/>
                <w:lang w:val="pt-BR"/>
              </w:rPr>
              <w:t>Artigos Publicados em periódicos científicos indexados com Fator de Impacto (JCR) da Web of Science ou de acordo com a Base SCOPUS em função do percentil</w:t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3.1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JCR &gt; 3,75 (87,51% - 100%)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Artigo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hanging="0" w:left="-70" w:right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50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3.2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 xml:space="preserve">2,75 &lt; JCR </w:t>
            </w:r>
            <w:sdt>
              <w:sdtPr>
                <w:tag w:val="goog_rdk_0"/>
                <w:id w:val="1247722882"/>
              </w:sdtPr>
              <w:sdtContent>
                <w:r>
                  <w:rPr>
                    <w:rFonts w:eastAsia="Arial" w:cs="Arial" w:ascii="Arial" w:hAnsi="Arial"/>
                    <w:sz w:val="21"/>
                    <w:szCs w:val="21"/>
                    <w:lang w:val="pt-BR"/>
                  </w:rPr>
                </w:r>
                <w:r>
                  <w:rPr>
                    <w:rFonts w:eastAsia="Arial Unicode MS" w:cs="Arial Unicode MS" w:ascii="Arial Unicode MS" w:hAnsi="Arial Unicode MS"/>
                    <w:color w:val="040C28"/>
                    <w:sz w:val="20"/>
                    <w:szCs w:val="20"/>
                    <w:lang w:val="pt-BR"/>
                  </w:rPr>
                  <w:t xml:space="preserve">≤ 3,75 </w:t>
                </w:r>
              </w:sdtContent>
            </w:sdt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(75,01% - 87,51%)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Artigo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hanging="0" w:left="-70" w:right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45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trHeight w:val="256" w:hRule="atLeast"/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3.3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 xml:space="preserve">1,75 &lt; JCR </w:t>
            </w:r>
            <w:sdt>
              <w:sdtPr>
                <w:tag w:val="goog_rdk_1"/>
                <w:id w:val="1163723959"/>
              </w:sdtPr>
              <w:sdtContent>
                <w:r>
                  <w:rPr>
                    <w:rFonts w:eastAsia="Arial" w:cs="Arial" w:ascii="Arial" w:hAnsi="Arial"/>
                    <w:sz w:val="21"/>
                    <w:szCs w:val="21"/>
                    <w:lang w:val="pt-BR"/>
                  </w:rPr>
                </w:r>
                <w:r>
                  <w:rPr>
                    <w:rFonts w:eastAsia="Arial Unicode MS" w:cs="Arial Unicode MS" w:ascii="Arial Unicode MS" w:hAnsi="Arial Unicode MS"/>
                    <w:color w:val="040C28"/>
                    <w:sz w:val="20"/>
                    <w:szCs w:val="20"/>
                    <w:lang w:val="pt-BR"/>
                  </w:rPr>
                  <w:t>≤ 2,75</w:t>
                </w:r>
              </w:sdtContent>
            </w:sdt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 xml:space="preserve"> (62,51%- 75,01%)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Artigo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hanging="0" w:left="-70" w:right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40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3.4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 xml:space="preserve">0,75 &lt; JCR </w:t>
            </w:r>
            <w:sdt>
              <w:sdtPr>
                <w:tag w:val="goog_rdk_2"/>
                <w:id w:val="-1988180477"/>
              </w:sdtPr>
              <w:sdtContent>
                <w:r>
                  <w:rPr>
                    <w:rFonts w:eastAsia="Arial" w:cs="Arial" w:ascii="Arial" w:hAnsi="Arial"/>
                    <w:sz w:val="21"/>
                    <w:szCs w:val="21"/>
                    <w:lang w:val="pt-BR"/>
                  </w:rPr>
                </w:r>
                <w:r>
                  <w:rPr>
                    <w:rFonts w:eastAsia="Arial Unicode MS" w:cs="Arial Unicode MS" w:ascii="Arial Unicode MS" w:hAnsi="Arial Unicode MS"/>
                    <w:color w:val="040C28"/>
                    <w:sz w:val="20"/>
                    <w:szCs w:val="20"/>
                    <w:lang w:val="pt-BR"/>
                  </w:rPr>
                  <w:t xml:space="preserve">≤ 1,75 </w:t>
                </w:r>
              </w:sdtContent>
            </w:sdt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(50,01% - 62,51%)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Artigo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hanging="0" w:left="-70" w:right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35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3.5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 xml:space="preserve">0,55 &lt; JCR </w:t>
            </w:r>
            <w:sdt>
              <w:sdtPr>
                <w:tag w:val="goog_rdk_3"/>
                <w:id w:val="-480742906"/>
              </w:sdtPr>
              <w:sdtContent>
                <w:r>
                  <w:rPr>
                    <w:rFonts w:eastAsia="Arial" w:cs="Arial" w:ascii="Arial" w:hAnsi="Arial"/>
                    <w:sz w:val="21"/>
                    <w:szCs w:val="21"/>
                    <w:lang w:val="pt-BR"/>
                  </w:rPr>
                </w:r>
                <w:r>
                  <w:rPr>
                    <w:rFonts w:eastAsia="Arial Unicode MS" w:cs="Arial Unicode MS" w:ascii="Arial Unicode MS" w:hAnsi="Arial Unicode MS"/>
                    <w:color w:val="040C28"/>
                    <w:sz w:val="20"/>
                    <w:szCs w:val="20"/>
                    <w:lang w:val="pt-BR"/>
                  </w:rPr>
                  <w:t xml:space="preserve">≤ 0,75 </w:t>
                </w:r>
              </w:sdtContent>
            </w:sdt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(37,51% - 50,01%)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Artigo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hanging="0" w:left="-70" w:right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30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3.6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 xml:space="preserve">0,35 &lt; JCR </w:t>
            </w:r>
            <w:sdt>
              <w:sdtPr>
                <w:tag w:val="goog_rdk_4"/>
                <w:id w:val="-385333187"/>
              </w:sdtPr>
              <w:sdtContent>
                <w:r>
                  <w:rPr>
                    <w:rFonts w:eastAsia="Arial" w:cs="Arial" w:ascii="Arial" w:hAnsi="Arial"/>
                    <w:sz w:val="21"/>
                    <w:szCs w:val="21"/>
                    <w:lang w:val="pt-BR"/>
                  </w:rPr>
                </w:r>
                <w:r>
                  <w:rPr>
                    <w:rFonts w:eastAsia="Arial Unicode MS" w:cs="Arial Unicode MS" w:ascii="Arial Unicode MS" w:hAnsi="Arial Unicode MS"/>
                    <w:color w:val="040C28"/>
                    <w:sz w:val="20"/>
                    <w:szCs w:val="20"/>
                    <w:lang w:val="pt-BR"/>
                  </w:rPr>
                  <w:t xml:space="preserve">≤ 0,55 </w:t>
                </w:r>
              </w:sdtContent>
            </w:sdt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(25,01% - 37,51%)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Artigo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hanging="0" w:left="-70" w:right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25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3.7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 xml:space="preserve">0,15 &lt; JCR </w:t>
            </w:r>
            <w:sdt>
              <w:sdtPr>
                <w:tag w:val="goog_rdk_5"/>
                <w:id w:val="1235724600"/>
              </w:sdtPr>
              <w:sdtContent>
                <w:r>
                  <w:rPr>
                    <w:rFonts w:eastAsia="Arial" w:cs="Arial" w:ascii="Arial" w:hAnsi="Arial"/>
                    <w:sz w:val="21"/>
                    <w:szCs w:val="21"/>
                    <w:lang w:val="pt-BR"/>
                  </w:rPr>
                </w:r>
                <w:r>
                  <w:rPr>
                    <w:rFonts w:eastAsia="Arial Unicode MS" w:cs="Arial Unicode MS" w:ascii="Arial Unicode MS" w:hAnsi="Arial Unicode MS"/>
                    <w:color w:val="040C28"/>
                    <w:sz w:val="20"/>
                    <w:szCs w:val="20"/>
                    <w:lang w:val="pt-BR"/>
                  </w:rPr>
                  <w:t xml:space="preserve">≤ 0,35 </w:t>
                </w:r>
              </w:sdtContent>
            </w:sdt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(12,51% - 25,01%)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Artigo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hanging="0" w:left="-70" w:right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20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3.8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 xml:space="preserve">0,01 &lt; JCR </w:t>
            </w:r>
            <w:sdt>
              <w:sdtPr>
                <w:tag w:val="goog_rdk_6"/>
                <w:id w:val="-1501185107"/>
              </w:sdtPr>
              <w:sdtContent>
                <w:r>
                  <w:rPr>
                    <w:rFonts w:eastAsia="Arial" w:cs="Arial" w:ascii="Arial" w:hAnsi="Arial"/>
                    <w:sz w:val="21"/>
                    <w:szCs w:val="21"/>
                    <w:lang w:val="pt-BR"/>
                  </w:rPr>
                </w:r>
                <w:r>
                  <w:rPr>
                    <w:rFonts w:eastAsia="Arial Unicode MS" w:cs="Arial Unicode MS" w:ascii="Arial Unicode MS" w:hAnsi="Arial Unicode MS"/>
                    <w:color w:val="040C28"/>
                    <w:sz w:val="20"/>
                    <w:szCs w:val="20"/>
                    <w:lang w:val="pt-BR"/>
                  </w:rPr>
                  <w:t xml:space="preserve">≤ 0,15 </w:t>
                </w:r>
              </w:sdtContent>
            </w:sdt>
            <w:r>
              <w:rPr>
                <w:rFonts w:eastAsia="Arial" w:cs="Arial" w:ascii="Arial" w:hAnsi="Arial"/>
                <w:sz w:val="21"/>
                <w:szCs w:val="21"/>
                <w:lang w:val="pt-BR"/>
              </w:rPr>
              <w:t>(0,01% - 12,51%)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Artigo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ind w:hanging="0" w:left="-70" w:right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15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4.</w:t>
            </w:r>
          </w:p>
        </w:tc>
        <w:tc>
          <w:tcPr>
            <w:tcW w:w="856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Resumos publicados em Anais de Eventos Científicos</w:t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4.1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Internacionais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Resumo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2,5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(limitado a 25 pontos)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4.2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Nacionais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Resumo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1,5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(limitado a 15 pontos)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4.3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Regionais / locais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Resumo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1,0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(limitado a 10 pontos)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5.</w:t>
            </w:r>
          </w:p>
        </w:tc>
        <w:tc>
          <w:tcPr>
            <w:tcW w:w="856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Participação em eventos científicos</w:t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5.1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Participação de eventos científicos. (Detalhar no Lattes mês de início e de fim).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Participação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Evento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1</w:t>
            </w:r>
          </w:p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(limitado a 10 pontos)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6.</w:t>
            </w:r>
          </w:p>
        </w:tc>
        <w:tc>
          <w:tcPr>
            <w:tcW w:w="856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Livros ou capítulos de livros</w:t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6.1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Capítulos de livros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Capítulo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10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6.2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Autoria de livros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Livro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20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7.</w:t>
            </w:r>
          </w:p>
        </w:tc>
        <w:tc>
          <w:tcPr>
            <w:tcW w:w="856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Produtos e Patentes</w:t>
            </w:r>
          </w:p>
        </w:tc>
      </w:tr>
      <w:tr>
        <w:trPr>
          <w:cantSplit w:val="true"/>
        </w:trPr>
        <w:tc>
          <w:tcPr>
            <w:tcW w:w="569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7.1</w:t>
            </w:r>
          </w:p>
        </w:tc>
        <w:tc>
          <w:tcPr>
            <w:tcW w:w="346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Inovação Tecnológica (Patentes, softwares, desenvolvimento de produtos e processos)</w:t>
            </w:r>
          </w:p>
        </w:tc>
        <w:tc>
          <w:tcPr>
            <w:tcW w:w="1073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Autor</w:t>
            </w:r>
          </w:p>
        </w:tc>
        <w:tc>
          <w:tcPr>
            <w:tcW w:w="1076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Patente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center"/>
              <w:rPr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10</w:t>
            </w:r>
          </w:p>
        </w:tc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  <w:tr>
        <w:trPr>
          <w:trHeight w:val="289" w:hRule="atLeast"/>
          <w:cantSplit w:val="true"/>
        </w:trPr>
        <w:tc>
          <w:tcPr>
            <w:tcW w:w="8005" w:type="dxa"/>
            <w:gridSpan w:val="7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  <w:t>Pontuação Total</w:t>
            </w:r>
          </w:p>
        </w:tc>
        <w:tc>
          <w:tcPr>
            <w:tcW w:w="1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rPr>
                <w:rFonts w:ascii="Arial" w:hAnsi="Arial" w:eastAsia="Arial" w:cs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position w:val="0"/>
                <w:sz w:val="21"/>
                <w:sz w:val="21"/>
                <w:szCs w:val="21"/>
                <w:vertAlign w:val="baseline"/>
                <w:lang w:val="pt-BR"/>
              </w:rPr>
            </w:r>
          </w:p>
        </w:tc>
      </w:tr>
    </w:tbl>
    <w:p>
      <w:pPr>
        <w:pStyle w:val="Normal1"/>
        <w:spacing w:lineRule="auto" w:line="240" w:before="0" w:after="0"/>
        <w:rPr>
          <w:rFonts w:ascii="Arial" w:hAnsi="Arial" w:eastAsia="Arial" w:cs="Arial"/>
          <w:position w:val="0"/>
          <w:sz w:val="24"/>
          <w:sz w:val="24"/>
          <w:szCs w:val="24"/>
          <w:vertAlign w:val="baseline"/>
          <w:lang w:val="pt-BR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113" w:top="1418" w:footer="113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Calibri"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Arial">
    <w:charset w:val="00"/>
    <w:family w:val="roman"/>
    <w:pitch w:val="variable"/>
  </w:font>
  <w:font w:name="Arial Unicode MS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  <w:lang w:val="pt-BR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  <w:lang w:val="pt-BR"/>
      </w:rPr>
    </w:r>
  </w:p>
  <w:tbl>
    <w:tblPr>
      <w:tblStyle w:val="Table31"/>
      <w:tblW w:w="9070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19"/>
      <w:gridCol w:w="1550"/>
    </w:tblGrid>
    <w:tr>
      <w:trPr/>
      <w:tc>
        <w:tcPr>
          <w:tcW w:w="7519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  <w:lang w:val="pt-BR"/>
            </w:rPr>
            <w:t>Edital nº 018/2026 – PGRN/UEMS – Mestrado e Doutorado</w:t>
          </w:r>
        </w:p>
      </w:tc>
      <w:tc>
        <w:tcPr>
          <w:tcW w:w="1550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  <w:lang w:val="pt-BR"/>
            </w:rPr>
            <w:t xml:space="preserve">Página </w:t>
          </w:r>
          <w:r>
            <w:rPr>
              <w:lang w:val="pt-BR"/>
            </w:rPr>
            <w:fldChar w:fldCharType="begin"/>
          </w:r>
          <w:r>
            <w:rPr>
              <w:lang w:val="pt-BR"/>
            </w:rPr>
            <w:instrText xml:space="preserve"> PAGE </w:instrText>
          </w:r>
          <w:r>
            <w:rPr>
              <w:lang w:val="pt-BR"/>
            </w:rPr>
            <w:fldChar w:fldCharType="separate"/>
          </w:r>
          <w:r>
            <w:rPr>
              <w:lang w:val="pt-BR"/>
            </w:rPr>
            <w:t>0</w:t>
          </w:r>
          <w:r>
            <w:rPr>
              <w:lang w:val="pt-BR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  <w:lang w:val="pt-BR"/>
            </w:rPr>
            <w:t xml:space="preserve"> de </w:t>
          </w:r>
          <w:r>
            <w:rPr>
              <w:lang w:val="pt-BR"/>
            </w:rPr>
            <w:fldChar w:fldCharType="begin"/>
          </w:r>
          <w:r>
            <w:rPr>
              <w:lang w:val="pt-BR"/>
            </w:rPr>
            <w:instrText xml:space="preserve"> NUMPAGES </w:instrText>
          </w:r>
          <w:r>
            <w:rPr>
              <w:lang w:val="pt-BR"/>
            </w:rPr>
            <w:fldChar w:fldCharType="separate"/>
          </w:r>
          <w:r>
            <w:rPr>
              <w:lang w:val="pt-BR"/>
            </w:rPr>
            <w:t>2</w:t>
          </w:r>
          <w:r>
            <w:rPr>
              <w:lang w:val="pt-BR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lang w:val="pt-BR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  <w:t>Cidade Universitária de Dourados - CP 351 - CEP 79804-970 - DOURADOS - MS</w:t>
    </w:r>
  </w:p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  <w:t xml:space="preserve">e-mail: </w:t>
    </w:r>
    <w:hyperlink r:id="rId1"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FF"/>
          <w:position w:val="0"/>
          <w:sz w:val="18"/>
          <w:sz w:val="18"/>
          <w:szCs w:val="18"/>
          <w:u w:val="single"/>
          <w:vertAlign w:val="baseline"/>
          <w:lang w:val="pt-BR"/>
        </w:rPr>
        <w:t>pgrn@uems.br</w:t>
      </w:r>
    </w:hyperlink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  <w:t xml:space="preserve"> - telefone: (67) 3902-2652 |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8"/>
        <w:sz w:val="18"/>
        <w:szCs w:val="18"/>
        <w:u w:val="single"/>
        <w:vertAlign w:val="baseline"/>
        <w:lang w:val="pt-BR"/>
      </w:rPr>
      <w:t>https://www.uems.br/ppg/pgrn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  <w:lang w:val="pt-BR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  <w:lang w:val="pt-BR"/>
      </w:rPr>
    </w:r>
  </w:p>
  <w:tbl>
    <w:tblPr>
      <w:tblStyle w:val="Table31"/>
      <w:tblW w:w="9070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19"/>
      <w:gridCol w:w="1550"/>
    </w:tblGrid>
    <w:tr>
      <w:trPr/>
      <w:tc>
        <w:tcPr>
          <w:tcW w:w="7519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  <w:lang w:val="pt-BR"/>
            </w:rPr>
            <w:t>Edital nº 018/2026 – PGRN/UEMS – Mestrado e Doutorado</w:t>
          </w:r>
        </w:p>
      </w:tc>
      <w:tc>
        <w:tcPr>
          <w:tcW w:w="1550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  <w:lang w:val="pt-BR"/>
            </w:rPr>
            <w:t xml:space="preserve">Página </w:t>
          </w:r>
          <w:r>
            <w:rPr>
              <w:rFonts w:ascii="Arial" w:hAnsi="Arial"/>
              <w:sz w:val="18"/>
              <w:szCs w:val="18"/>
              <w:lang w:val="pt-BR"/>
            </w:rPr>
            <w:fldChar w:fldCharType="begin"/>
          </w:r>
          <w:r>
            <w:rPr>
              <w:sz w:val="18"/>
              <w:szCs w:val="18"/>
              <w:rFonts w:ascii="Arial" w:hAnsi="Arial"/>
              <w:lang w:val="pt-BR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  <w:lang w:val="pt-BR"/>
            </w:rPr>
            <w:fldChar w:fldCharType="separate"/>
          </w:r>
          <w:r>
            <w:rPr>
              <w:sz w:val="18"/>
              <w:szCs w:val="18"/>
              <w:rFonts w:ascii="Arial" w:hAnsi="Arial"/>
              <w:lang w:val="pt-BR"/>
            </w:rPr>
            <w:t>1</w:t>
          </w:r>
          <w:r>
            <w:rPr>
              <w:sz w:val="18"/>
              <w:szCs w:val="18"/>
              <w:rFonts w:ascii="Arial" w:hAnsi="Arial"/>
              <w:lang w:val="pt-BR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  <w:lang w:val="pt-BR"/>
            </w:rPr>
            <w:t xml:space="preserve"> de </w:t>
          </w:r>
          <w:r>
            <w:rPr>
              <w:rFonts w:ascii="Arial" w:hAnsi="Arial"/>
              <w:sz w:val="18"/>
              <w:szCs w:val="18"/>
              <w:lang w:val="pt-BR"/>
            </w:rPr>
            <w:fldChar w:fldCharType="begin"/>
          </w:r>
          <w:r>
            <w:rPr>
              <w:sz w:val="18"/>
              <w:szCs w:val="18"/>
              <w:rFonts w:ascii="Arial" w:hAnsi="Arial"/>
              <w:lang w:val="pt-BR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  <w:lang w:val="pt-BR"/>
            </w:rPr>
            <w:fldChar w:fldCharType="separate"/>
          </w:r>
          <w:r>
            <w:rPr>
              <w:sz w:val="18"/>
              <w:szCs w:val="18"/>
              <w:rFonts w:ascii="Arial" w:hAnsi="Arial"/>
              <w:lang w:val="pt-BR"/>
            </w:rPr>
            <w:t>2</w:t>
          </w:r>
          <w:r>
            <w:rPr>
              <w:sz w:val="18"/>
              <w:szCs w:val="18"/>
              <w:rFonts w:ascii="Arial" w:hAnsi="Arial"/>
              <w:lang w:val="pt-BR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lang w:val="pt-BR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  <w:t>Cidade Universitária de Dourados - CP 351 - CEP 79804-970 - DOURADOS - MS</w:t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  <w:t xml:space="preserve">e-mail: </w:t>
    </w:r>
    <w:hyperlink r:id="rId1"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FF"/>
          <w:position w:val="0"/>
          <w:sz w:val="18"/>
          <w:sz w:val="18"/>
          <w:szCs w:val="18"/>
          <w:u w:val="single"/>
          <w:vertAlign w:val="baseline"/>
          <w:lang w:val="pt-BR"/>
        </w:rPr>
        <w:t>pgrn@uems.br</w:t>
      </w:r>
    </w:hyperlink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  <w:t xml:space="preserve"> - telefone: (67) 3902-2652 |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8"/>
        <w:sz w:val="18"/>
        <w:szCs w:val="18"/>
        <w:u w:val="single"/>
        <w:vertAlign w:val="baseline"/>
        <w:lang w:val="pt-BR"/>
      </w:rPr>
      <w:t>https://www.uems.br/ppg/pgrn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  <w:lang w:val="pt-BR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  <w:lang w:val="pt-BR"/>
      </w:rPr>
    </w:r>
  </w:p>
  <w:tbl>
    <w:tblPr>
      <w:tblStyle w:val="Table31"/>
      <w:tblW w:w="9070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19"/>
      <w:gridCol w:w="1550"/>
    </w:tblGrid>
    <w:tr>
      <w:trPr/>
      <w:tc>
        <w:tcPr>
          <w:tcW w:w="7519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  <w:lang w:val="pt-BR"/>
            </w:rPr>
            <w:t>Edital nº 018/2026 – PGRN/UEMS – Mestrado e Doutorado</w:t>
          </w:r>
        </w:p>
      </w:tc>
      <w:tc>
        <w:tcPr>
          <w:tcW w:w="1550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  <w:lang w:val="pt-BR"/>
            </w:rPr>
            <w:t xml:space="preserve">Página </w:t>
          </w:r>
          <w:r>
            <w:rPr>
              <w:rFonts w:ascii="Arial" w:hAnsi="Arial"/>
              <w:sz w:val="18"/>
              <w:szCs w:val="18"/>
              <w:lang w:val="pt-BR"/>
            </w:rPr>
            <w:fldChar w:fldCharType="begin"/>
          </w:r>
          <w:r>
            <w:rPr>
              <w:sz w:val="18"/>
              <w:szCs w:val="18"/>
              <w:rFonts w:ascii="Arial" w:hAnsi="Arial"/>
              <w:lang w:val="pt-BR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  <w:lang w:val="pt-BR"/>
            </w:rPr>
            <w:fldChar w:fldCharType="separate"/>
          </w:r>
          <w:r>
            <w:rPr>
              <w:sz w:val="18"/>
              <w:szCs w:val="18"/>
              <w:rFonts w:ascii="Arial" w:hAnsi="Arial"/>
              <w:lang w:val="pt-BR"/>
            </w:rPr>
            <w:t>1</w:t>
          </w:r>
          <w:r>
            <w:rPr>
              <w:sz w:val="18"/>
              <w:szCs w:val="18"/>
              <w:rFonts w:ascii="Arial" w:hAnsi="Arial"/>
              <w:lang w:val="pt-BR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  <w:lang w:val="pt-BR"/>
            </w:rPr>
            <w:t xml:space="preserve"> de </w:t>
          </w:r>
          <w:r>
            <w:rPr>
              <w:rFonts w:ascii="Arial" w:hAnsi="Arial"/>
              <w:sz w:val="18"/>
              <w:szCs w:val="18"/>
              <w:lang w:val="pt-BR"/>
            </w:rPr>
            <w:fldChar w:fldCharType="begin"/>
          </w:r>
          <w:r>
            <w:rPr>
              <w:sz w:val="18"/>
              <w:szCs w:val="18"/>
              <w:rFonts w:ascii="Arial" w:hAnsi="Arial"/>
              <w:lang w:val="pt-BR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  <w:lang w:val="pt-BR"/>
            </w:rPr>
            <w:fldChar w:fldCharType="separate"/>
          </w:r>
          <w:r>
            <w:rPr>
              <w:sz w:val="18"/>
              <w:szCs w:val="18"/>
              <w:rFonts w:ascii="Arial" w:hAnsi="Arial"/>
              <w:lang w:val="pt-BR"/>
            </w:rPr>
            <w:t>2</w:t>
          </w:r>
          <w:r>
            <w:rPr>
              <w:sz w:val="18"/>
              <w:szCs w:val="18"/>
              <w:rFonts w:ascii="Arial" w:hAnsi="Arial"/>
              <w:lang w:val="pt-BR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lang w:val="pt-BR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  <w:t>Cidade Universitária de Dourados - CP 351 - CEP 79804-970 - DOURADOS - MS</w:t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  <w:t xml:space="preserve">e-mail: </w:t>
    </w:r>
    <w:hyperlink r:id="rId1">
      <w:r>
        <w:rPr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FF"/>
          <w:position w:val="0"/>
          <w:sz w:val="18"/>
          <w:sz w:val="18"/>
          <w:szCs w:val="18"/>
          <w:u w:val="single"/>
          <w:vertAlign w:val="baseline"/>
          <w:lang w:val="pt-BR"/>
        </w:rPr>
        <w:t>pgrn@uems.br</w:t>
      </w:r>
    </w:hyperlink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  <w:lang w:val="pt-BR"/>
      </w:rPr>
      <w:t xml:space="preserve"> - telefone: (67) 3902-2652 |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8"/>
        <w:sz w:val="18"/>
        <w:szCs w:val="18"/>
        <w:u w:val="single"/>
        <w:vertAlign w:val="baseline"/>
        <w:lang w:val="pt-BR"/>
      </w:rPr>
      <w:t>https://www.uems.br/ppg/pgrn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  <w:lang w:val="pt-BR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  <w:lang w:val="pt-BR"/>
      </w:rPr>
    </w:r>
  </w:p>
  <w:tbl>
    <w:tblPr>
      <w:tblStyle w:val="Table29"/>
      <w:tblW w:w="906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198"/>
      <w:gridCol w:w="6400"/>
      <w:gridCol w:w="1471"/>
    </w:tblGrid>
    <w:tr>
      <w:trPr>
        <w:trHeight w:val="1481" w:hRule="atLeast"/>
      </w:trPr>
      <w:tc>
        <w:tcPr>
          <w:tcW w:w="1198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>
              <w:lang w:val="pt-BR"/>
            </w:rPr>
          </w:pPr>
          <w:r>
            <w:rPr/>
            <w:drawing>
              <wp:inline distT="0" distB="0" distL="0" distR="0">
                <wp:extent cx="685165" cy="601980"/>
                <wp:effectExtent l="0" t="0" r="0" b="0"/>
                <wp:docPr id="1" name="image1.jp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165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0" w:type="dxa"/>
          <w:tcBorders/>
        </w:tcPr>
        <w:p>
          <w:pPr>
            <w:pStyle w:val="Normal1"/>
            <w:widowControl w:val="false"/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  <w:lang w:val="pt-BR"/>
            </w:rPr>
            <w:t>Governo do Estado de Mato Grosso do Sul</w:t>
          </w:r>
        </w:p>
        <w:p>
          <w:pPr>
            <w:pStyle w:val="Normal1"/>
            <w:widowControl w:val="false"/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  <w:lang w:val="pt-BR"/>
            </w:rPr>
            <w:t>Fundação Universidade Estadual de Mato Grosso do Sul</w:t>
          </w:r>
        </w:p>
        <w:p>
          <w:pPr>
            <w:pStyle w:val="Normal1"/>
            <w:widowControl w:val="false"/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  <w:lang w:val="pt-BR"/>
            </w:rPr>
            <w:t>PROPPI - Pró-Reitoria de Pesquisa, Pós-Graduação e Inovação</w:t>
          </w:r>
        </w:p>
        <w:p>
          <w:pPr>
            <w:pStyle w:val="Normal1"/>
            <w:widowControl w:val="false"/>
            <w:tabs>
              <w:tab w:val="clear" w:pos="720"/>
              <w:tab w:val="left" w:pos="1053" w:leader="none"/>
            </w:tabs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color w:val="222222"/>
              <w:sz w:val="21"/>
              <w:szCs w:val="21"/>
              <w:lang w:val="pt-BR"/>
            </w:rPr>
            <w:t>Programa de Pós-Graduação em Recursos Natura</w:t>
          </w:r>
          <w:r>
            <w:rPr>
              <w:rFonts w:eastAsia="Arial" w:cs="Arial" w:ascii="Arial" w:hAnsi="Arial"/>
              <w:color w:val="222222"/>
              <w:sz w:val="21"/>
              <w:szCs w:val="21"/>
              <w:lang w:val="pt-BR"/>
            </w:rPr>
            <w:t>is</w:t>
          </w:r>
        </w:p>
      </w:tc>
      <w:tc>
        <w:tcPr>
          <w:tcW w:w="1471" w:type="dxa"/>
          <w:tcBorders/>
        </w:tcPr>
        <w:p>
          <w:pPr>
            <w:pStyle w:val="Normal1"/>
            <w:widowControl w:val="false"/>
            <w:ind w:hanging="0" w:right="57"/>
            <w:jc w:val="right"/>
            <w:rPr>
              <w:lang w:val="pt-BR"/>
            </w:rPr>
          </w:pPr>
          <w:r>
            <w:rPr/>
            <w:drawing>
              <wp:inline distT="0" distB="0" distL="0" distR="0">
                <wp:extent cx="521970" cy="601345"/>
                <wp:effectExtent l="0" t="0" r="0" b="0"/>
                <wp:docPr id="2" name="image2.pn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.pn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  <w:lang w:val="pt-BR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  <w:lang w:val="pt-BR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  <w:lang w:val="pt-BR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  <w:lang w:val="pt-BR"/>
      </w:rPr>
    </w:r>
  </w:p>
  <w:tbl>
    <w:tblPr>
      <w:tblStyle w:val="Table29"/>
      <w:tblW w:w="906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198"/>
      <w:gridCol w:w="6400"/>
      <w:gridCol w:w="1471"/>
    </w:tblGrid>
    <w:tr>
      <w:trPr/>
      <w:tc>
        <w:tcPr>
          <w:tcW w:w="1198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>
              <w:lang w:val="pt-BR"/>
            </w:rPr>
          </w:pPr>
          <w:r>
            <w:rPr/>
            <w:drawing>
              <wp:inline distT="0" distB="0" distL="0" distR="0">
                <wp:extent cx="685165" cy="601980"/>
                <wp:effectExtent l="0" t="0" r="0" b="0"/>
                <wp:docPr id="3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96" t="-451" r="-396" b="-45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165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0" w:type="dxa"/>
          <w:tcBorders/>
        </w:tcPr>
        <w:p>
          <w:pPr>
            <w:pStyle w:val="Normal1"/>
            <w:widowControl w:val="false"/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  <w:lang w:val="pt-BR"/>
            </w:rPr>
            <w:t>Governo do Estado de Mato Grosso do Sul</w:t>
          </w:r>
        </w:p>
        <w:p>
          <w:pPr>
            <w:pStyle w:val="Normal1"/>
            <w:widowControl w:val="false"/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  <w:lang w:val="pt-BR"/>
            </w:rPr>
            <w:t>Fundação Universidade Estadual de Mato Grosso do Sul</w:t>
          </w:r>
        </w:p>
        <w:p>
          <w:pPr>
            <w:pStyle w:val="Normal1"/>
            <w:widowControl w:val="false"/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  <w:lang w:val="pt-BR"/>
            </w:rPr>
            <w:t>PROPPI - Pró-Reitoria de Pesquisa, Pós-Graduação e Inovação</w:t>
          </w:r>
        </w:p>
        <w:p>
          <w:pPr>
            <w:pStyle w:val="Normal1"/>
            <w:widowControl w:val="false"/>
            <w:tabs>
              <w:tab w:val="clear" w:pos="720"/>
              <w:tab w:val="left" w:pos="1053" w:leader="none"/>
            </w:tabs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color w:val="222222"/>
              <w:sz w:val="21"/>
              <w:szCs w:val="21"/>
              <w:lang w:val="pt-BR"/>
            </w:rPr>
            <w:t>Programa de Pós-Graduação em Recursos Natura</w:t>
          </w:r>
          <w:r>
            <w:rPr>
              <w:rFonts w:eastAsia="Arial" w:cs="Arial" w:ascii="Arial" w:hAnsi="Arial"/>
              <w:color w:val="222222"/>
              <w:sz w:val="21"/>
              <w:szCs w:val="21"/>
              <w:lang w:val="pt-BR"/>
            </w:rPr>
            <w:t>is</w:t>
          </w:r>
        </w:p>
      </w:tc>
      <w:tc>
        <w:tcPr>
          <w:tcW w:w="1471" w:type="dxa"/>
          <w:tcBorders/>
        </w:tcPr>
        <w:p>
          <w:pPr>
            <w:pStyle w:val="Normal1"/>
            <w:widowControl w:val="false"/>
            <w:ind w:hanging="0" w:right="57"/>
            <w:jc w:val="right"/>
            <w:rPr>
              <w:lang w:val="pt-BR"/>
            </w:rPr>
          </w:pPr>
          <w:r>
            <w:rPr/>
            <w:drawing>
              <wp:inline distT="0" distB="0" distL="0" distR="0">
                <wp:extent cx="521970" cy="601345"/>
                <wp:effectExtent l="0" t="0" r="0" b="0"/>
                <wp:docPr id="4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rPr>
        <w:rFonts w:ascii="Arial" w:hAnsi="Arial" w:eastAsia="Arial" w:cs="Arial"/>
        <w:position w:val="0"/>
        <w:sz w:val="10"/>
        <w:sz w:val="10"/>
        <w:szCs w:val="10"/>
        <w:vertAlign w:val="baseline"/>
        <w:lang w:val="pt-BR"/>
      </w:rPr>
    </w:pPr>
    <w:r>
      <w:rPr>
        <w:rFonts w:eastAsia="Arial" w:cs="Arial" w:ascii="Arial" w:hAnsi="Arial"/>
        <w:position w:val="0"/>
        <w:sz w:val="10"/>
        <w:sz w:val="10"/>
        <w:szCs w:val="10"/>
        <w:vertAlign w:val="baseline"/>
        <w:lang w:val="pt-BR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  <w:lang w:val="pt-BR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  <w:lang w:val="pt-BR"/>
      </w:rPr>
    </w:r>
  </w:p>
  <w:tbl>
    <w:tblPr>
      <w:tblStyle w:val="Table29"/>
      <w:tblW w:w="906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198"/>
      <w:gridCol w:w="6400"/>
      <w:gridCol w:w="1471"/>
    </w:tblGrid>
    <w:tr>
      <w:trPr/>
      <w:tc>
        <w:tcPr>
          <w:tcW w:w="1198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>
              <w:lang w:val="pt-BR"/>
            </w:rPr>
          </w:pPr>
          <w:r>
            <w:rPr/>
            <w:drawing>
              <wp:inline distT="0" distB="0" distL="0" distR="0">
                <wp:extent cx="685165" cy="601980"/>
                <wp:effectExtent l="0" t="0" r="0" b="0"/>
                <wp:docPr id="5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96" t="-451" r="-396" b="-45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165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0" w:type="dxa"/>
          <w:tcBorders/>
        </w:tcPr>
        <w:p>
          <w:pPr>
            <w:pStyle w:val="Normal1"/>
            <w:widowControl w:val="false"/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  <w:lang w:val="pt-BR"/>
            </w:rPr>
            <w:t>Governo do Estado de Mato Grosso do Sul</w:t>
          </w:r>
        </w:p>
        <w:p>
          <w:pPr>
            <w:pStyle w:val="Normal1"/>
            <w:widowControl w:val="false"/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  <w:lang w:val="pt-BR"/>
            </w:rPr>
            <w:t>Fundação Universidade Estadual de Mato Grosso do Sul</w:t>
          </w:r>
        </w:p>
        <w:p>
          <w:pPr>
            <w:pStyle w:val="Normal1"/>
            <w:widowControl w:val="false"/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  <w:lang w:val="pt-BR"/>
            </w:rPr>
            <w:t>PROPPI - Pró-Reitoria de Pesquisa, Pós-Graduação e Inovação</w:t>
          </w:r>
        </w:p>
        <w:p>
          <w:pPr>
            <w:pStyle w:val="Normal1"/>
            <w:widowControl w:val="false"/>
            <w:tabs>
              <w:tab w:val="clear" w:pos="720"/>
              <w:tab w:val="left" w:pos="1053" w:leader="none"/>
            </w:tabs>
            <w:jc w:val="center"/>
            <w:rPr>
              <w:lang w:val="pt-BR"/>
            </w:rPr>
          </w:pPr>
          <w:r>
            <w:rPr>
              <w:rFonts w:eastAsia="Arial" w:cs="Arial" w:ascii="Arial" w:hAnsi="Arial"/>
              <w:b w:val="false"/>
              <w:bCs w:val="false"/>
              <w:color w:val="222222"/>
              <w:sz w:val="21"/>
              <w:szCs w:val="21"/>
              <w:lang w:val="pt-BR"/>
            </w:rPr>
            <w:t>Programa de Pós-Graduação em Recursos Natura</w:t>
          </w:r>
          <w:r>
            <w:rPr>
              <w:rFonts w:eastAsia="Arial" w:cs="Arial" w:ascii="Arial" w:hAnsi="Arial"/>
              <w:color w:val="222222"/>
              <w:sz w:val="21"/>
              <w:szCs w:val="21"/>
              <w:lang w:val="pt-BR"/>
            </w:rPr>
            <w:t>is</w:t>
          </w:r>
        </w:p>
      </w:tc>
      <w:tc>
        <w:tcPr>
          <w:tcW w:w="1471" w:type="dxa"/>
          <w:tcBorders/>
        </w:tcPr>
        <w:p>
          <w:pPr>
            <w:pStyle w:val="Normal1"/>
            <w:widowControl w:val="false"/>
            <w:ind w:hanging="0" w:right="57"/>
            <w:jc w:val="right"/>
            <w:rPr>
              <w:lang w:val="pt-BR"/>
            </w:rPr>
          </w:pPr>
          <w:r>
            <w:rPr/>
            <w:drawing>
              <wp:inline distT="0" distB="0" distL="0" distR="0">
                <wp:extent cx="521970" cy="601345"/>
                <wp:effectExtent l="0" t="0" r="0" b="0"/>
                <wp:docPr id="6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rPr>
        <w:rFonts w:ascii="Arial" w:hAnsi="Arial" w:eastAsia="Arial" w:cs="Arial"/>
        <w:position w:val="0"/>
        <w:sz w:val="10"/>
        <w:sz w:val="10"/>
        <w:szCs w:val="10"/>
        <w:vertAlign w:val="baseline"/>
        <w:lang w:val="pt-BR"/>
      </w:rPr>
    </w:pPr>
    <w:r>
      <w:rPr>
        <w:rFonts w:eastAsia="Arial" w:cs="Arial" w:ascii="Arial" w:hAnsi="Arial"/>
        <w:position w:val="0"/>
        <w:sz w:val="10"/>
        <w:sz w:val="10"/>
        <w:szCs w:val="10"/>
        <w:vertAlign w:val="baseline"/>
        <w:lang w:val="pt-BR"/>
      </w:rPr>
    </w:r>
  </w:p>
</w:hdr>
</file>

<file path=word/settings.xml><?xml version="1.0" encoding="utf-8"?>
<w:settings xmlns:w="http://schemas.openxmlformats.org/wordprocessingml/2006/main">
  <w:zoom w:percent="75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pt-BR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60"/>
      <w:ind w:hanging="360" w:left="1440" w:right="0"/>
      <w:jc w:val="lef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4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2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0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pt-B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E0tCv6ZPDPlCQhflmFMntxc8/2Q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LibreOffice/7.6.5.2$Windows_X86_64 LibreOffice_project/38d5f62f85355c192ef5f1dd47c5c0c0c6d6598b</Application>
  <AppVersion>15.0000</AppVersion>
  <Pages>2</Pages>
  <Words>694</Words>
  <Characters>3548</Characters>
  <CharactersWithSpaces>4072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lastPrinted>2026-08-31T09:36:16Z</cp:lastPrinted>
  <dcterms:modified xsi:type="dcterms:W3CDTF">2026-08-31T11:20:45Z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