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200" w:before="0" w:line="36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SVKM’S PRAVIN GANDHI COLLEGE OF LAW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5991225</wp:posOffset>
            </wp:positionH>
            <wp:positionV relativeFrom="paragraph">
              <wp:posOffset>-400049</wp:posOffset>
            </wp:positionV>
            <wp:extent cx="390525" cy="514350"/>
            <wp:effectExtent b="0" l="0" r="0" t="0"/>
            <wp:wrapNone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514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-266699</wp:posOffset>
            </wp:positionH>
            <wp:positionV relativeFrom="paragraph">
              <wp:posOffset>-400049</wp:posOffset>
            </wp:positionV>
            <wp:extent cx="533400" cy="552450"/>
            <wp:effectExtent b="0" l="0" r="0" t="0"/>
            <wp:wrapNone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52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200" w:before="0" w:line="36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Presents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200" w:before="0" w:line="360" w:lineRule="auto"/>
        <w:jc w:val="center"/>
        <w:rPr>
          <w:rFonts w:ascii="Cambria" w:cs="Cambria" w:eastAsia="Cambria" w:hAnsi="Cambria"/>
          <w:b w:val="1"/>
          <w:i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32"/>
          <w:szCs w:val="32"/>
          <w:rtl w:val="0"/>
        </w:rPr>
        <w:t xml:space="preserve">“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mallCaps w:val="1"/>
          <w:sz w:val="32"/>
          <w:szCs w:val="32"/>
          <w:rtl w:val="0"/>
        </w:rPr>
        <w:t xml:space="preserve">Conficiendis Legislativa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32"/>
          <w:szCs w:val="32"/>
          <w:rtl w:val="0"/>
        </w:rPr>
        <w:t xml:space="preserve">” 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200" w:before="0" w:line="36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NATIONAL LEGISLATIVE DRAFTING COMPETITION, 2015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72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RULES AND REGULATIONS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Eligibility for participation.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Participation is restricted to students currently studying in the Law colleges only. Law schools/colleges recognised by the Bar Council of India are eligible to participate in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Fourth National Legislative Drafting Competition, 2015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Team Composition.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The team may comprise of a maximum number of 2 members. A maximum of 3 entries are permitted from each institution.  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Registration.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065"/>
        </w:tabs>
        <w:spacing w:after="0" w:line="360" w:lineRule="auto"/>
        <w:ind w:right="43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Students interested are required to send the duly completed registration form to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mcs.svkm@gmail.com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along with a scanned copy of a Demand Draft in favor of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PRAVIN GANDHI COLLEGE OF LAW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”, payable at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Mumbai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Rs.1100/-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(per entry) as the registration fee. The hard copy of the same must be sent to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‘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SVKM’s Pravin Gandhi College of Law, Mithibai College Campus, 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 Floor, Bhaktivedanta Swami Marg, Vile Parle (W), Mumbai- 400056.’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Participants have to send the soft copy of the registration form and the demand draft by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of January, 2015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16:00 hrs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last date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completing the registration formalities will be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January, 2015. Both the formalities have to be completed in order to confirm the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participation.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hanging="1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Background Note.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1" w:before="0" w:line="36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5848310" cy="6919211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8057" l="0" r="0" t="11146"/>
                    <a:stretch>
                      <a:fillRect/>
                    </a:stretch>
                  </pic:blipFill>
                  <pic:spPr>
                    <a:xfrm>
                      <a:off x="0" y="0"/>
                      <a:ext cx="5848310" cy="69192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Draft a bill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Regulating Celebrity Endorsement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Format of the Submission.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hanging="360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The language for the competition will be strictly English.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hanging="360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The bill should be typed on A4-sized paper. 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hanging="360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The font used must be Times New Roman, size 12, double line spacing,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One-inch margin on each side. 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hanging="360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The font of footnotes must be Times New Roman, Size 10, single line spacing.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hanging="360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Page numbers must be given at the Top Right hand corner.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hanging="360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The length of the bill should not exceed 30 pages.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hanging="360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The cover page of the submission should include the Long Title of the bill along with the name of the Author(s), with the author's designation.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firstLine="0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Format.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draft of the Legislation should be in the following format:</w:t>
      </w:r>
    </w:p>
    <w:p w:rsidR="00000000" w:rsidDel="00000000" w:rsidP="00000000" w:rsidRDefault="00000000" w:rsidRPr="00000000" w14:paraId="00000023">
      <w:pPr>
        <w:pageBreakBefore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8" w:hanging="567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The Long Title</w:t>
      </w:r>
    </w:p>
    <w:p w:rsidR="00000000" w:rsidDel="00000000" w:rsidP="00000000" w:rsidRDefault="00000000" w:rsidRPr="00000000" w14:paraId="00000024">
      <w:pPr>
        <w:pageBreakBefore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8" w:hanging="567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The Preamble</w:t>
      </w:r>
    </w:p>
    <w:p w:rsidR="00000000" w:rsidDel="00000000" w:rsidP="00000000" w:rsidRDefault="00000000" w:rsidRPr="00000000" w14:paraId="00000025">
      <w:pPr>
        <w:pageBreakBefore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8" w:hanging="567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The Enacting Clause</w:t>
      </w:r>
    </w:p>
    <w:p w:rsidR="00000000" w:rsidDel="00000000" w:rsidP="00000000" w:rsidRDefault="00000000" w:rsidRPr="00000000" w14:paraId="00000026">
      <w:pPr>
        <w:pageBreakBefore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8" w:hanging="567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The Short Title</w:t>
      </w:r>
    </w:p>
    <w:p w:rsidR="00000000" w:rsidDel="00000000" w:rsidP="00000000" w:rsidRDefault="00000000" w:rsidRPr="00000000" w14:paraId="00000027">
      <w:pPr>
        <w:pageBreakBefore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8" w:hanging="567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Extent and Commencement Clause</w:t>
      </w:r>
    </w:p>
    <w:p w:rsidR="00000000" w:rsidDel="00000000" w:rsidP="00000000" w:rsidRDefault="00000000" w:rsidRPr="00000000" w14:paraId="00000028">
      <w:pPr>
        <w:pageBreakBefore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8" w:hanging="567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Definitions</w:t>
      </w:r>
    </w:p>
    <w:p w:rsidR="00000000" w:rsidDel="00000000" w:rsidP="00000000" w:rsidRDefault="00000000" w:rsidRPr="00000000" w14:paraId="00000029">
      <w:pPr>
        <w:pageBreakBefore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8" w:hanging="567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The Operative Section</w:t>
      </w:r>
    </w:p>
    <w:p w:rsidR="00000000" w:rsidDel="00000000" w:rsidP="00000000" w:rsidRDefault="00000000" w:rsidRPr="00000000" w14:paraId="0000002A">
      <w:pPr>
        <w:pageBreakBefore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8" w:hanging="567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Exceptions and Exemptions Clause</w:t>
      </w:r>
    </w:p>
    <w:p w:rsidR="00000000" w:rsidDel="00000000" w:rsidP="00000000" w:rsidRDefault="00000000" w:rsidRPr="00000000" w14:paraId="0000002B">
      <w:pPr>
        <w:pageBreakBefore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8" w:hanging="567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Procedural Provisions</w:t>
      </w:r>
    </w:p>
    <w:p w:rsidR="00000000" w:rsidDel="00000000" w:rsidP="00000000" w:rsidRDefault="00000000" w:rsidRPr="00000000" w14:paraId="0000002C">
      <w:pPr>
        <w:pageBreakBefore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8" w:hanging="567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Offences and Penalties</w:t>
      </w:r>
    </w:p>
    <w:p w:rsidR="00000000" w:rsidDel="00000000" w:rsidP="00000000" w:rsidRDefault="00000000" w:rsidRPr="00000000" w14:paraId="0000002D">
      <w:pPr>
        <w:pageBreakBefore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8" w:hanging="567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Provisions regarding Delegated Legislation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8" w:firstLine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8" w:firstLine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General Rules.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080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The Participants have to send the soft copy of the registration form and the demand draft by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of January, 2015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16:00 hrs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080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last date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for completing the registration formalities will be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January, 2015.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080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The Participants have to send the soft copy of the Legislative bill by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February, 2015.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70"/>
        </w:tabs>
        <w:spacing w:after="200" w:before="0" w:line="360" w:lineRule="auto"/>
        <w:ind w:left="1080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The Participants will have to send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3 Hard Copies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of the Bill by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25th February, 2015.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080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Results will be declared 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March, 2015.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080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All participants will receive a participation certificate.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080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The organizers shall send the certificates and the prize amount via courier or speed post.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080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Entries sent after the deadline shall be disqualified. 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080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Any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highlight w:val="white"/>
          <w:rtl w:val="0"/>
        </w:rPr>
        <w:t xml:space="preserve">entry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 found to be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highlight w:val="white"/>
          <w:rtl w:val="0"/>
        </w:rPr>
        <w:t xml:space="preserve">plagiarized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 will be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highlight w:val="white"/>
          <w:rtl w:val="0"/>
        </w:rPr>
        <w:t xml:space="preserve">disqualified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Prizes.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8" w:before="0" w:line="360" w:lineRule="auto"/>
        <w:ind w:left="720" w:hanging="360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The Best Team - Cash Prize of Rs. 10,000/- and Certificates.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8" w:before="0" w:line="360" w:lineRule="auto"/>
        <w:ind w:left="720" w:hanging="360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The Runner Up Team - Cash Prize of Rs. 7,000 and Certificates. 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The Second Runner Up Team - Cash Prize of Rs. 5,000 and Certificates.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426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426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For further queries please contact: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426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Faculty-in-Charge: Dr. Geeta Kubsad- 9820254446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426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Student Co-ordinators: -  Nidhi Salian – 9920156618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426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Taneesh Shah – 9619504634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426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REGISTRATION FORM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426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(Please fill in block letters)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72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Name of the Institution: ______________________________________________________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72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Address: ___________________________________________________________________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72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Email: ______________________________________   Phone: _______________________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72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Name of faculty in-charge: ____________________________________________________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72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Contact details of faculty in-charge: _____________________________________________</w:t>
      </w:r>
    </w:p>
    <w:tbl>
      <w:tblPr>
        <w:tblStyle w:val="Table1"/>
        <w:tblW w:w="8028.0" w:type="dxa"/>
        <w:jc w:val="center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14"/>
        <w:gridCol w:w="3674"/>
        <w:gridCol w:w="2340"/>
        <w:tblGridChange w:id="0">
          <w:tblGrid>
            <w:gridCol w:w="2014"/>
            <w:gridCol w:w="3674"/>
            <w:gridCol w:w="234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PHOTOGRAPH</w:t>
            </w:r>
          </w:p>
        </w:tc>
      </w:tr>
      <w:tr>
        <w:trPr>
          <w:cantSplit w:val="0"/>
          <w:trHeight w:val="18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PARTICIPANT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PARTICIPANT2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(Signature of the Head of the Institution)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065"/>
        </w:tabs>
        <w:spacing w:after="0" w:line="360" w:lineRule="auto"/>
        <w:ind w:right="43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065"/>
        </w:tabs>
        <w:spacing w:after="0" w:line="360" w:lineRule="auto"/>
        <w:ind w:left="720" w:right="434" w:firstLine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NOTE: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rtl w:val="0"/>
        </w:rPr>
        <w:t xml:space="preserve">The Photograph Should Be Self Attested.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440" w:top="90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Libre Baskerville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jc w:val="center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200" w:before="0" w:line="276" w:lineRule="auto"/>
      <w:rPr>
        <w:rFonts w:ascii="Calibri" w:cs="Calibri" w:eastAsia="Calibri" w:hAnsi="Calibri"/>
        <w:b w:val="0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36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hyperlink" Target="mailto:mcs.svk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