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4971E" w14:textId="38670F36" w:rsidR="00B2110C" w:rsidRPr="001A25B9" w:rsidRDefault="00B2110C" w:rsidP="00DE5E10">
      <w:pPr>
        <w:spacing w:after="60" w:line="240" w:lineRule="auto"/>
        <w:jc w:val="both"/>
        <w:rPr>
          <w:rFonts w:ascii="Century Schoolbook" w:hAnsi="Century Schoolbook" w:cs="Times New Roman"/>
          <w:sz w:val="25"/>
          <w:szCs w:val="25"/>
        </w:rPr>
      </w:pPr>
      <w:r w:rsidRPr="001A25B9">
        <w:rPr>
          <w:rFonts w:ascii="Century Schoolbook" w:hAnsi="Century Schoolbook" w:cs="Times New Roman"/>
          <w:b/>
          <w:bCs/>
          <w:sz w:val="25"/>
          <w:szCs w:val="25"/>
        </w:rPr>
        <w:t xml:space="preserve">Present: </w:t>
      </w:r>
      <w:r w:rsidRPr="00DE5E10">
        <w:rPr>
          <w:rFonts w:ascii="Century Schoolbook" w:hAnsi="Century Schoolbook" w:cs="Times New Roman"/>
          <w:sz w:val="25"/>
          <w:szCs w:val="25"/>
        </w:rPr>
        <w:t xml:space="preserve">N. Agarwal, S. Anthony, S. Barman, d. de Simone, M. Donahue, </w:t>
      </w:r>
      <w:r w:rsidR="00DE5E10">
        <w:rPr>
          <w:rFonts w:ascii="Century Schoolbook" w:hAnsi="Century Schoolbook" w:cs="Times New Roman"/>
          <w:sz w:val="25"/>
          <w:szCs w:val="25"/>
        </w:rPr>
        <w:br/>
      </w:r>
      <w:r w:rsidRPr="00DE5E10">
        <w:rPr>
          <w:rFonts w:ascii="Century Schoolbook" w:hAnsi="Century Schoolbook" w:cs="Times New Roman"/>
          <w:sz w:val="25"/>
          <w:szCs w:val="25"/>
        </w:rPr>
        <w:t>M. Fulton, D. Hershey, S. Hugentobler, A. Iturralde, K. Kelly-Blake, A. Kepsel,</w:t>
      </w:r>
      <w:r w:rsidR="0094378D" w:rsidRPr="00DE5E10">
        <w:rPr>
          <w:rFonts w:ascii="Century Schoolbook" w:hAnsi="Century Schoolbook" w:cs="Times New Roman"/>
          <w:sz w:val="25"/>
          <w:szCs w:val="25"/>
        </w:rPr>
        <w:t xml:space="preserve"> Kathleen Gallo</w:t>
      </w:r>
      <w:r w:rsidRPr="00DE5E10">
        <w:rPr>
          <w:rFonts w:ascii="Century Schoolbook" w:hAnsi="Century Schoolbook" w:cs="Times New Roman"/>
          <w:sz w:val="25"/>
          <w:szCs w:val="25"/>
        </w:rPr>
        <w:t xml:space="preserve"> </w:t>
      </w:r>
      <w:r w:rsidR="0094378D" w:rsidRPr="00DE5E10">
        <w:rPr>
          <w:rFonts w:ascii="Century Schoolbook" w:hAnsi="Century Schoolbook" w:cs="Times New Roman"/>
          <w:sz w:val="25"/>
          <w:szCs w:val="25"/>
        </w:rPr>
        <w:t xml:space="preserve">(for </w:t>
      </w:r>
      <w:r w:rsidRPr="00DE5E10">
        <w:rPr>
          <w:rFonts w:ascii="Century Schoolbook" w:hAnsi="Century Schoolbook" w:cs="Times New Roman"/>
          <w:sz w:val="25"/>
          <w:szCs w:val="25"/>
        </w:rPr>
        <w:t>G. Leinninger</w:t>
      </w:r>
      <w:r w:rsidR="0094378D" w:rsidRPr="00DE5E10">
        <w:rPr>
          <w:rFonts w:ascii="Century Schoolbook" w:hAnsi="Century Schoolbook" w:cs="Times New Roman"/>
          <w:sz w:val="25"/>
          <w:szCs w:val="25"/>
        </w:rPr>
        <w:t>)</w:t>
      </w:r>
      <w:r w:rsidRPr="00DE5E10">
        <w:rPr>
          <w:rFonts w:ascii="Century Schoolbook" w:hAnsi="Century Schoolbook" w:cs="Times New Roman"/>
          <w:sz w:val="25"/>
          <w:szCs w:val="25"/>
        </w:rPr>
        <w:t>, M. Mechtel, T. Silvestri,</w:t>
      </w:r>
      <w:r w:rsidR="00DE5E10" w:rsidRPr="00DE5E10">
        <w:rPr>
          <w:rFonts w:ascii="Century Schoolbook" w:hAnsi="Century Schoolbook" w:cs="Times New Roman"/>
          <w:sz w:val="25"/>
          <w:szCs w:val="25"/>
        </w:rPr>
        <w:t xml:space="preserve"> </w:t>
      </w:r>
      <w:r w:rsidRPr="00DE5E10">
        <w:rPr>
          <w:rFonts w:ascii="Century Schoolbook" w:hAnsi="Century Schoolbook" w:cs="Times New Roman"/>
          <w:sz w:val="25"/>
          <w:szCs w:val="25"/>
        </w:rPr>
        <w:t>T. Woodruff</w:t>
      </w:r>
    </w:p>
    <w:p w14:paraId="510658AD" w14:textId="2E976E9F" w:rsidR="00B2110C" w:rsidRPr="00DE5E10" w:rsidRDefault="00B2110C" w:rsidP="00DE5E10">
      <w:pPr>
        <w:spacing w:after="60" w:line="240" w:lineRule="auto"/>
        <w:jc w:val="both"/>
        <w:rPr>
          <w:rFonts w:ascii="Century Schoolbook" w:hAnsi="Century Schoolbook" w:cs="Times New Roman"/>
          <w:sz w:val="25"/>
          <w:szCs w:val="25"/>
        </w:rPr>
      </w:pPr>
      <w:r w:rsidRPr="001A25B9">
        <w:rPr>
          <w:rFonts w:ascii="Century Schoolbook" w:hAnsi="Century Schoolbook" w:cs="Times New Roman"/>
          <w:b/>
          <w:bCs/>
          <w:sz w:val="25"/>
          <w:szCs w:val="25"/>
        </w:rPr>
        <w:t>Absent:</w:t>
      </w:r>
      <w:r w:rsidR="0094378D">
        <w:rPr>
          <w:rFonts w:ascii="Century Schoolbook" w:hAnsi="Century Schoolbook" w:cs="Times New Roman"/>
          <w:b/>
          <w:bCs/>
          <w:sz w:val="25"/>
          <w:szCs w:val="25"/>
        </w:rPr>
        <w:t xml:space="preserve"> </w:t>
      </w:r>
      <w:r w:rsidR="0094243C" w:rsidRPr="00DE5E10">
        <w:rPr>
          <w:rFonts w:ascii="Century Schoolbook" w:hAnsi="Century Schoolbook" w:cs="Times New Roman"/>
          <w:sz w:val="25"/>
          <w:szCs w:val="25"/>
        </w:rPr>
        <w:t xml:space="preserve">G. Frost, J. Lipton, </w:t>
      </w:r>
      <w:r w:rsidR="0094378D" w:rsidRPr="00DE5E10">
        <w:rPr>
          <w:rFonts w:ascii="Century Schoolbook" w:hAnsi="Century Schoolbook" w:cs="Times New Roman"/>
          <w:sz w:val="25"/>
          <w:szCs w:val="25"/>
        </w:rPr>
        <w:t>S. Stanley</w:t>
      </w:r>
      <w:r w:rsidR="0094243C" w:rsidRPr="00DE5E10">
        <w:rPr>
          <w:rFonts w:ascii="Century Schoolbook" w:hAnsi="Century Schoolbook" w:cs="Times New Roman"/>
          <w:sz w:val="25"/>
          <w:szCs w:val="25"/>
        </w:rPr>
        <w:t xml:space="preserve">, C. Stokes </w:t>
      </w:r>
    </w:p>
    <w:p w14:paraId="7B84CB92" w14:textId="159CA440" w:rsidR="00B2110C" w:rsidRPr="00DE5E10" w:rsidRDefault="00B2110C" w:rsidP="00DE5E10">
      <w:pPr>
        <w:spacing w:after="120" w:line="240" w:lineRule="auto"/>
        <w:jc w:val="both"/>
        <w:rPr>
          <w:rFonts w:ascii="Century Schoolbook" w:hAnsi="Century Schoolbook" w:cs="Times New Roman"/>
          <w:sz w:val="25"/>
          <w:szCs w:val="25"/>
        </w:rPr>
      </w:pPr>
      <w:r w:rsidRPr="001A25B9">
        <w:rPr>
          <w:rFonts w:ascii="Century Schoolbook" w:hAnsi="Century Schoolbook" w:cs="Times New Roman"/>
          <w:b/>
          <w:bCs/>
          <w:sz w:val="25"/>
          <w:szCs w:val="25"/>
        </w:rPr>
        <w:t>Others Present:</w:t>
      </w:r>
      <w:r w:rsidRPr="001A25B9">
        <w:rPr>
          <w:rFonts w:ascii="Century Schoolbook" w:hAnsi="Century Schoolbook" w:cs="Times New Roman"/>
          <w:sz w:val="25"/>
          <w:szCs w:val="25"/>
        </w:rPr>
        <w:t xml:space="preserve"> </w:t>
      </w:r>
      <w:r w:rsidRPr="00DE5E10">
        <w:rPr>
          <w:rFonts w:ascii="Century Schoolbook" w:hAnsi="Century Schoolbook" w:cs="Times New Roman"/>
          <w:sz w:val="25"/>
          <w:szCs w:val="25"/>
        </w:rPr>
        <w:t>N. Beauchamp, A. Corner, W. Gebreyes, S. Lang, M. Largent, J. Salem, T. Thrush</w:t>
      </w:r>
    </w:p>
    <w:p w14:paraId="3082A15E" w14:textId="3A907445" w:rsidR="00B2110C" w:rsidRPr="001A25B9" w:rsidRDefault="00B2110C" w:rsidP="00B2110C">
      <w:pPr>
        <w:spacing w:after="120" w:line="240" w:lineRule="auto"/>
        <w:ind w:firstLine="245"/>
        <w:rPr>
          <w:rFonts w:ascii="Century Schoolbook" w:eastAsia="Times New Roman" w:hAnsi="Century Schoolbook" w:cstheme="majorBidi"/>
          <w:sz w:val="25"/>
          <w:szCs w:val="25"/>
        </w:rPr>
      </w:pPr>
      <w:r w:rsidRPr="001A25B9">
        <w:rPr>
          <w:rFonts w:ascii="Century Schoolbook" w:eastAsia="Times New Roman" w:hAnsi="Century Schoolbook" w:cstheme="majorBidi"/>
          <w:sz w:val="25"/>
          <w:szCs w:val="25"/>
        </w:rPr>
        <w:t xml:space="preserve">The Steering Committee of Michigan State University held a regular meeting on Tuesday, </w:t>
      </w:r>
      <w:r>
        <w:rPr>
          <w:rFonts w:ascii="Century Schoolbook" w:eastAsia="Times New Roman" w:hAnsi="Century Schoolbook" w:cstheme="majorBidi"/>
          <w:sz w:val="25"/>
          <w:szCs w:val="25"/>
        </w:rPr>
        <w:t>February 1</w:t>
      </w:r>
      <w:r w:rsidRPr="001A25B9">
        <w:rPr>
          <w:rFonts w:ascii="Century Schoolbook" w:eastAsia="Times New Roman" w:hAnsi="Century Schoolbook" w:cstheme="majorBidi"/>
          <w:sz w:val="25"/>
          <w:szCs w:val="25"/>
        </w:rPr>
        <w:t xml:space="preserve">, 2022, at 3:15 p.m. via Zoom with Chairperson Karen Kelly-Blake presiding. The agenda was approved </w:t>
      </w:r>
      <w:r w:rsidR="005F182F">
        <w:rPr>
          <w:rFonts w:ascii="Century Schoolbook" w:eastAsia="Times New Roman" w:hAnsi="Century Schoolbook" w:cstheme="majorBidi"/>
          <w:sz w:val="25"/>
          <w:szCs w:val="25"/>
        </w:rPr>
        <w:t>following an amendment</w:t>
      </w:r>
      <w:r w:rsidRPr="001A25B9">
        <w:rPr>
          <w:rFonts w:ascii="Century Schoolbook" w:eastAsia="Times New Roman" w:hAnsi="Century Schoolbook" w:cstheme="majorBidi"/>
          <w:sz w:val="25"/>
          <w:szCs w:val="25"/>
        </w:rPr>
        <w:t xml:space="preserve">. The draft minutes of the </w:t>
      </w:r>
      <w:r>
        <w:rPr>
          <w:rFonts w:ascii="Century Schoolbook" w:eastAsia="Times New Roman" w:hAnsi="Century Schoolbook" w:cstheme="majorBidi"/>
          <w:sz w:val="25"/>
          <w:szCs w:val="25"/>
        </w:rPr>
        <w:t>January 11</w:t>
      </w:r>
      <w:r w:rsidRPr="001A25B9">
        <w:rPr>
          <w:rFonts w:ascii="Century Schoolbook" w:eastAsia="Times New Roman" w:hAnsi="Century Schoolbook" w:cstheme="majorBidi"/>
          <w:sz w:val="25"/>
          <w:szCs w:val="25"/>
        </w:rPr>
        <w:t>, 202</w:t>
      </w:r>
      <w:r w:rsidR="00B02C60">
        <w:rPr>
          <w:rFonts w:ascii="Century Schoolbook" w:eastAsia="Times New Roman" w:hAnsi="Century Schoolbook" w:cstheme="majorBidi"/>
          <w:sz w:val="25"/>
          <w:szCs w:val="25"/>
        </w:rPr>
        <w:t>2</w:t>
      </w:r>
      <w:r w:rsidRPr="001A25B9">
        <w:rPr>
          <w:rFonts w:ascii="Century Schoolbook" w:eastAsia="Times New Roman" w:hAnsi="Century Schoolbook" w:cstheme="majorBidi"/>
          <w:sz w:val="25"/>
          <w:szCs w:val="25"/>
        </w:rPr>
        <w:t xml:space="preserve"> meeting were approved as presented.</w:t>
      </w:r>
    </w:p>
    <w:p w14:paraId="1E755A68" w14:textId="5003B154" w:rsidR="00B2110C" w:rsidRPr="001A25B9" w:rsidRDefault="00B2110C" w:rsidP="00B2110C">
      <w:pPr>
        <w:spacing w:after="120" w:line="240" w:lineRule="auto"/>
        <w:ind w:firstLine="245"/>
        <w:rPr>
          <w:rFonts w:ascii="Century Schoolbook" w:eastAsia="Calibri" w:hAnsi="Century Schoolbook" w:cstheme="majorBidi"/>
          <w:sz w:val="25"/>
          <w:szCs w:val="25"/>
        </w:rPr>
      </w:pPr>
      <w:r w:rsidRPr="001A25B9">
        <w:rPr>
          <w:rFonts w:ascii="Century Schoolbook" w:eastAsia="Calibri" w:hAnsi="Century Schoolbook" w:cstheme="majorBidi"/>
          <w:sz w:val="25"/>
          <w:szCs w:val="25"/>
        </w:rPr>
        <w:t>Executive Vice President for Health Sciences Norman J. Beauchamp Jr. and Provost Teresa K. Woodruff gave remarks</w:t>
      </w:r>
      <w:r w:rsidR="001001D3">
        <w:rPr>
          <w:rFonts w:ascii="Century Schoolbook" w:eastAsia="Calibri" w:hAnsi="Century Schoolbook" w:cstheme="majorBidi"/>
          <w:sz w:val="25"/>
          <w:szCs w:val="25"/>
        </w:rPr>
        <w:t>.</w:t>
      </w:r>
    </w:p>
    <w:p w14:paraId="171A17A8" w14:textId="629636E5" w:rsidR="00B2110C" w:rsidRDefault="00B2110C" w:rsidP="00B2110C">
      <w:pPr>
        <w:spacing w:after="120" w:line="240" w:lineRule="auto"/>
        <w:ind w:firstLine="245"/>
        <w:rPr>
          <w:rFonts w:ascii="Century Schoolbook" w:eastAsia="Times New Roman" w:hAnsi="Century Schoolbook" w:cstheme="majorBidi"/>
          <w:sz w:val="25"/>
          <w:szCs w:val="25"/>
        </w:rPr>
      </w:pPr>
      <w:r w:rsidRPr="001A25B9">
        <w:rPr>
          <w:rFonts w:ascii="Century Schoolbook" w:eastAsia="Times New Roman" w:hAnsi="Century Schoolbook" w:cstheme="majorBidi"/>
          <w:sz w:val="25"/>
          <w:szCs w:val="25"/>
        </w:rPr>
        <w:t xml:space="preserve">The chairperson presented </w:t>
      </w:r>
      <w:hyperlink r:id="rId11" w:history="1">
        <w:r w:rsidRPr="001A25B9">
          <w:rPr>
            <w:rStyle w:val="Hyperlink"/>
            <w:sz w:val="25"/>
            <w:szCs w:val="25"/>
          </w:rPr>
          <w:t xml:space="preserve">reports from the </w:t>
        </w:r>
        <w:r w:rsidR="005C07D2">
          <w:rPr>
            <w:rStyle w:val="Hyperlink"/>
            <w:sz w:val="25"/>
            <w:szCs w:val="25"/>
          </w:rPr>
          <w:t>University Committee on Undergradu</w:t>
        </w:r>
        <w:r w:rsidR="00786B9F">
          <w:rPr>
            <w:rStyle w:val="Hyperlink"/>
            <w:sz w:val="25"/>
            <w:szCs w:val="25"/>
          </w:rPr>
          <w:t>ate Education and the University Committee on Faculty Tenure</w:t>
        </w:r>
        <w:r w:rsidR="00CB3FEC">
          <w:rPr>
            <w:rStyle w:val="Hyperlink"/>
            <w:sz w:val="25"/>
            <w:szCs w:val="25"/>
          </w:rPr>
          <w:t xml:space="preserve"> and </w:t>
        </w:r>
        <w:r w:rsidR="00584BA3">
          <w:rPr>
            <w:rStyle w:val="Hyperlink"/>
            <w:sz w:val="25"/>
            <w:szCs w:val="25"/>
          </w:rPr>
          <w:t>the Associated Students of Michigan State University</w:t>
        </w:r>
        <w:r w:rsidRPr="001A25B9">
          <w:rPr>
            <w:rStyle w:val="Hyperlink"/>
            <w:rFonts w:eastAsia="Times New Roman" w:cstheme="majorBidi"/>
            <w:sz w:val="25"/>
            <w:szCs w:val="25"/>
          </w:rPr>
          <w:t>.</w:t>
        </w:r>
      </w:hyperlink>
      <w:r w:rsidR="009B36BE">
        <w:rPr>
          <w:rStyle w:val="Hyperlink"/>
          <w:rFonts w:eastAsia="Times New Roman" w:cstheme="majorBidi"/>
          <w:sz w:val="25"/>
          <w:szCs w:val="25"/>
        </w:rPr>
        <w:t xml:space="preserve"> </w:t>
      </w:r>
      <w:r w:rsidR="00786B9F">
        <w:rPr>
          <w:rFonts w:ascii="Century Schoolbook" w:eastAsia="Times New Roman" w:hAnsi="Century Schoolbook" w:cstheme="majorBidi"/>
          <w:sz w:val="25"/>
          <w:szCs w:val="25"/>
        </w:rPr>
        <w:t>Verbal r</w:t>
      </w:r>
      <w:r w:rsidR="007E3316">
        <w:rPr>
          <w:rFonts w:ascii="Century Schoolbook" w:eastAsia="Times New Roman" w:hAnsi="Century Schoolbook" w:cstheme="majorBidi"/>
          <w:sz w:val="25"/>
          <w:szCs w:val="25"/>
        </w:rPr>
        <w:t>eports were given by</w:t>
      </w:r>
      <w:r w:rsidR="00293520">
        <w:rPr>
          <w:rFonts w:ascii="Century Schoolbook" w:eastAsia="Times New Roman" w:hAnsi="Century Schoolbook" w:cstheme="majorBidi"/>
          <w:sz w:val="25"/>
          <w:szCs w:val="25"/>
        </w:rPr>
        <w:t xml:space="preserve"> </w:t>
      </w:r>
      <w:r w:rsidR="009E5B4E">
        <w:rPr>
          <w:rFonts w:ascii="Century Schoolbook" w:eastAsia="Times New Roman" w:hAnsi="Century Schoolbook" w:cstheme="majorBidi"/>
          <w:sz w:val="25"/>
          <w:szCs w:val="25"/>
        </w:rPr>
        <w:t xml:space="preserve">Council of Graduate Students </w:t>
      </w:r>
      <w:r w:rsidR="009B36BE">
        <w:rPr>
          <w:rFonts w:ascii="Century Schoolbook" w:eastAsia="Times New Roman" w:hAnsi="Century Schoolbook" w:cstheme="majorBidi"/>
          <w:sz w:val="25"/>
          <w:szCs w:val="25"/>
        </w:rPr>
        <w:t xml:space="preserve">President </w:t>
      </w:r>
      <w:r w:rsidR="009E5B4E">
        <w:rPr>
          <w:rFonts w:ascii="Century Schoolbook" w:eastAsia="Times New Roman" w:hAnsi="Century Schoolbook" w:cstheme="majorBidi"/>
          <w:sz w:val="25"/>
          <w:szCs w:val="25"/>
        </w:rPr>
        <w:t xml:space="preserve">Sara Hugentobler, </w:t>
      </w:r>
      <w:r w:rsidR="00010CB9">
        <w:rPr>
          <w:rFonts w:ascii="Century Schoolbook" w:eastAsia="Times New Roman" w:hAnsi="Century Schoolbook" w:cstheme="majorBidi"/>
          <w:sz w:val="25"/>
          <w:szCs w:val="25"/>
        </w:rPr>
        <w:t xml:space="preserve">University Committee on Curriculum Chairperson Marci Mechtel, </w:t>
      </w:r>
      <w:r w:rsidR="00293520">
        <w:rPr>
          <w:rFonts w:ascii="Century Schoolbook" w:eastAsia="Times New Roman" w:hAnsi="Century Schoolbook" w:cstheme="majorBidi"/>
          <w:sz w:val="25"/>
          <w:szCs w:val="25"/>
        </w:rPr>
        <w:t xml:space="preserve"> </w:t>
      </w:r>
      <w:r w:rsidR="00E55263">
        <w:rPr>
          <w:rFonts w:ascii="Century Schoolbook" w:eastAsia="Times New Roman" w:hAnsi="Century Schoolbook" w:cstheme="majorBidi"/>
          <w:sz w:val="25"/>
          <w:szCs w:val="25"/>
        </w:rPr>
        <w:t xml:space="preserve">University Committee on Graduate Studies Chairperson Denise Hershey, </w:t>
      </w:r>
      <w:r>
        <w:rPr>
          <w:rFonts w:ascii="Century Schoolbook" w:eastAsia="Times New Roman" w:hAnsi="Century Schoolbook" w:cstheme="majorBidi"/>
          <w:sz w:val="25"/>
          <w:szCs w:val="25"/>
        </w:rPr>
        <w:t xml:space="preserve">University </w:t>
      </w:r>
      <w:r w:rsidRPr="001A25B9">
        <w:rPr>
          <w:rFonts w:ascii="Century Schoolbook" w:eastAsia="Times New Roman" w:hAnsi="Century Schoolbook" w:cstheme="majorBidi"/>
          <w:sz w:val="25"/>
          <w:szCs w:val="25"/>
        </w:rPr>
        <w:t xml:space="preserve">Committee on Student Affairs </w:t>
      </w:r>
      <w:r>
        <w:rPr>
          <w:rFonts w:ascii="Century Schoolbook" w:eastAsia="Times New Roman" w:hAnsi="Century Schoolbook" w:cstheme="majorBidi"/>
          <w:sz w:val="25"/>
          <w:szCs w:val="25"/>
        </w:rPr>
        <w:t xml:space="preserve">Chairperson </w:t>
      </w:r>
      <w:r w:rsidRPr="001A25B9">
        <w:rPr>
          <w:rFonts w:ascii="Century Schoolbook" w:eastAsia="Times New Roman" w:hAnsi="Century Schoolbook" w:cstheme="majorBidi"/>
          <w:sz w:val="25"/>
          <w:szCs w:val="25"/>
        </w:rPr>
        <w:t>Nikunj Agarwal</w:t>
      </w:r>
      <w:r w:rsidR="00CA6631">
        <w:rPr>
          <w:rFonts w:ascii="Century Schoolbook" w:eastAsia="Times New Roman" w:hAnsi="Century Schoolbook" w:cstheme="majorBidi"/>
          <w:sz w:val="25"/>
          <w:szCs w:val="25"/>
        </w:rPr>
        <w:t>,</w:t>
      </w:r>
      <w:r w:rsidR="002021FE">
        <w:rPr>
          <w:rFonts w:ascii="Century Schoolbook" w:eastAsia="Times New Roman" w:hAnsi="Century Schoolbook" w:cstheme="majorBidi"/>
          <w:sz w:val="25"/>
          <w:szCs w:val="25"/>
        </w:rPr>
        <w:t xml:space="preserve"> University Committee on Undergraduate Education Vice Chairperson Kathleen Gallo,</w:t>
      </w:r>
      <w:r w:rsidR="00786B9F">
        <w:rPr>
          <w:rFonts w:ascii="Century Schoolbook" w:eastAsia="Times New Roman" w:hAnsi="Century Schoolbook" w:cstheme="majorBidi"/>
          <w:sz w:val="25"/>
          <w:szCs w:val="25"/>
        </w:rPr>
        <w:t xml:space="preserve"> and</w:t>
      </w:r>
      <w:r w:rsidR="003E48BE">
        <w:rPr>
          <w:rFonts w:ascii="Century Schoolbook" w:eastAsia="Times New Roman" w:hAnsi="Century Schoolbook" w:cstheme="majorBidi"/>
          <w:sz w:val="25"/>
          <w:szCs w:val="25"/>
        </w:rPr>
        <w:t xml:space="preserve"> </w:t>
      </w:r>
      <w:r w:rsidR="00FA3BF5">
        <w:rPr>
          <w:rFonts w:ascii="Century Schoolbook" w:eastAsia="Times New Roman" w:hAnsi="Century Schoolbook" w:cstheme="majorBidi"/>
          <w:sz w:val="25"/>
          <w:szCs w:val="25"/>
        </w:rPr>
        <w:t>Secretary for Academic Governance</w:t>
      </w:r>
      <w:r w:rsidR="00936C46">
        <w:rPr>
          <w:rFonts w:ascii="Century Schoolbook" w:eastAsia="Times New Roman" w:hAnsi="Century Schoolbook" w:cstheme="majorBidi"/>
          <w:sz w:val="25"/>
          <w:szCs w:val="25"/>
        </w:rPr>
        <w:t xml:space="preserve"> Tyler Silvestri</w:t>
      </w:r>
      <w:r w:rsidR="00786B9F">
        <w:rPr>
          <w:rFonts w:ascii="Century Schoolbook" w:eastAsia="Times New Roman" w:hAnsi="Century Schoolbook" w:cstheme="majorBidi"/>
          <w:sz w:val="25"/>
          <w:szCs w:val="25"/>
        </w:rPr>
        <w:t xml:space="preserve">. </w:t>
      </w:r>
    </w:p>
    <w:p w14:paraId="698020E9" w14:textId="730892B0" w:rsidR="00663DB2" w:rsidRPr="00663DB2" w:rsidRDefault="00291328" w:rsidP="00663DB2">
      <w:pPr>
        <w:spacing w:after="120" w:line="240" w:lineRule="auto"/>
        <w:ind w:firstLine="245"/>
        <w:rPr>
          <w:rStyle w:val="Hyperlink"/>
          <w:color w:val="auto"/>
        </w:rPr>
      </w:pPr>
      <w:r>
        <w:rPr>
          <w:rFonts w:ascii="Century Schoolbook" w:eastAsia="Times New Roman" w:hAnsi="Century Schoolbook" w:cstheme="majorBidi"/>
          <w:sz w:val="25"/>
          <w:szCs w:val="25"/>
        </w:rPr>
        <w:t xml:space="preserve">University Committee on Faculty Affairs </w:t>
      </w:r>
      <w:r w:rsidR="00C95D61">
        <w:rPr>
          <w:rFonts w:ascii="Century Schoolbook" w:eastAsia="Times New Roman" w:hAnsi="Century Schoolbook" w:cstheme="majorBidi"/>
          <w:sz w:val="25"/>
          <w:szCs w:val="25"/>
        </w:rPr>
        <w:t xml:space="preserve">Chairperson Mick Fulton moved to </w:t>
      </w:r>
      <w:r w:rsidR="00004A3F">
        <w:rPr>
          <w:rFonts w:ascii="Century Schoolbook" w:eastAsia="Times New Roman" w:hAnsi="Century Schoolbook" w:cstheme="majorBidi"/>
          <w:sz w:val="25"/>
          <w:szCs w:val="25"/>
        </w:rPr>
        <w:t>create a task</w:t>
      </w:r>
      <w:r w:rsidR="001C1F79">
        <w:rPr>
          <w:rFonts w:ascii="Century Schoolbook" w:eastAsia="Times New Roman" w:hAnsi="Century Schoolbook" w:cstheme="majorBidi"/>
          <w:sz w:val="25"/>
          <w:szCs w:val="25"/>
        </w:rPr>
        <w:t xml:space="preserve"> </w:t>
      </w:r>
      <w:r w:rsidR="00004A3F">
        <w:rPr>
          <w:rFonts w:ascii="Century Schoolbook" w:eastAsia="Times New Roman" w:hAnsi="Century Schoolbook" w:cstheme="majorBidi"/>
          <w:sz w:val="25"/>
          <w:szCs w:val="25"/>
        </w:rPr>
        <w:t xml:space="preserve">force on </w:t>
      </w:r>
      <w:hyperlink r:id="rId12" w:history="1">
        <w:r w:rsidR="003E0D85" w:rsidRPr="00CA6631">
          <w:rPr>
            <w:rStyle w:val="Hyperlink"/>
          </w:rPr>
          <w:t>“P</w:t>
        </w:r>
        <w:r w:rsidR="00004A3F" w:rsidRPr="00CA6631">
          <w:rPr>
            <w:rStyle w:val="Hyperlink"/>
          </w:rPr>
          <w:t>roviding a Safe Environment</w:t>
        </w:r>
        <w:r w:rsidR="00C55183" w:rsidRPr="00CA6631">
          <w:rPr>
            <w:rStyle w:val="Hyperlink"/>
          </w:rPr>
          <w:t xml:space="preserve"> for Students, Faculty, and Staff.”</w:t>
        </w:r>
      </w:hyperlink>
      <w:r w:rsidR="00FA3BF5" w:rsidRPr="001C1F79">
        <w:rPr>
          <w:rStyle w:val="Hyperlink"/>
          <w:u w:val="none"/>
        </w:rPr>
        <w:t xml:space="preserve"> </w:t>
      </w:r>
      <w:r w:rsidR="004D58BA">
        <w:rPr>
          <w:rStyle w:val="Hyperlink"/>
          <w:color w:val="auto"/>
          <w:u w:val="none"/>
        </w:rPr>
        <w:t xml:space="preserve">The provost moved to </w:t>
      </w:r>
      <w:r w:rsidR="00542CE0">
        <w:rPr>
          <w:rStyle w:val="Hyperlink"/>
          <w:color w:val="auto"/>
          <w:u w:val="none"/>
        </w:rPr>
        <w:t>create a task force within her office</w:t>
      </w:r>
      <w:r w:rsidR="00B478E0">
        <w:rPr>
          <w:rStyle w:val="Hyperlink"/>
          <w:color w:val="auto"/>
          <w:u w:val="none"/>
        </w:rPr>
        <w:t xml:space="preserve"> focused on </w:t>
      </w:r>
      <w:r w:rsidR="009C11BF">
        <w:rPr>
          <w:rStyle w:val="Hyperlink"/>
          <w:color w:val="auto"/>
          <w:u w:val="none"/>
        </w:rPr>
        <w:t xml:space="preserve">the culture of academic units </w:t>
      </w:r>
      <w:r w:rsidR="004227D1">
        <w:rPr>
          <w:rStyle w:val="Hyperlink"/>
          <w:color w:val="auto"/>
          <w:u w:val="none"/>
        </w:rPr>
        <w:t xml:space="preserve">when members of its faculty are involved in </w:t>
      </w:r>
      <w:r w:rsidR="008B3EDD">
        <w:rPr>
          <w:rStyle w:val="Hyperlink"/>
          <w:color w:val="auto"/>
          <w:u w:val="none"/>
        </w:rPr>
        <w:t>Title IX investigations. The provost also indicated her goal w</w:t>
      </w:r>
      <w:r w:rsidR="000D4820">
        <w:rPr>
          <w:rStyle w:val="Hyperlink"/>
          <w:color w:val="auto"/>
          <w:u w:val="none"/>
        </w:rPr>
        <w:t>as to report back to the Steering Committee by the end of the semester. The motion was adopted by consent following debate.</w:t>
      </w:r>
      <w:r w:rsidR="00542CE0">
        <w:rPr>
          <w:rStyle w:val="Hyperlink"/>
          <w:color w:val="auto"/>
          <w:u w:val="none"/>
        </w:rPr>
        <w:t xml:space="preserve"> </w:t>
      </w:r>
    </w:p>
    <w:p w14:paraId="0A5DE98C" w14:textId="5D4C58C6" w:rsidR="00291328" w:rsidRPr="001C1F79" w:rsidRDefault="00D3266E" w:rsidP="00663DB2">
      <w:pPr>
        <w:spacing w:after="120" w:line="240" w:lineRule="auto"/>
        <w:ind w:firstLine="245"/>
        <w:rPr>
          <w:rStyle w:val="Hyperlink"/>
          <w:color w:val="auto"/>
          <w:u w:val="none"/>
        </w:rPr>
      </w:pPr>
      <w:r w:rsidRPr="001C1F79">
        <w:rPr>
          <w:rStyle w:val="Hyperlink"/>
          <w:color w:val="auto"/>
          <w:u w:val="none"/>
        </w:rPr>
        <w:t>Secretary Silvestri gave a status update</w:t>
      </w:r>
      <w:r w:rsidR="00CF2634" w:rsidRPr="001C1F79">
        <w:rPr>
          <w:rStyle w:val="Hyperlink"/>
          <w:color w:val="auto"/>
          <w:u w:val="none"/>
        </w:rPr>
        <w:t xml:space="preserve"> </w:t>
      </w:r>
      <w:r w:rsidR="00CE00B0" w:rsidRPr="001C1F79">
        <w:rPr>
          <w:rStyle w:val="Hyperlink"/>
          <w:color w:val="auto"/>
          <w:u w:val="none"/>
        </w:rPr>
        <w:t xml:space="preserve">on the </w:t>
      </w:r>
      <w:r w:rsidR="002B7A52" w:rsidRPr="001C1F79">
        <w:rPr>
          <w:rStyle w:val="Hyperlink"/>
          <w:color w:val="auto"/>
          <w:u w:val="none"/>
        </w:rPr>
        <w:t xml:space="preserve">proposed amendments to the </w:t>
      </w:r>
      <w:r w:rsidR="00EF40FB" w:rsidRPr="001C1F79">
        <w:rPr>
          <w:rStyle w:val="Hyperlink"/>
          <w:color w:val="auto"/>
          <w:u w:val="none"/>
        </w:rPr>
        <w:t>Religious Observance Policy</w:t>
      </w:r>
      <w:r w:rsidR="009E4898">
        <w:rPr>
          <w:rStyle w:val="Hyperlink"/>
          <w:color w:val="auto"/>
          <w:u w:val="none"/>
        </w:rPr>
        <w:t xml:space="preserve">, </w:t>
      </w:r>
      <w:r w:rsidR="008F3292">
        <w:rPr>
          <w:rStyle w:val="Hyperlink"/>
          <w:color w:val="auto"/>
          <w:u w:val="none"/>
        </w:rPr>
        <w:t>noting that UCUE and UCSA had approved the document and provided feedback, while UCFA is continuing its review.</w:t>
      </w:r>
      <w:r w:rsidR="00EF40FB" w:rsidRPr="001C1F79">
        <w:rPr>
          <w:rStyle w:val="Hyperlink"/>
          <w:color w:val="auto"/>
          <w:u w:val="none"/>
        </w:rPr>
        <w:t xml:space="preserve"> </w:t>
      </w:r>
    </w:p>
    <w:p w14:paraId="654CCB94" w14:textId="0C7AFAAD" w:rsidR="000D4820" w:rsidRDefault="0068437B" w:rsidP="008309FF">
      <w:pPr>
        <w:spacing w:after="120" w:line="240" w:lineRule="auto"/>
        <w:ind w:firstLine="245"/>
        <w:rPr>
          <w:rStyle w:val="Hyperlink"/>
          <w:color w:val="auto"/>
          <w:u w:val="none"/>
        </w:rPr>
      </w:pPr>
      <w:r w:rsidRPr="001C1F79">
        <w:rPr>
          <w:rStyle w:val="Hyperlink"/>
          <w:color w:val="auto"/>
          <w:u w:val="none"/>
        </w:rPr>
        <w:t xml:space="preserve">Secretary Silvestri </w:t>
      </w:r>
      <w:r w:rsidR="00A65FAC">
        <w:rPr>
          <w:rStyle w:val="Hyperlink"/>
          <w:color w:val="auto"/>
          <w:u w:val="none"/>
        </w:rPr>
        <w:t xml:space="preserve">presented drafts of the </w:t>
      </w:r>
      <w:hyperlink r:id="rId13" w:history="1">
        <w:r w:rsidR="00A65FAC" w:rsidRPr="00A65FAC">
          <w:rPr>
            <w:rStyle w:val="Hyperlink"/>
          </w:rPr>
          <w:t>Policy Development, Management, and Review policy</w:t>
        </w:r>
      </w:hyperlink>
      <w:r w:rsidR="00A65FAC">
        <w:rPr>
          <w:rStyle w:val="Hyperlink"/>
          <w:color w:val="auto"/>
          <w:u w:val="none"/>
        </w:rPr>
        <w:t xml:space="preserve">, </w:t>
      </w:r>
      <w:r w:rsidR="009558E7">
        <w:rPr>
          <w:rStyle w:val="Hyperlink"/>
          <w:color w:val="auto"/>
          <w:u w:val="none"/>
        </w:rPr>
        <w:t xml:space="preserve">a policy </w:t>
      </w:r>
      <w:hyperlink r:id="rId14" w:history="1">
        <w:r w:rsidR="009558E7" w:rsidRPr="009558E7">
          <w:rPr>
            <w:rStyle w:val="Hyperlink"/>
          </w:rPr>
          <w:t>template</w:t>
        </w:r>
      </w:hyperlink>
      <w:r w:rsidR="009558E7">
        <w:rPr>
          <w:rStyle w:val="Hyperlink"/>
          <w:color w:val="auto"/>
          <w:u w:val="none"/>
        </w:rPr>
        <w:t xml:space="preserve">, the </w:t>
      </w:r>
      <w:hyperlink r:id="rId15" w:history="1">
        <w:r w:rsidR="00630E5F" w:rsidRPr="00630E5F">
          <w:rPr>
            <w:rStyle w:val="Hyperlink"/>
          </w:rPr>
          <w:t>University Policy Submission form</w:t>
        </w:r>
      </w:hyperlink>
      <w:r w:rsidR="00630E5F">
        <w:rPr>
          <w:rStyle w:val="Hyperlink"/>
          <w:color w:val="auto"/>
          <w:u w:val="none"/>
        </w:rPr>
        <w:t xml:space="preserve">, and the </w:t>
      </w:r>
      <w:hyperlink r:id="rId16" w:history="1">
        <w:r w:rsidR="00630E5F" w:rsidRPr="00630E5F">
          <w:rPr>
            <w:rStyle w:val="Hyperlink"/>
          </w:rPr>
          <w:t>University Policy Communication Plan</w:t>
        </w:r>
      </w:hyperlink>
      <w:r w:rsidR="00630E5F">
        <w:rPr>
          <w:rStyle w:val="Hyperlink"/>
          <w:color w:val="auto"/>
          <w:u w:val="none"/>
        </w:rPr>
        <w:t>.</w:t>
      </w:r>
      <w:r w:rsidR="00B63137" w:rsidRPr="001C1F79">
        <w:rPr>
          <w:rStyle w:val="Hyperlink"/>
          <w:color w:val="auto"/>
          <w:u w:val="none"/>
        </w:rPr>
        <w:t xml:space="preserve"> </w:t>
      </w:r>
      <w:r w:rsidR="00630E5F">
        <w:rPr>
          <w:rStyle w:val="Hyperlink"/>
          <w:color w:val="auto"/>
          <w:u w:val="none"/>
        </w:rPr>
        <w:t>The committee agreed by consent to refer the matter to the University Committee on Academic Governance.</w:t>
      </w:r>
      <w:r w:rsidR="00713953" w:rsidRPr="001C1F79">
        <w:rPr>
          <w:rStyle w:val="Hyperlink"/>
          <w:color w:val="auto"/>
          <w:u w:val="none"/>
        </w:rPr>
        <w:t xml:space="preserve"> </w:t>
      </w:r>
    </w:p>
    <w:p w14:paraId="1E9319C6" w14:textId="2AF071DC" w:rsidR="00DB3B60" w:rsidRPr="001C1F79" w:rsidRDefault="009D7E08" w:rsidP="00663DB2">
      <w:pPr>
        <w:spacing w:after="120" w:line="240" w:lineRule="auto"/>
        <w:ind w:firstLine="245"/>
        <w:rPr>
          <w:rStyle w:val="Hyperlink"/>
          <w:color w:val="auto"/>
          <w:u w:val="none"/>
        </w:rPr>
      </w:pPr>
      <w:r w:rsidRPr="001C1F79">
        <w:rPr>
          <w:rStyle w:val="Hyperlink"/>
          <w:color w:val="auto"/>
          <w:u w:val="none"/>
        </w:rPr>
        <w:t xml:space="preserve">Associate Provost </w:t>
      </w:r>
      <w:r w:rsidR="00E84312" w:rsidRPr="001C1F79">
        <w:rPr>
          <w:rStyle w:val="Hyperlink"/>
          <w:color w:val="auto"/>
          <w:u w:val="none"/>
        </w:rPr>
        <w:t xml:space="preserve">for Undergraduate Education and Dean of Undergraduate Studies </w:t>
      </w:r>
      <w:r w:rsidR="00F075B7" w:rsidRPr="001C1F79">
        <w:rPr>
          <w:rStyle w:val="Hyperlink"/>
          <w:color w:val="auto"/>
          <w:u w:val="none"/>
        </w:rPr>
        <w:t xml:space="preserve">Mark Largent </w:t>
      </w:r>
      <w:r w:rsidR="0090276D">
        <w:rPr>
          <w:rStyle w:val="Hyperlink"/>
          <w:color w:val="auto"/>
          <w:u w:val="none"/>
        </w:rPr>
        <w:t>gave</w:t>
      </w:r>
      <w:r w:rsidR="00F075B7" w:rsidRPr="001C1F79">
        <w:rPr>
          <w:rStyle w:val="Hyperlink"/>
          <w:color w:val="auto"/>
          <w:u w:val="none"/>
        </w:rPr>
        <w:t xml:space="preserve"> an update regarding the Code of </w:t>
      </w:r>
      <w:r w:rsidR="00F075B7" w:rsidRPr="001C1F79">
        <w:rPr>
          <w:rStyle w:val="Hyperlink"/>
          <w:color w:val="auto"/>
          <w:u w:val="none"/>
        </w:rPr>
        <w:lastRenderedPageBreak/>
        <w:t>Undergraduate Academic Advising Responsibilit</w:t>
      </w:r>
      <w:r w:rsidR="00B13E90" w:rsidRPr="001C1F79">
        <w:rPr>
          <w:rStyle w:val="Hyperlink"/>
          <w:color w:val="auto"/>
          <w:u w:val="none"/>
        </w:rPr>
        <w:t>ies</w:t>
      </w:r>
      <w:r w:rsidR="0090276D">
        <w:rPr>
          <w:rStyle w:val="Hyperlink"/>
          <w:color w:val="auto"/>
          <w:u w:val="none"/>
        </w:rPr>
        <w:t xml:space="preserve"> and clarified that no further academic governance action was required.</w:t>
      </w:r>
      <w:r w:rsidR="00B13E90" w:rsidRPr="001C1F79">
        <w:rPr>
          <w:rStyle w:val="Hyperlink"/>
          <w:color w:val="auto"/>
          <w:u w:val="none"/>
        </w:rPr>
        <w:t xml:space="preserve"> </w:t>
      </w:r>
    </w:p>
    <w:p w14:paraId="6CA7D151" w14:textId="23B565B0" w:rsidR="003F07B1" w:rsidRPr="001C1F79" w:rsidRDefault="003F07B1" w:rsidP="00663DB2">
      <w:pPr>
        <w:spacing w:after="120" w:line="240" w:lineRule="auto"/>
        <w:ind w:firstLine="245"/>
        <w:rPr>
          <w:rStyle w:val="Hyperlink"/>
          <w:color w:val="auto"/>
          <w:u w:val="none"/>
        </w:rPr>
      </w:pPr>
      <w:r w:rsidRPr="001C1F79">
        <w:rPr>
          <w:rStyle w:val="Hyperlink"/>
          <w:color w:val="auto"/>
          <w:u w:val="none"/>
        </w:rPr>
        <w:t xml:space="preserve">The committee discussed </w:t>
      </w:r>
      <w:r w:rsidR="001959D8">
        <w:rPr>
          <w:rStyle w:val="Hyperlink"/>
          <w:color w:val="auto"/>
          <w:u w:val="none"/>
        </w:rPr>
        <w:t xml:space="preserve">the remarks given at Faculty Senate and University Council meetings and </w:t>
      </w:r>
      <w:r w:rsidR="003D3D86">
        <w:rPr>
          <w:rStyle w:val="Hyperlink"/>
          <w:color w:val="auto"/>
          <w:u w:val="none"/>
        </w:rPr>
        <w:t>debated whether questions should be asked after each speaker or after all of them. No resolution was reached.</w:t>
      </w:r>
    </w:p>
    <w:p w14:paraId="42BC3CAC" w14:textId="71AE57FB" w:rsidR="00F72803" w:rsidRPr="001C1F79" w:rsidRDefault="00E0220F" w:rsidP="00663DB2">
      <w:pPr>
        <w:spacing w:after="120" w:line="240" w:lineRule="auto"/>
        <w:ind w:firstLine="245"/>
        <w:rPr>
          <w:rFonts w:ascii="Century Schoolbook" w:hAnsi="Century Schoolbook"/>
          <w:sz w:val="26"/>
        </w:rPr>
      </w:pPr>
      <w:r w:rsidRPr="001C1F79">
        <w:rPr>
          <w:rStyle w:val="Hyperlink"/>
          <w:color w:val="auto"/>
          <w:u w:val="none"/>
        </w:rPr>
        <w:t xml:space="preserve">UCFA Chairperson Fulton moved to form an ad hoc committee </w:t>
      </w:r>
      <w:r w:rsidR="00DF52A0" w:rsidRPr="001C1F79">
        <w:rPr>
          <w:rStyle w:val="Hyperlink"/>
          <w:color w:val="auto"/>
          <w:u w:val="none"/>
        </w:rPr>
        <w:t xml:space="preserve">on </w:t>
      </w:r>
      <w:hyperlink r:id="rId17" w:history="1">
        <w:r w:rsidR="006C1BF6" w:rsidRPr="00847D3E">
          <w:rPr>
            <w:rStyle w:val="Hyperlink"/>
          </w:rPr>
          <w:t>a</w:t>
        </w:r>
        <w:r w:rsidR="00DF52A0" w:rsidRPr="00847D3E">
          <w:rPr>
            <w:rStyle w:val="Hyperlink"/>
          </w:rPr>
          <w:t xml:space="preserve">cademic </w:t>
        </w:r>
        <w:r w:rsidR="006C1BF6" w:rsidRPr="00847D3E">
          <w:rPr>
            <w:rStyle w:val="Hyperlink"/>
          </w:rPr>
          <w:t>s</w:t>
        </w:r>
        <w:r w:rsidR="00DF52A0" w:rsidRPr="00847D3E">
          <w:rPr>
            <w:rStyle w:val="Hyperlink"/>
          </w:rPr>
          <w:t xml:space="preserve">pecialist </w:t>
        </w:r>
        <w:r w:rsidR="00847D3E" w:rsidRPr="00847D3E">
          <w:rPr>
            <w:rStyle w:val="Hyperlink"/>
          </w:rPr>
          <w:t>e</w:t>
        </w:r>
        <w:r w:rsidR="006C1BF6" w:rsidRPr="00847D3E">
          <w:rPr>
            <w:rStyle w:val="Hyperlink"/>
          </w:rPr>
          <w:t>q</w:t>
        </w:r>
        <w:r w:rsidR="00DF52A0" w:rsidRPr="00847D3E">
          <w:rPr>
            <w:rStyle w:val="Hyperlink"/>
          </w:rPr>
          <w:t>uity</w:t>
        </w:r>
      </w:hyperlink>
      <w:r w:rsidR="00DF52A0" w:rsidRPr="001C1F79">
        <w:rPr>
          <w:rStyle w:val="Hyperlink"/>
          <w:color w:val="auto"/>
          <w:u w:val="none"/>
        </w:rPr>
        <w:t xml:space="preserve"> </w:t>
      </w:r>
      <w:r w:rsidR="00014E75" w:rsidRPr="001C1F79">
        <w:rPr>
          <w:rStyle w:val="Hyperlink"/>
          <w:color w:val="auto"/>
          <w:u w:val="none"/>
        </w:rPr>
        <w:t xml:space="preserve">consisting of members of the </w:t>
      </w:r>
      <w:r w:rsidR="007A6C61" w:rsidRPr="001C1F79">
        <w:rPr>
          <w:rStyle w:val="Hyperlink"/>
          <w:color w:val="auto"/>
          <w:u w:val="none"/>
        </w:rPr>
        <w:t xml:space="preserve">University Committee on Faculty Affairs Personnel Subcommittee and members of the University Committee on Academic Governance. </w:t>
      </w:r>
      <w:r w:rsidR="006C1BF6">
        <w:rPr>
          <w:rStyle w:val="Hyperlink"/>
          <w:color w:val="auto"/>
          <w:u w:val="none"/>
        </w:rPr>
        <w:t>Following debate, the motion was adopted by consent.</w:t>
      </w:r>
    </w:p>
    <w:p w14:paraId="16D3098D" w14:textId="0094D784" w:rsidR="00B2110C" w:rsidRPr="00D40F10" w:rsidRDefault="00B2110C" w:rsidP="00B2110C">
      <w:pPr>
        <w:spacing w:after="120" w:line="240" w:lineRule="auto"/>
        <w:ind w:firstLine="245"/>
        <w:rPr>
          <w:rFonts w:ascii="Century Schoolbook" w:hAnsi="Century Schoolbook"/>
          <w:sz w:val="25"/>
          <w:szCs w:val="25"/>
        </w:rPr>
      </w:pPr>
      <w:r w:rsidRPr="001A25B9">
        <w:rPr>
          <w:rFonts w:ascii="Century Schoolbook" w:eastAsia="Times New Roman" w:hAnsi="Century Schoolbook" w:cstheme="majorBidi"/>
          <w:sz w:val="25"/>
          <w:szCs w:val="25"/>
        </w:rPr>
        <w:t>By consent, the committee adopted agendas for the January 2021 Faculty Senate and University Council meetings</w:t>
      </w:r>
      <w:r w:rsidR="008309FF">
        <w:rPr>
          <w:rFonts w:ascii="Century Schoolbook" w:eastAsia="Times New Roman" w:hAnsi="Century Schoolbook" w:cstheme="majorBidi"/>
          <w:sz w:val="25"/>
          <w:szCs w:val="25"/>
        </w:rPr>
        <w:t xml:space="preserve"> with the following new business</w:t>
      </w:r>
      <w:r w:rsidRPr="001A25B9">
        <w:rPr>
          <w:rFonts w:ascii="Century Schoolbook" w:eastAsia="Times New Roman" w:hAnsi="Century Schoolbook" w:cstheme="majorBidi"/>
          <w:sz w:val="25"/>
          <w:szCs w:val="25"/>
        </w:rPr>
        <w:t>:</w:t>
      </w:r>
      <w:bookmarkStart w:id="0" w:name="_Hlk65591188"/>
    </w:p>
    <w:bookmarkEnd w:id="0"/>
    <w:p w14:paraId="600FF51C" w14:textId="77777777" w:rsidR="008B2DC6" w:rsidRPr="0031710A" w:rsidRDefault="008B2DC6" w:rsidP="008B2DC6">
      <w:pPr>
        <w:spacing w:after="40" w:line="288" w:lineRule="auto"/>
        <w:ind w:left="-720"/>
        <w:rPr>
          <w:rFonts w:ascii="Century Schoolbook" w:hAnsi="Century Schoolbook" w:cstheme="majorBidi"/>
          <w:b/>
          <w:bCs/>
          <w:sz w:val="26"/>
          <w:szCs w:val="26"/>
        </w:rPr>
      </w:pPr>
      <w:r w:rsidRPr="0031710A">
        <w:rPr>
          <w:rFonts w:ascii="Century Schoolbook" w:hAnsi="Century Schoolbook" w:cstheme="majorBidi"/>
          <w:b/>
          <w:bCs/>
          <w:sz w:val="26"/>
          <w:szCs w:val="26"/>
        </w:rPr>
        <w:t xml:space="preserve">Tentative Agenda for Faculty Senate — </w:t>
      </w:r>
      <w:r>
        <w:rPr>
          <w:rFonts w:ascii="Century Schoolbook" w:hAnsi="Century Schoolbook" w:cstheme="majorBidi"/>
          <w:b/>
          <w:bCs/>
          <w:sz w:val="26"/>
          <w:szCs w:val="26"/>
        </w:rPr>
        <w:t>February 15, 2022</w:t>
      </w:r>
    </w:p>
    <w:p w14:paraId="13843FE0" w14:textId="77777777" w:rsidR="008B2DC6" w:rsidRPr="00064D9E" w:rsidRDefault="008B2DC6" w:rsidP="00C31B50">
      <w:pPr>
        <w:pStyle w:val="ListParagraph"/>
        <w:numPr>
          <w:ilvl w:val="0"/>
          <w:numId w:val="8"/>
        </w:numPr>
        <w:spacing w:after="0" w:line="288" w:lineRule="auto"/>
        <w:ind w:left="331" w:hanging="331"/>
        <w:rPr>
          <w:rFonts w:ascii="Century Schoolbook" w:eastAsiaTheme="minorEastAsia" w:hAnsi="Century Schoolbook"/>
          <w:sz w:val="26"/>
          <w:szCs w:val="26"/>
        </w:rPr>
      </w:pPr>
      <w:r>
        <w:rPr>
          <w:rFonts w:ascii="Century Schoolbook" w:hAnsi="Century Schoolbook" w:cstheme="majorBidi"/>
          <w:sz w:val="26"/>
          <w:szCs w:val="26"/>
        </w:rPr>
        <w:t>Title IX Data, Practices, and Developments</w:t>
      </w:r>
      <w:r>
        <w:rPr>
          <w:rStyle w:val="FootnoteReference"/>
          <w:rFonts w:ascii="Century Schoolbook" w:hAnsi="Century Schoolbook" w:cstheme="majorBidi"/>
          <w:sz w:val="26"/>
          <w:szCs w:val="26"/>
        </w:rPr>
        <w:footnoteReference w:id="2"/>
      </w:r>
      <w:r>
        <w:rPr>
          <w:rFonts w:ascii="Century Schoolbook" w:hAnsi="Century Schoolbook" w:cstheme="majorBidi"/>
          <w:sz w:val="26"/>
          <w:szCs w:val="26"/>
        </w:rPr>
        <w:t xml:space="preserve"> | Office for Civil Rights and Title IX Education and Compliance Leadership</w:t>
      </w:r>
    </w:p>
    <w:p w14:paraId="53932EBE" w14:textId="125E11B2" w:rsidR="008B2DC6" w:rsidRPr="00C54E02" w:rsidRDefault="008B2DC6" w:rsidP="00C31B50">
      <w:pPr>
        <w:pStyle w:val="ListParagraph"/>
        <w:numPr>
          <w:ilvl w:val="0"/>
          <w:numId w:val="8"/>
        </w:numPr>
        <w:spacing w:after="40" w:line="288" w:lineRule="auto"/>
        <w:ind w:hanging="331"/>
        <w:rPr>
          <w:rFonts w:ascii="Century Schoolbook" w:eastAsiaTheme="minorEastAsia" w:hAnsi="Century Schoolbook"/>
          <w:sz w:val="26"/>
          <w:szCs w:val="26"/>
        </w:rPr>
      </w:pPr>
      <w:r w:rsidRPr="0031710A">
        <w:rPr>
          <w:rFonts w:ascii="Century Schoolbook" w:hAnsi="Century Schoolbook" w:cstheme="majorBidi"/>
          <w:sz w:val="26"/>
          <w:szCs w:val="26"/>
        </w:rPr>
        <w:t xml:space="preserve">University Committee on Curriculum Report | </w:t>
      </w:r>
      <w:r>
        <w:rPr>
          <w:rFonts w:ascii="Century Schoolbook" w:hAnsi="Century Schoolbook" w:cstheme="majorBidi"/>
          <w:sz w:val="26"/>
          <w:szCs w:val="26"/>
        </w:rPr>
        <w:t xml:space="preserve">UCC Chairperson </w:t>
      </w:r>
      <w:r w:rsidRPr="0031710A">
        <w:rPr>
          <w:rFonts w:ascii="Century Schoolbook" w:hAnsi="Century Schoolbook" w:cstheme="majorBidi"/>
          <w:sz w:val="26"/>
          <w:szCs w:val="26"/>
        </w:rPr>
        <w:t>Marci Mechtel</w:t>
      </w:r>
    </w:p>
    <w:p w14:paraId="50751BF8" w14:textId="77777777" w:rsidR="008B2DC6" w:rsidRPr="00064D9E" w:rsidRDefault="008B2DC6" w:rsidP="00C31B50">
      <w:pPr>
        <w:pStyle w:val="ListParagraph"/>
        <w:numPr>
          <w:ilvl w:val="0"/>
          <w:numId w:val="8"/>
        </w:numPr>
        <w:spacing w:after="0" w:line="288" w:lineRule="auto"/>
        <w:ind w:hanging="331"/>
        <w:rPr>
          <w:rFonts w:ascii="Century Schoolbook" w:eastAsiaTheme="minorEastAsia" w:hAnsi="Century Schoolbook"/>
          <w:sz w:val="26"/>
          <w:szCs w:val="26"/>
        </w:rPr>
      </w:pPr>
      <w:r>
        <w:rPr>
          <w:rFonts w:ascii="Century Schoolbook" w:hAnsi="Century Schoolbook" w:cstheme="majorBidi"/>
          <w:sz w:val="26"/>
          <w:szCs w:val="26"/>
        </w:rPr>
        <w:t>Caregiving Brainstorming</w:t>
      </w:r>
    </w:p>
    <w:p w14:paraId="25C406AA" w14:textId="7837863D" w:rsidR="008309FF" w:rsidRPr="008309FF" w:rsidRDefault="008B2DC6" w:rsidP="008309FF">
      <w:pPr>
        <w:pStyle w:val="ListParagraph"/>
        <w:numPr>
          <w:ilvl w:val="0"/>
          <w:numId w:val="8"/>
        </w:numPr>
        <w:spacing w:after="0" w:line="288" w:lineRule="auto"/>
        <w:ind w:hanging="331"/>
        <w:rPr>
          <w:rFonts w:ascii="Century Schoolbook" w:eastAsiaTheme="minorEastAsia" w:hAnsi="Century Schoolbook"/>
          <w:sz w:val="26"/>
          <w:szCs w:val="26"/>
        </w:rPr>
      </w:pPr>
      <w:r>
        <w:rPr>
          <w:rFonts w:ascii="Century Schoolbook" w:hAnsi="Century Schoolbook" w:cstheme="majorBidi"/>
          <w:sz w:val="26"/>
          <w:szCs w:val="26"/>
        </w:rPr>
        <w:t>Input on New Academic Governance Website | Secretary for Academic Governance Tyler Silvestri</w:t>
      </w:r>
    </w:p>
    <w:p w14:paraId="42C7FD38" w14:textId="77777777" w:rsidR="008B2DC6" w:rsidRDefault="008B2DC6" w:rsidP="008309FF">
      <w:pPr>
        <w:spacing w:before="160" w:after="40" w:line="288" w:lineRule="auto"/>
        <w:ind w:left="-720"/>
        <w:rPr>
          <w:rFonts w:ascii="Century Schoolbook" w:hAnsi="Century Schoolbook" w:cstheme="majorBidi"/>
          <w:b/>
          <w:bCs/>
          <w:sz w:val="26"/>
          <w:szCs w:val="26"/>
        </w:rPr>
      </w:pPr>
      <w:r>
        <w:rPr>
          <w:rFonts w:ascii="Century Schoolbook" w:hAnsi="Century Schoolbook" w:cstheme="majorBidi"/>
          <w:b/>
          <w:bCs/>
          <w:sz w:val="26"/>
          <w:szCs w:val="26"/>
        </w:rPr>
        <w:t>T</w:t>
      </w:r>
      <w:r w:rsidRPr="0031710A">
        <w:rPr>
          <w:rFonts w:ascii="Century Schoolbook" w:hAnsi="Century Schoolbook" w:cstheme="majorBidi"/>
          <w:b/>
          <w:bCs/>
          <w:sz w:val="26"/>
          <w:szCs w:val="26"/>
        </w:rPr>
        <w:t xml:space="preserve">entative Agenda for University Council — </w:t>
      </w:r>
      <w:r>
        <w:rPr>
          <w:rFonts w:ascii="Century Schoolbook" w:hAnsi="Century Schoolbook" w:cstheme="majorBidi"/>
          <w:b/>
          <w:bCs/>
          <w:sz w:val="26"/>
          <w:szCs w:val="26"/>
        </w:rPr>
        <w:t>February 22, 2022</w:t>
      </w:r>
    </w:p>
    <w:p w14:paraId="296359EE" w14:textId="77777777" w:rsidR="008B2DC6" w:rsidRDefault="008B2DC6" w:rsidP="008B2DC6">
      <w:pPr>
        <w:pStyle w:val="ListParagraph"/>
        <w:numPr>
          <w:ilvl w:val="0"/>
          <w:numId w:val="12"/>
        </w:numPr>
        <w:spacing w:after="0" w:line="288" w:lineRule="auto"/>
        <w:rPr>
          <w:rFonts w:ascii="Century Schoolbook" w:eastAsiaTheme="minorEastAsia" w:hAnsi="Century Schoolbook"/>
          <w:sz w:val="26"/>
          <w:szCs w:val="26"/>
        </w:rPr>
      </w:pPr>
      <w:r>
        <w:rPr>
          <w:rFonts w:ascii="Century Schoolbook" w:eastAsiaTheme="minorEastAsia" w:hAnsi="Century Schoolbook"/>
          <w:sz w:val="26"/>
          <w:szCs w:val="26"/>
        </w:rPr>
        <w:t>Outreach and Engagement | Interim Associate Provost for University Outreach and Engagement Laurie Van Egeren</w:t>
      </w:r>
    </w:p>
    <w:p w14:paraId="637DB5EF" w14:textId="140C897B" w:rsidR="008B2DC6" w:rsidRDefault="008B2DC6" w:rsidP="008B2DC6">
      <w:pPr>
        <w:pStyle w:val="ListParagraph"/>
        <w:numPr>
          <w:ilvl w:val="0"/>
          <w:numId w:val="12"/>
        </w:numPr>
        <w:spacing w:after="0" w:line="288" w:lineRule="auto"/>
        <w:rPr>
          <w:rFonts w:ascii="Century Schoolbook" w:eastAsiaTheme="minorEastAsia" w:hAnsi="Century Schoolbook"/>
          <w:sz w:val="26"/>
          <w:szCs w:val="26"/>
        </w:rPr>
      </w:pPr>
      <w:r>
        <w:rPr>
          <w:rFonts w:ascii="Century Schoolbook" w:eastAsiaTheme="minorEastAsia" w:hAnsi="Century Schoolbook"/>
          <w:sz w:val="26"/>
          <w:szCs w:val="26"/>
        </w:rPr>
        <w:t>Research and Innovation | Vice President for Research and Innovation Doug Gage</w:t>
      </w:r>
    </w:p>
    <w:p w14:paraId="1BD9B77A" w14:textId="6BDAB705" w:rsidR="008309FF" w:rsidRPr="008309FF" w:rsidRDefault="008B2DC6" w:rsidP="000E0004">
      <w:pPr>
        <w:pStyle w:val="ListParagraph"/>
        <w:numPr>
          <w:ilvl w:val="0"/>
          <w:numId w:val="12"/>
        </w:numPr>
        <w:spacing w:after="0" w:line="288" w:lineRule="auto"/>
        <w:rPr>
          <w:rFonts w:ascii="Century Schoolbook" w:eastAsiaTheme="minorEastAsia" w:hAnsi="Century Schoolbook"/>
          <w:sz w:val="26"/>
          <w:szCs w:val="26"/>
        </w:rPr>
      </w:pPr>
      <w:r>
        <w:rPr>
          <w:rFonts w:ascii="Century Schoolbook" w:eastAsiaTheme="minorEastAsia" w:hAnsi="Century Schoolbook"/>
          <w:sz w:val="26"/>
          <w:szCs w:val="26"/>
        </w:rPr>
        <w:t>Update from Ad Hoc Committee on Workplace Bullying</w:t>
      </w:r>
      <w:r w:rsidR="008309FF">
        <w:rPr>
          <w:rFonts w:ascii="Century Schoolbook" w:eastAsiaTheme="minorEastAsia" w:hAnsi="Century Schoolbook"/>
          <w:sz w:val="26"/>
          <w:szCs w:val="26"/>
        </w:rPr>
        <w:t xml:space="preserve"> | Meagan Abel</w:t>
      </w:r>
    </w:p>
    <w:p w14:paraId="3572FCFD" w14:textId="0748DDBF" w:rsidR="000E0004" w:rsidRPr="000E0004" w:rsidRDefault="000E0004" w:rsidP="008309FF">
      <w:pPr>
        <w:spacing w:before="120" w:after="0" w:line="288" w:lineRule="auto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 xml:space="preserve">The </w:t>
      </w:r>
      <w:r w:rsidR="008309FF">
        <w:rPr>
          <w:rFonts w:ascii="Century Schoolbook" w:hAnsi="Century Schoolbook"/>
          <w:sz w:val="26"/>
          <w:szCs w:val="26"/>
        </w:rPr>
        <w:t>meeting</w:t>
      </w:r>
      <w:r>
        <w:rPr>
          <w:rFonts w:ascii="Century Schoolbook" w:hAnsi="Century Schoolbook"/>
          <w:sz w:val="26"/>
          <w:szCs w:val="26"/>
        </w:rPr>
        <w:t xml:space="preserve"> adjourned at 4:3</w:t>
      </w:r>
      <w:r w:rsidR="008309FF">
        <w:rPr>
          <w:rFonts w:ascii="Century Schoolbook" w:hAnsi="Century Schoolbook"/>
          <w:sz w:val="26"/>
          <w:szCs w:val="26"/>
        </w:rPr>
        <w:t xml:space="preserve">1 </w:t>
      </w:r>
      <w:r>
        <w:rPr>
          <w:rFonts w:ascii="Century Schoolbook" w:hAnsi="Century Schoolbook"/>
          <w:sz w:val="26"/>
          <w:szCs w:val="26"/>
        </w:rPr>
        <w:t xml:space="preserve">p.m. </w:t>
      </w:r>
    </w:p>
    <w:p w14:paraId="780A1892" w14:textId="41097E6F" w:rsidR="00B2110C" w:rsidRPr="001A25B9" w:rsidRDefault="00B2110C" w:rsidP="00B2110C">
      <w:pPr>
        <w:spacing w:before="160" w:line="240" w:lineRule="auto"/>
        <w:rPr>
          <w:rFonts w:ascii="Century Schoolbook" w:hAnsi="Century Schoolbook" w:cstheme="majorHAnsi"/>
          <w:sz w:val="25"/>
          <w:szCs w:val="25"/>
        </w:rPr>
      </w:pPr>
      <w:r w:rsidRPr="001A25B9">
        <w:rPr>
          <w:rFonts w:ascii="Century Schoolbook" w:eastAsia="Calibri" w:hAnsi="Century Schoolbook" w:cstheme="majorHAnsi"/>
          <w:noProof/>
          <w:sz w:val="25"/>
          <w:szCs w:val="25"/>
        </w:rPr>
        <w:drawing>
          <wp:anchor distT="0" distB="0" distL="114300" distR="114300" simplePos="0" relativeHeight="251658240" behindDoc="0" locked="0" layoutInCell="1" allowOverlap="1" wp14:anchorId="636EEC69" wp14:editId="3170725B">
            <wp:simplePos x="0" y="0"/>
            <wp:positionH relativeFrom="column">
              <wp:posOffset>-190410</wp:posOffset>
            </wp:positionH>
            <wp:positionV relativeFrom="paragraph">
              <wp:posOffset>123308</wp:posOffset>
            </wp:positionV>
            <wp:extent cx="1891146" cy="47153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8943" b="89431" l="6314" r="92261">
                                  <a14:foregroundMark x1="16904" y1="33333" x2="16904" y2="33333"/>
                                  <a14:foregroundMark x1="13849" y1="35772" x2="13849" y2="35772"/>
                                  <a14:foregroundMark x1="12627" y1="35772" x2="12627" y2="35772"/>
                                  <a14:foregroundMark x1="11609" y1="36585" x2="6517" y2="41463"/>
                                  <a14:foregroundMark x1="13646" y1="49593" x2="13646" y2="49593"/>
                                  <a14:foregroundMark x1="13646" y1="42276" x2="13646" y2="42276"/>
                                  <a14:foregroundMark x1="14460" y1="39837" x2="12016" y2="70732"/>
                                  <a14:foregroundMark x1="22403" y1="52846" x2="22403" y2="52846"/>
                                  <a14:foregroundMark x1="21996" y1="52846" x2="21996" y2="52846"/>
                                  <a14:foregroundMark x1="24440" y1="53659" x2="24440" y2="53659"/>
                                  <a14:foregroundMark x1="20774" y1="62602" x2="20774" y2="62602"/>
                                  <a14:foregroundMark x1="20570" y1="62602" x2="20367" y2="64228"/>
                                  <a14:foregroundMark x1="19756" y1="68293" x2="19756" y2="68293"/>
                                  <a14:foregroundMark x1="39511" y1="48780" x2="39511" y2="48780"/>
                                  <a14:foregroundMark x1="46029" y1="30081" x2="46029" y2="30081"/>
                                  <a14:foregroundMark x1="40090" y1="45528" x2="39715" y2="46341"/>
                                  <a14:foregroundMark x1="40837" y1="43907" x2="40090" y2="45528"/>
                                  <a14:foregroundMark x1="42226" y1="40894" x2="41080" y2="43381"/>
                                  <a14:foregroundMark x1="49084" y1="26016" x2="46182" y2="32311"/>
                                  <a14:foregroundMark x1="51120" y1="44715" x2="51120" y2="44715"/>
                                  <a14:foregroundMark x1="50713" y1="60976" x2="50713" y2="60976"/>
                                  <a14:foregroundMark x1="58452" y1="54472" x2="58452" y2="54472"/>
                                  <a14:foregroundMark x1="56619" y1="58537" x2="56619" y2="58537"/>
                                  <a14:foregroundMark x1="58656" y1="64228" x2="58656" y2="64228"/>
                                  <a14:foregroundMark x1="63340" y1="62602" x2="63340" y2="62602"/>
                                  <a14:foregroundMark x1="65377" y1="61789" x2="65377" y2="61789"/>
                                  <a14:foregroundMark x1="78208" y1="34959" x2="78208" y2="34959"/>
                                  <a14:foregroundMark x1="86965" y1="30081" x2="86965" y2="30081"/>
                                  <a14:foregroundMark x1="84929" y1="70732" x2="84929" y2="70732"/>
                                  <a14:foregroundMark x1="92261" y1="56911" x2="92261" y2="56911"/>
                                  <a14:foregroundMark x1="87984" y1="75610" x2="87984" y2="75610"/>
                                  <a14:foregroundMark x1="42566" y1="34146" x2="42566" y2="34146"/>
                                  <a14:foregroundMark x1="42974" y1="34146" x2="43992" y2="32520"/>
                                  <a14:backgroundMark x1="45529" y1="34146" x2="43047" y2="39883"/>
                                  <a14:backgroundMark x1="46232" y1="32520" x2="45529" y2="34146"/>
                                  <a14:backgroundMark x1="41752" y1="40650" x2="41752" y2="40650"/>
                                  <a14:backgroundMark x1="41344" y1="45528" x2="41344" y2="45528"/>
                                  <a14:backgroundMark x1="41344" y1="45528" x2="40937" y2="4471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146" cy="471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3765D8" w14:textId="266914DB" w:rsidR="00B2110C" w:rsidRPr="001A25B9" w:rsidRDefault="00B2110C" w:rsidP="00B2110C">
      <w:pPr>
        <w:spacing w:after="0" w:line="240" w:lineRule="auto"/>
        <w:rPr>
          <w:rFonts w:ascii="Century Schoolbook" w:hAnsi="Century Schoolbook" w:cstheme="majorHAnsi"/>
          <w:sz w:val="25"/>
          <w:szCs w:val="25"/>
        </w:rPr>
      </w:pPr>
      <w:r w:rsidRPr="001A25B9">
        <w:rPr>
          <w:rFonts w:ascii="Century Schoolbook" w:hAnsi="Century Schoolbook" w:cstheme="majorHAnsi"/>
          <w:sz w:val="25"/>
          <w:szCs w:val="25"/>
        </w:rPr>
        <w:t>_______________________</w:t>
      </w:r>
      <w:r w:rsidRPr="001A25B9">
        <w:rPr>
          <w:rFonts w:ascii="Century Schoolbook" w:hAnsi="Century Schoolbook" w:cstheme="majorHAnsi"/>
          <w:sz w:val="25"/>
          <w:szCs w:val="25"/>
        </w:rPr>
        <w:tab/>
      </w:r>
      <w:r w:rsidRPr="001A25B9">
        <w:rPr>
          <w:rFonts w:ascii="Century Schoolbook" w:hAnsi="Century Schoolbook" w:cstheme="majorHAnsi"/>
          <w:sz w:val="25"/>
          <w:szCs w:val="25"/>
        </w:rPr>
        <w:tab/>
      </w:r>
    </w:p>
    <w:p w14:paraId="4D271819" w14:textId="77AD8DA6" w:rsidR="00BC51D4" w:rsidRPr="008309FF" w:rsidRDefault="00B2110C" w:rsidP="008309FF">
      <w:pPr>
        <w:spacing w:after="0" w:line="240" w:lineRule="auto"/>
        <w:rPr>
          <w:rFonts w:ascii="Century Schoolbook" w:hAnsi="Century Schoolbook" w:cstheme="majorHAnsi"/>
          <w:sz w:val="25"/>
          <w:szCs w:val="25"/>
        </w:rPr>
      </w:pPr>
      <w:r w:rsidRPr="001A25B9">
        <w:rPr>
          <w:rFonts w:ascii="Century Schoolbook" w:hAnsi="Century Schoolbook" w:cstheme="majorHAnsi"/>
          <w:sz w:val="25"/>
          <w:szCs w:val="25"/>
        </w:rPr>
        <w:t>Tyler Silvestri</w:t>
      </w:r>
      <w:r w:rsidRPr="001A25B9">
        <w:rPr>
          <w:rFonts w:ascii="Century Schoolbook" w:hAnsi="Century Schoolbook" w:cstheme="majorHAnsi"/>
          <w:sz w:val="25"/>
          <w:szCs w:val="25"/>
        </w:rPr>
        <w:br/>
        <w:t>Secretary for Academic Governance</w:t>
      </w:r>
      <w:r>
        <w:rPr>
          <w:rFonts w:ascii="Century Schoolbook" w:hAnsi="Century Schoolbook" w:cstheme="majorHAnsi"/>
          <w:sz w:val="25"/>
          <w:szCs w:val="25"/>
        </w:rPr>
        <w:br/>
      </w:r>
      <w:r w:rsidRPr="001A25B9">
        <w:rPr>
          <w:rFonts w:ascii="Century Schoolbook" w:hAnsi="Century Schoolbook" w:cstheme="majorHAnsi"/>
          <w:b/>
          <w:bCs/>
          <w:sz w:val="25"/>
          <w:szCs w:val="25"/>
        </w:rPr>
        <w:t xml:space="preserve">Approved: </w:t>
      </w:r>
    </w:p>
    <w:sectPr w:rsidR="00BC51D4" w:rsidRPr="008309FF" w:rsidSect="008309FF">
      <w:headerReference w:type="default" r:id="rId20"/>
      <w:footerReference w:type="default" r:id="rId21"/>
      <w:headerReference w:type="first" r:id="rId22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4E313" w14:textId="77777777" w:rsidR="00B666DC" w:rsidRDefault="00B666DC" w:rsidP="004D25CB">
      <w:pPr>
        <w:spacing w:after="0" w:line="240" w:lineRule="auto"/>
      </w:pPr>
      <w:r>
        <w:separator/>
      </w:r>
    </w:p>
  </w:endnote>
  <w:endnote w:type="continuationSeparator" w:id="0">
    <w:p w14:paraId="300F4770" w14:textId="77777777" w:rsidR="00B666DC" w:rsidRDefault="00B666DC" w:rsidP="004D25CB">
      <w:pPr>
        <w:spacing w:after="0" w:line="240" w:lineRule="auto"/>
      </w:pPr>
      <w:r>
        <w:continuationSeparator/>
      </w:r>
    </w:p>
  </w:endnote>
  <w:endnote w:type="continuationNotice" w:id="1">
    <w:p w14:paraId="534454CA" w14:textId="77777777" w:rsidR="00B666DC" w:rsidRDefault="00B666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ED192" w14:textId="1CC78137" w:rsidR="5180FA76" w:rsidRPr="00D638BB" w:rsidRDefault="00AA26A1" w:rsidP="008309FF">
    <w:pPr>
      <w:pStyle w:val="Footer"/>
      <w:spacing w:before="120"/>
      <w:jc w:val="center"/>
      <w:rPr>
        <w:rFonts w:ascii="Century Schoolbook" w:hAnsi="Century Schoolbook"/>
        <w:sz w:val="26"/>
        <w:szCs w:val="26"/>
      </w:rPr>
    </w:pPr>
    <w:r w:rsidRPr="00AA26A1">
      <w:rPr>
        <w:rFonts w:ascii="Century Schoolbook" w:hAnsi="Century Schoolbook"/>
        <w:sz w:val="26"/>
        <w:szCs w:val="26"/>
      </w:rPr>
      <w:fldChar w:fldCharType="begin"/>
    </w:r>
    <w:r w:rsidRPr="00AA26A1">
      <w:rPr>
        <w:rFonts w:ascii="Century Schoolbook" w:hAnsi="Century Schoolbook"/>
        <w:sz w:val="26"/>
        <w:szCs w:val="26"/>
      </w:rPr>
      <w:instrText xml:space="preserve"> PAGE   \* MERGEFORMAT </w:instrText>
    </w:r>
    <w:r w:rsidRPr="00AA26A1">
      <w:rPr>
        <w:rFonts w:ascii="Century Schoolbook" w:hAnsi="Century Schoolbook"/>
        <w:sz w:val="26"/>
        <w:szCs w:val="26"/>
      </w:rPr>
      <w:fldChar w:fldCharType="separate"/>
    </w:r>
    <w:r w:rsidRPr="00AA26A1">
      <w:rPr>
        <w:rFonts w:ascii="Century Schoolbook" w:hAnsi="Century Schoolbook"/>
        <w:noProof/>
        <w:sz w:val="26"/>
        <w:szCs w:val="26"/>
      </w:rPr>
      <w:t>1</w:t>
    </w:r>
    <w:r w:rsidRPr="00AA26A1">
      <w:rPr>
        <w:rFonts w:ascii="Century Schoolbook" w:hAnsi="Century Schoolbook"/>
        <w:noProof/>
        <w:sz w:val="26"/>
        <w:szCs w:val="26"/>
      </w:rPr>
      <w:fldChar w:fldCharType="end"/>
    </w:r>
    <w:r w:rsidRPr="00AA26A1">
      <w:rPr>
        <w:rFonts w:ascii="Century Schoolbook" w:hAnsi="Century Schoolbook"/>
        <w:noProof/>
        <w:sz w:val="26"/>
        <w:szCs w:val="26"/>
      </w:rPr>
      <w:t xml:space="preserve"> of </w:t>
    </w:r>
    <w:r w:rsidR="008309FF">
      <w:rPr>
        <w:rFonts w:ascii="Century Schoolbook" w:hAnsi="Century Schoolbook"/>
        <w:noProof/>
        <w:sz w:val="26"/>
        <w:szCs w:val="2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54967" w14:textId="77777777" w:rsidR="00B666DC" w:rsidRDefault="00B666DC" w:rsidP="004D25CB">
      <w:pPr>
        <w:spacing w:after="0" w:line="240" w:lineRule="auto"/>
      </w:pPr>
      <w:r>
        <w:separator/>
      </w:r>
    </w:p>
  </w:footnote>
  <w:footnote w:type="continuationSeparator" w:id="0">
    <w:p w14:paraId="65122E5D" w14:textId="77777777" w:rsidR="00B666DC" w:rsidRDefault="00B666DC" w:rsidP="004D25CB">
      <w:pPr>
        <w:spacing w:after="0" w:line="240" w:lineRule="auto"/>
      </w:pPr>
      <w:r>
        <w:continuationSeparator/>
      </w:r>
    </w:p>
  </w:footnote>
  <w:footnote w:type="continuationNotice" w:id="1">
    <w:p w14:paraId="08593EA3" w14:textId="77777777" w:rsidR="00B666DC" w:rsidRDefault="00B666DC">
      <w:pPr>
        <w:spacing w:after="0" w:line="240" w:lineRule="auto"/>
      </w:pPr>
    </w:p>
  </w:footnote>
  <w:footnote w:id="2">
    <w:p w14:paraId="3B29C266" w14:textId="31C3D09F" w:rsidR="008B2DC6" w:rsidRPr="00E41EE8" w:rsidRDefault="008B2DC6" w:rsidP="008B2DC6">
      <w:pPr>
        <w:pStyle w:val="FootnoteText"/>
        <w:rPr>
          <w:rFonts w:ascii="Century Schoolbook" w:hAnsi="Century Schoolbook"/>
        </w:rPr>
      </w:pPr>
      <w:r w:rsidRPr="00E41EE8">
        <w:rPr>
          <w:rStyle w:val="FootnoteReference"/>
          <w:rFonts w:ascii="Century Schoolbook" w:hAnsi="Century Schoolbook"/>
        </w:rPr>
        <w:footnoteRef/>
      </w:r>
      <w:r w:rsidRPr="00E41EE8">
        <w:rPr>
          <w:rFonts w:ascii="Century Schoolbook" w:hAnsi="Century Schoolbook"/>
        </w:rPr>
        <w:t xml:space="preserve"> </w:t>
      </w:r>
      <w:r w:rsidR="008309FF">
        <w:rPr>
          <w:rFonts w:ascii="Century Schoolbook" w:hAnsi="Century Schoolbook"/>
        </w:rPr>
        <w:t>This presentation was ultimately delayed due to scheduling issues.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A47B4" w14:textId="5D112092" w:rsidR="00C91E5E" w:rsidRDefault="008A23DC" w:rsidP="00C91E5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5607FDE8" wp14:editId="3EB4FD38">
              <wp:simplePos x="0" y="0"/>
              <wp:positionH relativeFrom="column">
                <wp:posOffset>3693795</wp:posOffset>
              </wp:positionH>
              <wp:positionV relativeFrom="paragraph">
                <wp:posOffset>-137795</wp:posOffset>
              </wp:positionV>
              <wp:extent cx="2719070" cy="721220"/>
              <wp:effectExtent l="0" t="0" r="0" b="317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72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CBE9D" w14:textId="77777777" w:rsidR="00C91E5E" w:rsidRPr="00F81FB5" w:rsidRDefault="00C91E5E" w:rsidP="00C91E5E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81FB5">
                            <w:rPr>
                              <w:noProof/>
                            </w:rPr>
                            <w:drawing>
                              <wp:inline distT="0" distB="0" distL="0" distR="0" wp14:anchorId="1CB66AD7" wp14:editId="1D2D8D81">
                                <wp:extent cx="2536190" cy="602615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6190" cy="602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07FDE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90.85pt;margin-top:-10.85pt;width:214.1pt;height:56.8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" filled="f" stroked="f">
              <v:textbox>
                <w:txbxContent>
                  <w:p w14:paraId="584CBE9D" w14:textId="77777777" w:rsidR="00C91E5E" w:rsidRPr="00F81FB5" w:rsidRDefault="00C91E5E" w:rsidP="00C91E5E">
                    <w:pPr>
                      <w:rPr>
                        <w:sz w:val="14"/>
                        <w:szCs w:val="14"/>
                      </w:rPr>
                    </w:pPr>
                    <w:r w:rsidRPr="00F81FB5">
                      <w:rPr>
                        <w:noProof/>
                      </w:rPr>
                      <w:drawing>
                        <wp:inline distT="0" distB="0" distL="0" distR="0" wp14:anchorId="1CB66AD7" wp14:editId="1D2D8D81">
                          <wp:extent cx="2536190" cy="602615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6190" cy="602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91E5E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CFE0E84" wp14:editId="2C4F0A24">
              <wp:simplePos x="0" y="0"/>
              <wp:positionH relativeFrom="column">
                <wp:posOffset>-428625</wp:posOffset>
              </wp:positionH>
              <wp:positionV relativeFrom="paragraph">
                <wp:posOffset>-191770</wp:posOffset>
              </wp:positionV>
              <wp:extent cx="3611880" cy="826917"/>
              <wp:effectExtent l="0" t="0" r="0" b="0"/>
              <wp:wrapNone/>
              <wp:docPr id="3" name="Tit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1880" cy="8269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695DA1" w14:textId="10ACAF0D" w:rsidR="00C91E5E" w:rsidRPr="00F81FB5" w:rsidRDefault="00C91E5E" w:rsidP="00C91E5E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t>The Steering Committee</w:t>
                          </w:r>
                          <w:r w:rsidRPr="00F81FB5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br/>
                          </w:r>
                          <w:r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Minutes</w:t>
                          </w:r>
                          <w:r w:rsidRPr="00F81FB5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br/>
                          </w:r>
                          <w:r w:rsidR="00AA1509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February 1</w:t>
                          </w:r>
                          <w:r w:rsidR="003A1E82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,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FE0E84" id="_x0000_t202" coordsize="21600,21600" o:spt="202" path="m,l,21600r21600,l21600,xe">
              <v:stroke joinstyle="miter"/>
              <v:path gradientshapeok="t" o:connecttype="rect"/>
            </v:shapetype>
            <v:shape id="Title 1" o:spid="_x0000_s1027" type="#_x0000_t202" style="position:absolute;margin-left:-33.75pt;margin-top:-15.1pt;width:284.4pt;height:65.1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" filled="f" stroked="f">
              <v:textbox>
                <w:txbxContent>
                  <w:p w14:paraId="2F695DA1" w14:textId="10ACAF0D" w:rsidR="00C91E5E" w:rsidRPr="00F81FB5" w:rsidRDefault="00C91E5E" w:rsidP="00C91E5E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t>The Steering Committee</w:t>
                    </w:r>
                    <w:r w:rsidRPr="00F81FB5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br/>
                    </w:r>
                    <w:r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Minutes</w:t>
                    </w:r>
                    <w:r w:rsidRPr="00F81FB5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br/>
                    </w:r>
                    <w:r w:rsidR="00AA1509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February 1</w:t>
                    </w:r>
                    <w:r w:rsidR="003A1E82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, 2022</w:t>
                    </w:r>
                  </w:p>
                </w:txbxContent>
              </v:textbox>
            </v:shape>
          </w:pict>
        </mc:Fallback>
      </mc:AlternateContent>
    </w:r>
    <w:r w:rsidR="00C91E5E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1AFA422" wp14:editId="40631D98">
              <wp:simplePos x="0" y="0"/>
              <wp:positionH relativeFrom="margin">
                <wp:posOffset>-542925</wp:posOffset>
              </wp:positionH>
              <wp:positionV relativeFrom="paragraph">
                <wp:posOffset>-330835</wp:posOffset>
              </wp:positionV>
              <wp:extent cx="7014210" cy="1109980"/>
              <wp:effectExtent l="0" t="0" r="15240" b="139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4210" cy="1109980"/>
                      </a:xfrm>
                      <a:prstGeom prst="rect">
                        <a:avLst/>
                      </a:prstGeom>
                      <a:solidFill>
                        <a:srgbClr val="18453B"/>
                      </a:solidFill>
                      <a:ln>
                        <a:solidFill>
                          <a:srgbClr val="093F2C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7BECC0" id="Rectangle 1" o:spid="_x0000_s1026" style="position:absolute;margin-left:-42.75pt;margin-top:-26.05pt;width:552.3pt;height:87.4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" fillcolor="#18453b" strokecolor="#093f2c" strokeweight=".5pt">
              <v:path arrowok="t"/>
              <w10:wrap anchorx="margin"/>
            </v:rect>
          </w:pict>
        </mc:Fallback>
      </mc:AlternateContent>
    </w:r>
  </w:p>
  <w:p w14:paraId="74BDCD48" w14:textId="77777777" w:rsidR="00C91E5E" w:rsidRDefault="00C91E5E" w:rsidP="00C91E5E">
    <w:pPr>
      <w:pStyle w:val="Header"/>
    </w:pPr>
  </w:p>
  <w:p w14:paraId="30793DF7" w14:textId="77777777" w:rsidR="00C91E5E" w:rsidRDefault="00C91E5E" w:rsidP="00C91E5E">
    <w:pPr>
      <w:pStyle w:val="Header"/>
    </w:pPr>
  </w:p>
  <w:p w14:paraId="364AFB7B" w14:textId="77777777" w:rsidR="00C91E5E" w:rsidRDefault="00C91E5E" w:rsidP="00C91E5E">
    <w:pPr>
      <w:pStyle w:val="Header"/>
    </w:pPr>
  </w:p>
  <w:p w14:paraId="0F459EC7" w14:textId="3EAF1170" w:rsidR="004D25CB" w:rsidRPr="00C91E5E" w:rsidRDefault="00C91E5E" w:rsidP="00A532B5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46FC3C2" wp14:editId="3EB5CABC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11" name="Michigan State University Logo 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D9F34" w14:textId="25DD18FB" w:rsidR="004D25CB" w:rsidRDefault="006C76E6" w:rsidP="00A532B5">
    <w:pPr>
      <w:pStyle w:val="Header"/>
      <w:tabs>
        <w:tab w:val="clear" w:pos="4680"/>
        <w:tab w:val="clear" w:pos="9360"/>
        <w:tab w:val="left" w:pos="21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1AAE8DA" wp14:editId="41C62747">
          <wp:simplePos x="0" y="0"/>
          <wp:positionH relativeFrom="margin">
            <wp:align>center</wp:align>
          </wp:positionH>
          <wp:positionV relativeFrom="paragraph">
            <wp:posOffset>-265430</wp:posOffset>
          </wp:positionV>
          <wp:extent cx="7040880" cy="1088136"/>
          <wp:effectExtent l="0" t="0" r="0" b="0"/>
          <wp:wrapThrough wrapText="bothSides">
            <wp:wrapPolygon edited="0">
              <wp:start x="0" y="0"/>
              <wp:lineTo x="0" y="21184"/>
              <wp:lineTo x="21506" y="21184"/>
              <wp:lineTo x="21506" y="0"/>
              <wp:lineTo x="0" y="0"/>
            </wp:wrapPolygon>
          </wp:wrapThrough>
          <wp:docPr id="13" name="Picture 13" descr="Graphic reading &quot;Michigan State University, The Steering Committee, Minutes, April 7, 2020&quot; with the Spartan helmet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0880" cy="10881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32B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3F8E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0F11A7"/>
    <w:multiLevelType w:val="multilevel"/>
    <w:tmpl w:val="1CE292C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50060EA"/>
    <w:multiLevelType w:val="hybridMultilevel"/>
    <w:tmpl w:val="F27405A4"/>
    <w:lvl w:ilvl="0" w:tplc="D6C02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C5F29"/>
    <w:multiLevelType w:val="hybridMultilevel"/>
    <w:tmpl w:val="BB38E878"/>
    <w:lvl w:ilvl="0" w:tplc="5A20E3E8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4" w15:restartNumberingAfterBreak="0">
    <w:nsid w:val="1B850103"/>
    <w:multiLevelType w:val="hybridMultilevel"/>
    <w:tmpl w:val="2390D4C4"/>
    <w:lvl w:ilvl="0" w:tplc="AF2259DE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5" w15:restartNumberingAfterBreak="0">
    <w:nsid w:val="277E4F96"/>
    <w:multiLevelType w:val="multilevel"/>
    <w:tmpl w:val="074A0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F10D3F"/>
    <w:multiLevelType w:val="multilevel"/>
    <w:tmpl w:val="BA58646E"/>
    <w:lvl w:ilvl="0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7" w15:restartNumberingAfterBreak="0">
    <w:nsid w:val="2BCC796B"/>
    <w:multiLevelType w:val="hybridMultilevel"/>
    <w:tmpl w:val="5AA61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51708"/>
    <w:multiLevelType w:val="hybridMultilevel"/>
    <w:tmpl w:val="D3087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133F8"/>
    <w:multiLevelType w:val="multilevel"/>
    <w:tmpl w:val="56486578"/>
    <w:lvl w:ilvl="0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cstheme="majorHAnsi" w:hint="default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0" w15:restartNumberingAfterBreak="0">
    <w:nsid w:val="7D1F58D9"/>
    <w:multiLevelType w:val="hybridMultilevel"/>
    <w:tmpl w:val="F30CB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353F9"/>
    <w:multiLevelType w:val="hybridMultilevel"/>
    <w:tmpl w:val="652EF8E6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1"/>
  </w:num>
  <w:num w:numId="7">
    <w:abstractNumId w:val="8"/>
  </w:num>
  <w:num w:numId="8">
    <w:abstractNumId w:val="1"/>
  </w:num>
  <w:num w:numId="9">
    <w:abstractNumId w:val="2"/>
  </w:num>
  <w:num w:numId="10">
    <w:abstractNumId w:val="7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C4"/>
    <w:rsid w:val="00004A3F"/>
    <w:rsid w:val="00010CB9"/>
    <w:rsid w:val="00012951"/>
    <w:rsid w:val="00014048"/>
    <w:rsid w:val="0001452E"/>
    <w:rsid w:val="00014E75"/>
    <w:rsid w:val="0001690B"/>
    <w:rsid w:val="00030AB0"/>
    <w:rsid w:val="00031AFE"/>
    <w:rsid w:val="00045DC8"/>
    <w:rsid w:val="00050E4C"/>
    <w:rsid w:val="000561AF"/>
    <w:rsid w:val="00064ED3"/>
    <w:rsid w:val="00071E9E"/>
    <w:rsid w:val="000A1D99"/>
    <w:rsid w:val="000C6D1C"/>
    <w:rsid w:val="000D4820"/>
    <w:rsid w:val="000E0004"/>
    <w:rsid w:val="000F058D"/>
    <w:rsid w:val="000F220C"/>
    <w:rsid w:val="001001D3"/>
    <w:rsid w:val="00101793"/>
    <w:rsid w:val="001063C5"/>
    <w:rsid w:val="00107ED6"/>
    <w:rsid w:val="0013058F"/>
    <w:rsid w:val="00135D71"/>
    <w:rsid w:val="00145813"/>
    <w:rsid w:val="00146CA9"/>
    <w:rsid w:val="0015116A"/>
    <w:rsid w:val="0015188F"/>
    <w:rsid w:val="001850A8"/>
    <w:rsid w:val="001904F5"/>
    <w:rsid w:val="001959D8"/>
    <w:rsid w:val="001978FB"/>
    <w:rsid w:val="001B23A8"/>
    <w:rsid w:val="001C1F79"/>
    <w:rsid w:val="001D7CD8"/>
    <w:rsid w:val="001F76C9"/>
    <w:rsid w:val="002021FE"/>
    <w:rsid w:val="00207E15"/>
    <w:rsid w:val="00214AA3"/>
    <w:rsid w:val="0021554C"/>
    <w:rsid w:val="00225ABA"/>
    <w:rsid w:val="00230A8E"/>
    <w:rsid w:val="002364EF"/>
    <w:rsid w:val="002417C7"/>
    <w:rsid w:val="00246E98"/>
    <w:rsid w:val="00247049"/>
    <w:rsid w:val="002532C7"/>
    <w:rsid w:val="002640A7"/>
    <w:rsid w:val="00281156"/>
    <w:rsid w:val="00291328"/>
    <w:rsid w:val="00293520"/>
    <w:rsid w:val="002B0F36"/>
    <w:rsid w:val="002B7A52"/>
    <w:rsid w:val="002C09D2"/>
    <w:rsid w:val="002D3A40"/>
    <w:rsid w:val="00300820"/>
    <w:rsid w:val="0031172B"/>
    <w:rsid w:val="0031270D"/>
    <w:rsid w:val="0031290E"/>
    <w:rsid w:val="00313361"/>
    <w:rsid w:val="00315223"/>
    <w:rsid w:val="003241A9"/>
    <w:rsid w:val="00335DE0"/>
    <w:rsid w:val="00361130"/>
    <w:rsid w:val="00367B63"/>
    <w:rsid w:val="003762AA"/>
    <w:rsid w:val="00380B93"/>
    <w:rsid w:val="00393570"/>
    <w:rsid w:val="003A1E82"/>
    <w:rsid w:val="003A6B2B"/>
    <w:rsid w:val="003B5535"/>
    <w:rsid w:val="003B65AF"/>
    <w:rsid w:val="003C0748"/>
    <w:rsid w:val="003C3599"/>
    <w:rsid w:val="003D3D86"/>
    <w:rsid w:val="003E0D85"/>
    <w:rsid w:val="003E48BE"/>
    <w:rsid w:val="003F07B1"/>
    <w:rsid w:val="003F2365"/>
    <w:rsid w:val="004051B5"/>
    <w:rsid w:val="00405DA9"/>
    <w:rsid w:val="00410720"/>
    <w:rsid w:val="00411EE8"/>
    <w:rsid w:val="004164BC"/>
    <w:rsid w:val="00421F82"/>
    <w:rsid w:val="004227D1"/>
    <w:rsid w:val="004332FD"/>
    <w:rsid w:val="004541CB"/>
    <w:rsid w:val="004617BE"/>
    <w:rsid w:val="004617D2"/>
    <w:rsid w:val="00467CE1"/>
    <w:rsid w:val="00476F7B"/>
    <w:rsid w:val="004800A5"/>
    <w:rsid w:val="00483F2E"/>
    <w:rsid w:val="004846FC"/>
    <w:rsid w:val="0048537D"/>
    <w:rsid w:val="00485449"/>
    <w:rsid w:val="004A087A"/>
    <w:rsid w:val="004D23C0"/>
    <w:rsid w:val="004D25CB"/>
    <w:rsid w:val="004D58BA"/>
    <w:rsid w:val="004F06AB"/>
    <w:rsid w:val="004F161F"/>
    <w:rsid w:val="0050450D"/>
    <w:rsid w:val="005051DD"/>
    <w:rsid w:val="00514F33"/>
    <w:rsid w:val="00516FF8"/>
    <w:rsid w:val="005179AA"/>
    <w:rsid w:val="005215A6"/>
    <w:rsid w:val="00523576"/>
    <w:rsid w:val="005363C0"/>
    <w:rsid w:val="00542CE0"/>
    <w:rsid w:val="005572B9"/>
    <w:rsid w:val="00565817"/>
    <w:rsid w:val="00570A57"/>
    <w:rsid w:val="00581835"/>
    <w:rsid w:val="00584BA3"/>
    <w:rsid w:val="00586C90"/>
    <w:rsid w:val="00587DE6"/>
    <w:rsid w:val="0059121E"/>
    <w:rsid w:val="005968A0"/>
    <w:rsid w:val="00597C37"/>
    <w:rsid w:val="005B4CAE"/>
    <w:rsid w:val="005C07D2"/>
    <w:rsid w:val="005D5AA2"/>
    <w:rsid w:val="005F182F"/>
    <w:rsid w:val="005F64FC"/>
    <w:rsid w:val="00604EE2"/>
    <w:rsid w:val="0062010E"/>
    <w:rsid w:val="00630E5F"/>
    <w:rsid w:val="00633438"/>
    <w:rsid w:val="00663DB2"/>
    <w:rsid w:val="00681AFE"/>
    <w:rsid w:val="006822ED"/>
    <w:rsid w:val="00682BB0"/>
    <w:rsid w:val="0068437B"/>
    <w:rsid w:val="006B6727"/>
    <w:rsid w:val="006C1BF6"/>
    <w:rsid w:val="006C76E6"/>
    <w:rsid w:val="006E44D4"/>
    <w:rsid w:val="00705FD5"/>
    <w:rsid w:val="00713953"/>
    <w:rsid w:val="00733982"/>
    <w:rsid w:val="00761767"/>
    <w:rsid w:val="00761820"/>
    <w:rsid w:val="00763D60"/>
    <w:rsid w:val="00771E64"/>
    <w:rsid w:val="00774F5C"/>
    <w:rsid w:val="00776D6E"/>
    <w:rsid w:val="00786B9F"/>
    <w:rsid w:val="00792D7B"/>
    <w:rsid w:val="007A666D"/>
    <w:rsid w:val="007A6C61"/>
    <w:rsid w:val="007B0208"/>
    <w:rsid w:val="007B5441"/>
    <w:rsid w:val="007C2246"/>
    <w:rsid w:val="007C41F4"/>
    <w:rsid w:val="007E3316"/>
    <w:rsid w:val="007F37F3"/>
    <w:rsid w:val="007F68B3"/>
    <w:rsid w:val="007F7034"/>
    <w:rsid w:val="00822E9F"/>
    <w:rsid w:val="008309FF"/>
    <w:rsid w:val="00844E11"/>
    <w:rsid w:val="00847D3E"/>
    <w:rsid w:val="008522D0"/>
    <w:rsid w:val="00874FE1"/>
    <w:rsid w:val="0087547D"/>
    <w:rsid w:val="0088193A"/>
    <w:rsid w:val="00881AC9"/>
    <w:rsid w:val="00881D9E"/>
    <w:rsid w:val="00883BE7"/>
    <w:rsid w:val="008A23DC"/>
    <w:rsid w:val="008A306F"/>
    <w:rsid w:val="008A48D9"/>
    <w:rsid w:val="008A4AAC"/>
    <w:rsid w:val="008B2DC6"/>
    <w:rsid w:val="008B3EDD"/>
    <w:rsid w:val="008C2EF9"/>
    <w:rsid w:val="008E6551"/>
    <w:rsid w:val="008F3292"/>
    <w:rsid w:val="0090276D"/>
    <w:rsid w:val="009040F0"/>
    <w:rsid w:val="009111E1"/>
    <w:rsid w:val="00934181"/>
    <w:rsid w:val="0093570F"/>
    <w:rsid w:val="00936B99"/>
    <w:rsid w:val="00936C46"/>
    <w:rsid w:val="0094243C"/>
    <w:rsid w:val="0094378D"/>
    <w:rsid w:val="009558E7"/>
    <w:rsid w:val="00955EF1"/>
    <w:rsid w:val="00962DB0"/>
    <w:rsid w:val="009656CB"/>
    <w:rsid w:val="0099315E"/>
    <w:rsid w:val="009A2046"/>
    <w:rsid w:val="009A37C4"/>
    <w:rsid w:val="009B36BE"/>
    <w:rsid w:val="009B6485"/>
    <w:rsid w:val="009C03F1"/>
    <w:rsid w:val="009C11BF"/>
    <w:rsid w:val="009D1A7E"/>
    <w:rsid w:val="009D7E08"/>
    <w:rsid w:val="009E4898"/>
    <w:rsid w:val="009E5B4E"/>
    <w:rsid w:val="00A10B7C"/>
    <w:rsid w:val="00A153E9"/>
    <w:rsid w:val="00A2559B"/>
    <w:rsid w:val="00A43C5C"/>
    <w:rsid w:val="00A4483B"/>
    <w:rsid w:val="00A47985"/>
    <w:rsid w:val="00A532B5"/>
    <w:rsid w:val="00A65FAC"/>
    <w:rsid w:val="00A66E86"/>
    <w:rsid w:val="00A81BB6"/>
    <w:rsid w:val="00A9461F"/>
    <w:rsid w:val="00AA1509"/>
    <w:rsid w:val="00AA26A1"/>
    <w:rsid w:val="00AA5EC5"/>
    <w:rsid w:val="00AB0EB2"/>
    <w:rsid w:val="00AB4753"/>
    <w:rsid w:val="00AB75E8"/>
    <w:rsid w:val="00AC70ED"/>
    <w:rsid w:val="00AE0E43"/>
    <w:rsid w:val="00AF5B9C"/>
    <w:rsid w:val="00B02C60"/>
    <w:rsid w:val="00B05734"/>
    <w:rsid w:val="00B1229B"/>
    <w:rsid w:val="00B13E90"/>
    <w:rsid w:val="00B20411"/>
    <w:rsid w:val="00B2110C"/>
    <w:rsid w:val="00B22C73"/>
    <w:rsid w:val="00B27817"/>
    <w:rsid w:val="00B3364F"/>
    <w:rsid w:val="00B40375"/>
    <w:rsid w:val="00B419C3"/>
    <w:rsid w:val="00B41F56"/>
    <w:rsid w:val="00B442D5"/>
    <w:rsid w:val="00B45788"/>
    <w:rsid w:val="00B478E0"/>
    <w:rsid w:val="00B53C51"/>
    <w:rsid w:val="00B63137"/>
    <w:rsid w:val="00B666DC"/>
    <w:rsid w:val="00B66A5A"/>
    <w:rsid w:val="00B67D4E"/>
    <w:rsid w:val="00B818DB"/>
    <w:rsid w:val="00BB564D"/>
    <w:rsid w:val="00BC51D4"/>
    <w:rsid w:val="00BD0990"/>
    <w:rsid w:val="00BD6149"/>
    <w:rsid w:val="00BE1C26"/>
    <w:rsid w:val="00BF25E1"/>
    <w:rsid w:val="00BFC0AC"/>
    <w:rsid w:val="00C00727"/>
    <w:rsid w:val="00C10D34"/>
    <w:rsid w:val="00C30603"/>
    <w:rsid w:val="00C31B50"/>
    <w:rsid w:val="00C55183"/>
    <w:rsid w:val="00C622CA"/>
    <w:rsid w:val="00C848CD"/>
    <w:rsid w:val="00C91E5E"/>
    <w:rsid w:val="00C92BFA"/>
    <w:rsid w:val="00C95D61"/>
    <w:rsid w:val="00CA132C"/>
    <w:rsid w:val="00CA6631"/>
    <w:rsid w:val="00CB3FEC"/>
    <w:rsid w:val="00CB4375"/>
    <w:rsid w:val="00CE00B0"/>
    <w:rsid w:val="00CF1CC2"/>
    <w:rsid w:val="00CF2634"/>
    <w:rsid w:val="00D01E50"/>
    <w:rsid w:val="00D10573"/>
    <w:rsid w:val="00D14862"/>
    <w:rsid w:val="00D3266E"/>
    <w:rsid w:val="00D32875"/>
    <w:rsid w:val="00D5158C"/>
    <w:rsid w:val="00D528CC"/>
    <w:rsid w:val="00D52C4E"/>
    <w:rsid w:val="00D540AA"/>
    <w:rsid w:val="00D638BB"/>
    <w:rsid w:val="00D65F54"/>
    <w:rsid w:val="00D73480"/>
    <w:rsid w:val="00D75060"/>
    <w:rsid w:val="00D97F46"/>
    <w:rsid w:val="00DA6FD9"/>
    <w:rsid w:val="00DB3B60"/>
    <w:rsid w:val="00DB55A0"/>
    <w:rsid w:val="00DC1464"/>
    <w:rsid w:val="00DE5E10"/>
    <w:rsid w:val="00DF0DD7"/>
    <w:rsid w:val="00DF15E4"/>
    <w:rsid w:val="00DF52A0"/>
    <w:rsid w:val="00E0220F"/>
    <w:rsid w:val="00E40C74"/>
    <w:rsid w:val="00E41092"/>
    <w:rsid w:val="00E43413"/>
    <w:rsid w:val="00E55263"/>
    <w:rsid w:val="00E65887"/>
    <w:rsid w:val="00E716A9"/>
    <w:rsid w:val="00E75CCA"/>
    <w:rsid w:val="00E84312"/>
    <w:rsid w:val="00EB4A0A"/>
    <w:rsid w:val="00ED5DEB"/>
    <w:rsid w:val="00ED6C60"/>
    <w:rsid w:val="00ED721F"/>
    <w:rsid w:val="00ED7C92"/>
    <w:rsid w:val="00ED7FDF"/>
    <w:rsid w:val="00EE7860"/>
    <w:rsid w:val="00EF40FB"/>
    <w:rsid w:val="00F0131A"/>
    <w:rsid w:val="00F075B7"/>
    <w:rsid w:val="00F162DE"/>
    <w:rsid w:val="00F46672"/>
    <w:rsid w:val="00F50DB6"/>
    <w:rsid w:val="00F61BAE"/>
    <w:rsid w:val="00F63299"/>
    <w:rsid w:val="00F72803"/>
    <w:rsid w:val="00F76534"/>
    <w:rsid w:val="00F800C2"/>
    <w:rsid w:val="00F94A2B"/>
    <w:rsid w:val="00FA3BF5"/>
    <w:rsid w:val="00FB1763"/>
    <w:rsid w:val="00FB29F3"/>
    <w:rsid w:val="00FB5374"/>
    <w:rsid w:val="00FC0393"/>
    <w:rsid w:val="00FC170D"/>
    <w:rsid w:val="00FC5B52"/>
    <w:rsid w:val="00FD5A26"/>
    <w:rsid w:val="00FE1B9E"/>
    <w:rsid w:val="00FF0D16"/>
    <w:rsid w:val="00FF4A53"/>
    <w:rsid w:val="00FF6650"/>
    <w:rsid w:val="017B21A4"/>
    <w:rsid w:val="0185FDB2"/>
    <w:rsid w:val="01F83C79"/>
    <w:rsid w:val="020E2E2C"/>
    <w:rsid w:val="02FAAB87"/>
    <w:rsid w:val="03BE4602"/>
    <w:rsid w:val="040CF2C5"/>
    <w:rsid w:val="0476758E"/>
    <w:rsid w:val="049876D1"/>
    <w:rsid w:val="05B8EE4A"/>
    <w:rsid w:val="0650C61C"/>
    <w:rsid w:val="096ED834"/>
    <w:rsid w:val="0C59FD59"/>
    <w:rsid w:val="0D3ABAAA"/>
    <w:rsid w:val="0DB660DD"/>
    <w:rsid w:val="0FA94C37"/>
    <w:rsid w:val="10967E4E"/>
    <w:rsid w:val="12A24653"/>
    <w:rsid w:val="16154E58"/>
    <w:rsid w:val="1758DC06"/>
    <w:rsid w:val="18329954"/>
    <w:rsid w:val="1872A9C4"/>
    <w:rsid w:val="18795C5D"/>
    <w:rsid w:val="18C16CC5"/>
    <w:rsid w:val="19DFE3CD"/>
    <w:rsid w:val="1B1C66AA"/>
    <w:rsid w:val="1B51E711"/>
    <w:rsid w:val="1C421A78"/>
    <w:rsid w:val="1C4C164E"/>
    <w:rsid w:val="1CBE3B51"/>
    <w:rsid w:val="1CF33330"/>
    <w:rsid w:val="1D64E2C9"/>
    <w:rsid w:val="1DA0CAC1"/>
    <w:rsid w:val="1E0A9E82"/>
    <w:rsid w:val="1E2603B9"/>
    <w:rsid w:val="2135DF86"/>
    <w:rsid w:val="21999007"/>
    <w:rsid w:val="21A875C6"/>
    <w:rsid w:val="21C51DB2"/>
    <w:rsid w:val="21DB4BFB"/>
    <w:rsid w:val="22567B16"/>
    <w:rsid w:val="225BE6B8"/>
    <w:rsid w:val="22990F53"/>
    <w:rsid w:val="2332AFF1"/>
    <w:rsid w:val="25500C61"/>
    <w:rsid w:val="29783AE6"/>
    <w:rsid w:val="2A13D6EC"/>
    <w:rsid w:val="2A66AA42"/>
    <w:rsid w:val="2AC753E1"/>
    <w:rsid w:val="2B1ED0D9"/>
    <w:rsid w:val="2BFA4123"/>
    <w:rsid w:val="2FF6E652"/>
    <w:rsid w:val="30476D2C"/>
    <w:rsid w:val="306EF603"/>
    <w:rsid w:val="30F81364"/>
    <w:rsid w:val="31F735DD"/>
    <w:rsid w:val="34959164"/>
    <w:rsid w:val="351AAB8E"/>
    <w:rsid w:val="357C4732"/>
    <w:rsid w:val="372D5DE6"/>
    <w:rsid w:val="37A676C1"/>
    <w:rsid w:val="38ACD247"/>
    <w:rsid w:val="38BBEB3C"/>
    <w:rsid w:val="3A41035F"/>
    <w:rsid w:val="3B0D0BA2"/>
    <w:rsid w:val="3E421B4A"/>
    <w:rsid w:val="3EAA883C"/>
    <w:rsid w:val="3ED1A5B7"/>
    <w:rsid w:val="3EEED53F"/>
    <w:rsid w:val="3EEF32B1"/>
    <w:rsid w:val="411DF20B"/>
    <w:rsid w:val="41914869"/>
    <w:rsid w:val="43768C8C"/>
    <w:rsid w:val="4411BC36"/>
    <w:rsid w:val="445F5AC5"/>
    <w:rsid w:val="46CFC68D"/>
    <w:rsid w:val="47821D34"/>
    <w:rsid w:val="47F11F15"/>
    <w:rsid w:val="48574F1F"/>
    <w:rsid w:val="48A1A180"/>
    <w:rsid w:val="48A46E43"/>
    <w:rsid w:val="495D0567"/>
    <w:rsid w:val="4A3A22BD"/>
    <w:rsid w:val="4AD7204C"/>
    <w:rsid w:val="4C08323F"/>
    <w:rsid w:val="4F515DCE"/>
    <w:rsid w:val="4F665EB5"/>
    <w:rsid w:val="4F740944"/>
    <w:rsid w:val="51008074"/>
    <w:rsid w:val="5180FA76"/>
    <w:rsid w:val="53098DC1"/>
    <w:rsid w:val="5350DD78"/>
    <w:rsid w:val="53AC379C"/>
    <w:rsid w:val="545A41A1"/>
    <w:rsid w:val="54FA15D1"/>
    <w:rsid w:val="55FBEB8F"/>
    <w:rsid w:val="572FD2E7"/>
    <w:rsid w:val="5774793F"/>
    <w:rsid w:val="57D6BEF7"/>
    <w:rsid w:val="58CE529C"/>
    <w:rsid w:val="59D8E3DE"/>
    <w:rsid w:val="5AD96373"/>
    <w:rsid w:val="5B2AAD45"/>
    <w:rsid w:val="5CDE6D3F"/>
    <w:rsid w:val="5E30C8BB"/>
    <w:rsid w:val="5FB19AA2"/>
    <w:rsid w:val="61AE1A75"/>
    <w:rsid w:val="623AD520"/>
    <w:rsid w:val="62EB3FE7"/>
    <w:rsid w:val="6326D6CC"/>
    <w:rsid w:val="65757837"/>
    <w:rsid w:val="657B662D"/>
    <w:rsid w:val="664953D4"/>
    <w:rsid w:val="6941BF61"/>
    <w:rsid w:val="6AB62C48"/>
    <w:rsid w:val="6C223933"/>
    <w:rsid w:val="6DFCA6C6"/>
    <w:rsid w:val="6E452E57"/>
    <w:rsid w:val="6F28C6F7"/>
    <w:rsid w:val="704FB88A"/>
    <w:rsid w:val="71AA5BDC"/>
    <w:rsid w:val="71F47588"/>
    <w:rsid w:val="71F949A4"/>
    <w:rsid w:val="72309F32"/>
    <w:rsid w:val="725C5126"/>
    <w:rsid w:val="72C1C02A"/>
    <w:rsid w:val="7375C3BA"/>
    <w:rsid w:val="7395D615"/>
    <w:rsid w:val="746799AC"/>
    <w:rsid w:val="75BB4E34"/>
    <w:rsid w:val="76A5DA60"/>
    <w:rsid w:val="7802DBB9"/>
    <w:rsid w:val="78AF7E70"/>
    <w:rsid w:val="78F56B19"/>
    <w:rsid w:val="79B20D47"/>
    <w:rsid w:val="7B8931DB"/>
    <w:rsid w:val="7CC55481"/>
    <w:rsid w:val="7D6C2CA6"/>
    <w:rsid w:val="7E4DDE5A"/>
    <w:rsid w:val="7EB1E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8510C"/>
  <w15:chartTrackingRefBased/>
  <w15:docId w15:val="{78F90F4E-8C45-4DFF-9842-5332E42E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10C"/>
  </w:style>
  <w:style w:type="paragraph" w:styleId="Heading3">
    <w:name w:val="heading 3"/>
    <w:basedOn w:val="Normal"/>
    <w:link w:val="Heading3Char"/>
    <w:uiPriority w:val="9"/>
    <w:qFormat/>
    <w:rsid w:val="009A37C4"/>
    <w:pPr>
      <w:spacing w:before="150" w:after="150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37C4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Hyperlink">
    <w:name w:val="Hyperlink"/>
    <w:basedOn w:val="DefaultParagraphFont"/>
    <w:uiPriority w:val="99"/>
    <w:unhideWhenUsed/>
    <w:qFormat/>
    <w:rsid w:val="009B36BE"/>
    <w:rPr>
      <w:rFonts w:ascii="Century Schoolbook" w:hAnsi="Century Schoolbook"/>
      <w:strike w:val="0"/>
      <w:dstrike w:val="0"/>
      <w:color w:val="18453B"/>
      <w:sz w:val="26"/>
      <w:u w:val="single"/>
      <w:effect w:val="none"/>
    </w:rPr>
  </w:style>
  <w:style w:type="paragraph" w:styleId="NormalWeb">
    <w:name w:val="Normal (Web)"/>
    <w:basedOn w:val="Normal"/>
    <w:uiPriority w:val="99"/>
    <w:semiHidden/>
    <w:unhideWhenUsed/>
    <w:rsid w:val="009A37C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37C4"/>
    <w:rPr>
      <w:b/>
      <w:bCs/>
    </w:rPr>
  </w:style>
  <w:style w:type="paragraph" w:styleId="ListParagraph">
    <w:name w:val="List Paragraph"/>
    <w:basedOn w:val="Normal"/>
    <w:uiPriority w:val="34"/>
    <w:qFormat/>
    <w:rsid w:val="00F50D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5CB"/>
  </w:style>
  <w:style w:type="paragraph" w:styleId="Footer">
    <w:name w:val="footer"/>
    <w:basedOn w:val="Normal"/>
    <w:link w:val="FooterChar"/>
    <w:uiPriority w:val="99"/>
    <w:unhideWhenUsed/>
    <w:rsid w:val="004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5CB"/>
  </w:style>
  <w:style w:type="character" w:styleId="CommentReference">
    <w:name w:val="annotation reference"/>
    <w:basedOn w:val="DefaultParagraphFont"/>
    <w:uiPriority w:val="99"/>
    <w:semiHidden/>
    <w:unhideWhenUsed/>
    <w:rsid w:val="00B44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2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2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2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2D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305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00C2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B2D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2D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2D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7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6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cadgov.msu.edu/sites/default/files/content/Steering-Committee/2021-2022/2022-02-01/E%20-%20MSU%20Policy%20Mgt%20Draft-%20Final%20Nov%202021.pdf" TargetMode="External"/><Relationship Id="rId18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acadgov.msu.edu/sites/default/files/content/Steering-Committee/2021-2022/2022-02-01/C%20-%20Providing%20a%20Safe%20Environment%20UCFA%20to%20Steering.pdf" TargetMode="External"/><Relationship Id="rId17" Type="http://schemas.openxmlformats.org/officeDocument/2006/relationships/hyperlink" Target="https://acadgov.msu.edu/sites/default/files/content/Steering-Committee/2021-2022/2022-02-01/I-%20Academic%20Specialist%20Equity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cadgov.msu.edu/sites/default/files/content/Steering-Committee/2021-2022/2022-02-01/H%20-%20University%20Policy%20Communication%20Plan%20-%20Final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adgov.msu.edu/sites/default/files/content/Steering-Committee/2021-2022/2022-01-11/A%20-%20Reports%20to%20Steering%202022-01-11.pdf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acadgov.msu.edu/sites/default/files/content/Steering-Committee/2021-2022/2022-02-01/G%20-%20MSU%20Unversity%20Policy%20Submission%20Form%20Nov%202021.pdf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07/relationships/hdphoto" Target="media/hdphoto1.wdp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cadgov.msu.edu/sites/default/files/content/Steering-Committee/2021-2022/2022-02-01/F%20-%20MSU%20Policy%20Template%20DRAFT%20Final%20Nov%202021.pdf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17" ma:contentTypeDescription="Create a new document." ma:contentTypeScope="" ma:versionID="6e605d4f1c77109a6325470dd70a44de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78e1c4fd8235c7624a0bd5a8c714b07d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Done xmlns="b9af824b-b9ca-44bc-93e9-131eccbb3ac9">true</Done>
    <Updated xmlns="b9af824b-b9ca-44bc-93e9-131eccbb3ac9" xsi:nil="true"/>
    <ConfirmedCurrent xmlns="b9af824b-b9ca-44bc-93e9-131eccbb3ac9" xsi:nil="true"/>
  </documentManagement>
</p:properties>
</file>

<file path=customXml/itemProps1.xml><?xml version="1.0" encoding="utf-8"?>
<ds:datastoreItem xmlns:ds="http://schemas.openxmlformats.org/officeDocument/2006/customXml" ds:itemID="{E1E3EE46-4DE4-4DA5-9C91-83AF92F04C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8910E2-A204-4FEE-AC00-072606FDF1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DF0EA2-EC0D-492D-9022-B701C2469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B1859B-2B09-4581-A819-7FF8B3E6F517}">
  <ds:schemaRefs>
    <ds:schemaRef ds:uri="http://schemas.microsoft.com/office/2006/metadata/properties"/>
    <ds:schemaRef ds:uri="http://schemas.microsoft.com/office/infopath/2007/PartnerControls"/>
    <ds:schemaRef ds:uri="b9af824b-b9ca-44bc-93e9-131eccbb3a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2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Lott, Sherry</dc:creator>
  <cp:keywords/>
  <dc:description/>
  <cp:lastModifiedBy>Silvestri, Tyler</cp:lastModifiedBy>
  <cp:revision>136</cp:revision>
  <cp:lastPrinted>2022-02-25T21:10:00Z</cp:lastPrinted>
  <dcterms:created xsi:type="dcterms:W3CDTF">2021-09-03T22:16:00Z</dcterms:created>
  <dcterms:modified xsi:type="dcterms:W3CDTF">2022-03-03T20:39:00Z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Base Target">
    <vt:lpwstr>_blank</vt:lpwstr>
  </property>
</Properties>
</file>