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rtl w:val="0"/>
        </w:rPr>
        <w:t xml:space="preserve">Brussels, November 20, 1961.</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Monsignor GLORIEUX,</w:t>
      </w:r>
    </w:p>
    <w:p w:rsidR="00000000" w:rsidDel="00000000" w:rsidP="00000000" w:rsidRDefault="00000000" w:rsidRPr="00000000" w14:paraId="00000004">
      <w:pPr>
        <w:jc w:val="both"/>
        <w:rPr/>
      </w:pPr>
      <w:r w:rsidDel="00000000" w:rsidR="00000000" w:rsidRPr="00000000">
        <w:rPr>
          <w:rtl w:val="0"/>
        </w:rPr>
        <w:t xml:space="preserve">Pontifical Commission for the Apostolate of the Laity,</w:t>
      </w:r>
    </w:p>
    <w:p w:rsidR="00000000" w:rsidDel="00000000" w:rsidP="00000000" w:rsidRDefault="00000000" w:rsidRPr="00000000" w14:paraId="00000005">
      <w:pPr>
        <w:jc w:val="both"/>
        <w:rPr/>
      </w:pPr>
      <w:r w:rsidDel="00000000" w:rsidR="00000000" w:rsidRPr="00000000">
        <w:rPr>
          <w:rtl w:val="0"/>
        </w:rPr>
        <w:t xml:space="preserve">Vatican Council II.</w:t>
      </w:r>
    </w:p>
    <w:p w:rsidR="00000000" w:rsidDel="00000000" w:rsidP="00000000" w:rsidRDefault="00000000" w:rsidRPr="00000000" w14:paraId="00000006">
      <w:pPr>
        <w:jc w:val="both"/>
        <w:rPr/>
      </w:pPr>
      <w:r w:rsidDel="00000000" w:rsidR="00000000" w:rsidRPr="00000000">
        <w:rPr>
          <w:rtl w:val="0"/>
        </w:rPr>
        <w:t xml:space="preserve">1, Piazza della Cancelleria, ROMA (Italy).</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Dear Monsignor,</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You may be aware that Mgr Cardijn will not return from Rio before the end of this month. In his absence, I opened the latest batch of documents from the Commission.</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I don't know if Monsignor will have something to send you regarding the two  documents, TC 1 and TC 2. But even if he had any amendments or suggestions to propose, he obviously could not send them to you before the 1st December as you request. Moreover, following the YCW World Council, Mgr Cardijn needs to visit several countries before returning to Brussels. It is obviously practically impossible for me to reach him to send him the relevant documents. Nevertheless, in practice, I very much doubt that he would have anything to send you.</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Please be assured, Monseigneur, of my faithful and respectful souvenirs.</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Marguerite FIEVEZ.</w:t>
      </w:r>
    </w:p>
    <w:p w:rsidR="00000000" w:rsidDel="00000000" w:rsidP="00000000" w:rsidRDefault="00000000" w:rsidRPr="00000000" w14:paraId="00000011">
      <w:pPr>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