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1"/>
        <w:keepLines w:val="1"/>
        <w:spacing w:after="60" w:line="276" w:lineRule="auto"/>
        <w:jc w:val="center"/>
        <w:rPr>
          <w:rFonts w:ascii="Proxima Nova" w:cs="Proxima Nova" w:eastAsia="Proxima Nova" w:hAnsi="Proxima Nova"/>
          <w:b w:val="1"/>
          <w:bCs w:val="1"/>
          <w:sz w:val="30"/>
          <w:szCs w:val="30"/>
        </w:rPr>
      </w:pPr>
      <w:bookmarkStart w:colFirst="0" w:colLast="0" w:name="_gtqj5gyarkox" w:id="0"/>
      <w:bookmarkEnd w:id="0"/>
      <w:r w:rsidDel="00000000" w:rsidR="00000000" w:rsidRPr="00000000">
        <w:rPr>
          <w:rFonts w:ascii="Proxima Nova" w:cs="Proxima Nova" w:eastAsia="Proxima Nova" w:hAnsi="Proxima Nova"/>
          <w:b w:val="1"/>
          <w:bCs w:val="1"/>
          <w:sz w:val="30"/>
          <w:szCs w:val="30"/>
          <w:rtl w:val="0"/>
        </w:rPr>
        <w:t xml:space="preserve">4.04 Marine Populations Lab</w:t>
      </w:r>
    </w:p>
    <w:p w:rsidR="00000000" w:rsidDel="00000000" w:rsidP="00000000" w:rsidRDefault="00000000" w:rsidRPr="00000000" w14:paraId="00000002">
      <w:pPr>
        <w:spacing w:line="276" w:lineRule="auto"/>
        <w:rPr>
          <w:rFonts w:ascii="Proxima Nova" w:cs="Proxima Nova" w:eastAsia="Proxima Nova" w:hAnsi="Proxima Nova"/>
          <w:i w:val="1"/>
          <w:iCs w:val="1"/>
          <w:sz w:val="22"/>
          <w:szCs w:val="22"/>
        </w:rPr>
      </w:pPr>
      <w:r w:rsidDel="00000000" w:rsidR="00000000" w:rsidRPr="00000000">
        <w:rPr>
          <w:rFonts w:ascii="Proxima Nova" w:cs="Proxima Nova" w:eastAsia="Proxima Nova" w:hAnsi="Proxima Nova"/>
          <w:i w:val="1"/>
          <w:iCs w:val="1"/>
          <w:sz w:val="22"/>
          <w:szCs w:val="22"/>
          <w:rtl w:val="0"/>
        </w:rPr>
        <w:t xml:space="preserve">Instructions: In the Marine Populations Lab, you helped gather data to evaluate Sebastian’s Snorkel Spot’s claim that a new factory is polluting the coral reef. Fill in the blue boxes of this lab report </w:t>
      </w:r>
      <w:r w:rsidDel="00000000" w:rsidR="00000000" w:rsidRPr="00000000">
        <w:rPr>
          <w:rFonts w:ascii="Proxima Nova" w:cs="Proxima Nova" w:eastAsia="Proxima Nova" w:hAnsi="Proxima Nova"/>
          <w:b w:val="1"/>
          <w:bCs w:val="1"/>
          <w:i w:val="1"/>
          <w:iCs w:val="1"/>
          <w:sz w:val="22"/>
          <w:szCs w:val="22"/>
          <w:rtl w:val="0"/>
        </w:rPr>
        <w:t xml:space="preserve">as you complete the virtual lab on the last page of the lesson</w:t>
      </w:r>
      <w:r w:rsidDel="00000000" w:rsidR="00000000" w:rsidRPr="00000000">
        <w:rPr>
          <w:rFonts w:ascii="Proxima Nova" w:cs="Proxima Nova" w:eastAsia="Proxima Nova" w:hAnsi="Proxima Nova"/>
          <w:i w:val="1"/>
          <w:iCs w:val="1"/>
          <w:sz w:val="22"/>
          <w:szCs w:val="22"/>
          <w:rtl w:val="0"/>
        </w:rPr>
        <w:t xml:space="preserve">. Carefully read all instructions and background information. This information can also be found in </w:t>
      </w:r>
      <w:hyperlink w:anchor="_3v47s9dj8g5">
        <w:r w:rsidDel="00000000" w:rsidR="00000000" w:rsidRPr="00000000">
          <w:rPr>
            <w:rFonts w:ascii="Proxima Nova" w:cs="Proxima Nova" w:eastAsia="Proxima Nova" w:hAnsi="Proxima Nova"/>
            <w:i w:val="1"/>
            <w:iCs w:val="1"/>
            <w:color w:val="1155cc"/>
            <w:sz w:val="22"/>
            <w:szCs w:val="22"/>
            <w:u w:val="single"/>
            <w:rtl w:val="0"/>
          </w:rPr>
          <w:t xml:space="preserve">Appendix A</w:t>
        </w:r>
      </w:hyperlink>
      <w:r w:rsidDel="00000000" w:rsidR="00000000" w:rsidRPr="00000000">
        <w:rPr>
          <w:rFonts w:ascii="Proxima Nova" w:cs="Proxima Nova" w:eastAsia="Proxima Nova" w:hAnsi="Proxima Nova"/>
          <w:i w:val="1"/>
          <w:iCs w:val="1"/>
          <w:sz w:val="22"/>
          <w:szCs w:val="22"/>
          <w:rtl w:val="0"/>
        </w:rPr>
        <w:t xml:space="preserve">. You will submit your completed lab report.</w:t>
      </w:r>
    </w:p>
    <w:p w:rsidR="00000000" w:rsidDel="00000000" w:rsidP="00000000" w:rsidRDefault="00000000" w:rsidRPr="00000000" w14:paraId="00000003">
      <w:pPr>
        <w:pStyle w:val="Heading4"/>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04">
      <w:pPr>
        <w:pStyle w:val="Heading2"/>
        <w:rPr>
          <w:rFonts w:ascii="Proxima Nova" w:cs="Proxima Nova" w:eastAsia="Proxima Nova" w:hAnsi="Proxima Nova"/>
        </w:rPr>
      </w:pPr>
      <w:bookmarkStart w:colFirst="0" w:colLast="0" w:name="_dlyqozsg4w3u" w:id="1"/>
      <w:bookmarkEnd w:id="1"/>
      <w:r w:rsidDel="00000000" w:rsidR="00000000" w:rsidRPr="00000000">
        <w:rPr>
          <w:rFonts w:ascii="Proxima Nova" w:cs="Proxima Nova" w:eastAsia="Proxima Nova" w:hAnsi="Proxima Nova"/>
          <w:rtl w:val="0"/>
        </w:rPr>
        <w:t xml:space="preserve">Name and Title (1 point)</w:t>
      </w:r>
    </w:p>
    <w:p w:rsidR="00000000" w:rsidDel="00000000" w:rsidP="00000000" w:rsidRDefault="00000000" w:rsidRPr="00000000" w14:paraId="00000005">
      <w:pPr>
        <w:pStyle w:val="Heading2"/>
        <w:rPr>
          <w:rFonts w:ascii="Proxima Nova" w:cs="Proxima Nova" w:eastAsia="Proxima Nova" w:hAnsi="Proxima Nova"/>
          <w:b w:val="0"/>
          <w:bCs w:val="0"/>
          <w:sz w:val="22"/>
          <w:szCs w:val="22"/>
        </w:rPr>
      </w:pPr>
      <w:bookmarkStart w:colFirst="0" w:colLast="0" w:name="_8rum4mb4zr7a" w:id="2"/>
      <w:bookmarkEnd w:id="2"/>
      <w:r w:rsidDel="00000000" w:rsidR="00000000" w:rsidRPr="00000000">
        <w:rPr>
          <w:rFonts w:ascii="Proxima Nova" w:cs="Proxima Nova" w:eastAsia="Proxima Nova" w:hAnsi="Proxima Nova"/>
          <w:b w:val="0"/>
          <w:bCs w:val="0"/>
          <w:sz w:val="22"/>
          <w:szCs w:val="22"/>
          <w:rtl w:val="0"/>
        </w:rPr>
        <w:t xml:space="preserve">Include your name, your teacher’s name, the date, and the name of the lab.</w:t>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cfe2f3"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76" w:lineRule="auto"/>
              <w:rPr>
                <w:rFonts w:ascii="Proxima Nova" w:cs="Proxima Nova" w:eastAsia="Proxima Nova" w:hAnsi="Proxima Nova"/>
                <w:sz w:val="22"/>
                <w:szCs w:val="22"/>
              </w:rPr>
            </w:pPr>
            <w:r w:rsidDel="00000000" w:rsidR="00000000" w:rsidRPr="00000000">
              <w:rPr>
                <w:rtl w:val="0"/>
              </w:rPr>
            </w:r>
          </w:p>
        </w:tc>
      </w:tr>
    </w:tbl>
    <w:p w:rsidR="00000000" w:rsidDel="00000000" w:rsidP="00000000" w:rsidRDefault="00000000" w:rsidRPr="00000000" w14:paraId="00000007">
      <w:pPr>
        <w:spacing w:line="276"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8">
      <w:pPr>
        <w:pStyle w:val="Heading2"/>
        <w:rPr>
          <w:rFonts w:ascii="Proxima Nova" w:cs="Proxima Nova" w:eastAsia="Proxima Nova" w:hAnsi="Proxima Nova"/>
        </w:rPr>
      </w:pPr>
      <w:bookmarkStart w:colFirst="0" w:colLast="0" w:name="_7fl8svjshj5h" w:id="3"/>
      <w:bookmarkEnd w:id="3"/>
      <w:r w:rsidDel="00000000" w:rsidR="00000000" w:rsidRPr="00000000">
        <w:rPr>
          <w:rFonts w:ascii="Proxima Nova" w:cs="Proxima Nova" w:eastAsia="Proxima Nova" w:hAnsi="Proxima Nova"/>
          <w:rtl w:val="0"/>
        </w:rPr>
        <w:t xml:space="preserve">Objective(s) (2 points)</w:t>
      </w:r>
    </w:p>
    <w:p w:rsidR="00000000" w:rsidDel="00000000" w:rsidP="00000000" w:rsidRDefault="00000000" w:rsidRPr="00000000" w14:paraId="00000009">
      <w:pPr>
        <w:spacing w:line="276" w:lineRule="auto"/>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In your own words, what is the purpose of this lab?</w:t>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cfe2f3" w:val="clear"/>
            <w:tcMar>
              <w:top w:w="100.0" w:type="dxa"/>
              <w:left w:w="100.0" w:type="dxa"/>
              <w:bottom w:w="100.0" w:type="dxa"/>
              <w:right w:w="100.0" w:type="dxa"/>
            </w:tcMar>
            <w:vAlign w:val="top"/>
          </w:tcPr>
          <w:p w:rsidR="00000000" w:rsidDel="00000000" w:rsidP="00000000" w:rsidRDefault="00000000" w:rsidRPr="00000000" w14:paraId="0000000A">
            <w:pPr>
              <w:widowControl w:val="0"/>
              <w:rPr>
                <w:rFonts w:ascii="Proxima Nova" w:cs="Proxima Nova" w:eastAsia="Proxima Nova" w:hAnsi="Proxima Nova"/>
                <w:sz w:val="22"/>
                <w:szCs w:val="22"/>
              </w:rPr>
            </w:pPr>
            <w:r w:rsidDel="00000000" w:rsidR="00000000" w:rsidRPr="00000000">
              <w:rPr>
                <w:rtl w:val="0"/>
              </w:rPr>
            </w:r>
          </w:p>
        </w:tc>
      </w:tr>
    </w:tbl>
    <w:p w:rsidR="00000000" w:rsidDel="00000000" w:rsidP="00000000" w:rsidRDefault="00000000" w:rsidRPr="00000000" w14:paraId="0000000B">
      <w:pPr>
        <w:spacing w:line="276" w:lineRule="auto"/>
        <w:rPr>
          <w:rFonts w:ascii="Proxima Nova" w:cs="Proxima Nova" w:eastAsia="Proxima Nova" w:hAnsi="Proxima Nova"/>
          <w:b w:val="1"/>
          <w:bCs w:val="1"/>
          <w:color w:val="ed7d31"/>
          <w:sz w:val="22"/>
          <w:szCs w:val="22"/>
        </w:rPr>
      </w:pPr>
      <w:r w:rsidDel="00000000" w:rsidR="00000000" w:rsidRPr="00000000">
        <w:rPr>
          <w:rtl w:val="0"/>
        </w:rPr>
      </w:r>
    </w:p>
    <w:p w:rsidR="00000000" w:rsidDel="00000000" w:rsidP="00000000" w:rsidRDefault="00000000" w:rsidRPr="00000000" w14:paraId="0000000C">
      <w:pPr>
        <w:pStyle w:val="Heading2"/>
        <w:rPr>
          <w:rFonts w:ascii="Proxima Nova" w:cs="Proxima Nova" w:eastAsia="Proxima Nova" w:hAnsi="Proxima Nova"/>
        </w:rPr>
      </w:pPr>
      <w:bookmarkStart w:colFirst="0" w:colLast="0" w:name="_gtdm8uxlgz5u" w:id="4"/>
      <w:bookmarkEnd w:id="4"/>
      <w:r w:rsidDel="00000000" w:rsidR="00000000" w:rsidRPr="00000000">
        <w:rPr>
          <w:rFonts w:ascii="Proxima Nova" w:cs="Proxima Nova" w:eastAsia="Proxima Nova" w:hAnsi="Proxima Nova"/>
          <w:rtl w:val="0"/>
        </w:rPr>
        <w:t xml:space="preserve">Hypothesis (2 points)</w:t>
      </w:r>
    </w:p>
    <w:p w:rsidR="00000000" w:rsidDel="00000000" w:rsidP="00000000" w:rsidRDefault="00000000" w:rsidRPr="00000000" w14:paraId="0000000D">
      <w:pPr>
        <w:spacing w:line="276" w:lineRule="auto"/>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Identify the independent variable:</w:t>
      </w:r>
    </w:p>
    <w:tbl>
      <w:tblPr>
        <w:tblStyle w:val="Table3"/>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cfe2f3" w:val="clear"/>
            <w:tcMar>
              <w:top w:w="100.0" w:type="dxa"/>
              <w:left w:w="100.0" w:type="dxa"/>
              <w:bottom w:w="100.0" w:type="dxa"/>
              <w:right w:w="100.0" w:type="dxa"/>
            </w:tcMar>
            <w:vAlign w:val="top"/>
          </w:tcPr>
          <w:p w:rsidR="00000000" w:rsidDel="00000000" w:rsidP="00000000" w:rsidRDefault="00000000" w:rsidRPr="00000000" w14:paraId="0000000E">
            <w:pPr>
              <w:widowControl w:val="0"/>
              <w:rPr>
                <w:rFonts w:ascii="Proxima Nova" w:cs="Proxima Nova" w:eastAsia="Proxima Nova" w:hAnsi="Proxima Nova"/>
                <w:sz w:val="22"/>
                <w:szCs w:val="22"/>
              </w:rPr>
            </w:pPr>
            <w:r w:rsidDel="00000000" w:rsidR="00000000" w:rsidRPr="00000000">
              <w:rPr>
                <w:rtl w:val="0"/>
              </w:rPr>
            </w:r>
          </w:p>
        </w:tc>
      </w:tr>
    </w:tbl>
    <w:p w:rsidR="00000000" w:rsidDel="00000000" w:rsidP="00000000" w:rsidRDefault="00000000" w:rsidRPr="00000000" w14:paraId="0000000F">
      <w:pPr>
        <w:spacing w:line="276" w:lineRule="auto"/>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10">
      <w:pPr>
        <w:spacing w:line="276" w:lineRule="auto"/>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Identify the dependent variables:</w:t>
      </w:r>
    </w:p>
    <w:tbl>
      <w:tblPr>
        <w:tblStyle w:val="Table4"/>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cfe2f3" w:val="clear"/>
            <w:tcMar>
              <w:top w:w="100.0" w:type="dxa"/>
              <w:left w:w="100.0" w:type="dxa"/>
              <w:bottom w:w="100.0" w:type="dxa"/>
              <w:right w:w="100.0" w:type="dxa"/>
            </w:tcMar>
            <w:vAlign w:val="top"/>
          </w:tcPr>
          <w:p w:rsidR="00000000" w:rsidDel="00000000" w:rsidP="00000000" w:rsidRDefault="00000000" w:rsidRPr="00000000" w14:paraId="00000011">
            <w:pPr>
              <w:widowControl w:val="0"/>
              <w:rPr>
                <w:rFonts w:ascii="Proxima Nova" w:cs="Proxima Nova" w:eastAsia="Proxima Nova" w:hAnsi="Proxima Nova"/>
                <w:sz w:val="22"/>
                <w:szCs w:val="22"/>
              </w:rPr>
            </w:pPr>
            <w:r w:rsidDel="00000000" w:rsidR="00000000" w:rsidRPr="00000000">
              <w:rPr>
                <w:rtl w:val="0"/>
              </w:rPr>
            </w:r>
          </w:p>
        </w:tc>
      </w:tr>
    </w:tbl>
    <w:p w:rsidR="00000000" w:rsidDel="00000000" w:rsidP="00000000" w:rsidRDefault="00000000" w:rsidRPr="00000000" w14:paraId="00000012">
      <w:pPr>
        <w:spacing w:line="276" w:lineRule="auto"/>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13">
      <w:pPr>
        <w:spacing w:line="276" w:lineRule="auto"/>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Choose a hypothesis: </w:t>
      </w:r>
    </w:p>
    <w:tbl>
      <w:tblPr>
        <w:tblStyle w:val="Table5"/>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cfe2f3" w:val="clear"/>
            <w:tcMar>
              <w:top w:w="100.0" w:type="dxa"/>
              <w:left w:w="100.0" w:type="dxa"/>
              <w:bottom w:w="100.0" w:type="dxa"/>
              <w:right w:w="100.0" w:type="dxa"/>
            </w:tcMar>
            <w:vAlign w:val="top"/>
          </w:tcPr>
          <w:p w:rsidR="00000000" w:rsidDel="00000000" w:rsidP="00000000" w:rsidRDefault="00000000" w:rsidRPr="00000000" w14:paraId="00000014">
            <w:pPr>
              <w:widowControl w:val="0"/>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If pollution levels increase, then the health of the coral reef will (increase/decrease).</w:t>
            </w:r>
          </w:p>
        </w:tc>
      </w:tr>
    </w:tbl>
    <w:p w:rsidR="00000000" w:rsidDel="00000000" w:rsidP="00000000" w:rsidRDefault="00000000" w:rsidRPr="00000000" w14:paraId="00000015">
      <w:pPr>
        <w:pStyle w:val="Heading4"/>
        <w:rPr>
          <w:rFonts w:ascii="Proxima Nova" w:cs="Proxima Nova" w:eastAsia="Proxima Nova" w:hAnsi="Proxima Nova"/>
          <w:b w:val="0"/>
          <w:bCs w:val="0"/>
          <w:sz w:val="22"/>
          <w:szCs w:val="22"/>
        </w:rPr>
      </w:pPr>
      <w:r w:rsidDel="00000000" w:rsidR="00000000" w:rsidRPr="00000000">
        <w:rPr>
          <w:rtl w:val="0"/>
        </w:rPr>
      </w:r>
    </w:p>
    <w:p w:rsidR="00000000" w:rsidDel="00000000" w:rsidP="00000000" w:rsidRDefault="00000000" w:rsidRPr="00000000" w14:paraId="00000016">
      <w:pPr>
        <w:pStyle w:val="Heading2"/>
        <w:rPr>
          <w:rFonts w:ascii="Proxima Nova" w:cs="Proxima Nova" w:eastAsia="Proxima Nova" w:hAnsi="Proxima Nova"/>
        </w:rPr>
      </w:pPr>
      <w:bookmarkStart w:colFirst="0" w:colLast="0" w:name="_n898x2uqnyky" w:id="5"/>
      <w:bookmarkEnd w:id="5"/>
      <w:r w:rsidDel="00000000" w:rsidR="00000000" w:rsidRPr="00000000">
        <w:rPr>
          <w:rFonts w:ascii="Proxima Nova" w:cs="Proxima Nova" w:eastAsia="Proxima Nova" w:hAnsi="Proxima Nova"/>
          <w:rtl w:val="0"/>
        </w:rPr>
        <w:t xml:space="preserve">Procedure</w:t>
      </w:r>
    </w:p>
    <w:p w:rsidR="00000000" w:rsidDel="00000000" w:rsidP="00000000" w:rsidRDefault="00000000" w:rsidRPr="00000000" w14:paraId="00000017">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During the research phase, you found that the factory is not using nutrient-removal treatment on the water it releases. Excess nutrients in the water encourage algae growth, which can smother coral. To monitor the water quality and health of the coral reef, you will collect data on five factors: water clarity, dissolved oxygen levels, percentage of live coral coverage, number of juvenile parrot fish observed, and number of mature parrotfish observed.</w:t>
      </w:r>
    </w:p>
    <w:p w:rsidR="00000000" w:rsidDel="00000000" w:rsidP="00000000" w:rsidRDefault="00000000" w:rsidRPr="00000000" w14:paraId="00000018">
      <w:pPr>
        <w:rPr>
          <w:rFonts w:ascii="Proxima Nova" w:cs="Proxima Nova" w:eastAsia="Proxima Nova" w:hAnsi="Proxima Nova"/>
          <w:b w:val="1"/>
          <w:bCs w:val="1"/>
          <w:sz w:val="22"/>
          <w:szCs w:val="22"/>
        </w:rPr>
      </w:pPr>
      <w:r w:rsidDel="00000000" w:rsidR="00000000" w:rsidRPr="00000000">
        <w:rPr>
          <w:rtl w:val="0"/>
        </w:rPr>
      </w:r>
    </w:p>
    <w:p w:rsidR="00000000" w:rsidDel="00000000" w:rsidP="00000000" w:rsidRDefault="00000000" w:rsidRPr="00000000" w14:paraId="00000019">
      <w:pPr>
        <w:pStyle w:val="Heading2"/>
        <w:rPr>
          <w:rFonts w:ascii="Proxima Nova" w:cs="Proxima Nova" w:eastAsia="Proxima Nova" w:hAnsi="Proxima Nova"/>
        </w:rPr>
      </w:pPr>
      <w:bookmarkStart w:colFirst="0" w:colLast="0" w:name="_f30nic6axbiy" w:id="6"/>
      <w:bookmarkEnd w:id="6"/>
      <w:r w:rsidDel="00000000" w:rsidR="00000000" w:rsidRPr="00000000">
        <w:rPr>
          <w:rFonts w:ascii="Proxima Nova" w:cs="Proxima Nova" w:eastAsia="Proxima Nova" w:hAnsi="Proxima Nova"/>
          <w:rtl w:val="0"/>
        </w:rPr>
        <w:t xml:space="preserve">Data (10 points)</w:t>
      </w:r>
    </w:p>
    <w:p w:rsidR="00000000" w:rsidDel="00000000" w:rsidP="00000000" w:rsidRDefault="00000000" w:rsidRPr="00000000" w14:paraId="0000001A">
      <w:pPr>
        <w:spacing w:line="276" w:lineRule="auto"/>
        <w:rPr>
          <w:rFonts w:ascii="Proxima Nova" w:cs="Proxima Nova" w:eastAsia="Proxima Nova" w:hAnsi="Proxima Nova"/>
          <w:sz w:val="22"/>
          <w:szCs w:val="22"/>
        </w:rPr>
      </w:pPr>
      <w:r w:rsidDel="00000000" w:rsidR="00000000" w:rsidRPr="00000000">
        <w:rPr>
          <w:rFonts w:ascii="Proxima Nova" w:cs="Proxima Nova" w:eastAsia="Proxima Nova" w:hAnsi="Proxima Nova"/>
          <w:b w:val="1"/>
          <w:bCs w:val="1"/>
          <w:sz w:val="22"/>
          <w:szCs w:val="22"/>
          <w:rtl w:val="0"/>
        </w:rPr>
        <w:t xml:space="preserve">Use the virtual lab on the last page of the lesson to collect your data. </w:t>
      </w:r>
      <w:r w:rsidDel="00000000" w:rsidR="00000000" w:rsidRPr="00000000">
        <w:rPr>
          <w:rFonts w:ascii="Proxima Nova" w:cs="Proxima Nova" w:eastAsia="Proxima Nova" w:hAnsi="Proxima Nova"/>
          <w:sz w:val="22"/>
          <w:szCs w:val="22"/>
          <w:rtl w:val="0"/>
        </w:rPr>
        <w:t xml:space="preserve">Complete the tables below or provide screenshots of your data tables from the virtual lab. </w:t>
      </w:r>
      <w:r w:rsidDel="00000000" w:rsidR="00000000" w:rsidRPr="00000000">
        <w:drawing>
          <wp:anchor allowOverlap="1" behindDoc="0" distB="114300" distT="114300" distL="114300" distR="114300" hidden="0" layoutInCell="1" locked="0" relativeHeight="0" simplePos="0">
            <wp:simplePos x="0" y="0"/>
            <wp:positionH relativeFrom="column">
              <wp:posOffset>4791075</wp:posOffset>
            </wp:positionH>
            <wp:positionV relativeFrom="paragraph">
              <wp:posOffset>485775</wp:posOffset>
            </wp:positionV>
            <wp:extent cx="298582" cy="290513"/>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6"/>
                    <a:srcRect b="0" l="22746" r="35354" t="0"/>
                    <a:stretch>
                      <a:fillRect/>
                    </a:stretch>
                  </pic:blipFill>
                  <pic:spPr>
                    <a:xfrm>
                      <a:off x="0" y="0"/>
                      <a:ext cx="298582" cy="290513"/>
                    </a:xfrm>
                    <a:prstGeom prst="rect"/>
                    <a:ln/>
                  </pic:spPr>
                </pic:pic>
              </a:graphicData>
            </a:graphic>
          </wp:anchor>
        </w:drawing>
      </w:r>
    </w:p>
    <w:p w:rsidR="00000000" w:rsidDel="00000000" w:rsidP="00000000" w:rsidRDefault="00000000" w:rsidRPr="00000000" w14:paraId="0000001B">
      <w:pPr>
        <w:spacing w:line="276" w:lineRule="auto"/>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1C">
      <w:pPr>
        <w:spacing w:line="276" w:lineRule="auto"/>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To enter your data into the virtual lab, select the table icon at the top right:</w:t>
      </w:r>
    </w:p>
    <w:p w:rsidR="00000000" w:rsidDel="00000000" w:rsidP="00000000" w:rsidRDefault="00000000" w:rsidRPr="00000000" w14:paraId="0000001D">
      <w:pPr>
        <w:spacing w:line="276" w:lineRule="auto"/>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1E">
      <w:pPr>
        <w:rPr>
          <w:rFonts w:ascii="Proxima Nova" w:cs="Proxima Nova" w:eastAsia="Proxima Nova" w:hAnsi="Proxima Nova"/>
          <w:sz w:val="22"/>
          <w:szCs w:val="22"/>
          <w:highlight w:val="yellow"/>
        </w:rPr>
      </w:pPr>
      <w:r w:rsidDel="00000000" w:rsidR="00000000" w:rsidRPr="00000000">
        <w:rPr>
          <w:rFonts w:ascii="Proxima Nova" w:cs="Proxima Nova" w:eastAsia="Proxima Nova" w:hAnsi="Proxima Nova"/>
          <w:sz w:val="22"/>
          <w:szCs w:val="22"/>
          <w:rtl w:val="0"/>
        </w:rPr>
        <w:t xml:space="preserve">If you are unable to use the virtual lab in the lesson, use this video to collect your data: </w:t>
      </w:r>
      <w:hyperlink r:id="rId7">
        <w:r w:rsidDel="00000000" w:rsidR="00000000" w:rsidRPr="00000000">
          <w:rPr>
            <w:rFonts w:ascii="Proxima Nova" w:cs="Proxima Nova" w:eastAsia="Proxima Nova" w:hAnsi="Proxima Nova"/>
            <w:color w:val="0000ee"/>
            <w:sz w:val="22"/>
            <w:szCs w:val="22"/>
            <w:highlight w:val="yellow"/>
            <w:u w:val="single"/>
            <w:rtl w:val="0"/>
          </w:rPr>
          <w:t xml:space="preserve">4.04 Data Collection Video.mp4</w:t>
        </w:r>
      </w:hyperlink>
      <w:r w:rsidDel="00000000" w:rsidR="00000000" w:rsidRPr="00000000">
        <w:rPr>
          <w:rtl w:val="0"/>
        </w:rPr>
      </w:r>
    </w:p>
    <w:p w:rsidR="00000000" w:rsidDel="00000000" w:rsidP="00000000" w:rsidRDefault="00000000" w:rsidRPr="00000000" w14:paraId="0000001F">
      <w:pPr>
        <w:spacing w:after="200" w:lineRule="auto"/>
        <w:rPr>
          <w:rFonts w:ascii="Proxima Nova" w:cs="Proxima Nova" w:eastAsia="Proxima Nova" w:hAnsi="Proxima Nova"/>
          <w:b w:val="1"/>
          <w:bCs w:val="1"/>
          <w:sz w:val="22"/>
          <w:szCs w:val="22"/>
        </w:rPr>
      </w:pPr>
      <w:r w:rsidDel="00000000" w:rsidR="00000000" w:rsidRPr="00000000">
        <w:rPr>
          <w:rtl w:val="0"/>
        </w:rPr>
      </w:r>
    </w:p>
    <w:p w:rsidR="00000000" w:rsidDel="00000000" w:rsidP="00000000" w:rsidRDefault="00000000" w:rsidRPr="00000000" w14:paraId="00000020">
      <w:pPr>
        <w:spacing w:after="200" w:lineRule="auto"/>
        <w:rPr>
          <w:rFonts w:ascii="Proxima Nova" w:cs="Proxima Nova" w:eastAsia="Proxima Nova" w:hAnsi="Proxima Nova"/>
          <w:b w:val="1"/>
          <w:bCs w:val="1"/>
          <w:sz w:val="22"/>
          <w:szCs w:val="22"/>
        </w:rPr>
      </w:pPr>
      <w:r w:rsidDel="00000000" w:rsidR="00000000" w:rsidRPr="00000000">
        <w:rPr>
          <w:rtl w:val="0"/>
        </w:rPr>
      </w:r>
    </w:p>
    <w:p w:rsidR="00000000" w:rsidDel="00000000" w:rsidP="00000000" w:rsidRDefault="00000000" w:rsidRPr="00000000" w14:paraId="00000021">
      <w:pPr>
        <w:spacing w:after="200" w:lineRule="auto"/>
        <w:rPr>
          <w:rFonts w:ascii="Proxima Nova" w:cs="Proxima Nova" w:eastAsia="Proxima Nova" w:hAnsi="Proxima Nova"/>
          <w:b w:val="1"/>
          <w:bCs w:val="1"/>
          <w:sz w:val="22"/>
          <w:szCs w:val="22"/>
        </w:rPr>
      </w:pPr>
      <w:r w:rsidDel="00000000" w:rsidR="00000000" w:rsidRPr="00000000">
        <w:rPr>
          <w:rFonts w:ascii="Proxima Nova" w:cs="Proxima Nova" w:eastAsia="Proxima Nova" w:hAnsi="Proxima Nova"/>
          <w:b w:val="1"/>
          <w:bCs w:val="1"/>
          <w:sz w:val="22"/>
          <w:szCs w:val="22"/>
          <w:rtl w:val="0"/>
        </w:rPr>
        <w:t xml:space="preserve">Data Table 1. Living and Nonliving Factors on a Local Coral Reef Over a Period of Four Weeks</w:t>
      </w:r>
    </w:p>
    <w:tbl>
      <w:tblPr>
        <w:tblStyle w:val="Table6"/>
        <w:tblW w:w="9651.0" w:type="dxa"/>
        <w:jc w:val="left"/>
        <w:tblInd w:w="-108.0" w:type="dxa"/>
        <w:tblBorders>
          <w:top w:color="c9c9c9" w:space="0" w:sz="4" w:val="single"/>
          <w:left w:color="c9c9c9" w:space="0" w:sz="4" w:val="single"/>
          <w:bottom w:color="c9c9c9" w:space="0" w:sz="4" w:val="single"/>
          <w:right w:color="c9c9c9" w:space="0" w:sz="4" w:val="single"/>
          <w:insideH w:color="c9c9c9" w:space="0" w:sz="4" w:val="single"/>
          <w:insideV w:color="c9c9c9" w:space="0" w:sz="4" w:val="single"/>
        </w:tblBorders>
        <w:tblLayout w:type="fixed"/>
        <w:tblLook w:val="04A0"/>
      </w:tblPr>
      <w:tblGrid>
        <w:gridCol w:w="825"/>
        <w:gridCol w:w="1710"/>
        <w:gridCol w:w="1779"/>
        <w:gridCol w:w="1779"/>
        <w:gridCol w:w="1779"/>
        <w:gridCol w:w="1779"/>
        <w:tblGridChange w:id="0">
          <w:tblGrid>
            <w:gridCol w:w="825"/>
            <w:gridCol w:w="1710"/>
            <w:gridCol w:w="1779"/>
            <w:gridCol w:w="1779"/>
            <w:gridCol w:w="1779"/>
            <w:gridCol w:w="1779"/>
          </w:tblGrid>
        </w:tblGridChange>
      </w:tblGrid>
      <w:tr>
        <w:trPr>
          <w:cantSplit w:val="0"/>
          <w:tblHeader w:val="0"/>
        </w:trPr>
        <w:tc>
          <w:tcPr>
            <w:shd w:fill="d9d9d9" w:val="clear"/>
            <w:vAlign w:val="center"/>
          </w:tcPr>
          <w:p w:rsidR="00000000" w:rsidDel="00000000" w:rsidP="00000000" w:rsidRDefault="00000000" w:rsidRPr="00000000" w14:paraId="00000022">
            <w:pPr>
              <w:jc w:val="center"/>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Week</w:t>
            </w:r>
          </w:p>
        </w:tc>
        <w:tc>
          <w:tcPr>
            <w:shd w:fill="d9d9d9" w:val="clear"/>
            <w:vAlign w:val="center"/>
          </w:tcPr>
          <w:p w:rsidR="00000000" w:rsidDel="00000000" w:rsidP="00000000" w:rsidRDefault="00000000" w:rsidRPr="00000000" w14:paraId="00000023">
            <w:pPr>
              <w:jc w:val="center"/>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Water Clarity</w:t>
              <w:br w:type="textWrapping"/>
              <w:t xml:space="preserve">(m)</w:t>
            </w:r>
          </w:p>
        </w:tc>
        <w:tc>
          <w:tcPr>
            <w:shd w:fill="d9d9d9" w:val="clear"/>
            <w:vAlign w:val="center"/>
          </w:tcPr>
          <w:p w:rsidR="00000000" w:rsidDel="00000000" w:rsidP="00000000" w:rsidRDefault="00000000" w:rsidRPr="00000000" w14:paraId="00000024">
            <w:pPr>
              <w:jc w:val="center"/>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Dissolved Oxygen Level</w:t>
              <w:br w:type="textWrapping"/>
              <w:t xml:space="preserve">(mg/L)</w:t>
            </w:r>
          </w:p>
        </w:tc>
        <w:tc>
          <w:tcPr>
            <w:shd w:fill="d9d9d9" w:val="clear"/>
            <w:vAlign w:val="center"/>
          </w:tcPr>
          <w:p w:rsidR="00000000" w:rsidDel="00000000" w:rsidP="00000000" w:rsidRDefault="00000000" w:rsidRPr="00000000" w14:paraId="00000025">
            <w:pPr>
              <w:jc w:val="center"/>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Percentage of Live Coral Coverage (%)</w:t>
            </w:r>
          </w:p>
        </w:tc>
        <w:tc>
          <w:tcPr>
            <w:shd w:fill="d9d9d9" w:val="clear"/>
            <w:vAlign w:val="center"/>
          </w:tcPr>
          <w:p w:rsidR="00000000" w:rsidDel="00000000" w:rsidP="00000000" w:rsidRDefault="00000000" w:rsidRPr="00000000" w14:paraId="00000026">
            <w:pPr>
              <w:jc w:val="center"/>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Number of Juvenile Parrotfish</w:t>
            </w:r>
          </w:p>
        </w:tc>
        <w:tc>
          <w:tcPr>
            <w:shd w:fill="d9d9d9" w:val="clear"/>
            <w:vAlign w:val="center"/>
          </w:tcPr>
          <w:p w:rsidR="00000000" w:rsidDel="00000000" w:rsidP="00000000" w:rsidRDefault="00000000" w:rsidRPr="00000000" w14:paraId="00000027">
            <w:pPr>
              <w:jc w:val="center"/>
              <w:rPr>
                <w:rFonts w:ascii="Proxima Nova" w:cs="Proxima Nova" w:eastAsia="Proxima Nova" w:hAnsi="Proxima Nova"/>
                <w:color w:val="000000"/>
                <w:sz w:val="22"/>
                <w:szCs w:val="22"/>
              </w:rPr>
            </w:pPr>
            <w:r w:rsidDel="00000000" w:rsidR="00000000" w:rsidRPr="00000000">
              <w:rPr>
                <w:rFonts w:ascii="Proxima Nova" w:cs="Proxima Nova" w:eastAsia="Proxima Nova" w:hAnsi="Proxima Nova"/>
                <w:color w:val="000000"/>
                <w:sz w:val="22"/>
                <w:szCs w:val="22"/>
                <w:rtl w:val="0"/>
              </w:rPr>
              <w:t xml:space="preserve">Number of Mature Parrotfish</w:t>
            </w:r>
          </w:p>
        </w:tc>
      </w:tr>
      <w:tr>
        <w:trPr>
          <w:cantSplit w:val="0"/>
          <w:tblHeader w:val="0"/>
        </w:trPr>
        <w:tc>
          <w:tcPr>
            <w:vAlign w:val="center"/>
          </w:tcPr>
          <w:p w:rsidR="00000000" w:rsidDel="00000000" w:rsidP="00000000" w:rsidRDefault="00000000" w:rsidRPr="00000000" w14:paraId="00000028">
            <w:pPr>
              <w:jc w:val="center"/>
              <w:rPr>
                <w:rFonts w:ascii="Proxima Nova" w:cs="Proxima Nova" w:eastAsia="Proxima Nova" w:hAnsi="Proxima Nova"/>
                <w:b w:val="0"/>
                <w:bCs w:val="0"/>
                <w:sz w:val="22"/>
                <w:szCs w:val="22"/>
              </w:rPr>
            </w:pPr>
            <w:r w:rsidDel="00000000" w:rsidR="00000000" w:rsidRPr="00000000">
              <w:rPr>
                <w:rFonts w:ascii="Proxima Nova" w:cs="Proxima Nova" w:eastAsia="Proxima Nova" w:hAnsi="Proxima Nova"/>
                <w:sz w:val="22"/>
                <w:szCs w:val="22"/>
                <w:rtl w:val="0"/>
              </w:rPr>
              <w:t xml:space="preserve">0</w:t>
            </w:r>
            <w:r w:rsidDel="00000000" w:rsidR="00000000" w:rsidRPr="00000000">
              <w:rPr>
                <w:rtl w:val="0"/>
              </w:rPr>
            </w:r>
          </w:p>
        </w:tc>
        <w:tc>
          <w:tcPr>
            <w:shd w:fill="cfe2f3" w:val="clear"/>
            <w:vAlign w:val="center"/>
          </w:tcPr>
          <w:p w:rsidR="00000000" w:rsidDel="00000000" w:rsidP="00000000" w:rsidRDefault="00000000" w:rsidRPr="00000000" w14:paraId="00000029">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2A">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2B">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2C">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2D">
            <w:pPr>
              <w:jc w:val="center"/>
              <w:rPr>
                <w:rFonts w:ascii="Proxima Nova" w:cs="Proxima Nova" w:eastAsia="Proxima Nova" w:hAnsi="Proxima Nova"/>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E">
            <w:pPr>
              <w:jc w:val="cente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1</w:t>
            </w:r>
          </w:p>
        </w:tc>
        <w:tc>
          <w:tcPr>
            <w:shd w:fill="cfe2f3" w:val="clear"/>
            <w:vAlign w:val="center"/>
          </w:tcPr>
          <w:p w:rsidR="00000000" w:rsidDel="00000000" w:rsidP="00000000" w:rsidRDefault="00000000" w:rsidRPr="00000000" w14:paraId="0000002F">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30">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31">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32">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33">
            <w:pPr>
              <w:jc w:val="center"/>
              <w:rPr>
                <w:rFonts w:ascii="Proxima Nova" w:cs="Proxima Nova" w:eastAsia="Proxima Nova" w:hAnsi="Proxima Nova"/>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34">
            <w:pPr>
              <w:jc w:val="cente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2</w:t>
            </w:r>
          </w:p>
        </w:tc>
        <w:tc>
          <w:tcPr>
            <w:shd w:fill="cfe2f3" w:val="clear"/>
            <w:vAlign w:val="center"/>
          </w:tcPr>
          <w:p w:rsidR="00000000" w:rsidDel="00000000" w:rsidP="00000000" w:rsidRDefault="00000000" w:rsidRPr="00000000" w14:paraId="00000035">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36">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37">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38">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39">
            <w:pPr>
              <w:jc w:val="center"/>
              <w:rPr>
                <w:rFonts w:ascii="Proxima Nova" w:cs="Proxima Nova" w:eastAsia="Proxima Nova" w:hAnsi="Proxima Nova"/>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3A">
            <w:pPr>
              <w:jc w:val="cente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3</w:t>
            </w:r>
          </w:p>
        </w:tc>
        <w:tc>
          <w:tcPr>
            <w:shd w:fill="cfe2f3" w:val="clear"/>
            <w:vAlign w:val="center"/>
          </w:tcPr>
          <w:p w:rsidR="00000000" w:rsidDel="00000000" w:rsidP="00000000" w:rsidRDefault="00000000" w:rsidRPr="00000000" w14:paraId="0000003B">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3C">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3D">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3E">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3F">
            <w:pPr>
              <w:jc w:val="center"/>
              <w:rPr>
                <w:rFonts w:ascii="Proxima Nova" w:cs="Proxima Nova" w:eastAsia="Proxima Nova" w:hAnsi="Proxima Nova"/>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40">
            <w:pPr>
              <w:jc w:val="cente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4</w:t>
            </w:r>
          </w:p>
        </w:tc>
        <w:tc>
          <w:tcPr>
            <w:shd w:fill="cfe2f3" w:val="clear"/>
            <w:vAlign w:val="center"/>
          </w:tcPr>
          <w:p w:rsidR="00000000" w:rsidDel="00000000" w:rsidP="00000000" w:rsidRDefault="00000000" w:rsidRPr="00000000" w14:paraId="00000041">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42">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43">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44">
            <w:pPr>
              <w:jc w:val="center"/>
              <w:rPr>
                <w:rFonts w:ascii="Proxima Nova" w:cs="Proxima Nova" w:eastAsia="Proxima Nova" w:hAnsi="Proxima Nova"/>
                <w:sz w:val="22"/>
                <w:szCs w:val="22"/>
              </w:rPr>
            </w:pPr>
            <w:r w:rsidDel="00000000" w:rsidR="00000000" w:rsidRPr="00000000">
              <w:rPr>
                <w:rtl w:val="0"/>
              </w:rPr>
            </w:r>
          </w:p>
        </w:tc>
        <w:tc>
          <w:tcPr>
            <w:shd w:fill="cfe2f3" w:val="clear"/>
            <w:vAlign w:val="center"/>
          </w:tcPr>
          <w:p w:rsidR="00000000" w:rsidDel="00000000" w:rsidP="00000000" w:rsidRDefault="00000000" w:rsidRPr="00000000" w14:paraId="00000045">
            <w:pPr>
              <w:jc w:val="center"/>
              <w:rPr>
                <w:rFonts w:ascii="Proxima Nova" w:cs="Proxima Nova" w:eastAsia="Proxima Nova" w:hAnsi="Proxima Nova"/>
                <w:sz w:val="22"/>
                <w:szCs w:val="22"/>
              </w:rPr>
            </w:pPr>
            <w:r w:rsidDel="00000000" w:rsidR="00000000" w:rsidRPr="00000000">
              <w:rPr>
                <w:rtl w:val="0"/>
              </w:rPr>
            </w:r>
          </w:p>
        </w:tc>
      </w:tr>
    </w:tbl>
    <w:p w:rsidR="00000000" w:rsidDel="00000000" w:rsidP="00000000" w:rsidRDefault="00000000" w:rsidRPr="00000000" w14:paraId="00000046">
      <w:pPr>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47">
      <w:pPr>
        <w:pStyle w:val="Heading2"/>
        <w:rPr>
          <w:rFonts w:ascii="Proxima Nova" w:cs="Proxima Nova" w:eastAsia="Proxima Nova" w:hAnsi="Proxima Nova"/>
        </w:rPr>
      </w:pPr>
      <w:bookmarkStart w:colFirst="0" w:colLast="0" w:name="_e23lh9so1ncc" w:id="7"/>
      <w:bookmarkEnd w:id="7"/>
      <w:r w:rsidDel="00000000" w:rsidR="00000000" w:rsidRPr="00000000">
        <w:rPr>
          <w:rtl w:val="0"/>
        </w:rPr>
      </w:r>
    </w:p>
    <w:p w:rsidR="00000000" w:rsidDel="00000000" w:rsidP="00000000" w:rsidRDefault="00000000" w:rsidRPr="00000000" w14:paraId="00000048">
      <w:pPr>
        <w:pStyle w:val="Heading2"/>
        <w:rPr>
          <w:rFonts w:ascii="Proxima Nova" w:cs="Proxima Nova" w:eastAsia="Proxima Nova" w:hAnsi="Proxima Nova"/>
        </w:rPr>
      </w:pPr>
      <w:bookmarkStart w:colFirst="0" w:colLast="0" w:name="_ux29f56e0oxc" w:id="8"/>
      <w:bookmarkEnd w:id="8"/>
      <w:r w:rsidDel="00000000" w:rsidR="00000000" w:rsidRPr="00000000">
        <w:rPr>
          <w:rFonts w:ascii="Proxima Nova" w:cs="Proxima Nova" w:eastAsia="Proxima Nova" w:hAnsi="Proxima Nova"/>
          <w:rtl w:val="0"/>
        </w:rPr>
        <w:t xml:space="preserve">Analysis (5 points)</w:t>
      </w:r>
    </w:p>
    <w:p w:rsidR="00000000" w:rsidDel="00000000" w:rsidP="00000000" w:rsidRDefault="00000000" w:rsidRPr="00000000" w14:paraId="00000049">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Select one abiotic factor that was monitored, either water clarity or dissolved oxygen level, and create a line graph showing the measurement of the abiotic factor over time. Then, select one biotic factor that was monitored, either coral coverage, juvenile parrotfish, or mature parrotfish, and create a line graph showing the measurement of the biotic factor over time.</w:t>
      </w:r>
    </w:p>
    <w:p w:rsidR="00000000" w:rsidDel="00000000" w:rsidP="00000000" w:rsidRDefault="00000000" w:rsidRPr="00000000" w14:paraId="0000004A">
      <w:pPr>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4B">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Note that time, in weeks, will go on the x-axis and the abiotic/biotic factor of your choice will go on the y-axis. </w:t>
      </w:r>
    </w:p>
    <w:p w:rsidR="00000000" w:rsidDel="00000000" w:rsidP="00000000" w:rsidRDefault="00000000" w:rsidRPr="00000000" w14:paraId="0000004C">
      <w:pPr>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4D">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For help with graphing, watch this video: </w:t>
      </w:r>
      <w:hyperlink r:id="rId8">
        <w:r w:rsidDel="00000000" w:rsidR="00000000" w:rsidRPr="00000000">
          <w:rPr>
            <w:rFonts w:ascii="Proxima Nova" w:cs="Proxima Nova" w:eastAsia="Proxima Nova" w:hAnsi="Proxima Nova"/>
            <w:color w:val="1155cc"/>
            <w:sz w:val="22"/>
            <w:szCs w:val="22"/>
            <w:u w:val="single"/>
            <w:rtl w:val="0"/>
          </w:rPr>
          <w:t xml:space="preserve">https://screenpal.com/watch/c0XjF3VGI0M</w:t>
        </w:r>
      </w:hyperlink>
      <w:r w:rsidDel="00000000" w:rsidR="00000000" w:rsidRPr="00000000">
        <w:rPr>
          <w:rFonts w:ascii="Proxima Nova" w:cs="Proxima Nova" w:eastAsia="Proxima Nova" w:hAnsi="Proxima Nova"/>
          <w:sz w:val="22"/>
          <w:szCs w:val="22"/>
          <w:rtl w:val="0"/>
        </w:rPr>
        <w:t xml:space="preserve"> </w:t>
      </w:r>
      <w:r w:rsidDel="00000000" w:rsidR="00000000" w:rsidRPr="00000000">
        <w:rPr>
          <w:rtl w:val="0"/>
        </w:rPr>
      </w:r>
    </w:p>
    <w:p w:rsidR="00000000" w:rsidDel="00000000" w:rsidP="00000000" w:rsidRDefault="00000000" w:rsidRPr="00000000" w14:paraId="0000004E">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 </w:t>
      </w:r>
    </w:p>
    <w:tbl>
      <w:tblPr>
        <w:tblStyle w:val="Table7"/>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rHeight w:val="3060" w:hRule="atLeast"/>
          <w:tblHeader w:val="0"/>
        </w:trPr>
        <w:tc>
          <w:tcPr>
            <w:tcBorders>
              <w:top w:color="000000" w:space="0" w:sz="0" w:val="nil"/>
              <w:left w:color="000000" w:space="0" w:sz="0" w:val="nil"/>
              <w:bottom w:color="000000" w:space="0" w:sz="0" w:val="nil"/>
              <w:right w:color="000000" w:space="0" w:sz="0" w:val="nil"/>
            </w:tcBorders>
            <w:shd w:fill="cfe2f3" w:val="clear"/>
            <w:tcMar>
              <w:top w:w="100.0" w:type="dxa"/>
              <w:left w:w="100.0" w:type="dxa"/>
              <w:bottom w:w="100.0" w:type="dxa"/>
              <w:right w:w="100.0" w:type="dxa"/>
            </w:tcMar>
            <w:vAlign w:val="top"/>
          </w:tcPr>
          <w:p w:rsidR="00000000" w:rsidDel="00000000" w:rsidP="00000000" w:rsidRDefault="00000000" w:rsidRPr="00000000" w14:paraId="0000004F">
            <w:pPr>
              <w:widowControl w:val="0"/>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Insert Graph 1 here (abiotic):</w:t>
            </w:r>
          </w:p>
          <w:p w:rsidR="00000000" w:rsidDel="00000000" w:rsidP="00000000" w:rsidRDefault="00000000" w:rsidRPr="00000000" w14:paraId="00000050">
            <w:pPr>
              <w:widowControl w:val="0"/>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51">
            <w:pPr>
              <w:widowControl w:val="0"/>
              <w:rPr>
                <w:rFonts w:ascii="Proxima Nova" w:cs="Proxima Nova" w:eastAsia="Proxima Nova" w:hAnsi="Proxima Nova"/>
                <w:sz w:val="22"/>
                <w:szCs w:val="22"/>
              </w:rPr>
            </w:pPr>
            <w:r w:rsidDel="00000000" w:rsidR="00000000" w:rsidRPr="00000000">
              <w:rPr>
                <w:rtl w:val="0"/>
              </w:rPr>
            </w:r>
          </w:p>
        </w:tc>
      </w:tr>
    </w:tbl>
    <w:p w:rsidR="00000000" w:rsidDel="00000000" w:rsidP="00000000" w:rsidRDefault="00000000" w:rsidRPr="00000000" w14:paraId="00000052">
      <w:pPr>
        <w:spacing w:line="276" w:lineRule="auto"/>
        <w:rPr>
          <w:rFonts w:ascii="Proxima Nova" w:cs="Proxima Nova" w:eastAsia="Proxima Nova" w:hAnsi="Proxima Nova"/>
          <w:sz w:val="22"/>
          <w:szCs w:val="22"/>
        </w:rPr>
      </w:pPr>
      <w:r w:rsidDel="00000000" w:rsidR="00000000" w:rsidRPr="00000000">
        <w:rPr>
          <w:rtl w:val="0"/>
        </w:rPr>
      </w:r>
    </w:p>
    <w:tbl>
      <w:tblPr>
        <w:tblStyle w:val="Table8"/>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rHeight w:val="3180" w:hRule="atLeast"/>
          <w:tblHeader w:val="0"/>
        </w:trPr>
        <w:tc>
          <w:tcPr>
            <w:tcBorders>
              <w:top w:color="000000" w:space="0" w:sz="0" w:val="nil"/>
              <w:left w:color="000000" w:space="0" w:sz="0" w:val="nil"/>
              <w:bottom w:color="000000" w:space="0" w:sz="0" w:val="nil"/>
              <w:right w:color="000000" w:space="0" w:sz="0" w:val="nil"/>
            </w:tcBorders>
            <w:shd w:fill="cfe2f3" w:val="clear"/>
            <w:tcMar>
              <w:top w:w="100.0" w:type="dxa"/>
              <w:left w:w="100.0" w:type="dxa"/>
              <w:bottom w:w="100.0" w:type="dxa"/>
              <w:right w:w="100.0" w:type="dxa"/>
            </w:tcMar>
            <w:vAlign w:val="top"/>
          </w:tcPr>
          <w:p w:rsidR="00000000" w:rsidDel="00000000" w:rsidP="00000000" w:rsidRDefault="00000000" w:rsidRPr="00000000" w14:paraId="00000053">
            <w:pPr>
              <w:widowControl w:val="0"/>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Insert Graph 2 here (biotic):</w:t>
            </w:r>
          </w:p>
          <w:p w:rsidR="00000000" w:rsidDel="00000000" w:rsidP="00000000" w:rsidRDefault="00000000" w:rsidRPr="00000000" w14:paraId="00000054">
            <w:pPr>
              <w:widowControl w:val="0"/>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55">
            <w:pPr>
              <w:widowControl w:val="0"/>
              <w:rPr>
                <w:rFonts w:ascii="Proxima Nova" w:cs="Proxima Nova" w:eastAsia="Proxima Nova" w:hAnsi="Proxima Nova"/>
                <w:sz w:val="22"/>
                <w:szCs w:val="22"/>
              </w:rPr>
            </w:pPr>
            <w:r w:rsidDel="00000000" w:rsidR="00000000" w:rsidRPr="00000000">
              <w:rPr>
                <w:rtl w:val="0"/>
              </w:rPr>
            </w:r>
          </w:p>
        </w:tc>
      </w:tr>
    </w:tbl>
    <w:p w:rsidR="00000000" w:rsidDel="00000000" w:rsidP="00000000" w:rsidRDefault="00000000" w:rsidRPr="00000000" w14:paraId="00000056">
      <w:pPr>
        <w:pStyle w:val="Heading2"/>
        <w:rPr>
          <w:rFonts w:ascii="Proxima Nova" w:cs="Proxima Nova" w:eastAsia="Proxima Nova" w:hAnsi="Proxima Nova"/>
        </w:rPr>
      </w:pPr>
      <w:bookmarkStart w:colFirst="0" w:colLast="0" w:name="_sderj45xvgtv" w:id="9"/>
      <w:bookmarkEnd w:id="9"/>
      <w:r w:rsidDel="00000000" w:rsidR="00000000" w:rsidRPr="00000000">
        <w:rPr>
          <w:rFonts w:ascii="Proxima Nova" w:cs="Proxima Nova" w:eastAsia="Proxima Nova" w:hAnsi="Proxima Nova"/>
          <w:rtl w:val="0"/>
        </w:rPr>
        <w:t xml:space="preserve">Conclusion (10 points)</w:t>
      </w:r>
    </w:p>
    <w:p w:rsidR="00000000" w:rsidDel="00000000" w:rsidP="00000000" w:rsidRDefault="00000000" w:rsidRPr="00000000" w14:paraId="00000057">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Please answer the following questions using complete sentences.</w:t>
      </w:r>
    </w:p>
    <w:p w:rsidR="00000000" w:rsidDel="00000000" w:rsidP="00000000" w:rsidRDefault="00000000" w:rsidRPr="00000000" w14:paraId="00000058">
      <w:pPr>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59">
      <w:pPr>
        <w:numPr>
          <w:ilvl w:val="0"/>
          <w:numId w:val="1"/>
        </w:numPr>
        <w:ind w:left="720" w:hanging="360"/>
        <w:rPr>
          <w:rFonts w:ascii="Calibri" w:cs="Calibri" w:eastAsia="Calibri" w:hAnsi="Calibri"/>
          <w:sz w:val="22"/>
          <w:szCs w:val="22"/>
        </w:rPr>
      </w:pPr>
      <w:r w:rsidDel="00000000" w:rsidR="00000000" w:rsidRPr="00000000">
        <w:rPr>
          <w:rFonts w:ascii="Proxima Nova" w:cs="Proxima Nova" w:eastAsia="Proxima Nova" w:hAnsi="Proxima Nova"/>
          <w:sz w:val="22"/>
          <w:szCs w:val="22"/>
          <w:rtl w:val="0"/>
        </w:rPr>
        <w:t xml:space="preserve">Describe the overall trend for each of the five factors that were measured.</w:t>
      </w:r>
    </w:p>
    <w:p w:rsidR="00000000" w:rsidDel="00000000" w:rsidP="00000000" w:rsidRDefault="00000000" w:rsidRPr="00000000" w14:paraId="0000005A">
      <w:pPr>
        <w:ind w:left="720" w:firstLine="0"/>
        <w:rPr>
          <w:rFonts w:ascii="Proxima Nova" w:cs="Proxima Nova" w:eastAsia="Proxima Nova" w:hAnsi="Proxima Nova"/>
          <w:sz w:val="22"/>
          <w:szCs w:val="22"/>
        </w:rPr>
      </w:pPr>
      <w:r w:rsidDel="00000000" w:rsidR="00000000" w:rsidRPr="00000000">
        <w:rPr>
          <w:rtl w:val="0"/>
        </w:rPr>
      </w:r>
    </w:p>
    <w:tbl>
      <w:tblPr>
        <w:tblStyle w:val="Table9"/>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cfe2f3" w:val="clear"/>
            <w:tcMar>
              <w:top w:w="100.0" w:type="dxa"/>
              <w:left w:w="100.0" w:type="dxa"/>
              <w:bottom w:w="100.0" w:type="dxa"/>
              <w:right w:w="100.0" w:type="dxa"/>
            </w:tcMar>
            <w:vAlign w:val="top"/>
          </w:tcPr>
          <w:p w:rsidR="00000000" w:rsidDel="00000000" w:rsidP="00000000" w:rsidRDefault="00000000" w:rsidRPr="00000000" w14:paraId="0000005B">
            <w:pPr>
              <w:widowControl w:val="0"/>
              <w:rPr>
                <w:rFonts w:ascii="Proxima Nova" w:cs="Proxima Nova" w:eastAsia="Proxima Nova" w:hAnsi="Proxima Nova"/>
                <w:sz w:val="22"/>
                <w:szCs w:val="22"/>
              </w:rPr>
            </w:pPr>
            <w:r w:rsidDel="00000000" w:rsidR="00000000" w:rsidRPr="00000000">
              <w:rPr>
                <w:rtl w:val="0"/>
              </w:rPr>
            </w:r>
          </w:p>
        </w:tc>
      </w:tr>
    </w:tbl>
    <w:p w:rsidR="00000000" w:rsidDel="00000000" w:rsidP="00000000" w:rsidRDefault="00000000" w:rsidRPr="00000000" w14:paraId="0000005C">
      <w:pPr>
        <w:ind w:left="720"/>
        <w:rPr>
          <w:rFonts w:ascii="Proxima Nova" w:cs="Proxima Nova" w:eastAsia="Proxima Nova" w:hAnsi="Proxima Nova"/>
          <w:b w:val="1"/>
          <w:bCs w:val="1"/>
          <w:sz w:val="22"/>
          <w:szCs w:val="22"/>
        </w:rPr>
      </w:pPr>
      <w:r w:rsidDel="00000000" w:rsidR="00000000" w:rsidRPr="00000000">
        <w:rPr>
          <w:rtl w:val="0"/>
        </w:rPr>
      </w:r>
    </w:p>
    <w:p w:rsidR="00000000" w:rsidDel="00000000" w:rsidP="00000000" w:rsidRDefault="00000000" w:rsidRPr="00000000" w14:paraId="0000005D">
      <w:pPr>
        <w:numPr>
          <w:ilvl w:val="0"/>
          <w:numId w:val="1"/>
        </w:numPr>
        <w:ind w:left="720" w:hanging="360"/>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What information do your graphs show? Describe the correlation between the two factors that you graphed. </w:t>
      </w:r>
    </w:p>
    <w:p w:rsidR="00000000" w:rsidDel="00000000" w:rsidP="00000000" w:rsidRDefault="00000000" w:rsidRPr="00000000" w14:paraId="0000005E">
      <w:pPr>
        <w:spacing w:line="276" w:lineRule="auto"/>
        <w:rPr>
          <w:rFonts w:ascii="Proxima Nova" w:cs="Proxima Nova" w:eastAsia="Proxima Nova" w:hAnsi="Proxima Nova"/>
          <w:sz w:val="22"/>
          <w:szCs w:val="22"/>
        </w:rPr>
      </w:pPr>
      <w:r w:rsidDel="00000000" w:rsidR="00000000" w:rsidRPr="00000000">
        <w:rPr>
          <w:rtl w:val="0"/>
        </w:rPr>
      </w:r>
    </w:p>
    <w:tbl>
      <w:tblPr>
        <w:tblStyle w:val="Table10"/>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cfe2f3" w:val="clear"/>
            <w:tcMar>
              <w:top w:w="100.0" w:type="dxa"/>
              <w:left w:w="100.0" w:type="dxa"/>
              <w:bottom w:w="100.0" w:type="dxa"/>
              <w:right w:w="100.0" w:type="dxa"/>
            </w:tcMar>
            <w:vAlign w:val="top"/>
          </w:tcPr>
          <w:p w:rsidR="00000000" w:rsidDel="00000000" w:rsidP="00000000" w:rsidRDefault="00000000" w:rsidRPr="00000000" w14:paraId="0000005F">
            <w:pPr>
              <w:widowControl w:val="0"/>
              <w:rPr>
                <w:rFonts w:ascii="Proxima Nova" w:cs="Proxima Nova" w:eastAsia="Proxima Nova" w:hAnsi="Proxima Nova"/>
                <w:sz w:val="22"/>
                <w:szCs w:val="22"/>
              </w:rPr>
            </w:pPr>
            <w:r w:rsidDel="00000000" w:rsidR="00000000" w:rsidRPr="00000000">
              <w:rPr>
                <w:rtl w:val="0"/>
              </w:rPr>
            </w:r>
          </w:p>
        </w:tc>
      </w:tr>
    </w:tbl>
    <w:p w:rsidR="00000000" w:rsidDel="00000000" w:rsidP="00000000" w:rsidRDefault="00000000" w:rsidRPr="00000000" w14:paraId="00000060">
      <w:pPr>
        <w:ind w:left="720"/>
        <w:rPr>
          <w:rFonts w:ascii="Proxima Nova" w:cs="Proxima Nova" w:eastAsia="Proxima Nova" w:hAnsi="Proxima Nova"/>
          <w:b w:val="1"/>
          <w:bCs w:val="1"/>
          <w:color w:val="ed7d31"/>
          <w:sz w:val="22"/>
          <w:szCs w:val="22"/>
        </w:rPr>
      </w:pPr>
      <w:r w:rsidDel="00000000" w:rsidR="00000000" w:rsidRPr="00000000">
        <w:rPr>
          <w:rtl w:val="0"/>
        </w:rPr>
      </w:r>
    </w:p>
    <w:p w:rsidR="00000000" w:rsidDel="00000000" w:rsidP="00000000" w:rsidRDefault="00000000" w:rsidRPr="00000000" w14:paraId="00000061">
      <w:pPr>
        <w:numPr>
          <w:ilvl w:val="0"/>
          <w:numId w:val="1"/>
        </w:numPr>
        <w:ind w:left="720" w:hanging="360"/>
        <w:rPr>
          <w:rFonts w:ascii="Calibri" w:cs="Calibri" w:eastAsia="Calibri" w:hAnsi="Calibri"/>
          <w:sz w:val="22"/>
          <w:szCs w:val="22"/>
        </w:rPr>
      </w:pPr>
      <w:r w:rsidDel="00000000" w:rsidR="00000000" w:rsidRPr="00000000">
        <w:rPr>
          <w:rFonts w:ascii="Proxima Nova" w:cs="Proxima Nova" w:eastAsia="Proxima Nova" w:hAnsi="Proxima Nova"/>
          <w:b w:val="1"/>
          <w:bCs w:val="1"/>
          <w:sz w:val="22"/>
          <w:szCs w:val="22"/>
          <w:rtl w:val="0"/>
        </w:rPr>
        <w:t xml:space="preserve">Using the Procedure section: </w:t>
      </w:r>
      <w:r w:rsidDel="00000000" w:rsidR="00000000" w:rsidRPr="00000000">
        <w:rPr>
          <w:rFonts w:ascii="Proxima Nova" w:cs="Proxima Nova" w:eastAsia="Proxima Nova" w:hAnsi="Proxima Nova"/>
          <w:sz w:val="22"/>
          <w:szCs w:val="22"/>
          <w:rtl w:val="0"/>
        </w:rPr>
        <w:t xml:space="preserve">How was this experiment different from an experiment conducted in a lab? </w:t>
      </w:r>
    </w:p>
    <w:p w:rsidR="00000000" w:rsidDel="00000000" w:rsidP="00000000" w:rsidRDefault="00000000" w:rsidRPr="00000000" w14:paraId="00000062">
      <w:pPr>
        <w:spacing w:line="276" w:lineRule="auto"/>
        <w:rPr>
          <w:rFonts w:ascii="Proxima Nova" w:cs="Proxima Nova" w:eastAsia="Proxima Nova" w:hAnsi="Proxima Nova"/>
          <w:sz w:val="22"/>
          <w:szCs w:val="22"/>
        </w:rPr>
      </w:pPr>
      <w:r w:rsidDel="00000000" w:rsidR="00000000" w:rsidRPr="00000000">
        <w:rPr>
          <w:rtl w:val="0"/>
        </w:rPr>
      </w:r>
    </w:p>
    <w:tbl>
      <w:tblPr>
        <w:tblStyle w:val="Table1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cfe2f3" w:val="clear"/>
            <w:tcMar>
              <w:top w:w="100.0" w:type="dxa"/>
              <w:left w:w="100.0" w:type="dxa"/>
              <w:bottom w:w="100.0" w:type="dxa"/>
              <w:right w:w="100.0" w:type="dxa"/>
            </w:tcMar>
            <w:vAlign w:val="top"/>
          </w:tcPr>
          <w:p w:rsidR="00000000" w:rsidDel="00000000" w:rsidP="00000000" w:rsidRDefault="00000000" w:rsidRPr="00000000" w14:paraId="00000063">
            <w:pPr>
              <w:widowControl w:val="0"/>
              <w:rPr>
                <w:rFonts w:ascii="Proxima Nova" w:cs="Proxima Nova" w:eastAsia="Proxima Nova" w:hAnsi="Proxima Nova"/>
                <w:sz w:val="22"/>
                <w:szCs w:val="22"/>
              </w:rPr>
            </w:pPr>
            <w:r w:rsidDel="00000000" w:rsidR="00000000" w:rsidRPr="00000000">
              <w:rPr>
                <w:rtl w:val="0"/>
              </w:rPr>
            </w:r>
          </w:p>
        </w:tc>
      </w:tr>
    </w:tbl>
    <w:p w:rsidR="00000000" w:rsidDel="00000000" w:rsidP="00000000" w:rsidRDefault="00000000" w:rsidRPr="00000000" w14:paraId="00000064">
      <w:pPr>
        <w:ind w:left="720"/>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65">
      <w:pPr>
        <w:numPr>
          <w:ilvl w:val="0"/>
          <w:numId w:val="1"/>
        </w:numPr>
        <w:ind w:left="720" w:hanging="360"/>
        <w:rPr>
          <w:rFonts w:ascii="Calibri" w:cs="Calibri" w:eastAsia="Calibri" w:hAnsi="Calibri"/>
          <w:sz w:val="22"/>
          <w:szCs w:val="22"/>
        </w:rPr>
      </w:pPr>
      <w:r w:rsidDel="00000000" w:rsidR="00000000" w:rsidRPr="00000000">
        <w:rPr>
          <w:rFonts w:ascii="Proxima Nova" w:cs="Proxima Nova" w:eastAsia="Proxima Nova" w:hAnsi="Proxima Nova"/>
          <w:sz w:val="22"/>
          <w:szCs w:val="22"/>
          <w:rtl w:val="0"/>
        </w:rPr>
        <w:t xml:space="preserve">Write a persuasive paragraph (3-5 sentences) to be read at the next planning commission meeting. Cover </w:t>
      </w:r>
      <w:r w:rsidDel="00000000" w:rsidR="00000000" w:rsidRPr="00000000">
        <w:rPr>
          <w:rFonts w:ascii="Proxima Nova" w:cs="Proxima Nova" w:eastAsia="Proxima Nova" w:hAnsi="Proxima Nova"/>
          <w:b w:val="1"/>
          <w:bCs w:val="1"/>
          <w:sz w:val="22"/>
          <w:szCs w:val="22"/>
          <w:u w:val="single"/>
          <w:rtl w:val="0"/>
        </w:rPr>
        <w:t xml:space="preserve">all</w:t>
      </w:r>
      <w:r w:rsidDel="00000000" w:rsidR="00000000" w:rsidRPr="00000000">
        <w:rPr>
          <w:rFonts w:ascii="Proxima Nova" w:cs="Proxima Nova" w:eastAsia="Proxima Nova" w:hAnsi="Proxima Nova"/>
          <w:sz w:val="22"/>
          <w:szCs w:val="22"/>
          <w:rtl w:val="0"/>
        </w:rPr>
        <w:t xml:space="preserve"> the following points:</w:t>
      </w:r>
    </w:p>
    <w:p w:rsidR="00000000" w:rsidDel="00000000" w:rsidP="00000000" w:rsidRDefault="00000000" w:rsidRPr="00000000" w14:paraId="00000066">
      <w:pPr>
        <w:numPr>
          <w:ilvl w:val="1"/>
          <w:numId w:val="2"/>
        </w:numPr>
        <w:ind w:left="1440" w:hanging="360"/>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Describe the data collected during this lab.</w:t>
      </w:r>
    </w:p>
    <w:p w:rsidR="00000000" w:rsidDel="00000000" w:rsidP="00000000" w:rsidRDefault="00000000" w:rsidRPr="00000000" w14:paraId="00000067">
      <w:pPr>
        <w:numPr>
          <w:ilvl w:val="1"/>
          <w:numId w:val="2"/>
        </w:numPr>
        <w:ind w:left="1440" w:hanging="360"/>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State your opinion on the effects of the nearby factory’s operations on the coral reef ecosystem.</w:t>
      </w:r>
    </w:p>
    <w:p w:rsidR="00000000" w:rsidDel="00000000" w:rsidP="00000000" w:rsidRDefault="00000000" w:rsidRPr="00000000" w14:paraId="00000068">
      <w:pPr>
        <w:numPr>
          <w:ilvl w:val="1"/>
          <w:numId w:val="2"/>
        </w:numPr>
        <w:ind w:left="1440" w:hanging="360"/>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Include recommendations for the planning committee to help remediate the problem and preserve the reef. </w:t>
      </w:r>
    </w:p>
    <w:p w:rsidR="00000000" w:rsidDel="00000000" w:rsidP="00000000" w:rsidRDefault="00000000" w:rsidRPr="00000000" w14:paraId="00000069">
      <w:pPr>
        <w:ind w:left="720"/>
        <w:rPr>
          <w:rFonts w:ascii="Proxima Nova" w:cs="Proxima Nova" w:eastAsia="Proxima Nova" w:hAnsi="Proxima Nova"/>
          <w:sz w:val="22"/>
          <w:szCs w:val="22"/>
        </w:rPr>
      </w:pPr>
      <w:r w:rsidDel="00000000" w:rsidR="00000000" w:rsidRPr="00000000">
        <w:rPr>
          <w:rtl w:val="0"/>
        </w:rPr>
      </w:r>
    </w:p>
    <w:tbl>
      <w:tblPr>
        <w:tblStyle w:val="Table1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rHeight w:val="495" w:hRule="atLeast"/>
          <w:tblHeader w:val="0"/>
        </w:trPr>
        <w:tc>
          <w:tcPr>
            <w:tcBorders>
              <w:top w:color="000000" w:space="0" w:sz="0" w:val="nil"/>
              <w:left w:color="000000" w:space="0" w:sz="0" w:val="nil"/>
              <w:bottom w:color="000000" w:space="0" w:sz="0" w:val="nil"/>
              <w:right w:color="000000" w:space="0" w:sz="0" w:val="nil"/>
            </w:tcBorders>
            <w:shd w:fill="cfe2f3" w:val="clear"/>
            <w:tcMar>
              <w:top w:w="100.0" w:type="dxa"/>
              <w:left w:w="100.0" w:type="dxa"/>
              <w:bottom w:w="100.0" w:type="dxa"/>
              <w:right w:w="100.0" w:type="dxa"/>
            </w:tcMar>
            <w:vAlign w:val="top"/>
          </w:tcPr>
          <w:p w:rsidR="00000000" w:rsidDel="00000000" w:rsidP="00000000" w:rsidRDefault="00000000" w:rsidRPr="00000000" w14:paraId="0000006A">
            <w:pPr>
              <w:widowControl w:val="0"/>
              <w:rPr>
                <w:rFonts w:ascii="Proxima Nova" w:cs="Proxima Nova" w:eastAsia="Proxima Nova" w:hAnsi="Proxima Nova"/>
                <w:sz w:val="22"/>
                <w:szCs w:val="22"/>
              </w:rPr>
            </w:pPr>
            <w:r w:rsidDel="00000000" w:rsidR="00000000" w:rsidRPr="00000000">
              <w:rPr>
                <w:rtl w:val="0"/>
              </w:rPr>
            </w:r>
          </w:p>
        </w:tc>
      </w:tr>
    </w:tbl>
    <w:p w:rsidR="00000000" w:rsidDel="00000000" w:rsidP="00000000" w:rsidRDefault="00000000" w:rsidRPr="00000000" w14:paraId="0000006B">
      <w:pPr>
        <w:spacing w:line="276" w:lineRule="auto"/>
        <w:rPr>
          <w:rFonts w:ascii="Proxima Nova" w:cs="Proxima Nova" w:eastAsia="Proxima Nova" w:hAnsi="Proxima Nova"/>
          <w:b w:val="1"/>
          <w:bCs w:val="1"/>
          <w:color w:val="ed7d31"/>
          <w:sz w:val="22"/>
          <w:szCs w:val="22"/>
        </w:rPr>
      </w:pPr>
      <w:r w:rsidDel="00000000" w:rsidR="00000000" w:rsidRPr="00000000">
        <w:rPr>
          <w:rtl w:val="0"/>
        </w:rPr>
      </w:r>
    </w:p>
    <w:p w:rsidR="00000000" w:rsidDel="00000000" w:rsidP="00000000" w:rsidRDefault="00000000" w:rsidRPr="00000000" w14:paraId="0000006C">
      <w:pPr>
        <w:pStyle w:val="Heading2"/>
        <w:spacing w:line="276" w:lineRule="auto"/>
        <w:rPr>
          <w:rFonts w:ascii="Proxima Nova" w:cs="Proxima Nova" w:eastAsia="Proxima Nova" w:hAnsi="Proxima Nova"/>
        </w:rPr>
      </w:pPr>
      <w:bookmarkStart w:colFirst="0" w:colLast="0" w:name="_mxkgg4ara0y8" w:id="10"/>
      <w:bookmarkEnd w:id="10"/>
      <w:r w:rsidDel="00000000" w:rsidR="00000000" w:rsidRPr="00000000">
        <w:rPr>
          <w:rFonts w:ascii="Proxima Nova" w:cs="Proxima Nova" w:eastAsia="Proxima Nova" w:hAnsi="Proxima Nova"/>
          <w:rtl w:val="0"/>
        </w:rPr>
        <w:t xml:space="preserve">Save This Google Doc</w:t>
      </w:r>
    </w:p>
    <w:p w:rsidR="00000000" w:rsidDel="00000000" w:rsidP="00000000" w:rsidRDefault="00000000" w:rsidRPr="00000000" w14:paraId="0000006D">
      <w:pPr>
        <w:spacing w:line="276" w:lineRule="auto"/>
        <w:rPr>
          <w:rFonts w:ascii="Proxima Nova" w:cs="Proxima Nova" w:eastAsia="Proxima Nova" w:hAnsi="Proxima Nova"/>
          <w:color w:val="262626"/>
          <w:sz w:val="22"/>
          <w:szCs w:val="22"/>
        </w:rPr>
      </w:pPr>
      <w:r w:rsidDel="00000000" w:rsidR="00000000" w:rsidRPr="00000000">
        <w:rPr>
          <w:rFonts w:ascii="Proxima Nova" w:cs="Proxima Nova" w:eastAsia="Proxima Nova" w:hAnsi="Proxima Nova"/>
          <w:sz w:val="22"/>
          <w:szCs w:val="22"/>
          <w:rtl w:val="0"/>
        </w:rPr>
        <w:t xml:space="preserve">A copy of this Google Doc will automatically be saved to your Google Drive. You may edit this Google Doc online at any time and also access it through the Google Doc app on your smartphone or tablet. However, to obtain credit for this assignment, you must save this completed document to your computer and submit it online within your marine science class.  See instructions on how to save a Google Doc as a .pdf here: </w:t>
      </w:r>
      <w:hyperlink r:id="rId9">
        <w:r w:rsidDel="00000000" w:rsidR="00000000" w:rsidRPr="00000000">
          <w:rPr>
            <w:rFonts w:ascii="Proxima Nova" w:cs="Proxima Nova" w:eastAsia="Proxima Nova" w:hAnsi="Proxima Nova"/>
            <w:color w:val="0000ee"/>
            <w:sz w:val="22"/>
            <w:szCs w:val="22"/>
            <w:u w:val="single"/>
            <w:rtl w:val="0"/>
          </w:rPr>
          <w:t xml:space="preserve">How to Save a Google Doc as a PDF.jpg</w:t>
        </w:r>
      </w:hyperlink>
      <w:r w:rsidDel="00000000" w:rsidR="00000000" w:rsidRPr="00000000">
        <w:rPr>
          <w:rFonts w:ascii="Proxima Nova" w:cs="Proxima Nova" w:eastAsia="Proxima Nova" w:hAnsi="Proxima Nova"/>
          <w:sz w:val="22"/>
          <w:szCs w:val="22"/>
          <w:rtl w:val="0"/>
        </w:rPr>
        <w:t xml:space="preserve"> </w:t>
      </w:r>
      <w:r w:rsidDel="00000000" w:rsidR="00000000" w:rsidRPr="00000000">
        <w:rPr>
          <w:rtl w:val="0"/>
        </w:rPr>
      </w:r>
    </w:p>
    <w:p w:rsidR="00000000" w:rsidDel="00000000" w:rsidP="00000000" w:rsidRDefault="00000000" w:rsidRPr="00000000" w14:paraId="0000006E">
      <w:pPr>
        <w:spacing w:line="276" w:lineRule="auto"/>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6F">
      <w:pPr>
        <w:rPr>
          <w:rFonts w:ascii="Proxima Nova" w:cs="Proxima Nova" w:eastAsia="Proxima Nova" w:hAnsi="Proxima Nova"/>
          <w:b w:val="1"/>
          <w:bCs w:val="1"/>
          <w:sz w:val="22"/>
          <w:szCs w:val="22"/>
        </w:rPr>
      </w:pPr>
      <w:r w:rsidDel="00000000" w:rsidR="00000000" w:rsidRPr="00000000">
        <w:rPr>
          <w:rtl w:val="0"/>
        </w:rPr>
      </w:r>
    </w:p>
    <w:p w:rsidR="00000000" w:rsidDel="00000000" w:rsidP="00000000" w:rsidRDefault="00000000" w:rsidRPr="00000000" w14:paraId="00000070">
      <w:pPr>
        <w:pStyle w:val="Heading2"/>
        <w:spacing w:line="276" w:lineRule="auto"/>
        <w:rPr>
          <w:rFonts w:ascii="Proxima Nova" w:cs="Proxima Nova" w:eastAsia="Proxima Nova" w:hAnsi="Proxima Nova"/>
        </w:rPr>
      </w:pPr>
      <w:bookmarkStart w:colFirst="0" w:colLast="0" w:name="_9om766fz2738" w:id="11"/>
      <w:bookmarkEnd w:id="11"/>
      <w:r w:rsidDel="00000000" w:rsidR="00000000" w:rsidRPr="00000000">
        <w:rPr>
          <w:rFonts w:ascii="Proxima Nova" w:cs="Proxima Nova" w:eastAsia="Proxima Nova" w:hAnsi="Proxima Nova"/>
          <w:rtl w:val="0"/>
        </w:rPr>
        <w:t xml:space="preserve">Next Steps</w:t>
      </w:r>
    </w:p>
    <w:p w:rsidR="00000000" w:rsidDel="00000000" w:rsidP="00000000" w:rsidRDefault="00000000" w:rsidRPr="00000000" w14:paraId="00000071">
      <w:pPr>
        <w:spacing w:line="276" w:lineRule="auto"/>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After completing this document, please open your marine science “Assessments” tab and click on “04.04 Marine Populations” assignment. Please upload your .pdf and submit for assignment credit. Note that a link to your Google Doc will not be accepted for credit.</w:t>
      </w:r>
    </w:p>
    <w:p w:rsidR="00000000" w:rsidDel="00000000" w:rsidP="00000000" w:rsidRDefault="00000000" w:rsidRPr="00000000" w14:paraId="00000072">
      <w:pPr>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73">
      <w:pPr>
        <w:pStyle w:val="Heading2"/>
        <w:jc w:val="center"/>
        <w:rPr>
          <w:rFonts w:ascii="Proxima Nova" w:cs="Proxima Nova" w:eastAsia="Proxima Nova" w:hAnsi="Proxima Nova"/>
        </w:rPr>
      </w:pPr>
      <w:bookmarkStart w:colFirst="0" w:colLast="0" w:name="_3v47s9dj8g5" w:id="12"/>
      <w:bookmarkEnd w:id="12"/>
      <w:r w:rsidDel="00000000" w:rsidR="00000000" w:rsidRPr="00000000">
        <w:rPr>
          <w:rFonts w:ascii="Proxima Nova" w:cs="Proxima Nova" w:eastAsia="Proxima Nova" w:hAnsi="Proxima Nova"/>
          <w:rtl w:val="0"/>
        </w:rPr>
        <w:t xml:space="preserve">Appendix A</w:t>
      </w:r>
    </w:p>
    <w:p w:rsidR="00000000" w:rsidDel="00000000" w:rsidP="00000000" w:rsidRDefault="00000000" w:rsidRPr="00000000" w14:paraId="00000074">
      <w:pPr>
        <w:pStyle w:val="Heading3"/>
        <w:rPr>
          <w:rFonts w:ascii="Proxima Nova" w:cs="Proxima Nova" w:eastAsia="Proxima Nova" w:hAnsi="Proxima Nova"/>
          <w:sz w:val="22"/>
          <w:szCs w:val="22"/>
        </w:rPr>
      </w:pPr>
      <w:bookmarkStart w:colFirst="0" w:colLast="0" w:name="_gww9i3dcsv0l" w:id="13"/>
      <w:bookmarkEnd w:id="13"/>
      <w:r w:rsidDel="00000000" w:rsidR="00000000" w:rsidRPr="00000000">
        <w:rPr>
          <w:rFonts w:ascii="Proxima Nova" w:cs="Proxima Nova" w:eastAsia="Proxima Nova" w:hAnsi="Proxima Nova"/>
          <w:sz w:val="22"/>
          <w:szCs w:val="22"/>
          <w:rtl w:val="0"/>
        </w:rPr>
        <w:t xml:space="preserve">Background Information</w:t>
      </w:r>
    </w:p>
    <w:p w:rsidR="00000000" w:rsidDel="00000000" w:rsidP="00000000" w:rsidRDefault="00000000" w:rsidRPr="00000000" w14:paraId="00000075">
      <w:pPr>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76">
      <w:pPr>
        <w:rPr>
          <w:rFonts w:ascii="Proxima Nova" w:cs="Proxima Nova" w:eastAsia="Proxima Nova" w:hAnsi="Proxima Nova"/>
          <w:b w:val="1"/>
          <w:bCs w:val="1"/>
          <w:sz w:val="22"/>
          <w:szCs w:val="22"/>
        </w:rPr>
      </w:pPr>
      <w:r w:rsidDel="00000000" w:rsidR="00000000" w:rsidRPr="00000000">
        <w:rPr>
          <w:rFonts w:ascii="Proxima Nova" w:cs="Proxima Nova" w:eastAsia="Proxima Nova" w:hAnsi="Proxima Nova"/>
          <w:b w:val="1"/>
          <w:bCs w:val="1"/>
          <w:sz w:val="22"/>
          <w:szCs w:val="22"/>
          <w:rtl w:val="0"/>
        </w:rPr>
        <w:t xml:space="preserve">Sebastian’s Snorkel Spot</w:t>
      </w:r>
    </w:p>
    <w:p w:rsidR="00000000" w:rsidDel="00000000" w:rsidP="00000000" w:rsidRDefault="00000000" w:rsidRPr="00000000" w14:paraId="00000077">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If you want to go see one of the most beautiful coral reefs in all the tropics, </w:t>
      </w:r>
      <w:r w:rsidDel="00000000" w:rsidR="00000000" w:rsidRPr="00000000">
        <w:rPr>
          <w:rFonts w:ascii="Proxima Nova" w:cs="Proxima Nova" w:eastAsia="Proxima Nova" w:hAnsi="Proxima Nova"/>
          <w:i w:val="1"/>
          <w:iCs w:val="1"/>
          <w:sz w:val="22"/>
          <w:szCs w:val="22"/>
          <w:rtl w:val="0"/>
        </w:rPr>
        <w:t xml:space="preserve">Sebastian’s Snorkel Spot</w:t>
      </w:r>
      <w:r w:rsidDel="00000000" w:rsidR="00000000" w:rsidRPr="00000000">
        <w:rPr>
          <w:rFonts w:ascii="Proxima Nova" w:cs="Proxima Nova" w:eastAsia="Proxima Nova" w:hAnsi="Proxima Nova"/>
          <w:sz w:val="22"/>
          <w:szCs w:val="22"/>
          <w:rtl w:val="0"/>
        </w:rPr>
        <w:t xml:space="preserve"> is the place to go; at least it used to be. Recently, Sebastian has received many bad reviews on social media. Sebastian needs to figure out what’s happening to the reef in his snorkeling spot, or else he will lose all his customers. </w:t>
      </w:r>
    </w:p>
    <w:p w:rsidR="00000000" w:rsidDel="00000000" w:rsidP="00000000" w:rsidRDefault="00000000" w:rsidRPr="00000000" w14:paraId="00000078">
      <w:pPr>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79">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A few months ago, a factory opened on the island. He suspects that pollution and runoff from the factory are stressing the coral reef and causing it to die. He will need help examining the coral reef, finding the extent of the damage, and developing a solution to restore the reef and the species that depend on it. During this lab, you will help Sebastian gather data on the coral reef’s health.</w:t>
      </w:r>
    </w:p>
    <w:p w:rsidR="00000000" w:rsidDel="00000000" w:rsidP="00000000" w:rsidRDefault="00000000" w:rsidRPr="00000000" w14:paraId="0000007A">
      <w:pPr>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7B">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In this lab, you will</w:t>
      </w:r>
    </w:p>
    <w:p w:rsidR="00000000" w:rsidDel="00000000" w:rsidP="00000000" w:rsidRDefault="00000000" w:rsidRPr="00000000" w14:paraId="0000007C">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 examine the effects of pollution on both coral and a native marine species on the coral reef</w:t>
      </w:r>
    </w:p>
    <w:p w:rsidR="00000000" w:rsidDel="00000000" w:rsidP="00000000" w:rsidRDefault="00000000" w:rsidRPr="00000000" w14:paraId="0000007D">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 explain how pollution influences the population of coral and a native marine species on the coral reef</w:t>
      </w:r>
    </w:p>
    <w:p w:rsidR="00000000" w:rsidDel="00000000" w:rsidP="00000000" w:rsidRDefault="00000000" w:rsidRPr="00000000" w14:paraId="0000007E">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 explain how pollution affects the age structure of a species on the coral reef</w:t>
      </w:r>
    </w:p>
    <w:p w:rsidR="00000000" w:rsidDel="00000000" w:rsidP="00000000" w:rsidRDefault="00000000" w:rsidRPr="00000000" w14:paraId="0000007F">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 describe the steps that might be taken to protect and restore the coral reef and the organisms that live there</w:t>
      </w:r>
    </w:p>
    <w:p w:rsidR="00000000" w:rsidDel="00000000" w:rsidP="00000000" w:rsidRDefault="00000000" w:rsidRPr="00000000" w14:paraId="00000080">
      <w:pPr>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81">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Sebastian has observed that the water clarity is getting worse, and fewer fish are being spotted around the coral reef. Apparently, the new factory is not using nutrient removal treatment on the water that it releases. Excess nutrients, such as phosphates and nitrates, encourage algae growth; which decreases water clarity. Algal blooms deplete the oxygen in the water, making it difficult for fish and other organisms to survive. The presence of stoplight parrotfish is a good indicator of the biodiversity of the reef.</w:t>
      </w:r>
    </w:p>
    <w:p w:rsidR="00000000" w:rsidDel="00000000" w:rsidP="00000000" w:rsidRDefault="00000000" w:rsidRPr="00000000" w14:paraId="00000082">
      <w:pPr>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83">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Based on these observations, you identify variables for your study and make a hypothesis.</w:t>
      </w:r>
    </w:p>
    <w:p w:rsidR="00000000" w:rsidDel="00000000" w:rsidP="00000000" w:rsidRDefault="00000000" w:rsidRPr="00000000" w14:paraId="00000084">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 Independent variable: The thing that has changed is the additional pollution and runoff from the factory.</w:t>
      </w:r>
    </w:p>
    <w:p w:rsidR="00000000" w:rsidDel="00000000" w:rsidP="00000000" w:rsidRDefault="00000000" w:rsidRPr="00000000" w14:paraId="00000085">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 Dependent variable: The data you will collect is on the health of the reef, as measured by water clarity, dissolved oxygen, live coral coverage, and stoplight parrotfish population.</w:t>
      </w:r>
    </w:p>
    <w:p w:rsidR="00000000" w:rsidDel="00000000" w:rsidP="00000000" w:rsidRDefault="00000000" w:rsidRPr="00000000" w14:paraId="00000086">
      <w:pPr>
        <w:rPr>
          <w:rFonts w:ascii="Proxima Nova" w:cs="Proxima Nova" w:eastAsia="Proxima Nova" w:hAnsi="Proxima Nova"/>
          <w:sz w:val="22"/>
          <w:szCs w:val="22"/>
        </w:rPr>
      </w:pPr>
      <w:r w:rsidDel="00000000" w:rsidR="00000000" w:rsidRPr="00000000">
        <w:rPr>
          <w:rtl w:val="0"/>
        </w:rPr>
      </w:r>
    </w:p>
    <w:p w:rsidR="00000000" w:rsidDel="00000000" w:rsidP="00000000" w:rsidRDefault="00000000" w:rsidRPr="00000000" w14:paraId="00000087">
      <w:pPr>
        <w:rPr>
          <w:rFonts w:ascii="Proxima Nova" w:cs="Proxima Nova" w:eastAsia="Proxima Nova" w:hAnsi="Proxima Nova"/>
          <w:b w:val="1"/>
          <w:bCs w:val="1"/>
          <w:sz w:val="22"/>
          <w:szCs w:val="22"/>
        </w:rPr>
      </w:pPr>
      <w:r w:rsidDel="00000000" w:rsidR="00000000" w:rsidRPr="00000000">
        <w:rPr>
          <w:rFonts w:ascii="Proxima Nova" w:cs="Proxima Nova" w:eastAsia="Proxima Nova" w:hAnsi="Proxima Nova"/>
          <w:b w:val="1"/>
          <w:bCs w:val="1"/>
          <w:sz w:val="22"/>
          <w:szCs w:val="22"/>
          <w:rtl w:val="0"/>
        </w:rPr>
        <w:t xml:space="preserve">Sebastian’s Plan</w:t>
      </w:r>
    </w:p>
    <w:p w:rsidR="00000000" w:rsidDel="00000000" w:rsidP="00000000" w:rsidRDefault="00000000" w:rsidRPr="00000000" w14:paraId="00000088">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The next planning commission meeting is in one month, and Sebastian wants to be able to present them with evidence that the factory is harming the reef and his business. For the next four weeks, Sebastian needs your help to monitor the conditions at the coral reef.</w:t>
      </w:r>
    </w:p>
    <w:p w:rsidR="00000000" w:rsidDel="00000000" w:rsidP="00000000" w:rsidRDefault="00000000" w:rsidRPr="00000000" w14:paraId="00000089">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At the beginning of each week you will need to:</w:t>
      </w:r>
    </w:p>
    <w:p w:rsidR="00000000" w:rsidDel="00000000" w:rsidP="00000000" w:rsidRDefault="00000000" w:rsidRPr="00000000" w14:paraId="0000008A">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 measure water quality surrounding the reef by taking measurements on the clarity and dissolved oxygen levels</w:t>
      </w:r>
    </w:p>
    <w:p w:rsidR="00000000" w:rsidDel="00000000" w:rsidP="00000000" w:rsidRDefault="00000000" w:rsidRPr="00000000" w14:paraId="0000008B">
      <w:pPr>
        <w:rPr>
          <w:rFonts w:ascii="Proxima Nova" w:cs="Proxima Nova" w:eastAsia="Proxima Nova" w:hAnsi="Proxima Nova"/>
          <w:sz w:val="22"/>
          <w:szCs w:val="22"/>
        </w:rPr>
      </w:pPr>
      <w:r w:rsidDel="00000000" w:rsidR="00000000" w:rsidRPr="00000000">
        <w:rPr>
          <w:rFonts w:ascii="Proxima Nova" w:cs="Proxima Nova" w:eastAsia="Proxima Nova" w:hAnsi="Proxima Nova"/>
          <w:sz w:val="22"/>
          <w:szCs w:val="22"/>
          <w:rtl w:val="0"/>
        </w:rPr>
        <w:t xml:space="preserve">– measure the percent of live coral coverage</w:t>
      </w:r>
    </w:p>
    <w:p w:rsidR="00000000" w:rsidDel="00000000" w:rsidP="00000000" w:rsidRDefault="00000000" w:rsidRPr="00000000" w14:paraId="0000008C">
      <w:pPr>
        <w:rPr>
          <w:rFonts w:ascii="Calibri" w:cs="Calibri" w:eastAsia="Calibri" w:hAnsi="Calibri"/>
          <w:sz w:val="22"/>
          <w:szCs w:val="22"/>
        </w:rPr>
      </w:pPr>
      <w:r w:rsidDel="00000000" w:rsidR="00000000" w:rsidRPr="00000000">
        <w:rPr>
          <w:rFonts w:ascii="Proxima Nova" w:cs="Proxima Nova" w:eastAsia="Proxima Nova" w:hAnsi="Proxima Nova"/>
          <w:sz w:val="22"/>
          <w:szCs w:val="22"/>
          <w:rtl w:val="0"/>
        </w:rPr>
        <w:t xml:space="preserve">– count the population of juvenile and mature parrotfish in the reef</w:t>
      </w:r>
      <w:r w:rsidDel="00000000" w:rsidR="00000000" w:rsidRPr="00000000">
        <w:rPr>
          <w:rtl w:val="0"/>
        </w:rPr>
      </w:r>
    </w:p>
    <w:p w:rsidR="00000000" w:rsidDel="00000000" w:rsidP="00000000" w:rsidRDefault="00000000" w:rsidRPr="00000000" w14:paraId="0000008D">
      <w:pPr>
        <w:pageBreakBefore w:val="0"/>
        <w:rPr>
          <w:rFonts w:ascii="Calibri" w:cs="Calibri" w:eastAsia="Calibri" w:hAnsi="Calibri"/>
          <w:b w:val="1"/>
          <w:bCs w:val="1"/>
          <w:sz w:val="22"/>
          <w:szCs w:val="22"/>
        </w:rPr>
      </w:pPr>
      <w:r w:rsidDel="00000000" w:rsidR="00000000" w:rsidRPr="00000000">
        <w:rPr>
          <w:rtl w:val="0"/>
        </w:rPr>
      </w:r>
    </w:p>
    <w:sectPr>
      <w:footerReference r:id="rId10"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tabs>
        <w:tab w:val="center" w:leader="none" w:pos="5400"/>
        <w:tab w:val="right" w:leader="none" w:pos="10800"/>
      </w:tabs>
      <w:jc w:val="center"/>
      <w:rPr>
        <w:rFonts w:ascii="Calibri" w:cs="Calibri" w:eastAsia="Calibri" w:hAnsi="Calibri"/>
        <w:color w:val="666666"/>
        <w:sz w:val="20"/>
        <w:szCs w:val="20"/>
      </w:rPr>
    </w:pPr>
    <w:r w:rsidDel="00000000" w:rsidR="00000000" w:rsidRPr="00000000">
      <w:rPr>
        <w:rFonts w:ascii="Calibri" w:cs="Calibri" w:eastAsia="Calibri" w:hAnsi="Calibri"/>
        <w:color w:val="666666"/>
        <w:sz w:val="20"/>
        <w:szCs w:val="20"/>
        <w:rtl w:val="0"/>
      </w:rPr>
      <w:t xml:space="preserve">Page </w:t>
    </w:r>
    <w:r w:rsidDel="00000000" w:rsidR="00000000" w:rsidRPr="00000000">
      <w:rPr>
        <w:rFonts w:ascii="Calibri" w:cs="Calibri" w:eastAsia="Calibri" w:hAnsi="Calibri"/>
        <w:color w:val="666666"/>
        <w:sz w:val="20"/>
        <w:szCs w:val="20"/>
      </w:rPr>
      <w:fldChar w:fldCharType="begin"/>
      <w:instrText xml:space="preserve">PAGE</w:instrText>
      <w:fldChar w:fldCharType="separate"/>
      <w:fldChar w:fldCharType="end"/>
    </w:r>
    <w:r w:rsidDel="00000000" w:rsidR="00000000" w:rsidRPr="00000000">
      <w:rPr>
        <w:rFonts w:ascii="Calibri" w:cs="Calibri" w:eastAsia="Calibri" w:hAnsi="Calibri"/>
        <w:color w:val="666666"/>
        <w:sz w:val="20"/>
        <w:szCs w:val="20"/>
        <w:rtl w:val="0"/>
      </w:rPr>
      <w:t xml:space="preserve"> of </w:t>
    </w:r>
    <w:r w:rsidDel="00000000" w:rsidR="00000000" w:rsidRPr="00000000">
      <w:rPr>
        <w:rFonts w:ascii="Calibri" w:cs="Calibri" w:eastAsia="Calibri" w:hAnsi="Calibri"/>
        <w:color w:val="666666"/>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F">
    <w:pPr>
      <w:tabs>
        <w:tab w:val="center" w:leader="none" w:pos="5400"/>
        <w:tab w:val="right" w:leader="none" w:pos="10800"/>
      </w:tabs>
      <w:jc w:val="center"/>
      <w:rPr>
        <w:rFonts w:ascii="Calibri" w:cs="Calibri" w:eastAsia="Calibri" w:hAnsi="Calibri"/>
        <w:sz w:val="20"/>
        <w:szCs w:val="20"/>
      </w:rPr>
    </w:pPr>
    <w:r w:rsidDel="00000000" w:rsidR="00000000" w:rsidRPr="00000000">
      <w:rPr>
        <w:rFonts w:ascii="Calibri" w:cs="Calibri" w:eastAsia="Calibri" w:hAnsi="Calibri"/>
        <w:color w:val="666666"/>
        <w:sz w:val="18"/>
        <w:szCs w:val="18"/>
        <w:rtl w:val="0"/>
      </w:rPr>
      <w:t xml:space="preserve">Copyright © by Florida Virtual School. All rights reserved. Florida Virtual School, FLVS, and </w:t>
    </w:r>
    <w:r w:rsidDel="00000000" w:rsidR="00000000" w:rsidRPr="00000000">
      <w:rPr>
        <w:rFonts w:ascii="Calibri" w:cs="Calibri" w:eastAsia="Calibri" w:hAnsi="Calibri"/>
        <w:color w:val="666666"/>
        <w:sz w:val="18"/>
        <w:szCs w:val="18"/>
      </w:rPr>
      <w:drawing>
        <wp:inline distB="114300" distT="114300" distL="114300" distR="114300">
          <wp:extent cx="91440" cy="130629"/>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91440" cy="130629"/>
                  </a:xfrm>
                  <a:prstGeom prst="rect"/>
                  <a:ln/>
                </pic:spPr>
              </pic:pic>
            </a:graphicData>
          </a:graphic>
        </wp:inline>
      </w:drawing>
    </w:r>
    <w:r w:rsidDel="00000000" w:rsidR="00000000" w:rsidRPr="00000000">
      <w:rPr>
        <w:rFonts w:ascii="Calibri" w:cs="Calibri" w:eastAsia="Calibri" w:hAnsi="Calibri"/>
        <w:color w:val="666666"/>
        <w:sz w:val="18"/>
        <w:szCs w:val="18"/>
        <w:rtl w:val="0"/>
      </w:rPr>
      <w:t xml:space="preserve">   are registered trademarks of Florida Virtual School, a public school district of the State of Florida</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
      <w:lvlJc w:val="left"/>
      <w:pPr>
        <w:ind w:left="720" w:hanging="360"/>
      </w:pPr>
      <w:rPr>
        <w:rFonts w:ascii="Noto Sans Symbols" w:cs="Noto Sans Symbols" w:eastAsia="Noto Sans Symbols" w:hAnsi="Noto Sans Symbols"/>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Pr>
    <w:rPr>
      <w:rFonts w:ascii="Calibri" w:cs="Calibri" w:eastAsia="Calibri" w:hAnsi="Calibri"/>
      <w:b w:val="1"/>
      <w:bCs w:val="1"/>
    </w:rPr>
  </w:style>
  <w:style w:type="paragraph" w:styleId="Heading3">
    <w:name w:val="heading 3"/>
    <w:basedOn w:val="Normal"/>
    <w:next w:val="Normal"/>
    <w:pPr>
      <w:pageBreakBefore w:val="0"/>
    </w:pPr>
    <w:rPr>
      <w:b w:val="1"/>
      <w:bCs w:val="1"/>
      <w:sz w:val="27"/>
      <w:szCs w:val="27"/>
    </w:rPr>
  </w:style>
  <w:style w:type="paragraph" w:styleId="Heading4">
    <w:name w:val="heading 4"/>
    <w:basedOn w:val="Normal"/>
    <w:next w:val="Normal"/>
    <w:pPr>
      <w:pageBreakBefore w:val="0"/>
    </w:pPr>
    <w:rPr>
      <w:b w:val="1"/>
      <w:bCs w:val="1"/>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ageBreakBefore w:val="0"/>
    </w:pPr>
    <w:rPr>
      <w:rFonts w:ascii="Calibri" w:cs="Calibri" w:eastAsia="Calibri" w:hAnsi="Calibri"/>
      <w:sz w:val="56"/>
      <w:szCs w:val="56"/>
    </w:rPr>
  </w:style>
  <w:style w:type="paragraph" w:styleId="Subtitle">
    <w:name w:val="Subtitle"/>
    <w:basedOn w:val="Normal"/>
    <w:next w:val="Normal"/>
    <w:pPr>
      <w:pageBreakBefore w:val="0"/>
      <w:spacing w:after="160" w:lineRule="auto"/>
    </w:pPr>
    <w:rPr>
      <w:color w:val="5a5a5a"/>
      <w:sz w:val="22"/>
      <w:szCs w:val="22"/>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CellMar>
        <w:top w:w="0.0" w:type="dxa"/>
        <w:left w:w="108.0" w:type="dxa"/>
        <w:bottom w:w="0.0" w:type="dxa"/>
        <w:right w:w="108.0" w:type="dxa"/>
      </w:tblCellMar>
    </w:tblPr>
    <w:tblStylePr w:type="band1Horz">
      <w:tcPr>
        <w:shd w:fill="ededed" w:val="clear"/>
      </w:tcPr>
    </w:tblStylePr>
    <w:tblStylePr w:type="band1Vert">
      <w:tcPr>
        <w:shd w:fill="ededed" w:val="clear"/>
      </w:tcPr>
    </w:tblStylePr>
    <w:tblStylePr w:type="firstCol">
      <w:rPr>
        <w:b w:val="1"/>
        <w:bCs w:val="1"/>
      </w:rPr>
    </w:tblStylePr>
    <w:tblStylePr w:type="firstRow">
      <w:rPr>
        <w:b w:val="1"/>
        <w:bCs w:val="1"/>
        <w:color w:val="ffffff"/>
      </w:rPr>
      <w:tcPr>
        <w:tcBorders>
          <w:top w:color="a5a5a5" w:space="0" w:sz="4" w:val="single"/>
          <w:left w:color="a5a5a5" w:space="0" w:sz="4" w:val="single"/>
          <w:bottom w:color="a5a5a5" w:space="0" w:sz="4" w:val="single"/>
          <w:right w:color="a5a5a5" w:space="0" w:sz="4" w:val="single"/>
          <w:insideH w:color="000000" w:space="0" w:sz="0" w:val="nil"/>
          <w:insideV w:color="000000" w:space="0" w:sz="0" w:val="nil"/>
        </w:tcBorders>
        <w:shd w:fill="a5a5a5" w:val="clear"/>
      </w:tcPr>
    </w:tblStylePr>
    <w:tblStylePr w:type="lastCol">
      <w:rPr>
        <w:b w:val="1"/>
        <w:bCs w:val="1"/>
      </w:rPr>
    </w:tblStylePr>
    <w:tblStylePr w:type="lastRow">
      <w:rPr>
        <w:b w:val="1"/>
        <w:bCs w:val="1"/>
      </w:rPr>
      <w:tcPr>
        <w:tcBorders>
          <w:top w:color="a5a5a5" w:space="0" w:sz="4" w:val="single"/>
        </w:tcBorders>
      </w:tcPr>
    </w:tblStyle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drive.google.com/file/d/1qo2pWCJYH26-cjd1jnN4090NcPpdkiIv/view"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rive.google.com/file/d/1DXWcArLzb73ERdmflduDxnxR3Bd21HqN/view" TargetMode="External"/><Relationship Id="rId8" Type="http://schemas.openxmlformats.org/officeDocument/2006/relationships/hyperlink" Target="https://screenpal.com/watch/c0XjF3VGI0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