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Oswald" w:cs="Oswald" w:eastAsia="Oswald" w:hAnsi="Oswald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sz w:val="36"/>
          <w:szCs w:val="36"/>
          <w:rtl w:val="0"/>
        </w:rPr>
        <w:t xml:space="preserve">Watery Planet</w:t>
      </w:r>
    </w:p>
    <w:p w:rsidR="00000000" w:rsidDel="00000000" w:rsidP="00000000" w:rsidRDefault="00000000" w:rsidRPr="00000000" w14:paraId="00000002">
      <w:pPr>
        <w:pageBreakBefore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Mystery 1: How much water is in the world?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___________________</w:t>
      </w:r>
    </w:p>
    <w:p w:rsidR="00000000" w:rsidDel="00000000" w:rsidP="00000000" w:rsidRDefault="00000000" w:rsidRPr="00000000" w14:paraId="00000004">
      <w:pPr>
        <w:pageBreakBefore w:val="0"/>
        <w:ind w:left="1170" w:firstLine="0"/>
        <w:jc w:val="right"/>
        <w:rPr>
          <w:rFonts w:ascii="Oswald" w:cs="Oswald" w:eastAsia="Oswald" w:hAnsi="Oswald"/>
          <w:sz w:val="24"/>
          <w:szCs w:val="24"/>
        </w:rPr>
        <w:sectPr>
          <w:footerReference r:id="rId6" w:type="default"/>
          <w:pgSz w:h="15840" w:w="12240" w:orient="portrait"/>
          <w:pgMar w:bottom="1440" w:top="1440" w:left="1440" w:right="1440" w:header="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rtl w:val="0"/>
        </w:rPr>
        <w:t xml:space="preserve">Date: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/>
        <w:sectPr>
          <w:type w:val="continuous"/>
          <w:pgSz w:h="15840" w:w="12240" w:orient="portrait"/>
          <w:pgMar w:bottom="1440" w:top="144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Oswald" w:cs="Oswald" w:eastAsia="Oswald" w:hAnsi="Oswald"/>
          <w:sz w:val="40"/>
          <w:szCs w:val="40"/>
          <w:rtl w:val="0"/>
        </w:rPr>
        <w:t xml:space="preserve">End of Mystery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swald" w:cs="Oswald" w:eastAsia="Oswald" w:hAnsi="Oswa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1. Were you surprised at how little fresh water there is compared to salt water? Why or why not?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In the activity, you estimated the amount of water by using little squares to measure area. If a square had mostly water but only a little land, we pretended it was all water. If a square had mostly land but a little water, we pretended it was all land. How could you have made the estimate more exact?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1471613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422" l="-1845" r="-1845" t="-1422"/>
                  <a:stretch>
                    <a:fillRect/>
                  </a:stretch>
                </pic:blipFill>
                <pic:spPr>
                  <a:xfrm>
                    <a:off x="0" y="0"/>
                    <a:ext cx="1471613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widowControl w:val="0"/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How much water is in the world?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