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232"/>
        <w:jc w:val="center"/>
        <w:rPr>
          <w:rFonts w:ascii="Times New Roman" w:cs="Times New Roman" w:eastAsia="Times New Roman" w:hAnsi="Times New Roman"/>
          <w:b w:val="1"/>
          <w:smallCaps w:val="1"/>
          <w:sz w:val="28"/>
          <w:szCs w:val="28"/>
        </w:rPr>
      </w:pPr>
      <w:bookmarkStart w:colFirst="0" w:colLast="0" w:name="_heading=h.30j0zll" w:id="0"/>
      <w:bookmarkEnd w:id="0"/>
      <w:r w:rsidDel="00000000" w:rsidR="00000000" w:rsidRPr="00000000">
        <w:rPr>
          <w:rFonts w:ascii="Times New Roman" w:cs="Times New Roman" w:eastAsia="Times New Roman" w:hAnsi="Times New Roman"/>
          <w:b w:val="1"/>
          <w:smallCaps w:val="1"/>
          <w:sz w:val="28"/>
          <w:szCs w:val="28"/>
          <w:rtl w:val="0"/>
        </w:rPr>
        <w:t xml:space="preserve">FICHA DE INFORMACIÓN PARA AUTORES/EVALUADORES</w:t>
      </w:r>
    </w:p>
    <w:p w:rsidR="00000000" w:rsidDel="00000000" w:rsidP="00000000" w:rsidRDefault="00000000" w:rsidRPr="00000000" w14:paraId="00000002">
      <w:pPr>
        <w:spacing w:line="240" w:lineRule="auto"/>
        <w:ind w:left="-141.73228346456688" w:firstLine="0"/>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sz w:val="24"/>
          <w:szCs w:val="24"/>
          <w:rtl w:val="0"/>
        </w:rPr>
        <w:t xml:space="preserve">El siguiente documento es empleado para sistematizar y fortalecer la base de datos de los autores y evaluadores que presentan sus propuestas o con el arbitrio de las mismas.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240" w:lineRule="auto"/>
        <w:ind w:left="-141.73228346456688" w:firstLine="0"/>
        <w:jc w:val="both"/>
        <w:rPr>
          <w:rFonts w:ascii="Times New Roman" w:cs="Times New Roman" w:eastAsia="Times New Roman" w:hAnsi="Times New Roman"/>
          <w:color w:val="000000"/>
          <w:sz w:val="24"/>
          <w:szCs w:val="24"/>
        </w:rPr>
      </w:pPr>
      <w:bookmarkStart w:colFirst="0" w:colLast="0" w:name="_heading=h.h5cb9k4txfme" w:id="1"/>
      <w:bookmarkEnd w:id="1"/>
      <w:r w:rsidDel="00000000" w:rsidR="00000000" w:rsidRPr="00000000">
        <w:rPr>
          <w:rFonts w:ascii="Times New Roman" w:cs="Times New Roman" w:eastAsia="Times New Roman" w:hAnsi="Times New Roman"/>
          <w:color w:val="000000"/>
          <w:sz w:val="24"/>
          <w:szCs w:val="24"/>
          <w:rtl w:val="0"/>
        </w:rPr>
        <w:t xml:space="preserve">La información recolectada </w:t>
      </w:r>
      <w:r w:rsidDel="00000000" w:rsidR="00000000" w:rsidRPr="00000000">
        <w:rPr>
          <w:rFonts w:ascii="Times New Roman" w:cs="Times New Roman" w:eastAsia="Times New Roman" w:hAnsi="Times New Roman"/>
          <w:sz w:val="24"/>
          <w:szCs w:val="24"/>
          <w:rtl w:val="0"/>
        </w:rPr>
        <w:t xml:space="preserve">sólo</w:t>
      </w:r>
      <w:r w:rsidDel="00000000" w:rsidR="00000000" w:rsidRPr="00000000">
        <w:rPr>
          <w:rFonts w:ascii="Times New Roman" w:cs="Times New Roman" w:eastAsia="Times New Roman" w:hAnsi="Times New Roman"/>
          <w:color w:val="000000"/>
          <w:sz w:val="24"/>
          <w:szCs w:val="24"/>
          <w:rtl w:val="0"/>
        </w:rPr>
        <w:t xml:space="preserve"> será empleada con los fines académicos de rigor. De esta manera, si el artículo supera los distintos filtros de revisión dentro del proceso editorial, los datos de formación académica y profesional serán publicados en la página web de la revista junto con su texto. Así mismo, para el caso de los evaluadores, la información visible será la relativa a la formación profesional, Orcid y dirección de correo electrónico de contacto.</w:t>
      </w:r>
    </w:p>
    <w:p w:rsidR="00000000" w:rsidDel="00000000" w:rsidP="00000000" w:rsidRDefault="00000000" w:rsidRPr="00000000" w14:paraId="00000004">
      <w:pPr>
        <w:spacing w:after="0" w:line="240" w:lineRule="auto"/>
        <w:ind w:left="-141.732283464566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1"/>
        <w:spacing w:after="0" w:line="240" w:lineRule="auto"/>
        <w:ind w:left="-141.7322834645668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DEL ARTÍCULO: </w:t>
      </w:r>
    </w:p>
    <w:p w:rsidR="00000000" w:rsidDel="00000000" w:rsidP="00000000" w:rsidRDefault="00000000" w:rsidRPr="00000000" w14:paraId="00000006">
      <w:pPr>
        <w:keepNext w:val="1"/>
        <w:tabs>
          <w:tab w:val="left" w:leader="none" w:pos="1037"/>
          <w:tab w:val="center" w:leader="none" w:pos="4419"/>
        </w:tabs>
        <w:spacing w:after="0" w:line="240" w:lineRule="auto"/>
        <w:ind w:left="-141.7322834645668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1"/>
        <w:tabs>
          <w:tab w:val="left" w:leader="none" w:pos="1037"/>
          <w:tab w:val="center" w:leader="none" w:pos="4419"/>
        </w:tabs>
        <w:spacing w:after="0" w:line="240" w:lineRule="auto"/>
        <w:ind w:left="-141.7322834645668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DATOS DEL AUTOR O EVALUADOR:</w:t>
      </w:r>
    </w:p>
    <w:p w:rsidR="00000000" w:rsidDel="00000000" w:rsidP="00000000" w:rsidRDefault="00000000" w:rsidRPr="00000000" w14:paraId="00000008">
      <w:pPr>
        <w:keepNext w:val="1"/>
        <w:tabs>
          <w:tab w:val="left" w:leader="none" w:pos="1037"/>
          <w:tab w:val="center" w:leader="none" w:pos="4419"/>
        </w:tabs>
        <w:spacing w:after="0" w:line="240" w:lineRule="auto"/>
        <w:ind w:left="-141.73228346456688" w:firstLine="0"/>
        <w:rPr>
          <w:b w:val="1"/>
        </w:rPr>
      </w:pPr>
      <w:r w:rsidDel="00000000" w:rsidR="00000000" w:rsidRPr="00000000">
        <w:rPr>
          <w:rtl w:val="0"/>
        </w:rPr>
      </w:r>
    </w:p>
    <w:tbl>
      <w:tblPr>
        <w:tblStyle w:val="Table1"/>
        <w:tblW w:w="96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7"/>
        <w:gridCol w:w="4607"/>
        <w:tblGridChange w:id="0">
          <w:tblGrid>
            <w:gridCol w:w="5077"/>
            <w:gridCol w:w="46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Nombres y apellidos: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Documento de Identificación Nacional o Pasaporte: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País de nacimiento: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Fecha de Nacimiento: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Formación académica (títulos de pregrado y posgrado e institución en que fue obtenido cada uno): </w:t>
            </w:r>
          </w:p>
          <w:p w:rsidR="00000000" w:rsidDel="00000000" w:rsidP="00000000" w:rsidRDefault="00000000" w:rsidRPr="00000000" w14:paraId="0000001A">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Áreas de conocimiento académico en que se desenvuelve: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Institución donde labora:</w:t>
            </w:r>
          </w:p>
          <w:p w:rsidR="00000000" w:rsidDel="00000000" w:rsidP="00000000" w:rsidRDefault="00000000" w:rsidRPr="00000000" w14:paraId="00000020">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2">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Cargo: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Dirección de correo electrónico:</w:t>
            </w:r>
          </w:p>
          <w:p w:rsidR="00000000" w:rsidDel="00000000" w:rsidP="00000000" w:rsidRDefault="00000000" w:rsidRPr="00000000" w14:paraId="00000028">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Enlace Orcid:</w:t>
            </w:r>
          </w:p>
          <w:p w:rsidR="00000000" w:rsidDel="00000000" w:rsidP="00000000" w:rsidRDefault="00000000" w:rsidRPr="00000000" w14:paraId="0000002D">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Teléfonos: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2">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4">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5">
            <w:pPr>
              <w:spacing w:after="0" w:line="240" w:lineRule="auto"/>
              <w:ind w:firstLine="232"/>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 el propósito de consolidar nuestro banco de evaluadores, le solicitamos que nos relacione los datos de otros expertos en su campo de trabajo (nombre completo, teléfonos, correo electrónico, áreas de desempeño académico y ciudad):</w:t>
            </w:r>
          </w:p>
          <w:p w:rsidR="00000000" w:rsidDel="00000000" w:rsidP="00000000" w:rsidRDefault="00000000" w:rsidRPr="00000000" w14:paraId="00000036">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7">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240" w:lineRule="auto"/>
              <w:ind w:firstLine="232"/>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9">
      <w:pPr>
        <w:ind w:firstLine="232"/>
        <w:rPr>
          <w:rFonts w:ascii="Times New Roman" w:cs="Times New Roman" w:eastAsia="Times New Roman" w:hAnsi="Times New Roman"/>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mc:AlternateContent>
        <mc:Choice Requires="wpg">
          <w:drawing>
            <wp:inline distB="0" distT="0" distL="0" distR="0">
              <wp:extent cx="5476875" cy="54610"/>
              <wp:effectExtent b="0" l="0" r="0" t="0"/>
              <wp:docPr id="1663806339"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id="166380633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8">
    <w:pPr>
      <w:spacing w:before="12" w:lineRule="auto"/>
      <w:ind w:left="20" w:firstLine="0"/>
      <w:rPr>
        <w:b w:val="1"/>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b w:val="1"/>
        <w:sz w:val="18"/>
        <w:szCs w:val="18"/>
        <w:rtl w:val="0"/>
      </w:rPr>
      <w:t xml:space="preserve">                                                                                                                               REVISTA POLITECNICA DE LA CIENCIA</w:t>
    </w:r>
  </w:p>
  <w:p w:rsidR="00000000" w:rsidDel="00000000" w:rsidP="00000000" w:rsidRDefault="00000000" w:rsidRPr="00000000" w14:paraId="00000049">
    <w:pPr>
      <w:spacing w:line="219" w:lineRule="auto"/>
      <w:ind w:left="20" w:firstLine="0"/>
      <w:jc w:val="right"/>
      <w:rPr>
        <w:color w:val="0563c1"/>
        <w:sz w:val="18"/>
        <w:szCs w:val="18"/>
        <w:u w:val="single"/>
      </w:rPr>
    </w:pPr>
    <w:r w:rsidDel="00000000" w:rsidR="00000000" w:rsidRPr="00000000">
      <w:rPr>
        <w:color w:val="0563c1"/>
        <w:sz w:val="18"/>
        <w:szCs w:val="18"/>
        <w:u w:val="single"/>
        <w:rtl w:val="0"/>
      </w:rPr>
      <w:t xml:space="preserve">publicaciones@politecnicadelaciencia.com</w:t>
    </w:r>
  </w:p>
  <w:p w:rsidR="00000000" w:rsidDel="00000000" w:rsidP="00000000" w:rsidRDefault="00000000" w:rsidRPr="00000000" w14:paraId="0000004A">
    <w:pPr>
      <w:spacing w:line="219" w:lineRule="auto"/>
      <w:ind w:left="20" w:firstLine="0"/>
      <w:jc w:val="right"/>
      <w:rPr>
        <w:sz w:val="18"/>
        <w:szCs w:val="18"/>
      </w:rPr>
    </w:pPr>
    <w:r w:rsidDel="00000000" w:rsidR="00000000" w:rsidRPr="00000000">
      <w:rPr>
        <w:sz w:val="18"/>
        <w:szCs w:val="18"/>
        <w:rtl w:val="0"/>
      </w:rPr>
      <w:t xml:space="preserve">+593 98 320 4362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id="1663806338"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id="166380633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spacing w:before="12" w:lineRule="auto"/>
      <w:ind w:left="20" w:firstLine="0"/>
      <w:rPr>
        <w:b w:val="1"/>
        <w:sz w:val="18"/>
        <w:szCs w:val="18"/>
      </w:rPr>
    </w:pPr>
    <w:r w:rsidDel="00000000" w:rsidR="00000000" w:rsidRPr="00000000">
      <w:rPr>
        <w:rFonts w:ascii="Palatino Linotype" w:cs="Palatino Linotype" w:eastAsia="Palatino Linotype" w:hAnsi="Palatino Linotype"/>
      </w:rPr>
      <w:fldChar w:fldCharType="begin"/>
      <w:instrText xml:space="preserve">PAGE</w:instrText>
      <w:fldChar w:fldCharType="separate"/>
      <w:fldChar w:fldCharType="end"/>
    </w:r>
    <w:r w:rsidDel="00000000" w:rsidR="00000000" w:rsidRPr="00000000">
      <w:rPr>
        <w:b w:val="1"/>
        <w:sz w:val="18"/>
        <w:szCs w:val="18"/>
        <w:rtl w:val="0"/>
      </w:rPr>
      <w:t xml:space="preserve">                                                                                                                                   REVISTA POLITECNICA DE LA CIENCIA</w:t>
    </w:r>
  </w:p>
  <w:p w:rsidR="00000000" w:rsidDel="00000000" w:rsidP="00000000" w:rsidRDefault="00000000" w:rsidRPr="00000000" w14:paraId="0000004E">
    <w:pPr>
      <w:spacing w:before="1" w:line="219" w:lineRule="auto"/>
      <w:ind w:left="20" w:firstLine="0"/>
      <w:jc w:val="right"/>
      <w:rPr>
        <w:rFonts w:ascii="Calibri" w:cs="Calibri" w:eastAsia="Calibri" w:hAnsi="Calibri"/>
        <w:sz w:val="18"/>
        <w:szCs w:val="18"/>
      </w:rPr>
    </w:pPr>
    <w:hyperlink r:id="rId2">
      <w:r w:rsidDel="00000000" w:rsidR="00000000" w:rsidRPr="00000000">
        <w:rPr>
          <w:rFonts w:ascii="Calibri" w:cs="Calibri" w:eastAsia="Calibri" w:hAnsi="Calibri"/>
          <w:color w:val="0563c1"/>
          <w:sz w:val="18"/>
          <w:szCs w:val="18"/>
          <w:u w:val="single"/>
          <w:rtl w:val="0"/>
        </w:rPr>
        <w:t xml:space="preserve">publicaciones@.com</w:t>
      </w:r>
    </w:hyperlink>
    <w:r w:rsidDel="00000000" w:rsidR="00000000" w:rsidRPr="00000000">
      <w:rPr>
        <w:rtl w:val="0"/>
      </w:rPr>
    </w:r>
  </w:p>
  <w:p w:rsidR="00000000" w:rsidDel="00000000" w:rsidP="00000000" w:rsidRDefault="00000000" w:rsidRPr="00000000" w14:paraId="0000004F">
    <w:pPr>
      <w:spacing w:line="219" w:lineRule="auto"/>
      <w:ind w:left="20" w:firstLine="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+593 0000000000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tabs>
        <w:tab w:val="center" w:leader="none" w:pos="4252"/>
        <w:tab w:val="right" w:leader="none" w:pos="8504"/>
        <w:tab w:val="right" w:leader="none" w:pos="9070"/>
      </w:tabs>
      <w:ind w:firstLine="232"/>
      <w:jc w:val="right"/>
      <w:rPr>
        <w:rFonts w:ascii="Calibri" w:cs="Calibri" w:eastAsia="Calibri" w:hAnsi="Calibri"/>
        <w:color w:val="000000"/>
        <w:sz w:val="20"/>
        <w:szCs w:val="20"/>
      </w:rPr>
    </w:pPr>
    <w:bookmarkStart w:colFirst="0" w:colLast="0" w:name="_heading=h.codf1j4kza2y" w:id="2"/>
    <w:bookmarkEnd w:id="2"/>
    <w:r w:rsidDel="00000000" w:rsidR="00000000" w:rsidRPr="00000000">
      <w:rPr>
        <w:rtl w:val="0"/>
      </w:rPr>
    </w:r>
  </w:p>
  <w:p w:rsidR="00000000" w:rsidDel="00000000" w:rsidP="00000000" w:rsidRDefault="00000000" w:rsidRPr="00000000" w14:paraId="0000003B">
    <w:pPr>
      <w:tabs>
        <w:tab w:val="center" w:leader="none" w:pos="4252"/>
        <w:tab w:val="right" w:leader="none" w:pos="8504"/>
        <w:tab w:val="right" w:leader="none" w:pos="9070"/>
      </w:tabs>
      <w:ind w:firstLine="232"/>
      <w:jc w:val="center"/>
      <w:rPr>
        <w:rFonts w:ascii="Calibri" w:cs="Calibri" w:eastAsia="Calibri" w:hAnsi="Calibri"/>
        <w:color w:val="000000"/>
        <w:sz w:val="20"/>
        <w:szCs w:val="20"/>
      </w:rPr>
    </w:pPr>
    <w:bookmarkStart w:colFirst="0" w:colLast="0" w:name="_heading=h.tyjcwt" w:id="3"/>
    <w:bookmarkEnd w:id="3"/>
    <w:r w:rsidDel="00000000" w:rsidR="00000000" w:rsidRPr="00000000">
      <w:rPr>
        <w:rFonts w:ascii="Calibri" w:cs="Calibri" w:eastAsia="Calibri" w:hAnsi="Calibri"/>
        <w:color w:val="000000"/>
        <w:sz w:val="20"/>
        <w:szCs w:val="20"/>
        <w:rtl w:val="0"/>
      </w:rPr>
      <w:t xml:space="preserve">                                                                                                                                                               </w:t>
    </w:r>
  </w:p>
  <w:tbl>
    <w:tblPr>
      <w:tblStyle w:val="Table2"/>
      <w:tblW w:w="9270.0" w:type="dxa"/>
      <w:jc w:val="left"/>
      <w:tblInd w:w="123.99999999999999"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060"/>
      <w:gridCol w:w="3300"/>
      <w:gridCol w:w="2910"/>
      <w:tblGridChange w:id="0">
        <w:tblGrid>
          <w:gridCol w:w="3060"/>
          <w:gridCol w:w="3300"/>
          <w:gridCol w:w="2910"/>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C">
          <w:pPr>
            <w:tabs>
              <w:tab w:val="center" w:leader="none" w:pos="4252"/>
              <w:tab w:val="right" w:leader="none" w:pos="8504"/>
              <w:tab w:val="right" w:leader="none" w:pos="9070"/>
            </w:tabs>
            <w:ind w:left="0" w:firstLine="0"/>
            <w:rPr>
              <w:b w:val="1"/>
              <w:color w:val="000000"/>
              <w:sz w:val="20"/>
              <w:szCs w:val="20"/>
            </w:rPr>
          </w:pPr>
          <w:r w:rsidDel="00000000" w:rsidR="00000000" w:rsidRPr="00000000">
            <w:rPr>
              <w:b w:val="1"/>
            </w:rPr>
            <w:drawing>
              <wp:inline distB="0" distT="0" distL="0" distR="0">
                <wp:extent cx="523665" cy="477979"/>
                <wp:effectExtent b="0" l="0" r="0" t="0"/>
                <wp:docPr id="1663806340" name="image1.png"/>
                <a:graphic>
                  <a:graphicData uri="http://schemas.openxmlformats.org/drawingml/2006/picture">
                    <pic:pic>
                      <pic:nvPicPr>
                        <pic:cNvPr id="0" name="image1.png"/>
                        <pic:cNvPicPr preferRelativeResize="0"/>
                      </pic:nvPicPr>
                      <pic:blipFill>
                        <a:blip r:embed="rId1"/>
                        <a:srcRect b="16976" l="11633" r="11126" t="10260"/>
                        <a:stretch>
                          <a:fillRect/>
                        </a:stretch>
                      </pic:blipFill>
                      <pic:spPr>
                        <a:xfrm>
                          <a:off x="0" y="0"/>
                          <a:ext cx="523665" cy="47797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789305</wp:posOffset>
                </wp:positionH>
                <wp:positionV relativeFrom="paragraph">
                  <wp:posOffset>0</wp:posOffset>
                </wp:positionV>
                <wp:extent cx="475327" cy="165181"/>
                <wp:effectExtent b="0" l="0" r="0" t="0"/>
                <wp:wrapNone/>
                <wp:docPr id="166380634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75327" cy="165181"/>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D">
          <w:pPr>
            <w:tabs>
              <w:tab w:val="center" w:leader="none" w:pos="4252"/>
              <w:tab w:val="right" w:leader="none" w:pos="8504"/>
              <w:tab w:val="right" w:leader="none" w:pos="9070"/>
            </w:tabs>
            <w:ind w:left="0" w:firstLine="0"/>
            <w:jc w:val="center"/>
            <w:rPr>
              <w:b w:val="1"/>
              <w:color w:val="000000"/>
              <w:sz w:val="20"/>
              <w:szCs w:val="20"/>
            </w:rPr>
          </w:pPr>
          <w:hyperlink r:id="rId3">
            <w:r w:rsidDel="00000000" w:rsidR="00000000" w:rsidRPr="00000000">
              <w:rPr>
                <w:b w:val="1"/>
                <w:color w:val="0563c1"/>
                <w:sz w:val="20"/>
                <w:szCs w:val="20"/>
                <w:u w:val="single"/>
                <w:rtl w:val="0"/>
              </w:rPr>
              <w:t xml:space="preserve">https://politecnicadelaciencia.com/</w:t>
            </w:r>
          </w:hyperlink>
          <w:r w:rsidDel="00000000" w:rsidR="00000000" w:rsidRPr="00000000">
            <w:rPr>
              <w:b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E">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0">
          <w:pPr>
            <w:tabs>
              <w:tab w:val="center" w:leader="none" w:pos="4252"/>
              <w:tab w:val="right" w:leader="none" w:pos="8504"/>
              <w:tab w:val="right" w:leader="none" w:pos="9070"/>
            </w:tabs>
            <w:ind w:left="0" w:firstLine="0"/>
            <w:jc w:val="center"/>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1">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3">
          <w:pPr>
            <w:tabs>
              <w:tab w:val="center" w:leader="none" w:pos="4252"/>
              <w:tab w:val="right" w:leader="none" w:pos="8504"/>
              <w:tab w:val="right" w:leader="none" w:pos="9070"/>
            </w:tabs>
            <w:ind w:left="0" w:firstLine="0"/>
            <w:jc w:val="center"/>
            <w:rPr>
              <w:b w:val="1"/>
              <w:color w:val="000000"/>
              <w:sz w:val="20"/>
              <w:szCs w:val="20"/>
            </w:rPr>
          </w:pPr>
          <w:r w:rsidDel="00000000" w:rsidR="00000000" w:rsidRPr="00000000">
            <w:rPr>
              <w:b w:val="1"/>
              <w:color w:val="000000"/>
              <w:sz w:val="20"/>
              <w:szCs w:val="20"/>
              <w:rtl w:val="0"/>
            </w:rPr>
            <w:t xml:space="preserve">ISSN </w:t>
          </w:r>
          <w:r w:rsidDel="00000000" w:rsidR="00000000" w:rsidRPr="00000000">
            <w:rPr>
              <w:b w:val="1"/>
              <w:sz w:val="20"/>
              <w:szCs w:val="20"/>
              <w:rtl w:val="0"/>
            </w:rPr>
            <w:t xml:space="preserve">3091-2008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44">
          <w:pPr>
            <w:tabs>
              <w:tab w:val="center" w:leader="none" w:pos="4252"/>
              <w:tab w:val="right" w:leader="none" w:pos="8504"/>
              <w:tab w:val="right" w:leader="none" w:pos="9070"/>
            </w:tabs>
            <w:ind w:left="0" w:firstLine="0"/>
            <w:jc w:val="right"/>
            <w:rPr>
              <w:b w:val="1"/>
              <w:color w:val="000000"/>
              <w:sz w:val="20"/>
              <w:szCs w:val="20"/>
            </w:rPr>
          </w:pPr>
          <w:r w:rsidDel="00000000" w:rsidR="00000000" w:rsidRPr="00000000">
            <w:rPr>
              <w:rtl w:val="0"/>
            </w:rPr>
          </w:r>
        </w:p>
      </w:tc>
    </w:tr>
  </w:tbl>
  <w:p w:rsidR="00000000" w:rsidDel="00000000" w:rsidP="00000000" w:rsidRDefault="00000000" w:rsidRPr="00000000" w14:paraId="00000045">
    <w:pPr>
      <w:tabs>
        <w:tab w:val="center" w:leader="none" w:pos="4252"/>
        <w:tab w:val="right" w:leader="none" w:pos="8504"/>
        <w:tab w:val="right" w:leader="none" w:pos="9070"/>
      </w:tabs>
      <w:ind w:firstLine="232"/>
      <w:jc w:val="center"/>
      <w:rPr>
        <w:rFonts w:ascii="Calibri" w:cs="Calibri" w:eastAsia="Calibri" w:hAnsi="Calibri"/>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252"/>
        <w:tab w:val="right" w:leader="none" w:pos="8504"/>
      </w:tabs>
      <w:ind w:left="0" w:firstLine="0"/>
      <w:jc w:val="center"/>
      <w:rPr>
        <w:b w:val="1"/>
        <w:sz w:val="36"/>
        <w:szCs w:val="36"/>
        <w:u w:val="single"/>
      </w:rPr>
    </w:pPr>
    <w:r w:rsidDel="00000000" w:rsidR="00000000" w:rsidRPr="00000000">
      <w:rPr>
        <w:b w:val="1"/>
        <w:color w:val="000000"/>
        <w:sz w:val="18"/>
        <w:szCs w:val="18"/>
        <w:u w:val="single"/>
        <w:rtl w:val="0"/>
      </w:rPr>
      <w:t xml:space="preserve">Código de ética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C"/>
      </w:rPr>
    </w:rPrDefault>
    <w:pPrDefault>
      <w:pPr>
        <w:ind w:left="232"/>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2" w:default="1">
    <w:name w:val="Default Paragraph Font"/>
    <w:uiPriority w:val="0"/>
    <w:semiHidden w:val="1"/>
  </w:style>
  <w:style w:type="table" w:styleId="3" w:default="1">
    <w:name w:val="Normal Table"/>
    <w:uiPriority w:val="0"/>
    <w:semiHidden w:val="1"/>
    <w:tblPr>
      <w:tblCellMar>
        <w:top w:w="0.0" w:type="dxa"/>
        <w:left w:w="108.0" w:type="dxa"/>
        <w:bottom w:w="0.0" w:type="dxa"/>
        <w:right w:w="108.0" w:type="dxa"/>
      </w:tblCellMar>
    </w:tblPr>
  </w:style>
  <w:style w:type="character" w:styleId="4">
    <w:name w:val="Hyperlink"/>
    <w:basedOn w:val="2"/>
    <w:uiPriority w:val="99"/>
    <w:unhideWhenUsed w:val="1"/>
    <w:qFormat w:val="1"/>
    <w:rPr>
      <w:color w:val="0563c1" w:themeColor="hyperlink"/>
      <w:u w:val="single"/>
      <w14:textFill>
        <w14:solidFill>
          <w14:schemeClr w14:val="hlink"/>
        </w14:solidFill>
      </w14:textFill>
    </w:rPr>
  </w:style>
  <w:style w:type="paragraph" w:styleId="5">
    <w:name w:val="header"/>
    <w:basedOn w:val="1"/>
    <w:uiPriority w:val="99"/>
    <w:unhideWhenUsed w:val="1"/>
    <w:qFormat w:val="1"/>
    <w:pPr>
      <w:tabs>
        <w:tab w:val="center" w:pos="4252"/>
        <w:tab w:val="right" w:pos="8504"/>
      </w:tabs>
      <w:ind w:left="0"/>
    </w:pPr>
    <w:rPr>
      <w:rFonts w:asciiTheme="minorHAnsi" w:cstheme="minorBidi" w:eastAsiaTheme="minorHAnsi" w:hAnsiTheme="minorHAnsi"/>
      <w:sz w:val="22"/>
      <w:szCs w:val="22"/>
      <w:lang w:eastAsia="en-US"/>
    </w:rPr>
  </w:style>
  <w:style w:type="paragraph" w:styleId="6">
    <w:name w:val="footer"/>
    <w:basedOn w:val="1"/>
    <w:uiPriority w:val="99"/>
    <w:unhideWhenUsed w:val="1"/>
    <w:qFormat w:val="1"/>
    <w:pPr>
      <w:tabs>
        <w:tab w:val="center" w:pos="4680"/>
        <w:tab w:val="right" w:pos="9360"/>
      </w:tabs>
      <w:ind w:left="0"/>
    </w:pPr>
    <w:rPr>
      <w:rFonts w:asciiTheme="minorHAnsi" w:eastAsiaTheme="minorEastAsia" w:hAnsiTheme="minorHAnsi"/>
      <w:sz w:val="22"/>
      <w:szCs w:val="22"/>
    </w:rPr>
  </w:style>
  <w:style w:type="table" w:styleId="7">
    <w:name w:val="Table Grid"/>
    <w:basedOn w:val="3"/>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8" w:customStyle="1">
    <w:name w:val="_Style 12"/>
    <w:basedOn w:val="9"/>
    <w:uiPriority w:val="0"/>
    <w:qFormat w:val="1"/>
    <w:pPr>
      <w:spacing w:after="0" w:line="240" w:lineRule="auto"/>
    </w:pPr>
    <w:tblPr>
      <w:tblCellMar>
        <w:top w:w="0.0" w:type="dxa"/>
        <w:left w:w="108.0" w:type="dxa"/>
        <w:bottom w:w="0.0" w:type="dxa"/>
        <w:right w:w="108.0" w:type="dxa"/>
      </w:tblCellMar>
    </w:tblPr>
  </w:style>
  <w:style w:type="table" w:styleId="9" w:customStyle="1">
    <w:name w:val="Table Normal"/>
    <w:uiPriority w:val="0"/>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s://politecnicadelacienci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k+1MvDBk5fI3nhGQ6gBNknqUQ==">CgMxLjAyCWguMzBqMHpsbDIOaC5oNWNiOWs0dHhmbWUyDmguY29kZjFqNGt6YTJ5MghoLnR5amN3dDgAciExUEhzdjh0LXlRQjJkOW1hd1Q0UFVySjJldWZQZzVXdlU=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2025-05-20T21:01:00Z</dcterms:created>
  <dc:creator>centr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E92F83D7E627482FAE64372F28C8AE04_11</vt:lpwstr>
  </property>
</Properties>
</file>