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8000" w:type="dxa"/>
        <w:tblInd w:w="-252" w:type="dxa"/>
        <w:tblLook w:val="04A0" w:firstRow="1" w:lastRow="0" w:firstColumn="1" w:lastColumn="0" w:noHBand="0" w:noVBand="1"/>
      </w:tblPr>
      <w:tblGrid>
        <w:gridCol w:w="4756"/>
        <w:gridCol w:w="2560"/>
        <w:gridCol w:w="5632"/>
        <w:gridCol w:w="2025"/>
        <w:gridCol w:w="3027"/>
      </w:tblGrid>
      <w:tr w:rsidR="006444B4" w:rsidTr="004D0779">
        <w:trPr>
          <w:trHeight w:val="245"/>
        </w:trPr>
        <w:tc>
          <w:tcPr>
            <w:tcW w:w="4756" w:type="dxa"/>
            <w:vMerge w:val="restart"/>
          </w:tcPr>
          <w:p w:rsidR="006444B4" w:rsidRPr="00A40F81" w:rsidRDefault="006444B4" w:rsidP="00BF4639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BF4639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BF4639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60" w:type="dxa"/>
            <w:shd w:val="clear" w:color="auto" w:fill="6B7A8F"/>
            <w:vAlign w:val="bottom"/>
          </w:tcPr>
          <w:p w:rsidR="006444B4" w:rsidRPr="004D0779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D077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632" w:type="dxa"/>
            <w:vAlign w:val="bottom"/>
          </w:tcPr>
          <w:p w:rsidR="006444B4" w:rsidRPr="003F52DD" w:rsidRDefault="004D0779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D0779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4D0779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D077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27" w:type="dxa"/>
            <w:vAlign w:val="bottom"/>
          </w:tcPr>
          <w:p w:rsidR="006444B4" w:rsidRPr="003F52DD" w:rsidRDefault="00787655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43035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4D0779">
        <w:trPr>
          <w:trHeight w:val="157"/>
        </w:trPr>
        <w:tc>
          <w:tcPr>
            <w:tcW w:w="4756" w:type="dxa"/>
            <w:vMerge/>
          </w:tcPr>
          <w:p w:rsidR="006444B4" w:rsidRDefault="006444B4" w:rsidP="00BF4639"/>
        </w:tc>
        <w:tc>
          <w:tcPr>
            <w:tcW w:w="2560" w:type="dxa"/>
            <w:shd w:val="clear" w:color="auto" w:fill="6B7A8F"/>
            <w:vAlign w:val="bottom"/>
          </w:tcPr>
          <w:p w:rsidR="006444B4" w:rsidRPr="004D0779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D077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632" w:type="dxa"/>
            <w:vAlign w:val="bottom"/>
          </w:tcPr>
          <w:p w:rsidR="006444B4" w:rsidRPr="003F52DD" w:rsidRDefault="008E4FB1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Ma’am </w:t>
            </w:r>
            <w:r w:rsidR="00430351" w:rsidRPr="00430351">
              <w:rPr>
                <w:rFonts w:asciiTheme="majorHAnsi" w:hAnsiTheme="majorHAnsi"/>
                <w:b/>
                <w:sz w:val="20"/>
                <w:szCs w:val="20"/>
              </w:rPr>
              <w:t>ESTRELLITA S. VINZON</w:t>
            </w: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4D0779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D077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27" w:type="dxa"/>
            <w:vAlign w:val="bottom"/>
          </w:tcPr>
          <w:p w:rsidR="006444B4" w:rsidRPr="00C652FB" w:rsidRDefault="00430351" w:rsidP="00432E5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ALL SUBJECTS</w:t>
            </w:r>
          </w:p>
        </w:tc>
      </w:tr>
      <w:tr w:rsidR="006444B4" w:rsidTr="004D0779">
        <w:trPr>
          <w:trHeight w:val="157"/>
        </w:trPr>
        <w:tc>
          <w:tcPr>
            <w:tcW w:w="4756" w:type="dxa"/>
            <w:vMerge/>
          </w:tcPr>
          <w:p w:rsidR="006444B4" w:rsidRDefault="006444B4" w:rsidP="00BF4639"/>
        </w:tc>
        <w:tc>
          <w:tcPr>
            <w:tcW w:w="2560" w:type="dxa"/>
            <w:shd w:val="clear" w:color="auto" w:fill="6B7A8F"/>
            <w:vAlign w:val="bottom"/>
          </w:tcPr>
          <w:p w:rsidR="006444B4" w:rsidRPr="004D0779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D077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632" w:type="dxa"/>
            <w:vAlign w:val="bottom"/>
          </w:tcPr>
          <w:p w:rsidR="006444B4" w:rsidRPr="003F52DD" w:rsidRDefault="007D440F" w:rsidP="00A927A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D440F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JANUARY 9 – 13, 2023 </w:t>
            </w:r>
            <w:bookmarkStart w:id="0" w:name="_GoBack"/>
            <w:bookmarkEnd w:id="0"/>
            <w:r w:rsidR="0018596E">
              <w:rPr>
                <w:rFonts w:asciiTheme="majorHAnsi" w:hAnsiTheme="majorHAnsi"/>
                <w:b/>
                <w:sz w:val="20"/>
                <w:szCs w:val="20"/>
              </w:rPr>
              <w:t xml:space="preserve">(WEEK </w:t>
            </w:r>
            <w:r w:rsidR="00BE4484">
              <w:rPr>
                <w:rFonts w:asciiTheme="majorHAnsi" w:hAnsiTheme="majorHAnsi"/>
                <w:b/>
                <w:sz w:val="20"/>
                <w:szCs w:val="20"/>
              </w:rPr>
              <w:t>8</w:t>
            </w:r>
            <w:r w:rsidR="0018596E">
              <w:rPr>
                <w:rFonts w:asciiTheme="majorHAnsi" w:hAnsiTheme="majorHAnsi"/>
                <w:b/>
                <w:sz w:val="20"/>
                <w:szCs w:val="20"/>
              </w:rPr>
              <w:t>-DAY1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4D0779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D077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27" w:type="dxa"/>
            <w:vAlign w:val="bottom"/>
          </w:tcPr>
          <w:p w:rsidR="006444B4" w:rsidRPr="003F52DD" w:rsidRDefault="003C0478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C0478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3C0478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3F52DD" w:rsidRDefault="003F52DD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252"/>
        <w:tblW w:w="18018" w:type="dxa"/>
        <w:tblLayout w:type="fixed"/>
        <w:tblLook w:val="04A0" w:firstRow="1" w:lastRow="0" w:firstColumn="1" w:lastColumn="0" w:noHBand="0" w:noVBand="1"/>
      </w:tblPr>
      <w:tblGrid>
        <w:gridCol w:w="2178"/>
        <w:gridCol w:w="2340"/>
        <w:gridCol w:w="2322"/>
        <w:gridCol w:w="2250"/>
        <w:gridCol w:w="2430"/>
        <w:gridCol w:w="18"/>
        <w:gridCol w:w="2502"/>
        <w:gridCol w:w="18"/>
        <w:gridCol w:w="2142"/>
        <w:gridCol w:w="1800"/>
        <w:gridCol w:w="18"/>
      </w:tblGrid>
      <w:tr w:rsidR="00BE4484" w:rsidRPr="003366A1" w:rsidTr="004D0779">
        <w:trPr>
          <w:gridAfter w:val="1"/>
          <w:wAfter w:w="18" w:type="dxa"/>
        </w:trPr>
        <w:tc>
          <w:tcPr>
            <w:tcW w:w="2178" w:type="dxa"/>
            <w:vMerge w:val="restart"/>
            <w:shd w:val="clear" w:color="auto" w:fill="E7E9ED"/>
            <w:vAlign w:val="center"/>
          </w:tcPr>
          <w:p w:rsidR="00BE4484" w:rsidRPr="00BE4484" w:rsidRDefault="00BE4484" w:rsidP="004408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>OBJECTIVES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6B7A8F"/>
          </w:tcPr>
          <w:p w:rsidR="00BE4484" w:rsidRPr="004D0779" w:rsidRDefault="00BE4484" w:rsidP="0044089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4D077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ESP</w:t>
            </w:r>
          </w:p>
        </w:tc>
        <w:tc>
          <w:tcPr>
            <w:tcW w:w="2322" w:type="dxa"/>
            <w:tcBorders>
              <w:bottom w:val="nil"/>
            </w:tcBorders>
            <w:shd w:val="clear" w:color="auto" w:fill="6B7A8F"/>
          </w:tcPr>
          <w:p w:rsidR="00BE4484" w:rsidRPr="004D0779" w:rsidRDefault="00BE4484" w:rsidP="0044089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4D077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A.P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6B7A8F"/>
          </w:tcPr>
          <w:p w:rsidR="00BE4484" w:rsidRPr="004D0779" w:rsidRDefault="00BE4484" w:rsidP="0044089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4D077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ENGLISH</w:t>
            </w:r>
          </w:p>
        </w:tc>
        <w:tc>
          <w:tcPr>
            <w:tcW w:w="2430" w:type="dxa"/>
            <w:tcBorders>
              <w:bottom w:val="nil"/>
            </w:tcBorders>
            <w:shd w:val="clear" w:color="auto" w:fill="6B7A8F"/>
          </w:tcPr>
          <w:p w:rsidR="00BE4484" w:rsidRPr="004D0779" w:rsidRDefault="00BE4484" w:rsidP="0044089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4D077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MTB</w:t>
            </w:r>
          </w:p>
        </w:tc>
        <w:tc>
          <w:tcPr>
            <w:tcW w:w="2520" w:type="dxa"/>
            <w:gridSpan w:val="2"/>
            <w:tcBorders>
              <w:bottom w:val="nil"/>
            </w:tcBorders>
            <w:shd w:val="clear" w:color="auto" w:fill="6B7A8F"/>
          </w:tcPr>
          <w:p w:rsidR="00BE4484" w:rsidRPr="004D0779" w:rsidRDefault="00BE4484" w:rsidP="0044089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4D077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MATH</w:t>
            </w:r>
          </w:p>
        </w:tc>
        <w:tc>
          <w:tcPr>
            <w:tcW w:w="2160" w:type="dxa"/>
            <w:gridSpan w:val="2"/>
            <w:tcBorders>
              <w:bottom w:val="nil"/>
            </w:tcBorders>
            <w:shd w:val="clear" w:color="auto" w:fill="6B7A8F"/>
          </w:tcPr>
          <w:p w:rsidR="00BE4484" w:rsidRPr="004D0779" w:rsidRDefault="00BE4484" w:rsidP="0044089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4D077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FILIPINO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6B7A8F"/>
          </w:tcPr>
          <w:p w:rsidR="00BE4484" w:rsidRPr="004D0779" w:rsidRDefault="00BE4484" w:rsidP="0044089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4D077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MAPEH (Art)</w:t>
            </w:r>
          </w:p>
        </w:tc>
      </w:tr>
      <w:tr w:rsidR="00BE4484" w:rsidRPr="003366A1" w:rsidTr="004D0779">
        <w:trPr>
          <w:gridAfter w:val="1"/>
          <w:wAfter w:w="18" w:type="dxa"/>
        </w:trPr>
        <w:tc>
          <w:tcPr>
            <w:tcW w:w="2178" w:type="dxa"/>
            <w:vMerge/>
            <w:tcBorders>
              <w:bottom w:val="nil"/>
            </w:tcBorders>
            <w:shd w:val="clear" w:color="auto" w:fill="E7E9ED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nil"/>
            </w:tcBorders>
            <w:shd w:val="clear" w:color="auto" w:fill="FFFFFF" w:themeFill="background1"/>
          </w:tcPr>
          <w:p w:rsidR="00BE4484" w:rsidRPr="00BE4484" w:rsidRDefault="00BE4484" w:rsidP="004408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( 7:45-8:15 )</w:t>
            </w:r>
          </w:p>
        </w:tc>
        <w:tc>
          <w:tcPr>
            <w:tcW w:w="2322" w:type="dxa"/>
            <w:tcBorders>
              <w:bottom w:val="nil"/>
            </w:tcBorders>
            <w:shd w:val="clear" w:color="auto" w:fill="FFFFFF" w:themeFill="background1"/>
          </w:tcPr>
          <w:p w:rsidR="00BE4484" w:rsidRPr="00BE4484" w:rsidRDefault="00BE4484" w:rsidP="004408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( 8:15- 8:55 )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FFFFFF" w:themeFill="background1"/>
          </w:tcPr>
          <w:p w:rsidR="00BE4484" w:rsidRPr="00BE4484" w:rsidRDefault="00BE4484" w:rsidP="004408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( 9:15- 10:05 )</w:t>
            </w:r>
          </w:p>
        </w:tc>
        <w:tc>
          <w:tcPr>
            <w:tcW w:w="2430" w:type="dxa"/>
            <w:tcBorders>
              <w:bottom w:val="nil"/>
            </w:tcBorders>
            <w:shd w:val="clear" w:color="auto" w:fill="FFFFFF" w:themeFill="background1"/>
          </w:tcPr>
          <w:p w:rsidR="00BE4484" w:rsidRPr="00BE4484" w:rsidRDefault="00BE4484" w:rsidP="004408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( 10:05- 10:55 )</w:t>
            </w:r>
          </w:p>
        </w:tc>
        <w:tc>
          <w:tcPr>
            <w:tcW w:w="2520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BE4484" w:rsidRPr="00BE4484" w:rsidRDefault="00BE4484" w:rsidP="004408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( 1:00-1:50 )</w:t>
            </w:r>
          </w:p>
        </w:tc>
        <w:tc>
          <w:tcPr>
            <w:tcW w:w="2160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BE4484" w:rsidRPr="00BE4484" w:rsidRDefault="00BE4484" w:rsidP="004408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( 1:50- 2:40 )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FFFFFF" w:themeFill="background1"/>
          </w:tcPr>
          <w:p w:rsidR="00BE4484" w:rsidRPr="00BE4484" w:rsidRDefault="00BE4484" w:rsidP="004408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( 2:40-3:20)</w:t>
            </w:r>
          </w:p>
        </w:tc>
      </w:tr>
      <w:tr w:rsidR="00BE4484" w:rsidRPr="00B656A5" w:rsidTr="004D0779">
        <w:trPr>
          <w:gridAfter w:val="1"/>
          <w:wAfter w:w="18" w:type="dxa"/>
          <w:trHeight w:val="1445"/>
        </w:trPr>
        <w:tc>
          <w:tcPr>
            <w:tcW w:w="2178" w:type="dxa"/>
            <w:shd w:val="clear" w:color="auto" w:fill="E7E9ED"/>
          </w:tcPr>
          <w:p w:rsidR="00BE4484" w:rsidRPr="00BE4484" w:rsidRDefault="00BE4484" w:rsidP="004408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>A. Content Standard</w:t>
            </w:r>
          </w:p>
        </w:tc>
        <w:tc>
          <w:tcPr>
            <w:tcW w:w="2340" w:type="dxa"/>
            <w:shd w:val="clear" w:color="auto" w:fill="FFFFFF" w:themeFill="background1"/>
          </w:tcPr>
          <w:p w:rsidR="00BE4484" w:rsidRPr="00BE4484" w:rsidRDefault="00BE4484" w:rsidP="004408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Naipamamalas ang pag-unawa sa kahalagahan ng pagiging sensitibo sa damdamin at pangangailangan ng iba, pagiging magalang sa kilos at pananalita at pagmamalasakit sa kapwa </w:t>
            </w:r>
          </w:p>
          <w:p w:rsidR="00BE4484" w:rsidRPr="00BE4484" w:rsidRDefault="00BE4484" w:rsidP="004408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:rsidR="00BE4484" w:rsidRPr="00BE4484" w:rsidRDefault="00BE4484" w:rsidP="004408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Naipamamalas ang pag-unawa sa kwento ng pinagmulan ng sariling komunidad  batay sa konsepto ng pagbabago at pagpapatuloy at pagpapahalaga sa kulturang nabuo ng komunidad</w:t>
            </w:r>
          </w:p>
        </w:tc>
        <w:tc>
          <w:tcPr>
            <w:tcW w:w="225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Demonstrates understanding of suitable vocabulary used in different languages for effective communication.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Demonstrates understanding of the process of writing to generate and express ideas and feelings.</w:t>
            </w:r>
          </w:p>
        </w:tc>
        <w:tc>
          <w:tcPr>
            <w:tcW w:w="2430" w:type="dxa"/>
            <w:shd w:val="clear" w:color="auto" w:fill="FFFFFF" w:themeFill="background1"/>
          </w:tcPr>
          <w:p w:rsidR="00BE4484" w:rsidRPr="00BE4484" w:rsidRDefault="00BE4484" w:rsidP="004408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Demonstrates expanding knowledge and use of appropriate grade level vocabulary and concepts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Demonstrates understanding of division of whole numbers up to 1000 including money</w:t>
            </w:r>
          </w:p>
        </w:tc>
        <w:tc>
          <w:tcPr>
            <w:tcW w:w="216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Naisasagawa ang mapanuring pagbasa upang mapalawak ang talasalitaan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Demonstrates understanding of using two or more kinds of lines, colors and shapes through repetition and contrast to create rhythm </w:t>
            </w:r>
          </w:p>
        </w:tc>
      </w:tr>
      <w:tr w:rsidR="00BE4484" w:rsidRPr="00B656A5" w:rsidTr="004D0779">
        <w:trPr>
          <w:gridAfter w:val="1"/>
          <w:wAfter w:w="18" w:type="dxa"/>
        </w:trPr>
        <w:tc>
          <w:tcPr>
            <w:tcW w:w="2178" w:type="dxa"/>
            <w:shd w:val="clear" w:color="auto" w:fill="E7E9ED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B. Performance  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Standard</w:t>
            </w:r>
          </w:p>
        </w:tc>
        <w:tc>
          <w:tcPr>
            <w:tcW w:w="2340" w:type="dxa"/>
            <w:shd w:val="clear" w:color="auto" w:fill="FFFFFF" w:themeFill="background1"/>
          </w:tcPr>
          <w:p w:rsidR="00BE4484" w:rsidRPr="00BE4484" w:rsidRDefault="00BE4484" w:rsidP="004408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Naisasagawa ang mga kilos at gawaing nagpapakita ng pagmamalasakit sa kapwa </w:t>
            </w:r>
          </w:p>
          <w:p w:rsidR="00BE4484" w:rsidRPr="00BE4484" w:rsidRDefault="00BE4484" w:rsidP="004408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:rsidR="00BE4484" w:rsidRPr="00BE4484" w:rsidRDefault="00BE4484" w:rsidP="004408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Naipagmamalaki ang kultura ng sariling komunidad ( Pansibiko )</w:t>
            </w:r>
          </w:p>
        </w:tc>
        <w:tc>
          <w:tcPr>
            <w:tcW w:w="225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*Uses familiar vocabulary to independently express ideas in speaking activities. 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*Uses a variety of prewriting strategies to generate, plan, organize ideas , make a draft for specific  purposes.</w:t>
            </w:r>
          </w:p>
        </w:tc>
        <w:tc>
          <w:tcPr>
            <w:tcW w:w="2430" w:type="dxa"/>
            <w:shd w:val="clear" w:color="auto" w:fill="FFFFFF" w:themeFill="background1"/>
          </w:tcPr>
          <w:p w:rsidR="00BE4484" w:rsidRPr="00BE4484" w:rsidRDefault="00BE4484" w:rsidP="004408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Uses expanding vocabulary knowledge and skills in both oral and written forms.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 Is able to apply division of whole numbers up to 1000 including money in mathematical problems and real-life situations.</w:t>
            </w:r>
          </w:p>
          <w:p w:rsidR="00BE4484" w:rsidRPr="00BE4484" w:rsidRDefault="00BE4484" w:rsidP="004408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E4484" w:rsidRPr="00BE4484" w:rsidRDefault="00BE4484" w:rsidP="004408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Nababasa ang usapan, tula, talata, kuwento nang may tamang bilis, diin, tono, antala at ekspresyon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Creates a composition or design of a tricycle or jeepney that shows unity and variety of lines, shapes and colors </w:t>
            </w:r>
          </w:p>
        </w:tc>
      </w:tr>
      <w:tr w:rsidR="00BE4484" w:rsidRPr="00B656A5" w:rsidTr="004D0779">
        <w:trPr>
          <w:gridAfter w:val="1"/>
          <w:wAfter w:w="18" w:type="dxa"/>
        </w:trPr>
        <w:tc>
          <w:tcPr>
            <w:tcW w:w="2178" w:type="dxa"/>
            <w:shd w:val="clear" w:color="auto" w:fill="E7E9ED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C. Learning  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Competency/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Objectives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Write the LC code for each.</w:t>
            </w:r>
          </w:p>
        </w:tc>
        <w:tc>
          <w:tcPr>
            <w:tcW w:w="2340" w:type="dxa"/>
            <w:shd w:val="clear" w:color="auto" w:fill="FFFFFF" w:themeFill="background1"/>
          </w:tcPr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Natutukoy ang mga kilos at gawaing nagpapakita ng</w:t>
            </w:r>
          </w:p>
          <w:p w:rsidR="00BE4484" w:rsidRPr="00BE4484" w:rsidRDefault="00BE4484" w:rsidP="004408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eastAsiaTheme="minorHAnsi" w:hAnsiTheme="minorHAnsi" w:cstheme="minorHAnsi"/>
                <w:sz w:val="20"/>
                <w:szCs w:val="20"/>
              </w:rPr>
              <w:t>pagmamalasakit sa mga kasapi ng paaralan at pamayanan</w:t>
            </w:r>
          </w:p>
          <w:p w:rsidR="00BE4484" w:rsidRPr="00BE4484" w:rsidRDefault="00BE4484" w:rsidP="0044089A">
            <w:pPr>
              <w:pStyle w:val="Defaul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EsP2P- IIg – 12 </w:t>
            </w:r>
          </w:p>
          <w:p w:rsidR="00BE4484" w:rsidRPr="00BE4484" w:rsidRDefault="00BE4484" w:rsidP="0044089A">
            <w:pPr>
              <w:pStyle w:val="Defaul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Natutukoy ang iba’t ibang pagdiriwang ng komunidad 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( Pansibiko )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AP2KNN-IIf-g-9</w:t>
            </w:r>
          </w:p>
        </w:tc>
        <w:tc>
          <w:tcPr>
            <w:tcW w:w="225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*Classify common nouns into conceptual categories (e.g. animals, food, toys)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*Participate in generating ideas through prewriting activities- brainstorming ,webbing, drawing 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EN2V-IIf-g-3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EN2WC-IIIa-c-1</w:t>
            </w:r>
          </w:p>
        </w:tc>
        <w:tc>
          <w:tcPr>
            <w:tcW w:w="2430" w:type="dxa"/>
            <w:shd w:val="clear" w:color="auto" w:fill="FFFFFF" w:themeFill="background1"/>
          </w:tcPr>
          <w:p w:rsidR="00BE4484" w:rsidRPr="00BE4484" w:rsidRDefault="00BE4484" w:rsidP="0044089A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Use words unlocked during story reading in meaningful contexts.* </w:t>
            </w:r>
            <w:r w:rsidRPr="00BE448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MT2VCD-IIa-i-1.2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Visualizes and represents division as equal sharing, repeated subtraction, equal jumps on the number line and using formation of equal groups of objects</w:t>
            </w:r>
          </w:p>
          <w:p w:rsidR="00BE4484" w:rsidRPr="00BE4484" w:rsidRDefault="00BE4484" w:rsidP="0044089A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M2NS-IIIa-49 </w:t>
            </w:r>
          </w:p>
        </w:tc>
        <w:tc>
          <w:tcPr>
            <w:tcW w:w="216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Naisasalaysay muli ang binasang teksto nang may tamang pagkakasunod-sunod 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>F2AL-Ii-g-5.2</w:t>
            </w:r>
          </w:p>
        </w:tc>
        <w:tc>
          <w:tcPr>
            <w:tcW w:w="1800" w:type="dxa"/>
            <w:shd w:val="clear" w:color="auto" w:fill="FFFFFF" w:themeFill="background1"/>
          </w:tcPr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Creates designs by using two or more kinds of lines, colors and shapes by repeating or contrasting them, to show rhythm </w:t>
            </w:r>
          </w:p>
          <w:p w:rsidR="00BE4484" w:rsidRPr="00BE4484" w:rsidRDefault="00BE4484" w:rsidP="0044089A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A2PL-IIf </w:t>
            </w:r>
          </w:p>
        </w:tc>
      </w:tr>
      <w:tr w:rsidR="00BE4484" w:rsidRPr="00B656A5" w:rsidTr="004D0779">
        <w:trPr>
          <w:gridAfter w:val="1"/>
          <w:wAfter w:w="18" w:type="dxa"/>
          <w:trHeight w:val="572"/>
        </w:trPr>
        <w:tc>
          <w:tcPr>
            <w:tcW w:w="2178" w:type="dxa"/>
            <w:shd w:val="clear" w:color="auto" w:fill="E7E9ED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>II. CONTENT</w:t>
            </w:r>
          </w:p>
        </w:tc>
        <w:tc>
          <w:tcPr>
            <w:tcW w:w="2340" w:type="dxa"/>
            <w:shd w:val="clear" w:color="auto" w:fill="FFFFFF" w:themeFill="background1"/>
          </w:tcPr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Aralin 8</w:t>
            </w:r>
          </w:p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Malasakit Mo, Natutukoy at Nararamdaman Ko!</w:t>
            </w:r>
          </w:p>
        </w:tc>
        <w:tc>
          <w:tcPr>
            <w:tcW w:w="2322" w:type="dxa"/>
            <w:shd w:val="clear" w:color="auto" w:fill="FFFFFF" w:themeFill="background1"/>
          </w:tcPr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Pagdiriwang na Pansibiko</w:t>
            </w:r>
          </w:p>
        </w:tc>
        <w:tc>
          <w:tcPr>
            <w:tcW w:w="225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>Lesson 28: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Classifying common words into conceptual </w:t>
            </w: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categories</w:t>
            </w:r>
          </w:p>
        </w:tc>
        <w:tc>
          <w:tcPr>
            <w:tcW w:w="243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lastRenderedPageBreak/>
              <w:t>Modyul 17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IKALABIMPITONG LINGGO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PAGKAKABUKLOD NG </w:t>
            </w:r>
            <w:r w:rsidRPr="00BE4484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lastRenderedPageBreak/>
              <w:t>PAMILYA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lastRenderedPageBreak/>
              <w:t>Division as Equal Jumps in a Number Line</w:t>
            </w:r>
          </w:p>
        </w:tc>
        <w:tc>
          <w:tcPr>
            <w:tcW w:w="216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>Aralin  8: Nabasang Kuwento, Isasalaysay Ko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lastRenderedPageBreak/>
              <w:t>Pagsasalaysay Muli ng Nabasang Kuwento</w:t>
            </w:r>
          </w:p>
        </w:tc>
        <w:tc>
          <w:tcPr>
            <w:tcW w:w="1800" w:type="dxa"/>
            <w:shd w:val="clear" w:color="auto" w:fill="FFFFFF" w:themeFill="background1"/>
          </w:tcPr>
          <w:p w:rsidR="00BE4484" w:rsidRPr="00BE4484" w:rsidRDefault="00BE4484" w:rsidP="0044089A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Aralin 7</w:t>
            </w:r>
          </w:p>
          <w:p w:rsidR="00BE4484" w:rsidRPr="00BE4484" w:rsidRDefault="00BE4484" w:rsidP="0044089A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>Ritmo</w:t>
            </w:r>
          </w:p>
        </w:tc>
      </w:tr>
      <w:tr w:rsidR="00BE4484" w:rsidRPr="00B656A5" w:rsidTr="004D0779">
        <w:trPr>
          <w:gridAfter w:val="1"/>
          <w:wAfter w:w="18" w:type="dxa"/>
        </w:trPr>
        <w:tc>
          <w:tcPr>
            <w:tcW w:w="2178" w:type="dxa"/>
            <w:shd w:val="clear" w:color="auto" w:fill="E7E9ED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LEARNING RESOURCES</w:t>
            </w:r>
          </w:p>
        </w:tc>
        <w:tc>
          <w:tcPr>
            <w:tcW w:w="11862" w:type="dxa"/>
            <w:gridSpan w:val="6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4484" w:rsidRPr="00B656A5" w:rsidTr="004D0779">
        <w:trPr>
          <w:gridAfter w:val="1"/>
          <w:wAfter w:w="18" w:type="dxa"/>
        </w:trPr>
        <w:tc>
          <w:tcPr>
            <w:tcW w:w="2178" w:type="dxa"/>
            <w:shd w:val="clear" w:color="auto" w:fill="E7E9ED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 References</w:t>
            </w:r>
          </w:p>
        </w:tc>
        <w:tc>
          <w:tcPr>
            <w:tcW w:w="234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K-12 CGp 33</w:t>
            </w:r>
          </w:p>
        </w:tc>
        <w:tc>
          <w:tcPr>
            <w:tcW w:w="2322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K-12 CGp 45</w:t>
            </w:r>
          </w:p>
        </w:tc>
        <w:tc>
          <w:tcPr>
            <w:tcW w:w="225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K-12 CG p 47</w:t>
            </w:r>
          </w:p>
        </w:tc>
        <w:tc>
          <w:tcPr>
            <w:tcW w:w="243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K-12 CG p 109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K-12 CGp</w:t>
            </w:r>
          </w:p>
        </w:tc>
        <w:tc>
          <w:tcPr>
            <w:tcW w:w="216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K-12 CG p 42</w:t>
            </w:r>
          </w:p>
        </w:tc>
        <w:tc>
          <w:tcPr>
            <w:tcW w:w="180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K-12 CGp 19</w:t>
            </w:r>
          </w:p>
        </w:tc>
      </w:tr>
      <w:tr w:rsidR="00BE4484" w:rsidRPr="00B656A5" w:rsidTr="004D0779">
        <w:trPr>
          <w:gridAfter w:val="1"/>
          <w:wAfter w:w="18" w:type="dxa"/>
        </w:trPr>
        <w:tc>
          <w:tcPr>
            <w:tcW w:w="2178" w:type="dxa"/>
            <w:shd w:val="clear" w:color="auto" w:fill="E7E9ED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>1. Teacher’s Guide pages</w:t>
            </w:r>
          </w:p>
        </w:tc>
        <w:tc>
          <w:tcPr>
            <w:tcW w:w="2340" w:type="dxa"/>
            <w:shd w:val="clear" w:color="auto" w:fill="FFFFFF" w:themeFill="background1"/>
          </w:tcPr>
          <w:p w:rsidR="00BE4484" w:rsidRPr="00BE4484" w:rsidRDefault="00BE4484" w:rsidP="0044089A">
            <w:pPr>
              <w:autoSpaceDE w:val="0"/>
              <w:autoSpaceDN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BE4484">
              <w:rPr>
                <w:rFonts w:asciiTheme="minorHAnsi" w:eastAsia="Arial Narrow" w:hAnsiTheme="minorHAnsi" w:cstheme="minorHAnsi"/>
                <w:sz w:val="20"/>
                <w:szCs w:val="20"/>
              </w:rPr>
              <w:t>57</w:t>
            </w: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E4484">
              <w:rPr>
                <w:rFonts w:asciiTheme="minorHAnsi" w:eastAsia="Arial Narrow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2322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36-37</w:t>
            </w:r>
          </w:p>
        </w:tc>
        <w:tc>
          <w:tcPr>
            <w:tcW w:w="225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45-47</w:t>
            </w:r>
          </w:p>
        </w:tc>
        <w:tc>
          <w:tcPr>
            <w:tcW w:w="243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146-149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 190-192</w:t>
            </w:r>
          </w:p>
        </w:tc>
        <w:tc>
          <w:tcPr>
            <w:tcW w:w="216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93</w:t>
            </w:r>
          </w:p>
        </w:tc>
        <w:tc>
          <w:tcPr>
            <w:tcW w:w="1800" w:type="dxa"/>
            <w:shd w:val="clear" w:color="auto" w:fill="FFFFFF" w:themeFill="background1"/>
          </w:tcPr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132-133</w:t>
            </w:r>
          </w:p>
        </w:tc>
      </w:tr>
      <w:tr w:rsidR="00BE4484" w:rsidRPr="00B656A5" w:rsidTr="004D0779">
        <w:trPr>
          <w:gridAfter w:val="1"/>
          <w:wAfter w:w="18" w:type="dxa"/>
        </w:trPr>
        <w:tc>
          <w:tcPr>
            <w:tcW w:w="2178" w:type="dxa"/>
            <w:shd w:val="clear" w:color="auto" w:fill="E7E9ED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>2. Learner’s Materials pages</w:t>
            </w:r>
          </w:p>
        </w:tc>
        <w:tc>
          <w:tcPr>
            <w:tcW w:w="2340" w:type="dxa"/>
            <w:shd w:val="clear" w:color="auto" w:fill="FFFFFF" w:themeFill="background1"/>
          </w:tcPr>
          <w:p w:rsidR="00BE4484" w:rsidRPr="00BE4484" w:rsidRDefault="00BE4484" w:rsidP="0044089A">
            <w:pPr>
              <w:autoSpaceDE w:val="0"/>
              <w:autoSpaceDN w:val="0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BE4484">
              <w:rPr>
                <w:rFonts w:asciiTheme="minorHAnsi" w:eastAsia="Arial Narrow" w:hAnsiTheme="minorHAnsi" w:cstheme="minorHAnsi"/>
                <w:sz w:val="20"/>
                <w:szCs w:val="20"/>
              </w:rPr>
              <w:t>137-146</w:t>
            </w:r>
          </w:p>
        </w:tc>
        <w:tc>
          <w:tcPr>
            <w:tcW w:w="2322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110-112</w:t>
            </w:r>
          </w:p>
        </w:tc>
        <w:tc>
          <w:tcPr>
            <w:tcW w:w="225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201-203</w:t>
            </w:r>
          </w:p>
        </w:tc>
        <w:tc>
          <w:tcPr>
            <w:tcW w:w="243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146-155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130-132</w:t>
            </w:r>
          </w:p>
        </w:tc>
        <w:tc>
          <w:tcPr>
            <w:tcW w:w="216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98-101 </w:t>
            </w:r>
          </w:p>
        </w:tc>
        <w:tc>
          <w:tcPr>
            <w:tcW w:w="1800" w:type="dxa"/>
            <w:shd w:val="clear" w:color="auto" w:fill="FFFFFF" w:themeFill="background1"/>
          </w:tcPr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216-221</w:t>
            </w:r>
          </w:p>
        </w:tc>
      </w:tr>
      <w:tr w:rsidR="00BE4484" w:rsidRPr="00B656A5" w:rsidTr="004D0779">
        <w:trPr>
          <w:gridAfter w:val="1"/>
          <w:wAfter w:w="18" w:type="dxa"/>
        </w:trPr>
        <w:tc>
          <w:tcPr>
            <w:tcW w:w="2178" w:type="dxa"/>
            <w:shd w:val="clear" w:color="auto" w:fill="E7E9ED"/>
          </w:tcPr>
          <w:p w:rsidR="00BE4484" w:rsidRPr="00BE4484" w:rsidRDefault="00BE4484" w:rsidP="004408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>3. Textbook pages</w:t>
            </w:r>
          </w:p>
        </w:tc>
        <w:tc>
          <w:tcPr>
            <w:tcW w:w="234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:rsidR="00BE4484" w:rsidRPr="00BE4484" w:rsidRDefault="00BE4484" w:rsidP="004408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E4484" w:rsidRPr="00B656A5" w:rsidTr="004D0779">
        <w:trPr>
          <w:gridAfter w:val="1"/>
          <w:wAfter w:w="18" w:type="dxa"/>
        </w:trPr>
        <w:tc>
          <w:tcPr>
            <w:tcW w:w="2178" w:type="dxa"/>
            <w:shd w:val="clear" w:color="auto" w:fill="E7E9ED"/>
          </w:tcPr>
          <w:p w:rsidR="00BE4484" w:rsidRPr="00BE4484" w:rsidRDefault="00BE4484" w:rsidP="004408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>4. Additional Materials from  Learning     Resource (LR)  portal</w:t>
            </w:r>
          </w:p>
        </w:tc>
        <w:tc>
          <w:tcPr>
            <w:tcW w:w="2340" w:type="dxa"/>
            <w:shd w:val="clear" w:color="auto" w:fill="FFFFFF" w:themeFill="background1"/>
          </w:tcPr>
          <w:p w:rsidR="00BE4484" w:rsidRPr="00BE4484" w:rsidRDefault="00BE4484" w:rsidP="004408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Edukasyon sa Pagpapakatao 2. Tagalog. 2013. pp.137-146 </w:t>
            </w:r>
          </w:p>
          <w:p w:rsidR="00BE4484" w:rsidRPr="00BE4484" w:rsidRDefault="00BE4484" w:rsidP="004408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:rsidR="00BE4484" w:rsidRPr="00BE4484" w:rsidRDefault="00BE4484" w:rsidP="004408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* Pagsibol ng Lahing Pilipino 2. 2003.pp.110-114 </w:t>
            </w:r>
          </w:p>
          <w:p w:rsidR="00BE4484" w:rsidRPr="00BE4484" w:rsidRDefault="00BE4484" w:rsidP="004408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2. Araling Panlipunan 1 Modyul 2 “Kapaligira 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BE4484" w:rsidRPr="00BE4484" w:rsidRDefault="00BE4484" w:rsidP="004408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BEAM ENG1 Module 3A – Sounds like Science. English (Learner’s Material). Grade 2. 2013. pp. 2-15. </w:t>
            </w:r>
          </w:p>
          <w:p w:rsidR="00BE4484" w:rsidRPr="00BE4484" w:rsidRDefault="00BE4484" w:rsidP="004408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 Let’s Begin Reading in English 2. 2013. pp 275-276 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1. PRODED Filipino. Bakit Nga Ba? 9-A-B.1997. pp. 2-3 </w:t>
            </w:r>
          </w:p>
          <w:p w:rsidR="00BE4484" w:rsidRPr="00BE4484" w:rsidRDefault="00BE4484" w:rsidP="004408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2. Ang Bagong Batang Pinoy.Filipino 2.2013.pp.344-346 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3. BALS. Mitsa ng Buhay. Mga Kalamidad na Gawa ng Tao. 2005 </w:t>
            </w:r>
          </w:p>
        </w:tc>
        <w:tc>
          <w:tcPr>
            <w:tcW w:w="1800" w:type="dxa"/>
            <w:shd w:val="clear" w:color="auto" w:fill="FFFFFF" w:themeFill="background1"/>
          </w:tcPr>
          <w:p w:rsidR="00BE4484" w:rsidRPr="00BE4484" w:rsidRDefault="00BE4484" w:rsidP="004408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Music, Art, Physical Education and Health 2. Ramilo, Ronaldo V. et al, 2013. pp.216-224 </w:t>
            </w:r>
          </w:p>
        </w:tc>
      </w:tr>
      <w:tr w:rsidR="00BE4484" w:rsidRPr="00B656A5" w:rsidTr="004D0779">
        <w:trPr>
          <w:gridAfter w:val="1"/>
          <w:wAfter w:w="18" w:type="dxa"/>
        </w:trPr>
        <w:tc>
          <w:tcPr>
            <w:tcW w:w="2178" w:type="dxa"/>
            <w:shd w:val="clear" w:color="auto" w:fill="E7E9ED"/>
          </w:tcPr>
          <w:p w:rsidR="00BE4484" w:rsidRPr="00BE4484" w:rsidRDefault="00BE4484" w:rsidP="004408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>B. Other Learning  Resource</w:t>
            </w:r>
          </w:p>
        </w:tc>
        <w:tc>
          <w:tcPr>
            <w:tcW w:w="234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Larawan, tarpapel, mp4, audio recorder</w:t>
            </w:r>
          </w:p>
        </w:tc>
        <w:tc>
          <w:tcPr>
            <w:tcW w:w="2322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Powerpoint, larawan, tarpapel</w:t>
            </w:r>
          </w:p>
        </w:tc>
        <w:tc>
          <w:tcPr>
            <w:tcW w:w="225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Word strip, manila paper, pentel pens, pocket chart.T.G., L.M.</w:t>
            </w:r>
          </w:p>
        </w:tc>
        <w:tc>
          <w:tcPr>
            <w:tcW w:w="243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Kuwento: Ang Balikbayan – Akda ni Grace Urbien-Salvatus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Usok – Akda ni Angelina A. Alpuerto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Show-me-board, Prediction Chart, mga larawan ng balikbayan, tinuto,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pansit habhab, senior citizen, nagsasalo-salo, nag-aabyad,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meta cards ng mga salitang ginamit sa kuwento, graphic organizers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1.Learning Module </w:t>
            </w:r>
          </w:p>
          <w:p w:rsidR="00BE4484" w:rsidRPr="00BE4484" w:rsidRDefault="00BE4484" w:rsidP="0044089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 Illustration of a number line </w:t>
            </w:r>
          </w:p>
          <w:p w:rsidR="00BE4484" w:rsidRPr="00BE4484" w:rsidRDefault="00BE4484" w:rsidP="0044089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3. Stones </w:t>
            </w:r>
          </w:p>
          <w:p w:rsidR="00BE4484" w:rsidRPr="00BE4484" w:rsidRDefault="00BE4484" w:rsidP="0044089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eastAsia="Times New Roman" w:hAnsiTheme="minorHAnsi" w:cstheme="minorHAnsi"/>
                <w:sz w:val="20"/>
                <w:szCs w:val="20"/>
              </w:rPr>
              <w:t>4. Flashcards</w:t>
            </w:r>
          </w:p>
          <w:p w:rsidR="00BE4484" w:rsidRPr="00BE4484" w:rsidRDefault="00BE4484" w:rsidP="0044089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eastAsia="Times New Roman" w:hAnsiTheme="minorHAnsi" w:cstheme="minorHAnsi"/>
                <w:sz w:val="20"/>
                <w:szCs w:val="20"/>
              </w:rPr>
              <w:t>5. manila paper and marker</w:t>
            </w:r>
          </w:p>
          <w:p w:rsidR="00BE4484" w:rsidRPr="00BE4484" w:rsidRDefault="00BE4484" w:rsidP="0044089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6. Pebbles </w:t>
            </w:r>
          </w:p>
          <w:p w:rsidR="00BE4484" w:rsidRPr="00BE4484" w:rsidRDefault="00BE4484" w:rsidP="0044089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eastAsia="Times New Roman" w:hAnsiTheme="minorHAnsi" w:cstheme="minorHAnsi"/>
                <w:sz w:val="20"/>
                <w:szCs w:val="20"/>
              </w:rPr>
              <w:t>7. ruler</w:t>
            </w:r>
          </w:p>
        </w:tc>
        <w:tc>
          <w:tcPr>
            <w:tcW w:w="216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Pictures, tarpapel</w:t>
            </w:r>
          </w:p>
        </w:tc>
      </w:tr>
      <w:tr w:rsidR="00BE4484" w:rsidRPr="00B656A5" w:rsidTr="004D0779">
        <w:trPr>
          <w:gridAfter w:val="1"/>
          <w:wAfter w:w="18" w:type="dxa"/>
        </w:trPr>
        <w:tc>
          <w:tcPr>
            <w:tcW w:w="2178" w:type="dxa"/>
            <w:shd w:val="clear" w:color="auto" w:fill="E7E9ED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>III.  PROCEDURES</w:t>
            </w:r>
          </w:p>
        </w:tc>
        <w:tc>
          <w:tcPr>
            <w:tcW w:w="234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BE4484" w:rsidRPr="00BE4484" w:rsidRDefault="00BE4484" w:rsidP="0044089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BE4484" w:rsidRPr="00BE4484" w:rsidRDefault="00BE4484" w:rsidP="0044089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BE4484" w:rsidRPr="00B656A5" w:rsidTr="004D0779">
        <w:trPr>
          <w:gridAfter w:val="1"/>
          <w:wAfter w:w="18" w:type="dxa"/>
        </w:trPr>
        <w:tc>
          <w:tcPr>
            <w:tcW w:w="2178" w:type="dxa"/>
            <w:shd w:val="clear" w:color="auto" w:fill="E7E9ED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>A. Reviewing previous   lesson or presenting the new  lesson</w:t>
            </w:r>
          </w:p>
        </w:tc>
        <w:tc>
          <w:tcPr>
            <w:tcW w:w="2340" w:type="dxa"/>
            <w:shd w:val="clear" w:color="auto" w:fill="FFFFFF" w:themeFill="background1"/>
          </w:tcPr>
          <w:p w:rsidR="00BE4484" w:rsidRDefault="00BE4484" w:rsidP="0044089A">
            <w:pPr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eastAsia="Calibri" w:hAnsiTheme="minorHAnsi" w:cstheme="minorHAnsi"/>
                <w:sz w:val="20"/>
                <w:szCs w:val="20"/>
              </w:rPr>
              <w:t>Ipaawit ang “ Pananagutan “</w:t>
            </w:r>
          </w:p>
          <w:p w:rsidR="003A6095" w:rsidRPr="00BE4484" w:rsidRDefault="003A6095" w:rsidP="0044089A">
            <w:pPr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Original File Submitted and Formatted by DepEd Club Member - visit depedclub.com for more</w:t>
            </w:r>
          </w:p>
        </w:tc>
        <w:tc>
          <w:tcPr>
            <w:tcW w:w="2322" w:type="dxa"/>
            <w:shd w:val="clear" w:color="auto" w:fill="FFFFFF" w:themeFill="background1"/>
          </w:tcPr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Ano- ano ang mga pagdiriwang sa inyong komunidad?</w:t>
            </w:r>
          </w:p>
        </w:tc>
        <w:tc>
          <w:tcPr>
            <w:tcW w:w="225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Let the pupils read and answer / check their homework .</w:t>
            </w:r>
          </w:p>
        </w:tc>
        <w:tc>
          <w:tcPr>
            <w:tcW w:w="243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Bring Me and Describe Me Game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Mekaniks ng laro.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1. Magpadala ng isang bagay. Ang limang unang makakapagdala ay ilalarawan ang kani-kaniyang dala.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2. Magpadala ng 2 bagay. </w:t>
            </w:r>
            <w:r w:rsidRPr="00BE448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Ang limang unang makakapagdala ay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ihahambing ang kani-kaniyang dala.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1. Drill – Prepare 5 sets of 30 stones. Group the pupils into five.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The first player will come near the table. Then the teacher will say, count 20 stones and divide them into 4. The first to show the correct grouping wins.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Continue until all the members of the groups had played. Use other numbers such as 30, 45, 18, 36, etc.</w:t>
            </w:r>
          </w:p>
        </w:tc>
        <w:tc>
          <w:tcPr>
            <w:tcW w:w="216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lastRenderedPageBreak/>
              <w:t>Iguhit ang masayang mukha ( ) sa sagutang papel kung tama ang nasa sumusunod na pahayag at malungkot na mukha ( ) kung hindi.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1. Ang tren ay salitang may kambal-katinig.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 tingnan ang pisara )</w:t>
            </w:r>
          </w:p>
        </w:tc>
        <w:tc>
          <w:tcPr>
            <w:tcW w:w="180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Song. Square and circle</w:t>
            </w:r>
          </w:p>
        </w:tc>
      </w:tr>
      <w:tr w:rsidR="00BE4484" w:rsidRPr="00B656A5" w:rsidTr="004D0779">
        <w:trPr>
          <w:gridAfter w:val="1"/>
          <w:wAfter w:w="18" w:type="dxa"/>
        </w:trPr>
        <w:tc>
          <w:tcPr>
            <w:tcW w:w="2178" w:type="dxa"/>
            <w:shd w:val="clear" w:color="auto" w:fill="E7E9ED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B. Establishing a purpose for the    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lesson</w:t>
            </w:r>
          </w:p>
        </w:tc>
        <w:tc>
          <w:tcPr>
            <w:tcW w:w="2340" w:type="dxa"/>
            <w:shd w:val="clear" w:color="auto" w:fill="FFFFFF" w:themeFill="background1"/>
          </w:tcPr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Naranasan na ba ninyong tumulong sa kapwa?</w:t>
            </w:r>
          </w:p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 Paano ninyo ito ginawa?</w:t>
            </w:r>
          </w:p>
        </w:tc>
        <w:tc>
          <w:tcPr>
            <w:tcW w:w="2322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 Ipakita ang iba’t-ibang larawan o powerpoint presentation ng iba’t-ibang pagdiriwang na pansibiko  sa mga bata.</w:t>
            </w:r>
          </w:p>
        </w:tc>
        <w:tc>
          <w:tcPr>
            <w:tcW w:w="225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Game:   “Simple Simon Says”. Let the children listen and follow what the teacher says 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Say: Simple Simon says group yourself into 3.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Simple Simon says group yourself according to the beginning letter of your name.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Simple Simon say group yourself according to the month of your birth.</w:t>
            </w:r>
          </w:p>
        </w:tc>
        <w:tc>
          <w:tcPr>
            <w:tcW w:w="243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Itanong kung ano ang kanilang ginawa. Ilang bagay ang kanilang dinala sa una, ikalawa, at ikatlo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Let the class sing this song then act the action words.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(Tune: Are You Sleeping)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Walking, walking (2x)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Hop, hop, hop (2x)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Jumping, jumping, jumping (2x)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Now STOP (2x)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(Connect hopping with equal jumps in a number line.)</w:t>
            </w:r>
          </w:p>
        </w:tc>
        <w:tc>
          <w:tcPr>
            <w:tcW w:w="216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Ipagawa ang Tukoy Alam sa T.G pahina 93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Pag-usapan sa klase ang iba’t ibang sitwasyon na madalas makita sa lansangan.</w:t>
            </w:r>
          </w:p>
        </w:tc>
        <w:tc>
          <w:tcPr>
            <w:tcW w:w="180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Let the learners observe the pictures</w:t>
            </w:r>
          </w:p>
        </w:tc>
      </w:tr>
      <w:tr w:rsidR="00BE4484" w:rsidRPr="00B656A5" w:rsidTr="004D0779">
        <w:trPr>
          <w:gridAfter w:val="1"/>
          <w:wAfter w:w="18" w:type="dxa"/>
          <w:trHeight w:val="2132"/>
        </w:trPr>
        <w:tc>
          <w:tcPr>
            <w:tcW w:w="2178" w:type="dxa"/>
            <w:shd w:val="clear" w:color="auto" w:fill="E7E9ED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>C. Presenting   examples/   instances of the  new lesson</w:t>
            </w:r>
          </w:p>
        </w:tc>
        <w:tc>
          <w:tcPr>
            <w:tcW w:w="2340" w:type="dxa"/>
            <w:shd w:val="clear" w:color="auto" w:fill="FFFFFF" w:themeFill="background1"/>
          </w:tcPr>
          <w:p w:rsidR="00BE4484" w:rsidRPr="00BE4484" w:rsidRDefault="00BE4484" w:rsidP="0044089A">
            <w:pPr>
              <w:pStyle w:val="NoSpacing"/>
              <w:rPr>
                <w:rFonts w:asciiTheme="minorHAnsi" w:eastAsia="Arial Narrow" w:hAnsiTheme="minorHAnsi" w:cstheme="minorHAnsi"/>
                <w:sz w:val="20"/>
                <w:szCs w:val="20"/>
                <w:lang w:val="en-PH"/>
              </w:rPr>
            </w:pPr>
            <w:r w:rsidRPr="00BE4484">
              <w:rPr>
                <w:rFonts w:asciiTheme="minorHAnsi" w:eastAsiaTheme="minorHAnsi" w:hAnsiTheme="minorHAnsi" w:cstheme="minorHAnsi"/>
                <w:sz w:val="20"/>
                <w:szCs w:val="20"/>
              </w:rPr>
              <w:t>Magpakita ng mga larawan ng pagtulong sa ibang tao.</w:t>
            </w:r>
          </w:p>
        </w:tc>
        <w:tc>
          <w:tcPr>
            <w:tcW w:w="2322" w:type="dxa"/>
            <w:shd w:val="clear" w:color="auto" w:fill="FFFFFF" w:themeFill="background1"/>
          </w:tcPr>
          <w:p w:rsidR="00BE4484" w:rsidRPr="00BE4484" w:rsidRDefault="00BE4484" w:rsidP="0044089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Pagbasang iba’t-ibang pagdiriwang na pansibiko sa tsart/tarpapel</w:t>
            </w:r>
          </w:p>
        </w:tc>
        <w:tc>
          <w:tcPr>
            <w:tcW w:w="225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Ask : Did you enjoy the game? 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What did you do awhile ago?   Refer to </w:t>
            </w:r>
            <w:r w:rsidRPr="00BE4484">
              <w:rPr>
                <w:rFonts w:asciiTheme="minorHAnsi" w:hAnsiTheme="minorHAnsi" w:cstheme="minorHAnsi"/>
                <w:i/>
                <w:sz w:val="20"/>
                <w:szCs w:val="20"/>
              </w:rPr>
              <w:t>T.G.p. 46</w:t>
            </w: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>“Presentation”.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Ipatukoy sa mga bata ang mga bagay na nasa larawan.</w:t>
            </w:r>
          </w:p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Ilarawan ang nasa loob ng kahon.</w:t>
            </w:r>
          </w:p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874395</wp:posOffset>
                  </wp:positionH>
                  <wp:positionV relativeFrom="paragraph">
                    <wp:posOffset>24130</wp:posOffset>
                  </wp:positionV>
                  <wp:extent cx="516255" cy="333375"/>
                  <wp:effectExtent l="0" t="0" r="0" b="9525"/>
                  <wp:wrapNone/>
                  <wp:docPr id="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E4484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26670</wp:posOffset>
                  </wp:positionV>
                  <wp:extent cx="431165" cy="304800"/>
                  <wp:effectExtent l="0" t="0" r="6985" b="0"/>
                  <wp:wrapNone/>
                  <wp:docPr id="10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E4484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485775" cy="335878"/>
                  <wp:effectExtent l="0" t="0" r="0" b="7620"/>
                  <wp:docPr id="11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09" cy="336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Ipalarawan ang unang bagay.</w:t>
            </w:r>
          </w:p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Ipahambing ang dalawang bagay.</w:t>
            </w:r>
          </w:p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Ipatukoy kung aling katangian ang namumukod o nangingibabaw sa tatlong bagay.</w:t>
            </w:r>
          </w:p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Ipabasa ang mga inaasahang sagot ng mga bata sa LM.</w:t>
            </w:r>
          </w:p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Basahin ang mga pangungusap.</w:t>
            </w:r>
          </w:p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1. Ang lapis ay mahaba.</w:t>
            </w:r>
          </w:p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2. Mas mahaba ang ruler kaysa lapis.</w:t>
            </w:r>
          </w:p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3. Pinakamahaba ang </w:t>
            </w:r>
            <w:r w:rsidRPr="00BE448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meter stick sa tatlo.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Give each group a string of different lengths (G1-6m, G2-8m, G3-10m, G4-12m, G5-14m). Instruct them to divide and cut the strings into 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(G1-3, G2-2, G3-5, G4-4, G5-7).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Call the first group. Let four members hold the string end to end.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Ask: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What is the length of the string? 6 m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How many cuts were made? 3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-6033135</wp:posOffset>
                  </wp:positionH>
                  <wp:positionV relativeFrom="paragraph">
                    <wp:posOffset>155575</wp:posOffset>
                  </wp:positionV>
                  <wp:extent cx="1152525" cy="1181100"/>
                  <wp:effectExtent l="0" t="0" r="9525" b="0"/>
                  <wp:wrapNone/>
                  <wp:docPr id="12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785" t="21428" r="5785" b="10440"/>
                          <a:stretch/>
                        </pic:blipFill>
                        <pic:spPr bwMode="auto">
                          <a:xfrm>
                            <a:off x="0" y="0"/>
                            <a:ext cx="11525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How long do you think is each cut? 2m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Therefore if 6 will be divided into 2 meters we can make 3 pieces.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Process also the other strings.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1390650" cy="733425"/>
                  <wp:effectExtent l="0" t="0" r="0" b="0"/>
                  <wp:docPr id="13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4484" w:rsidRPr="00BE4484" w:rsidRDefault="00BE4484" w:rsidP="0044089A">
            <w:pPr>
              <w:pStyle w:val="NoSpacing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lastRenderedPageBreak/>
              <w:t>Basahin ang kwentong “Mapalad si Zyra” sa pahina 98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Emphasize that the pictures show rhythm through : </w:t>
            </w:r>
          </w:p>
          <w:p w:rsidR="00BE4484" w:rsidRPr="00BE4484" w:rsidRDefault="00BE4484" w:rsidP="0044089A">
            <w:pPr>
              <w:autoSpaceDE w:val="0"/>
              <w:autoSpaceDN w:val="0"/>
              <w:adjustRightInd w:val="0"/>
              <w:spacing w:after="2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1.1 Paulit-ulit ang linyang pahaba ng hagdan. </w:t>
            </w:r>
          </w:p>
          <w:p w:rsidR="00BE4484" w:rsidRPr="00BE4484" w:rsidRDefault="00BE4484" w:rsidP="0044089A">
            <w:pPr>
              <w:autoSpaceDE w:val="0"/>
              <w:autoSpaceDN w:val="0"/>
              <w:adjustRightInd w:val="0"/>
              <w:spacing w:after="2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1.2 paulit-ulit ang linyang pabalantok na makikita sa kabibe. </w:t>
            </w:r>
          </w:p>
          <w:p w:rsidR="00BE4484" w:rsidRPr="00BE4484" w:rsidRDefault="00BE4484" w:rsidP="0044089A">
            <w:pPr>
              <w:autoSpaceDE w:val="0"/>
              <w:autoSpaceDN w:val="0"/>
              <w:adjustRightInd w:val="0"/>
              <w:spacing w:after="2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1.3 paulit-ulit ang linyang pa sigsag sa alon ng dagat. </w:t>
            </w:r>
          </w:p>
          <w:p w:rsidR="00BE4484" w:rsidRPr="00BE4484" w:rsidRDefault="00BE4484" w:rsidP="0044089A">
            <w:pPr>
              <w:autoSpaceDE w:val="0"/>
              <w:autoSpaceDN w:val="0"/>
              <w:adjustRightInd w:val="0"/>
              <w:spacing w:after="2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1.4 pasalit-salit ang 2 hugis na ginamit sa larawan. </w:t>
            </w:r>
          </w:p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1.5 parayos-rayos ang ayos ng talulot ng bulaklak. </w:t>
            </w:r>
          </w:p>
        </w:tc>
      </w:tr>
      <w:tr w:rsidR="00BE4484" w:rsidRPr="00B656A5" w:rsidTr="004D0779">
        <w:trPr>
          <w:gridAfter w:val="1"/>
          <w:wAfter w:w="18" w:type="dxa"/>
        </w:trPr>
        <w:tc>
          <w:tcPr>
            <w:tcW w:w="2178" w:type="dxa"/>
            <w:shd w:val="clear" w:color="auto" w:fill="E7E9ED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>D. Discussing new concepts and practicing new skills #1</w:t>
            </w:r>
          </w:p>
        </w:tc>
        <w:tc>
          <w:tcPr>
            <w:tcW w:w="2340" w:type="dxa"/>
            <w:shd w:val="clear" w:color="auto" w:fill="FFFFFF" w:themeFill="background1"/>
          </w:tcPr>
          <w:p w:rsidR="00BE4484" w:rsidRPr="00BE4484" w:rsidRDefault="00BE4484" w:rsidP="0044089A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Pag-usapan ang larawan.</w:t>
            </w:r>
          </w:p>
        </w:tc>
        <w:tc>
          <w:tcPr>
            <w:tcW w:w="2322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Pag-usapan at talakayin ang bawat isa.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Pupils to read the words in the pocket chart and tell them to place and group the words in proper column.  See </w:t>
            </w: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>“Activity A”</w:t>
            </w: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 on T.G. p. 46, </w:t>
            </w: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>“Let’s Read “</w:t>
            </w: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r w:rsidRPr="00BE4484">
              <w:rPr>
                <w:rFonts w:asciiTheme="minorHAnsi" w:hAnsiTheme="minorHAnsi" w:cstheme="minorHAnsi"/>
                <w:i/>
                <w:sz w:val="20"/>
                <w:szCs w:val="20"/>
              </w:rPr>
              <w:t>L.M. p. 201.</w:t>
            </w:r>
          </w:p>
        </w:tc>
        <w:tc>
          <w:tcPr>
            <w:tcW w:w="2430" w:type="dxa"/>
            <w:shd w:val="clear" w:color="auto" w:fill="FFFFFF" w:themeFill="background1"/>
          </w:tcPr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Anong kaantasan ng pang-uri ang ginamit sa unang</w:t>
            </w:r>
          </w:p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pangungusap?ikalawang pangungusap?ikatlongpangungusap?</w:t>
            </w:r>
          </w:p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What is the length of the string? 6 m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How many cuts were made? 3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How long do you think is each cut? 2m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Therefore if 6 will be divided into 2 meters we can make 3 pieces.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2.Ask: If we cut the string into 6 equal parts, how long will each piece be?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Let the pupils show their solution in any way using their previous knowledge.</w:t>
            </w:r>
          </w:p>
        </w:tc>
        <w:tc>
          <w:tcPr>
            <w:tcW w:w="216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 1. Ano ang pamagat ng kuwento?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2. Tungkol saan ang kuwento?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3. Sino-sino ang tauhan sa kuwento?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4. Ilarawan ang bawat isa.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5. Saan naganap ang kuwento?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6.Ano ang kalagayan ni Zyra?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7. Paano nagbago ang kaniyang kapalaran?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8. Ano ang naging bunga ng kabutihang loob ni Zyra?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9. Dapat ba siyang tularan?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10. Ano sa palagay mo ang naging wakas ng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kuwento?</w:t>
            </w:r>
          </w:p>
        </w:tc>
        <w:tc>
          <w:tcPr>
            <w:tcW w:w="180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Ipagawa ang Gawain 1 sa p216</w:t>
            </w:r>
          </w:p>
        </w:tc>
      </w:tr>
      <w:tr w:rsidR="00BE4484" w:rsidRPr="00B656A5" w:rsidTr="004D0779">
        <w:trPr>
          <w:gridAfter w:val="1"/>
          <w:wAfter w:w="18" w:type="dxa"/>
          <w:trHeight w:val="260"/>
        </w:trPr>
        <w:tc>
          <w:tcPr>
            <w:tcW w:w="2178" w:type="dxa"/>
            <w:shd w:val="clear" w:color="auto" w:fill="E7E9ED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E. Discussing new concepts and   practicing new  skills #2</w:t>
            </w:r>
          </w:p>
        </w:tc>
        <w:tc>
          <w:tcPr>
            <w:tcW w:w="2340" w:type="dxa"/>
            <w:shd w:val="clear" w:color="auto" w:fill="FFFFFF" w:themeFill="background1"/>
          </w:tcPr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Tingnan ang mga larawan sa ibaba. Sabihin kung alin sa mga ito ang tamang gawin ng isang batang tulad mo. Isulat ang letra ng tamang sagot sa inyong kuwaderno.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-10160</wp:posOffset>
                  </wp:positionV>
                  <wp:extent cx="866775" cy="480060"/>
                  <wp:effectExtent l="0" t="0" r="9525" b="0"/>
                  <wp:wrapNone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22" w:type="dxa"/>
            <w:shd w:val="clear" w:color="auto" w:fill="FFFFFF" w:themeFill="background1"/>
          </w:tcPr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Piliin ang titik ng tamang sagot.</w:t>
            </w:r>
          </w:p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1.Ipinagdiriwang tuwing ika-30  ng  Nobyembre.</w:t>
            </w:r>
          </w:p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a. Araw ni Rizal  </w:t>
            </w:r>
          </w:p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b. Araw ni Bonifacio</w:t>
            </w:r>
          </w:p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c. Araw ni Quezon</w:t>
            </w:r>
          </w:p>
        </w:tc>
        <w:tc>
          <w:tcPr>
            <w:tcW w:w="225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With your partner , encircle the words that belong to the same group.Please see L.M. p. 203 “We Can Do It”.</w:t>
            </w:r>
          </w:p>
        </w:tc>
        <w:tc>
          <w:tcPr>
            <w:tcW w:w="2430" w:type="dxa"/>
            <w:shd w:val="clear" w:color="auto" w:fill="FFFFFF" w:themeFill="background1"/>
          </w:tcPr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Tukuyin ang tamang kaantasan ng pang-uri sa loob ng panaklong.</w:t>
            </w:r>
          </w:p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1. (Mataas, Mas mataas, Pinakamataas ) ang puno ng Narra.</w:t>
            </w:r>
          </w:p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2. Ang pilandok ang (maliit, mas maliit, pinakamaliit ) na usa sa daigdig.</w:t>
            </w:r>
          </w:p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3. (Makitid, Mas makitid, Pinakamakitid ) na anyong tubig ang kipot.</w:t>
            </w:r>
          </w:p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4. Ang burol ay (mababa, </w:t>
            </w:r>
            <w:r w:rsidRPr="00BE4484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lastRenderedPageBreak/>
              <w:t>mas mababa, pinakamababa) kaysa bundok.</w:t>
            </w:r>
          </w:p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5. Ang Luzon ang (malaki, mas malaki, pinakamalaki ) sa mga pulo sa Pilipinas.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pStyle w:val="NoSpacing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Gawain 1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eastAsia="Times New Roman" w:hAnsiTheme="minorHAnsi" w:cstheme="minorHAnsi"/>
                <w:sz w:val="20"/>
                <w:szCs w:val="20"/>
              </w:rPr>
              <w:t>Tapusin ang number line na nagpapakita ng division situations sa ibaba. Gawin ito sa iyong papel. Tingnan ang pahina 131 sa LM.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1258207" cy="542925"/>
                  <wp:effectExtent l="0" t="0" r="0" b="0"/>
                  <wp:docPr id="15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252" cy="544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4484" w:rsidRPr="00BE4484" w:rsidRDefault="00BE4484" w:rsidP="0044089A">
            <w:pPr>
              <w:pStyle w:val="NoSpacing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BE4484" w:rsidRPr="00BE4484" w:rsidRDefault="00BE4484" w:rsidP="0044089A">
            <w:pPr>
              <w:pStyle w:val="NoSpacing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1390650" cy="1238250"/>
                  <wp:effectExtent l="0" t="0" r="0" b="0"/>
                  <wp:docPr id="16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gridSpan w:val="2"/>
            <w:shd w:val="clear" w:color="auto" w:fill="FFFFFF" w:themeFill="background1"/>
          </w:tcPr>
          <w:p w:rsidR="00BE4484" w:rsidRPr="00BE4484" w:rsidRDefault="007D440F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lastRenderedPageBreak/>
              <w:pict>
                <v:oval id="Oval 19" o:spid="_x0000_s1027" style="position:absolute;margin-left:19.95pt;margin-top:30.05pt;width:12.4pt;height:10.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"/>
              </w:pic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gradientshapeok="t" o:connecttype="custom" o:connectlocs="10860,2187;2928,10800;10860,21600;18672,10800" o:connectangles="270,180,90,0" textboxrect="5037,2277,16557,13677"/>
                </v:shapetype>
                <v:shape id="Freeform 18" o:spid="_x0000_s1026" type="#_x0000_t74" style="position:absolute;margin-left:-3.65pt;margin-top:12.8pt;width:10.5pt;height:14.2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">
                  <v:path gradientshapeok="f" o:connectlocs="67045,18324;18076,90487;67045,180975;115274,90487"/>
                </v:shape>
              </w:pict>
            </w:r>
            <w:r w:rsidR="00BE4484" w:rsidRPr="00BE4484">
              <w:rPr>
                <w:rFonts w:asciiTheme="minorHAnsi" w:hAnsiTheme="minorHAnsi" w:cstheme="minorHAnsi"/>
                <w:sz w:val="20"/>
                <w:szCs w:val="20"/>
              </w:rPr>
              <w:t>A. Gumuhit ng hugis puso ( )   )sa sagutang papel kung nagpapakita ng pagtulong at bilog (     ) kung hindi.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1. Magbigay ng upuan sa nakatatanda.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2. Magbigay ng kendi sa kaibigan.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3. Maghugas ng maruming pinggan.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4. Magpakopya ng takdang-aralin sa </w:t>
            </w:r>
            <w:r w:rsidRPr="00BE448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kamag-aral.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5. Burahin ang sulat sa pisara.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Instruct the pupils to do the </w:t>
            </w:r>
            <w:r w:rsidRPr="00BE44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MAGPAKITANG GILAS</w:t>
            </w:r>
          </w:p>
        </w:tc>
      </w:tr>
      <w:tr w:rsidR="00BE4484" w:rsidRPr="00B656A5" w:rsidTr="004D0779">
        <w:trPr>
          <w:gridAfter w:val="1"/>
          <w:wAfter w:w="18" w:type="dxa"/>
          <w:trHeight w:val="755"/>
        </w:trPr>
        <w:tc>
          <w:tcPr>
            <w:tcW w:w="2178" w:type="dxa"/>
            <w:shd w:val="clear" w:color="auto" w:fill="E7E9ED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F. Developing  mastery (leads to  Formative    Assessment 3)</w:t>
            </w:r>
          </w:p>
        </w:tc>
        <w:tc>
          <w:tcPr>
            <w:tcW w:w="2340" w:type="dxa"/>
            <w:shd w:val="clear" w:color="auto" w:fill="FFFFFF" w:themeFill="background1"/>
          </w:tcPr>
          <w:p w:rsidR="00BE4484" w:rsidRPr="00BE4484" w:rsidRDefault="00BE4484" w:rsidP="0044089A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Ano ang ipinakikita sa mga larawan? 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Alin sa mga ito ang nagpapakita ng pagmamalasakit sa mga kasapi ng paaralan? 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eastAsia="Arial Narrow" w:hAnsiTheme="minorHAnsi" w:cstheme="minorHAnsi"/>
                <w:sz w:val="20"/>
                <w:szCs w:val="20"/>
                <w:lang w:val="en-PH"/>
              </w:rPr>
            </w:pPr>
            <w:r w:rsidRPr="00BE4484">
              <w:rPr>
                <w:rFonts w:asciiTheme="minorHAnsi" w:eastAsiaTheme="minorHAnsi" w:hAnsiTheme="minorHAnsi" w:cstheme="minorHAnsi"/>
                <w:sz w:val="20"/>
                <w:szCs w:val="20"/>
              </w:rPr>
              <w:t>Alin naman ang nagpapakita ng pagmamalasakit sa kasapi ng pamayanan?</w:t>
            </w:r>
          </w:p>
        </w:tc>
        <w:tc>
          <w:tcPr>
            <w:tcW w:w="2322" w:type="dxa"/>
            <w:shd w:val="clear" w:color="auto" w:fill="FFFFFF" w:themeFill="background1"/>
          </w:tcPr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Pagtambalin ang pagdiriwang sa Hanay A sapares nito sa Hanay B. Isulat ang titik ng tamang sagot.</w:t>
            </w:r>
          </w:p>
        </w:tc>
        <w:tc>
          <w:tcPr>
            <w:tcW w:w="225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Give some more examples for those pupils with slow comprehension .Let the other pupils help out .</w:t>
            </w:r>
          </w:p>
        </w:tc>
        <w:tc>
          <w:tcPr>
            <w:tcW w:w="2430" w:type="dxa"/>
            <w:shd w:val="clear" w:color="auto" w:fill="FFFFFF" w:themeFill="background1"/>
          </w:tcPr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PH"/>
              </w:rPr>
            </w:pPr>
            <w:r w:rsidRPr="00BE448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PH"/>
              </w:rPr>
              <w:t xml:space="preserve"> </w:t>
            </w: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Tingnan ang mga larawan. Sumulat ng</w:t>
            </w:r>
            <w:r w:rsidRPr="00BE4484">
              <w:rPr>
                <w:rFonts w:asciiTheme="minorHAnsi" w:hAnsiTheme="minorHAnsi" w:cstheme="minorHAnsi"/>
                <w:color w:val="000000"/>
                <w:sz w:val="20"/>
                <w:szCs w:val="20"/>
                <w:lang w:val="en-PH"/>
              </w:rPr>
              <w:t xml:space="preserve"> </w:t>
            </w: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pangungusap gamit ang wasto at angkop na kaantasan ng pang-uri sa sagutang papel.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762000" cy="640080"/>
                  <wp:effectExtent l="0" t="0" r="0" b="7620"/>
                  <wp:docPr id="17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652" cy="642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608171" cy="559238"/>
                  <wp:effectExtent l="0" t="0" r="1905" b="0"/>
                  <wp:docPr id="18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721" cy="561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807784" cy="552450"/>
                  <wp:effectExtent l="0" t="0" r="0" b="0"/>
                  <wp:docPr id="19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27" cy="553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762381" cy="438150"/>
                  <wp:effectExtent l="0" t="0" r="0" b="0"/>
                  <wp:docPr id="20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915" cy="438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794852" cy="447675"/>
                  <wp:effectExtent l="0" t="0" r="5715" b="0"/>
                  <wp:docPr id="21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511" cy="448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eastAsia="Times New Roman" w:hAnsiTheme="minorHAnsi" w:cstheme="minorHAnsi"/>
                <w:sz w:val="20"/>
                <w:szCs w:val="20"/>
              </w:rPr>
              <w:t>Ipakita ang paghahati sa bawat kalagayan. Ipakita ito sa pamamagitan ng number line.</w:t>
            </w:r>
          </w:p>
          <w:p w:rsidR="00BE4484" w:rsidRPr="00BE4484" w:rsidRDefault="00BE4484" w:rsidP="0044089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eastAsia="Times New Roman" w:hAnsiTheme="minorHAnsi" w:cstheme="minorHAnsi"/>
                <w:sz w:val="20"/>
                <w:szCs w:val="20"/>
              </w:rPr>
              <w:t>1. Ang 35 metrong tali ay hinati sa 7 piraso.</w:t>
            </w:r>
          </w:p>
          <w:p w:rsidR="00BE4484" w:rsidRPr="00BE4484" w:rsidRDefault="00BE4484" w:rsidP="0044089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eastAsia="Times New Roman" w:hAnsiTheme="minorHAnsi" w:cstheme="minorHAnsi"/>
                <w:sz w:val="20"/>
                <w:szCs w:val="20"/>
              </w:rPr>
              <w:t>2. Ang 20 sentimetrong ribbon ay hinati sa 5 piraso.</w:t>
            </w:r>
          </w:p>
          <w:p w:rsidR="00BE4484" w:rsidRPr="00BE4484" w:rsidRDefault="00BE4484" w:rsidP="0044089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eastAsia="Times New Roman" w:hAnsiTheme="minorHAnsi" w:cstheme="minorHAnsi"/>
                <w:sz w:val="20"/>
                <w:szCs w:val="20"/>
              </w:rPr>
              <w:t>3. Ang 30 desimetrong kable ay pinuto sa 3 piraso.</w:t>
            </w:r>
          </w:p>
          <w:p w:rsidR="00BE4484" w:rsidRPr="00BE4484" w:rsidRDefault="00BE4484" w:rsidP="0044089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Punan ang tsart ng hinihingi. Gamitin ito sa pagsasalaysay muli ng napakinggang teksto.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Instruct the learners to do the </w:t>
            </w:r>
            <w:r w:rsidRPr="00BE44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IPAGMALAKI MO</w:t>
            </w: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. P 220</w:t>
            </w:r>
          </w:p>
        </w:tc>
      </w:tr>
      <w:tr w:rsidR="00BE4484" w:rsidRPr="00B656A5" w:rsidTr="004D0779">
        <w:trPr>
          <w:gridAfter w:val="1"/>
          <w:wAfter w:w="18" w:type="dxa"/>
          <w:trHeight w:val="530"/>
        </w:trPr>
        <w:tc>
          <w:tcPr>
            <w:tcW w:w="2178" w:type="dxa"/>
            <w:shd w:val="clear" w:color="auto" w:fill="E7E9ED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G. Finding practical application of  concepts and skills in daily  living</w:t>
            </w:r>
          </w:p>
        </w:tc>
        <w:tc>
          <w:tcPr>
            <w:tcW w:w="2340" w:type="dxa"/>
            <w:shd w:val="clear" w:color="auto" w:fill="FFFFFF" w:themeFill="background1"/>
          </w:tcPr>
          <w:p w:rsidR="00BE4484" w:rsidRPr="00BE4484" w:rsidRDefault="00BE4484" w:rsidP="0044089A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BE4484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Paano mo maipapakita ang pagmamalasakit sa kapwa?</w:t>
            </w:r>
          </w:p>
        </w:tc>
        <w:tc>
          <w:tcPr>
            <w:tcW w:w="2322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Pagpapakita ng larawan at pagtukoy sa pagdiriwang na isinasaad nito.</w:t>
            </w:r>
          </w:p>
        </w:tc>
        <w:tc>
          <w:tcPr>
            <w:tcW w:w="225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Refer to L.M. p. 203 “I Can Do It” .</w:t>
            </w:r>
          </w:p>
        </w:tc>
        <w:tc>
          <w:tcPr>
            <w:tcW w:w="2430" w:type="dxa"/>
            <w:shd w:val="clear" w:color="auto" w:fill="FFFFFF" w:themeFill="background1"/>
          </w:tcPr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Cs/>
                <w:sz w:val="20"/>
                <w:szCs w:val="20"/>
              </w:rPr>
              <w:t>Pakuhanin ng kapareha ang bata. Pakuhanin ng tatlong magkakaparehong gamit na mayroon sila. Paghambingin ang mga ito.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Gawain 2 page 132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1. Hinati sa 4 na piraso ang cocolumber na may habang 24 talampakan.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2. Pinutol sa 4 na piraso ang 20 talampakang tubo.</w:t>
            </w:r>
          </w:p>
        </w:tc>
        <w:tc>
          <w:tcPr>
            <w:tcW w:w="216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BE4484" w:rsidRPr="00BE4484" w:rsidRDefault="00BE4484" w:rsidP="0044089A">
            <w:pPr>
              <w:autoSpaceDE w:val="0"/>
              <w:autoSpaceDN w:val="0"/>
              <w:adjustRightInd w:val="0"/>
              <w:spacing w:after="15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Say: How is rhythm formed in lines, shapes, and colors? </w:t>
            </w:r>
          </w:p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2. How is contrast seen in a rhythm? 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4484" w:rsidRPr="00B656A5" w:rsidTr="004D0779">
        <w:trPr>
          <w:gridAfter w:val="1"/>
          <w:wAfter w:w="18" w:type="dxa"/>
        </w:trPr>
        <w:tc>
          <w:tcPr>
            <w:tcW w:w="2178" w:type="dxa"/>
            <w:shd w:val="clear" w:color="auto" w:fill="E7E9ED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H.Making generalizations 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and abstractions   about the lesson</w:t>
            </w:r>
          </w:p>
        </w:tc>
        <w:tc>
          <w:tcPr>
            <w:tcW w:w="2340" w:type="dxa"/>
            <w:shd w:val="clear" w:color="auto" w:fill="FFFFFF" w:themeFill="background1"/>
          </w:tcPr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Maipakikita natin ang pagmamalasakit sa mga kasapi ng paaralan at pamayanan sa pamamagitan ng ating </w:t>
            </w:r>
            <w:r w:rsidRPr="00BE448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mga kilos at gawain.</w:t>
            </w:r>
          </w:p>
        </w:tc>
        <w:tc>
          <w:tcPr>
            <w:tcW w:w="2322" w:type="dxa"/>
            <w:shd w:val="clear" w:color="auto" w:fill="FFFFFF" w:themeFill="background1"/>
          </w:tcPr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Anu-ano ang iba’t-ibang pagdiriwang na pansibiko</w:t>
            </w:r>
          </w:p>
        </w:tc>
        <w:tc>
          <w:tcPr>
            <w:tcW w:w="225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>Read “Remember This” on L.M. p. 203.</w:t>
            </w:r>
          </w:p>
        </w:tc>
        <w:tc>
          <w:tcPr>
            <w:tcW w:w="243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May kaantasan ang pang-uri.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Lantay – naglalarawan ng isang pangngalan o panghalip na walang </w:t>
            </w:r>
            <w:r w:rsidRPr="00BE448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pinaghahambingan.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Ang lapis ay mahaba.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Pahambing – naghahambing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sa dalawang pangngalan o panghalip. Ginagamit ang mas at kaysa bilang pananda.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Mas mahaba ang ruler kaysa lapis.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Pasukdol – katangiang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namumukod o nangingibabaw sa lahat ng pinaghahambingan.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Ginagamit ang pinaka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Bilang pananda.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Pinakamahaba ang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meter stick sa tatlo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Division can be presented using equal jumps on a number line.</w:t>
            </w:r>
          </w:p>
        </w:tc>
        <w:tc>
          <w:tcPr>
            <w:tcW w:w="216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Pangkatin ang mga bata. Ipagawa  ang Sanayin Natin sa LM pahina  101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Read Isaisip Mo on p.219</w:t>
            </w:r>
          </w:p>
        </w:tc>
      </w:tr>
      <w:tr w:rsidR="00BE4484" w:rsidRPr="00B656A5" w:rsidTr="004D0779">
        <w:trPr>
          <w:gridAfter w:val="1"/>
          <w:wAfter w:w="18" w:type="dxa"/>
        </w:trPr>
        <w:tc>
          <w:tcPr>
            <w:tcW w:w="2178" w:type="dxa"/>
            <w:shd w:val="clear" w:color="auto" w:fill="E7E9ED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I. Evaluating learning</w:t>
            </w:r>
          </w:p>
        </w:tc>
        <w:tc>
          <w:tcPr>
            <w:tcW w:w="2340" w:type="dxa"/>
            <w:shd w:val="clear" w:color="auto" w:fill="FFFFFF" w:themeFill="background1"/>
          </w:tcPr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Pangkatang Gawain: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Dula-dulaan tungkol sa aralin. 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( Tingnan ang rubriks )</w:t>
            </w:r>
          </w:p>
        </w:tc>
        <w:tc>
          <w:tcPr>
            <w:tcW w:w="2322" w:type="dxa"/>
            <w:shd w:val="clear" w:color="auto" w:fill="FFFFFF" w:themeFill="background1"/>
          </w:tcPr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Pagtambalin ang pagdiriwang sa Hanay A sapares nito sa Hanay B. Isulat ang titik ng tamang sagot.</w:t>
            </w:r>
          </w:p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       A                      B</w:t>
            </w:r>
          </w:p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__1. Araw ng      a. Mayo 1</w:t>
            </w:r>
          </w:p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      kalayaan</w:t>
            </w:r>
          </w:p>
        </w:tc>
        <w:tc>
          <w:tcPr>
            <w:tcW w:w="225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Work on “Measure My Learning” on L.M. p. 204.</w:t>
            </w:r>
          </w:p>
        </w:tc>
        <w:tc>
          <w:tcPr>
            <w:tcW w:w="243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Cs/>
                <w:sz w:val="20"/>
                <w:szCs w:val="20"/>
              </w:rPr>
              <w:t>Pagtatasa (Oral)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Cs/>
                <w:sz w:val="20"/>
                <w:szCs w:val="20"/>
              </w:rPr>
              <w:t>Bumuo ng pangungusap na nagpapakita ng halimbawa sa bawat kaantasan ng pang-uri.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Present the following division situations using equal jumps in a number line.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1. Divide a 28-meter rope into 7 pieces of equal length.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2. Divide a 36-cm bamboo split into 6 pieces with equal length.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3. Divide into 6 pieces with equal length the 18 feet steel bar.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4. Divide into 2 pieces of equal length a 10 feet coco-lumber.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5. Divide a 6-meter of tying wire into 3 pieces with equal length</w:t>
            </w:r>
          </w:p>
        </w:tc>
        <w:tc>
          <w:tcPr>
            <w:tcW w:w="216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Mahalagang malaman ang pamagat ng kuwento, tauhan, tagpuan, mga pangyayari, at wakas ng isang kuwento upang maisalaysay ito nang wasto</w:t>
            </w:r>
          </w:p>
        </w:tc>
        <w:tc>
          <w:tcPr>
            <w:tcW w:w="180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Answer Gawain B on p 221</w:t>
            </w:r>
          </w:p>
        </w:tc>
      </w:tr>
      <w:tr w:rsidR="00BE4484" w:rsidRPr="00B656A5" w:rsidTr="004D0779">
        <w:trPr>
          <w:gridAfter w:val="1"/>
          <w:wAfter w:w="18" w:type="dxa"/>
        </w:trPr>
        <w:tc>
          <w:tcPr>
            <w:tcW w:w="2178" w:type="dxa"/>
            <w:shd w:val="clear" w:color="auto" w:fill="E7E9ED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J. Additional activities  for application or  remediation</w:t>
            </w:r>
          </w:p>
        </w:tc>
        <w:tc>
          <w:tcPr>
            <w:tcW w:w="2340" w:type="dxa"/>
            <w:shd w:val="clear" w:color="auto" w:fill="FFFFFF" w:themeFill="background1"/>
          </w:tcPr>
          <w:p w:rsidR="00BE4484" w:rsidRPr="00BE4484" w:rsidRDefault="00BE4484" w:rsidP="0044089A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Gumuhit o gumupit ng isang larawan ng inyong pinakagustong pagdiriwang na pansibiko. Bumuo ng isang tala tungkol dito.</w:t>
            </w:r>
          </w:p>
        </w:tc>
        <w:tc>
          <w:tcPr>
            <w:tcW w:w="225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Group the following words….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( see tarpapel )</w:t>
            </w:r>
          </w:p>
        </w:tc>
        <w:tc>
          <w:tcPr>
            <w:tcW w:w="243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E4484">
              <w:rPr>
                <w:rFonts w:asciiTheme="minorHAnsi" w:eastAsia="Times New Roman" w:hAnsiTheme="minorHAnsi" w:cstheme="minorHAnsi"/>
                <w:sz w:val="20"/>
                <w:szCs w:val="20"/>
              </w:rPr>
              <w:t>Gawaing Bahay</w:t>
            </w:r>
          </w:p>
          <w:p w:rsidR="00BE4484" w:rsidRPr="00BE4484" w:rsidRDefault="00BE4484" w:rsidP="0044089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eastAsia="Times New Roman" w:hAnsiTheme="minorHAnsi" w:cstheme="minorHAnsi"/>
                <w:sz w:val="20"/>
                <w:szCs w:val="20"/>
              </w:rPr>
              <w:t>Ipakita ang paghahati sa ibaba. Gawin ito sa number line.</w:t>
            </w:r>
          </w:p>
          <w:p w:rsidR="00BE4484" w:rsidRPr="00BE4484" w:rsidRDefault="00BE4484" w:rsidP="0044089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eastAsia="Times New Roman" w:hAnsiTheme="minorHAnsi" w:cstheme="minorHAnsi"/>
                <w:sz w:val="20"/>
                <w:szCs w:val="20"/>
              </w:rPr>
              <w:t>1. Hinati sa 5 piraso ang tali na may habang 15 metro.</w:t>
            </w:r>
          </w:p>
          <w:p w:rsidR="00BE4484" w:rsidRPr="00BE4484" w:rsidRDefault="00BE4484" w:rsidP="0044089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 Ang cocolumber na may </w:t>
            </w:r>
            <w:r w:rsidRPr="00BE4484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habang 12 metro ay hinati sa 3 piraso.</w:t>
            </w:r>
          </w:p>
          <w:p w:rsidR="00BE4484" w:rsidRPr="00BE4484" w:rsidRDefault="00BE4484" w:rsidP="0044089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eastAsia="Times New Roman" w:hAnsiTheme="minorHAnsi" w:cstheme="minorHAnsi"/>
                <w:sz w:val="20"/>
                <w:szCs w:val="20"/>
              </w:rPr>
              <w:t>3. Hinati ang 20 metrong bakal sa apat na piraso.</w:t>
            </w:r>
          </w:p>
        </w:tc>
        <w:tc>
          <w:tcPr>
            <w:tcW w:w="216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Hanapin sa loob ng kahon ang tinutukoy ng pangungusap.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1038225" cy="323850"/>
                  <wp:effectExtent l="0" t="0" r="0" b="0"/>
                  <wp:docPr id="22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045915" cy="326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1.Ito’y naglalarawan </w:t>
            </w:r>
            <w:r w:rsidRPr="00BE448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kung saan nangyari ang kuwento.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2. Karaniwang mababasa sa una at pinakaitaas ng isang talata o kuwento.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 xml:space="preserve">3. Siya ang bida sa 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kuwento.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4. Isang pangyayari upang tapusin ang kuwento.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5. Mga taong nagsasalita, kumikilos, at</w:t>
            </w:r>
          </w:p>
          <w:p w:rsidR="00BE4484" w:rsidRPr="00BE4484" w:rsidRDefault="00BE4484" w:rsidP="004408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umaarte sa kuwento maliban sa bida.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The next art lesson will be group work. You have to work with your group. Bring manila paper, pencil and crayons.</w:t>
            </w:r>
          </w:p>
        </w:tc>
      </w:tr>
      <w:tr w:rsidR="00BE4484" w:rsidRPr="00911725" w:rsidTr="004D0779">
        <w:tc>
          <w:tcPr>
            <w:tcW w:w="2178" w:type="dxa"/>
            <w:shd w:val="clear" w:color="auto" w:fill="E7E9ED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>IV. REMARKS</w:t>
            </w:r>
          </w:p>
        </w:tc>
        <w:tc>
          <w:tcPr>
            <w:tcW w:w="234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:rsidR="00BE4484" w:rsidRPr="00BE4484" w:rsidRDefault="00BE4484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shd w:val="clear" w:color="auto" w:fill="FFFFFF" w:themeFill="background1"/>
          </w:tcPr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4484" w:rsidRPr="00911725" w:rsidTr="004D0779">
        <w:tc>
          <w:tcPr>
            <w:tcW w:w="2178" w:type="dxa"/>
            <w:shd w:val="clear" w:color="auto" w:fill="E7E9ED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>V. REFLECTION</w:t>
            </w:r>
          </w:p>
        </w:tc>
        <w:tc>
          <w:tcPr>
            <w:tcW w:w="234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shd w:val="clear" w:color="auto" w:fill="FFFFFF" w:themeFill="background1"/>
          </w:tcPr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4484" w:rsidRPr="00B656A5" w:rsidTr="004D0779">
        <w:trPr>
          <w:gridAfter w:val="1"/>
          <w:wAfter w:w="18" w:type="dxa"/>
        </w:trPr>
        <w:tc>
          <w:tcPr>
            <w:tcW w:w="2178" w:type="dxa"/>
            <w:shd w:val="clear" w:color="auto" w:fill="E7E9ED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>A.No. of learners who earned 80% in  the evaluation</w:t>
            </w:r>
          </w:p>
        </w:tc>
        <w:tc>
          <w:tcPr>
            <w:tcW w:w="2340" w:type="dxa"/>
            <w:shd w:val="clear" w:color="auto" w:fill="FFFFFF" w:themeFill="background1"/>
          </w:tcPr>
          <w:p w:rsidR="00BE4484" w:rsidRPr="00BE4484" w:rsidRDefault="00BE4484" w:rsidP="0044089A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:rsidR="00BE4484" w:rsidRPr="00BE4484" w:rsidRDefault="00BE4484" w:rsidP="0044089A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BE4484" w:rsidRPr="00BE4484" w:rsidRDefault="00BE4484" w:rsidP="004408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BE4484" w:rsidRPr="00BE4484" w:rsidRDefault="00BE4484" w:rsidP="0044089A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4484" w:rsidRPr="00B656A5" w:rsidTr="004D0779">
        <w:trPr>
          <w:gridAfter w:val="1"/>
          <w:wAfter w:w="18" w:type="dxa"/>
        </w:trPr>
        <w:tc>
          <w:tcPr>
            <w:tcW w:w="2178" w:type="dxa"/>
            <w:shd w:val="clear" w:color="auto" w:fill="E7E9ED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B.No. of learners        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>who  require additional   activities for    remediation who  scored below 80%</w:t>
            </w:r>
          </w:p>
        </w:tc>
        <w:tc>
          <w:tcPr>
            <w:tcW w:w="234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BE4484" w:rsidRPr="00BE4484" w:rsidRDefault="00BE4484" w:rsidP="0044089A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BE4484" w:rsidRPr="00BE4484" w:rsidRDefault="00BE4484" w:rsidP="0044089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4484" w:rsidRPr="00B656A5" w:rsidTr="004D0779">
        <w:trPr>
          <w:gridAfter w:val="1"/>
          <w:wAfter w:w="18" w:type="dxa"/>
        </w:trPr>
        <w:tc>
          <w:tcPr>
            <w:tcW w:w="2178" w:type="dxa"/>
            <w:shd w:val="clear" w:color="auto" w:fill="E7E9ED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>C. Did the remedial    lessons work? No. of learners who  have caught up with the lesson</w:t>
            </w:r>
          </w:p>
        </w:tc>
        <w:tc>
          <w:tcPr>
            <w:tcW w:w="234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BE4484" w:rsidRPr="00BE4484" w:rsidRDefault="00BE4484" w:rsidP="004408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4484" w:rsidRPr="00B656A5" w:rsidTr="004D0779">
        <w:trPr>
          <w:gridAfter w:val="1"/>
          <w:wAfter w:w="18" w:type="dxa"/>
        </w:trPr>
        <w:tc>
          <w:tcPr>
            <w:tcW w:w="2178" w:type="dxa"/>
            <w:shd w:val="clear" w:color="auto" w:fill="E7E9ED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>D. No. of learners who  continue to require remediation</w:t>
            </w:r>
          </w:p>
        </w:tc>
        <w:tc>
          <w:tcPr>
            <w:tcW w:w="234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4484" w:rsidRPr="00B656A5" w:rsidTr="004D0779">
        <w:trPr>
          <w:gridAfter w:val="1"/>
          <w:wAfter w:w="18" w:type="dxa"/>
        </w:trPr>
        <w:tc>
          <w:tcPr>
            <w:tcW w:w="2178" w:type="dxa"/>
            <w:shd w:val="clear" w:color="auto" w:fill="E7E9ED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>E. Which of my  teachingstrategies  worked well? Why  did these work?</w:t>
            </w:r>
          </w:p>
        </w:tc>
        <w:tc>
          <w:tcPr>
            <w:tcW w:w="234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>Stratehiyang dapat gamitin: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__Koaborasyon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__Pangkatang Gawain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__ANA / KWL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__Fishbone Planner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__Sanhi at Bunga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__Paint Me A Picture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__Event Map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__Decision Chart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__Data Retrieval Chart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__I –Search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__Discussion</w:t>
            </w:r>
          </w:p>
        </w:tc>
        <w:tc>
          <w:tcPr>
            <w:tcW w:w="2322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Stratehiyang dapat gamitin: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__Koaborasyon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__Pangkatang Gawain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__ANA / KWL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__Fishbone Planner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__Sanhi at Bunga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__Paint Me A Picture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__Event Map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__Decision Chart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__Data Retrieval Chart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__I –Search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__Discussion</w:t>
            </w:r>
          </w:p>
        </w:tc>
        <w:tc>
          <w:tcPr>
            <w:tcW w:w="2250" w:type="dxa"/>
            <w:shd w:val="clear" w:color="auto" w:fill="FFFFFF" w:themeFill="background1"/>
          </w:tcPr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  <w:lastRenderedPageBreak/>
              <w:t>Strategies used that work well: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Group collaboration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Games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Solving Puzzles/Jigsaw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___ Answering preliminary 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activities/exercises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lastRenderedPageBreak/>
              <w:t>___ Carousel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Diads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Think-Pair-Share (TPS)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Rereading of Paragraphs/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Poems/Stories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Differentiated Instruction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Role Playing/Drama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Discovery Method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Lecture Method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  <w:t>Why?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Complete IMs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Availability of Materials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Pupils’ eagerness to learn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___ Group member’s Cooperation in 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       doing  their  tasks</w:t>
            </w:r>
          </w:p>
        </w:tc>
        <w:tc>
          <w:tcPr>
            <w:tcW w:w="243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Stratehiyang dapat gamitin: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__Koaborasyon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__Pangkatang Gawain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__ANA / KWL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__Fishbone Planner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__Sanhi at Bunga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__Paint Me A Picture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__Event Map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__Decision Chart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__Data Retrieval Chart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__I –Search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__Discussion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  <w:lastRenderedPageBreak/>
              <w:t>Strategies used that work well: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Group collaboration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Games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Solving Puzzles/Jigsaw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___ Answering preliminary 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activities/exercises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Carousel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Diads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lastRenderedPageBreak/>
              <w:t>___ Think-Pair-Share (TPS)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Rereading of Paragraphs/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Poems/Stories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Differentiated Instruction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Role Playing/Drama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Discovery Method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Lecture Method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i/>
                <w:color w:val="FF0000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  <w:t>Why?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Complete IMs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Availability of Materials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Pupils’ eagerness to learn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___ Group member’s Cooperation in 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       doing  their  tasks</w:t>
            </w:r>
          </w:p>
        </w:tc>
        <w:tc>
          <w:tcPr>
            <w:tcW w:w="216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Stratehiyang dapat gamitin: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__Koaborasyon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__Pangkatang Gawain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__ANA / KWL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__Fishbone Planner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__Sanhi at Bunga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__Paint Me A Picture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__Event Map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__Decision Chart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__Data Retrieval Chart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__I –Search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__Discussion</w:t>
            </w:r>
          </w:p>
        </w:tc>
        <w:tc>
          <w:tcPr>
            <w:tcW w:w="1800" w:type="dxa"/>
            <w:shd w:val="clear" w:color="auto" w:fill="FFFFFF" w:themeFill="background1"/>
          </w:tcPr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  <w:lastRenderedPageBreak/>
              <w:t>Strategies used that work well: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Group collaboration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Games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Solving Puzzles/Jigsaw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___ Answering preliminary 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lastRenderedPageBreak/>
              <w:t>activities/exercises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Carousel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Diads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Think-Pair-Share (TPS)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Rereading of Paragraphs/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Poems/Stories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Differentiated Instruction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Role Playing/Drama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Discovery Method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Lecture Method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  <w:t>Why?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Complete IMs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Availability of Materials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Pupils’ eagerness to learn</w:t>
            </w:r>
          </w:p>
          <w:p w:rsidR="00BE4484" w:rsidRPr="00BE4484" w:rsidRDefault="00BE4484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Group member’s Cooperation in  doing  their  tasks</w:t>
            </w:r>
          </w:p>
        </w:tc>
      </w:tr>
      <w:tr w:rsidR="00BE4484" w:rsidRPr="00B656A5" w:rsidTr="004D0779">
        <w:trPr>
          <w:gridAfter w:val="1"/>
          <w:wAfter w:w="18" w:type="dxa"/>
        </w:trPr>
        <w:tc>
          <w:tcPr>
            <w:tcW w:w="2178" w:type="dxa"/>
            <w:shd w:val="clear" w:color="auto" w:fill="E7E9ED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F. What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>difficulties did I encounter which my  principal or supervisor can help  me solve?</w:t>
            </w:r>
          </w:p>
        </w:tc>
        <w:tc>
          <w:tcPr>
            <w:tcW w:w="234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>Mga Suliraning aking naranasan: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__Di-magandang pag-uugali ng mga bata.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__Mapanupil/mapang-aping mga bata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__Kakulangan sa Kahandaan ng mga bata lalo na sa pagbabasa.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__Kamalayang makadayuhan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>Mga Suliraning aking naranasan: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__Di-magandang pag-uugali ng mga bata.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__Mapanupil/mapang-aping mga bata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__Kakulangan sa Kahandaan ng mga bata lalo na sa pagbabasa.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__Kamalayang makadayuhan</w:t>
            </w:r>
          </w:p>
        </w:tc>
        <w:tc>
          <w:tcPr>
            <w:tcW w:w="2250" w:type="dxa"/>
            <w:shd w:val="clear" w:color="auto" w:fill="FFFFFF" w:themeFill="background1"/>
          </w:tcPr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Bullying among pupils</w:t>
            </w:r>
          </w:p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Pupils’ behavior/attitude</w:t>
            </w:r>
          </w:p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Colorful IMs</w:t>
            </w:r>
          </w:p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 Unavailable Technology </w:t>
            </w:r>
          </w:p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      Equipment (AVR/LCD)</w:t>
            </w:r>
          </w:p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 Science/ Computer/ </w:t>
            </w:r>
          </w:p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      Internet Lab</w:t>
            </w:r>
          </w:p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Additional Clerical works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t>Mga Suliraning aking naranasan: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__Di-magandang pag-uugali ng mga bata.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__Mapanupil/mapang-aping mga bata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__Kakulangan sa Kahandaan ng mga bata lalo na sa pagbabasa.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__Kamalayang makadayuhan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Bullying among pupils</w:t>
            </w:r>
          </w:p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Pupils’ behavior/attitude</w:t>
            </w:r>
          </w:p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Colorful IMs</w:t>
            </w:r>
          </w:p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 Unavailable Technology </w:t>
            </w:r>
          </w:p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      Equipment (AVR/LCD)</w:t>
            </w:r>
          </w:p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 Science/ Computer/ </w:t>
            </w:r>
          </w:p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      Internet Lab</w:t>
            </w:r>
          </w:p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Additional Clerical works</w:t>
            </w:r>
          </w:p>
        </w:tc>
        <w:tc>
          <w:tcPr>
            <w:tcW w:w="216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__Di-magandang pag-uugali ng mga bata.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__Mapanupil/mapang-aping mga bata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__Kakulangan sa Kahandaan ng mga bata lalo na sa pagbabasa.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__Kamalayang makadayuhan</w:t>
            </w:r>
          </w:p>
        </w:tc>
        <w:tc>
          <w:tcPr>
            <w:tcW w:w="1800" w:type="dxa"/>
            <w:shd w:val="clear" w:color="auto" w:fill="FFFFFF" w:themeFill="background1"/>
          </w:tcPr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Bullying among pupils</w:t>
            </w:r>
          </w:p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Pupils’ behavior/attitude</w:t>
            </w:r>
          </w:p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Colorful IMs</w:t>
            </w:r>
          </w:p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 Unavailable Technology </w:t>
            </w:r>
          </w:p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      Equipment (AVR/LCD)</w:t>
            </w:r>
          </w:p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 Science/ Computer/ </w:t>
            </w:r>
          </w:p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      Internet Lab</w:t>
            </w:r>
          </w:p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Additional Clerical works</w:t>
            </w:r>
          </w:p>
        </w:tc>
      </w:tr>
      <w:tr w:rsidR="00BE4484" w:rsidRPr="00B656A5" w:rsidTr="004D0779">
        <w:trPr>
          <w:gridAfter w:val="1"/>
          <w:wAfter w:w="18" w:type="dxa"/>
          <w:trHeight w:val="584"/>
        </w:trPr>
        <w:tc>
          <w:tcPr>
            <w:tcW w:w="2178" w:type="dxa"/>
            <w:shd w:val="clear" w:color="auto" w:fill="E7E9ED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G. What innovation or localized materials   did I use/discover which I wish to share with other  teachers?</w:t>
            </w:r>
          </w:p>
        </w:tc>
        <w:tc>
          <w:tcPr>
            <w:tcW w:w="234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__Pagpapanuod ng video presentation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__Paggamit ng Big Book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__Community Language Learning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__Ang “Suggestopedia”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 Ang pagkatutong Task Based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__Instraksyunal na material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__Pagpapanuod ng video presentation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__Paggamit ng Big Book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__Community Language Learning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__Ang “Suggestopedia”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 Ang pagkatutong Task Based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__Instraksyunal na material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  <w:t>Planned Innovations:</w:t>
            </w:r>
          </w:p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 Localized Videos </w:t>
            </w:r>
          </w:p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 Making big books from </w:t>
            </w:r>
          </w:p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     views of the locality</w:t>
            </w:r>
          </w:p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Recycling of plastics  to be used as Instructional Materials</w:t>
            </w:r>
          </w:p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local poetical  composition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__Pagpapanuod ng video presentation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__Paggamit ng Big Book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__Community Language Learning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__Ang “Suggestopedia”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 Ang pagkatutong Task Based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__Instraksyunal na material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  <w:t>Planned Innovations:</w:t>
            </w:r>
          </w:p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 Localized Videos </w:t>
            </w:r>
          </w:p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 Making big books from </w:t>
            </w:r>
          </w:p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     views of the locality</w:t>
            </w:r>
          </w:p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Recycling of plastics  to be used as Instructional Materials</w:t>
            </w:r>
          </w:p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local poetical  composition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FFFFFF" w:themeFill="background1"/>
          </w:tcPr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__Pagpapanuod ng video presentation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__Paggamit ng Big Book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__Community Language Learning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__Ang “Suggestopedia”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 Ang pagkatutong Task Based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</w:rPr>
              <w:t>__Instraksyunal na material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  <w:t>Planned Innovations:</w:t>
            </w:r>
          </w:p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 Localized Videos </w:t>
            </w:r>
          </w:p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 Making big books from </w:t>
            </w:r>
          </w:p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     views of the locality</w:t>
            </w:r>
          </w:p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Recycling of plastics  to be used as Instructional Materials</w:t>
            </w:r>
          </w:p>
          <w:p w:rsidR="00BE4484" w:rsidRPr="00BE4484" w:rsidRDefault="00BE4484" w:rsidP="0044089A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BE4484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 local poetical  </w:t>
            </w:r>
          </w:p>
          <w:p w:rsidR="00BE4484" w:rsidRPr="00BE4484" w:rsidRDefault="00BE4484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E4484" w:rsidRDefault="00BE4484" w:rsidP="00BE4484"/>
    <w:p w:rsidR="00430351" w:rsidRDefault="00430351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sectPr w:rsidR="00430351" w:rsidSect="0024498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3964"/>
    <w:multiLevelType w:val="hybridMultilevel"/>
    <w:tmpl w:val="EFECE3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84EDB"/>
    <w:multiLevelType w:val="hybridMultilevel"/>
    <w:tmpl w:val="65805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5570F"/>
    <w:multiLevelType w:val="hybridMultilevel"/>
    <w:tmpl w:val="DF24ECEC"/>
    <w:lvl w:ilvl="0" w:tplc="FCAC09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7F80"/>
    <w:rsid w:val="00091983"/>
    <w:rsid w:val="000C386A"/>
    <w:rsid w:val="000E0F8E"/>
    <w:rsid w:val="000E6EC1"/>
    <w:rsid w:val="00104E8F"/>
    <w:rsid w:val="0010575E"/>
    <w:rsid w:val="00144E43"/>
    <w:rsid w:val="00156E16"/>
    <w:rsid w:val="0018596E"/>
    <w:rsid w:val="00206601"/>
    <w:rsid w:val="002230A6"/>
    <w:rsid w:val="00244984"/>
    <w:rsid w:val="00253FC0"/>
    <w:rsid w:val="002565B7"/>
    <w:rsid w:val="002C6BE7"/>
    <w:rsid w:val="002D6087"/>
    <w:rsid w:val="002F3871"/>
    <w:rsid w:val="00350D01"/>
    <w:rsid w:val="003A5119"/>
    <w:rsid w:val="003A6095"/>
    <w:rsid w:val="003B0DB8"/>
    <w:rsid w:val="003C0478"/>
    <w:rsid w:val="003F52DD"/>
    <w:rsid w:val="0040586A"/>
    <w:rsid w:val="00411018"/>
    <w:rsid w:val="00424EFE"/>
    <w:rsid w:val="00430351"/>
    <w:rsid w:val="00432E52"/>
    <w:rsid w:val="0043470A"/>
    <w:rsid w:val="0047078D"/>
    <w:rsid w:val="0048798C"/>
    <w:rsid w:val="004C5AD3"/>
    <w:rsid w:val="004D0779"/>
    <w:rsid w:val="0053267B"/>
    <w:rsid w:val="00533E24"/>
    <w:rsid w:val="00543ECD"/>
    <w:rsid w:val="005448C1"/>
    <w:rsid w:val="005641FA"/>
    <w:rsid w:val="005642FE"/>
    <w:rsid w:val="00586248"/>
    <w:rsid w:val="00592E3A"/>
    <w:rsid w:val="005B361D"/>
    <w:rsid w:val="005F0061"/>
    <w:rsid w:val="005F29B7"/>
    <w:rsid w:val="00626960"/>
    <w:rsid w:val="006444B4"/>
    <w:rsid w:val="00654718"/>
    <w:rsid w:val="006C524C"/>
    <w:rsid w:val="006F59E3"/>
    <w:rsid w:val="00702EDD"/>
    <w:rsid w:val="007237C9"/>
    <w:rsid w:val="00727140"/>
    <w:rsid w:val="0072728A"/>
    <w:rsid w:val="007724AC"/>
    <w:rsid w:val="007778D4"/>
    <w:rsid w:val="00787655"/>
    <w:rsid w:val="00790F01"/>
    <w:rsid w:val="007A24A5"/>
    <w:rsid w:val="007B0775"/>
    <w:rsid w:val="007D440F"/>
    <w:rsid w:val="007E0386"/>
    <w:rsid w:val="008012FB"/>
    <w:rsid w:val="00814F0E"/>
    <w:rsid w:val="008410C8"/>
    <w:rsid w:val="008626EA"/>
    <w:rsid w:val="00872BF7"/>
    <w:rsid w:val="008A4E41"/>
    <w:rsid w:val="008B4F24"/>
    <w:rsid w:val="008E4FB1"/>
    <w:rsid w:val="00951272"/>
    <w:rsid w:val="00951443"/>
    <w:rsid w:val="0095299B"/>
    <w:rsid w:val="00974E13"/>
    <w:rsid w:val="00986EF5"/>
    <w:rsid w:val="00990CE1"/>
    <w:rsid w:val="009F18D2"/>
    <w:rsid w:val="00A36FAD"/>
    <w:rsid w:val="00A927A2"/>
    <w:rsid w:val="00AB7907"/>
    <w:rsid w:val="00B21F75"/>
    <w:rsid w:val="00BC084C"/>
    <w:rsid w:val="00BE4484"/>
    <w:rsid w:val="00BF4639"/>
    <w:rsid w:val="00BF5B1A"/>
    <w:rsid w:val="00C12617"/>
    <w:rsid w:val="00C1581C"/>
    <w:rsid w:val="00C31DAC"/>
    <w:rsid w:val="00C3403B"/>
    <w:rsid w:val="00C41ABD"/>
    <w:rsid w:val="00C43754"/>
    <w:rsid w:val="00C4588D"/>
    <w:rsid w:val="00C469A8"/>
    <w:rsid w:val="00C652FB"/>
    <w:rsid w:val="00C67514"/>
    <w:rsid w:val="00CD0C65"/>
    <w:rsid w:val="00CF3F32"/>
    <w:rsid w:val="00D6640A"/>
    <w:rsid w:val="00D74765"/>
    <w:rsid w:val="00DA6EB2"/>
    <w:rsid w:val="00DA6FA7"/>
    <w:rsid w:val="00DF78DF"/>
    <w:rsid w:val="00E33DE6"/>
    <w:rsid w:val="00E460F4"/>
    <w:rsid w:val="00EB0D02"/>
    <w:rsid w:val="00EC1B52"/>
    <w:rsid w:val="00ED6D40"/>
    <w:rsid w:val="00F26EBA"/>
    <w:rsid w:val="00F3183F"/>
    <w:rsid w:val="00F51B40"/>
    <w:rsid w:val="00F70496"/>
    <w:rsid w:val="00F72A3C"/>
    <w:rsid w:val="00FB03E4"/>
    <w:rsid w:val="00FC045C"/>
    <w:rsid w:val="00FE3FC4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591D6AC3-257C-4432-9849-45F228AB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430351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44984"/>
    <w:rPr>
      <w:rFonts w:ascii="Calibri" w:eastAsia="Calibri" w:hAnsi="Calibri" w:cs="Times New Roman"/>
    </w:rPr>
  </w:style>
  <w:style w:type="character" w:styleId="BookTitle">
    <w:name w:val="Book Title"/>
    <w:basedOn w:val="DefaultParagraphFont"/>
    <w:uiPriority w:val="33"/>
    <w:qFormat/>
    <w:rsid w:val="00F3183F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3163</Words>
  <Characters>18035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2017-09-30T09:31:00Z</dcterms:created>
  <dcterms:modified xsi:type="dcterms:W3CDTF">2023-01-07T07:20:00Z</dcterms:modified>
</cp:coreProperties>
</file>