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25.0" w:type="dxa"/>
        <w:jc w:val="left"/>
        <w:tblInd w:w="-120.0" w:type="dxa"/>
        <w:tblLayout w:type="fixed"/>
        <w:tblLook w:val="0000"/>
      </w:tblPr>
      <w:tblGrid>
        <w:gridCol w:w="4050"/>
        <w:gridCol w:w="6075"/>
        <w:tblGridChange w:id="0">
          <w:tblGrid>
            <w:gridCol w:w="4050"/>
            <w:gridCol w:w="6075"/>
          </w:tblGrid>
        </w:tblGridChange>
      </w:tblGrid>
      <w:tr>
        <w:trPr>
          <w:cantSplit w:val="0"/>
          <w:trHeight w:val="1631" w:hRule="atLeast"/>
          <w:tblHeader w:val="0"/>
        </w:trPr>
        <w:tc>
          <w:tcPr>
            <w:shd w:fill="auto" w:val="clear"/>
            <w:vAlign w:val="center"/>
          </w:tcPr>
          <w:p w:rsidR="00000000" w:rsidDel="00000000" w:rsidP="00000000" w:rsidRDefault="00000000" w:rsidRPr="00000000" w14:paraId="00000002">
            <w:pPr>
              <w:spacing w:after="20" w:before="0" w:line="36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color w:val="222222"/>
                <w:sz w:val="26"/>
                <w:szCs w:val="26"/>
                <w:vertAlign w:val="baseline"/>
                <w:rtl w:val="0"/>
              </w:rPr>
              <w:t xml:space="preserve">CÔNG TY……  </w:t>
            </w:r>
            <w:r w:rsidDel="00000000" w:rsidR="00000000" w:rsidRPr="00000000">
              <w:rPr>
                <w:rtl w:val="0"/>
              </w:rPr>
            </w:r>
          </w:p>
          <w:p w:rsidR="00000000" w:rsidDel="00000000" w:rsidP="00000000" w:rsidRDefault="00000000" w:rsidRPr="00000000" w14:paraId="00000003">
            <w:pPr>
              <w:spacing w:after="20" w:before="0" w:line="360" w:lineRule="auto"/>
              <w:ind w:hanging="2"/>
              <w:jc w:val="center"/>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Số: …/20…/QĐ – ………</w:t>
            </w:r>
            <w:r w:rsidDel="00000000" w:rsidR="00000000" w:rsidRPr="00000000">
              <w:rPr>
                <w:rFonts w:ascii="Times New Roman" w:cs="Times New Roman" w:eastAsia="Times New Roman" w:hAnsi="Times New Roman"/>
                <w:b w:val="1"/>
                <w:bCs w:val="1"/>
                <w:color w:val="222222"/>
                <w:sz w:val="26"/>
                <w:szCs w:val="26"/>
                <w:vertAlign w:val="baseline"/>
                <w:rtl w:val="0"/>
              </w:rPr>
              <w:t xml:space="preserve">                     </w:t>
            </w:r>
            <w:r w:rsidDel="00000000" w:rsidR="00000000" w:rsidRPr="00000000">
              <w:rPr>
                <w:rtl w:val="0"/>
              </w:rPr>
            </w:r>
          </w:p>
        </w:tc>
        <w:tc>
          <w:tcPr>
            <w:shd w:fill="auto" w:val="clear"/>
            <w:vAlign w:val="center"/>
          </w:tcPr>
          <w:p w:rsidR="00000000" w:rsidDel="00000000" w:rsidP="00000000" w:rsidRDefault="00000000" w:rsidRPr="00000000" w14:paraId="00000004">
            <w:pPr>
              <w:spacing w:after="20" w:before="0" w:line="36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color w:val="222222"/>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5">
            <w:pPr>
              <w:spacing w:after="20" w:before="0" w:line="360" w:lineRule="auto"/>
              <w:ind w:hanging="2"/>
              <w:jc w:val="center"/>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Độc lập – Tự do – Hạnh phúc</w:t>
            </w:r>
            <w:r w:rsidDel="00000000" w:rsidR="00000000" w:rsidRPr="00000000">
              <w:rPr>
                <w:rtl w:val="0"/>
              </w:rPr>
            </w:r>
          </w:p>
        </w:tc>
      </w:tr>
    </w:tbl>
    <w:p w:rsidR="00000000" w:rsidDel="00000000" w:rsidP="00000000" w:rsidRDefault="00000000" w:rsidRPr="00000000" w14:paraId="00000006">
      <w:pPr>
        <w:shd w:fill="ffffff" w:val="clear"/>
        <w:spacing w:after="220" w:before="0" w:lineRule="auto"/>
        <w:ind w:hanging="2"/>
        <w:jc w:val="right"/>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ngày … tháng … năm 20..</w:t>
      </w:r>
      <w:r w:rsidDel="00000000" w:rsidR="00000000" w:rsidRPr="00000000">
        <w:rPr>
          <w:rtl w:val="0"/>
        </w:rPr>
      </w:r>
    </w:p>
    <w:p w:rsidR="00000000" w:rsidDel="00000000" w:rsidP="00000000" w:rsidRDefault="00000000" w:rsidRPr="00000000" w14:paraId="00000007">
      <w:pPr>
        <w:shd w:fill="ffffff" w:val="clear"/>
        <w:spacing w:after="220" w:before="0" w:lineRule="auto"/>
        <w:ind w:hanging="2"/>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ĐỊNH CỦA HỘI ĐỒNG QUẢN TRỊ</w:t>
      </w:r>
    </w:p>
    <w:p w:rsidR="00000000" w:rsidDel="00000000" w:rsidP="00000000" w:rsidRDefault="00000000" w:rsidRPr="00000000" w14:paraId="00000008">
      <w:pPr>
        <w:shd w:fill="ffffff" w:val="clear"/>
        <w:spacing w:after="220" w:before="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CÔNG TY …..</w:t>
      </w:r>
      <w:r w:rsidDel="00000000" w:rsidR="00000000" w:rsidRPr="00000000">
        <w:rPr>
          <w:rtl w:val="0"/>
        </w:rPr>
      </w:r>
    </w:p>
    <w:p w:rsidR="00000000" w:rsidDel="00000000" w:rsidP="00000000" w:rsidRDefault="00000000" w:rsidRPr="00000000" w14:paraId="00000009">
      <w:pPr>
        <w:shd w:fill="ffffff" w:val="clear"/>
        <w:spacing w:after="220" w:before="0" w:lineRule="auto"/>
        <w:ind w:hanging="2"/>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V/v: Bổ nhiệm Kế toán trưởng Công ty.</w:t>
      </w:r>
      <w:r w:rsidDel="00000000" w:rsidR="00000000" w:rsidRPr="00000000">
        <w:rPr>
          <w:rtl w:val="0"/>
        </w:rPr>
      </w:r>
    </w:p>
    <w:p w:rsidR="00000000" w:rsidDel="00000000" w:rsidP="00000000" w:rsidRDefault="00000000" w:rsidRPr="00000000" w14:paraId="0000000A">
      <w:pPr>
        <w:shd w:fill="ffffff" w:val="clear"/>
        <w:spacing w:after="220" w:before="0" w:lineRule="auto"/>
        <w:ind w:hanging="2"/>
        <w:jc w:val="center"/>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HỘI ĐỒNG QUẢN TRỊ CÔNG TY ………………….</w:t>
      </w:r>
      <w:r w:rsidDel="00000000" w:rsidR="00000000" w:rsidRPr="00000000">
        <w:rPr>
          <w:rtl w:val="0"/>
        </w:rPr>
      </w:r>
    </w:p>
    <w:p w:rsidR="00000000" w:rsidDel="00000000" w:rsidP="00000000" w:rsidRDefault="00000000" w:rsidRPr="00000000" w14:paraId="0000000B">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Luật Doanh nghiệp số 59/2020/QH14 được Quốc hội nước CHXHCN Việt Nam thông qua ngày 17/06/2020;</w:t>
      </w:r>
    </w:p>
    <w:p w:rsidR="00000000" w:rsidDel="00000000" w:rsidP="00000000" w:rsidRDefault="00000000" w:rsidRPr="00000000" w14:paraId="0000000C">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Luật Kế toán số 88/2015/QH13 của Quốc hội nước CHXHCN Việt Nam thông qua ngày 20/11/2015;</w:t>
      </w:r>
    </w:p>
    <w:p w:rsidR="00000000" w:rsidDel="00000000" w:rsidP="00000000" w:rsidRDefault="00000000" w:rsidRPr="00000000" w14:paraId="0000000D">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Điều lệ tổ chức và hoạt động của Công ty…………………….;</w:t>
      </w:r>
    </w:p>
    <w:p w:rsidR="00000000" w:rsidDel="00000000" w:rsidP="00000000" w:rsidRDefault="00000000" w:rsidRPr="00000000" w14:paraId="0000000E">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Biên bản họp Hội đồng Quản trị Công ty………………………;</w:t>
      </w:r>
    </w:p>
    <w:p w:rsidR="00000000" w:rsidDel="00000000" w:rsidP="00000000" w:rsidRDefault="00000000" w:rsidRPr="00000000" w14:paraId="0000000F">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yêu cầu hoạt động kinh doanh;</w:t>
      </w:r>
    </w:p>
    <w:p w:rsidR="00000000" w:rsidDel="00000000" w:rsidP="00000000" w:rsidRDefault="00000000" w:rsidRPr="00000000" w14:paraId="00000010">
      <w:pPr>
        <w:shd w:fill="ffffff" w:val="clear"/>
        <w:spacing w:after="220" w:before="0" w:lineRule="auto"/>
        <w:ind w:hanging="2"/>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Xét năng lực và phẩm chất cán bộ;</w:t>
      </w:r>
      <w:r w:rsidDel="00000000" w:rsidR="00000000" w:rsidRPr="00000000">
        <w:rPr>
          <w:rtl w:val="0"/>
        </w:rPr>
      </w:r>
    </w:p>
    <w:p w:rsidR="00000000" w:rsidDel="00000000" w:rsidP="00000000" w:rsidRDefault="00000000" w:rsidRPr="00000000" w14:paraId="00000011">
      <w:pPr>
        <w:shd w:fill="ffffff" w:val="clear"/>
        <w:spacing w:after="220" w:before="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ĐỊNH</w:t>
      </w:r>
      <w:r w:rsidDel="00000000" w:rsidR="00000000" w:rsidRPr="00000000">
        <w:rPr>
          <w:rtl w:val="0"/>
        </w:rPr>
      </w:r>
    </w:p>
    <w:p w:rsidR="00000000" w:rsidDel="00000000" w:rsidP="00000000" w:rsidRDefault="00000000" w:rsidRPr="00000000" w14:paraId="00000012">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1: Bổ nhiệm</w:t>
      </w:r>
    </w:p>
    <w:p w:rsidR="00000000" w:rsidDel="00000000" w:rsidP="00000000" w:rsidRDefault="00000000" w:rsidRPr="00000000" w14:paraId="00000013">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Ông/Bà: …………………………..         Giới tính: ……………</w:t>
      </w:r>
    </w:p>
    <w:p w:rsidR="00000000" w:rsidDel="00000000" w:rsidP="00000000" w:rsidRDefault="00000000" w:rsidRPr="00000000" w14:paraId="00000014">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Sinh ngày: …./…./….      Dân tộc: Kinh          Quốc tịch: Việt Nam</w:t>
      </w:r>
    </w:p>
    <w:p w:rsidR="00000000" w:rsidDel="00000000" w:rsidP="00000000" w:rsidRDefault="00000000" w:rsidRPr="00000000" w14:paraId="00000015">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Số CCCD/Hộ chiếu: ……………… </w:t>
      </w:r>
    </w:p>
    <w:p w:rsidR="00000000" w:rsidDel="00000000" w:rsidP="00000000" w:rsidRDefault="00000000" w:rsidRPr="00000000" w14:paraId="00000016">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Nơi cấp: ………………..…..  Ngày cấp: …/…/….</w:t>
      </w:r>
    </w:p>
    <w:p w:rsidR="00000000" w:rsidDel="00000000" w:rsidP="00000000" w:rsidRDefault="00000000" w:rsidRPr="00000000" w14:paraId="00000017">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Nơi đăng ký hộ khẩu thường trú: ………………………………</w:t>
      </w:r>
    </w:p>
    <w:p w:rsidR="00000000" w:rsidDel="00000000" w:rsidP="00000000" w:rsidRDefault="00000000" w:rsidRPr="00000000" w14:paraId="00000018">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w:t>
      </w:r>
    </w:p>
    <w:p w:rsidR="00000000" w:rsidDel="00000000" w:rsidP="00000000" w:rsidRDefault="00000000" w:rsidRPr="00000000" w14:paraId="00000019">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Chỗ ở hiện tại: ……………………………………</w:t>
      </w:r>
    </w:p>
    <w:p w:rsidR="00000000" w:rsidDel="00000000" w:rsidP="00000000" w:rsidRDefault="00000000" w:rsidRPr="00000000" w14:paraId="0000001A">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w:t>
      </w:r>
    </w:p>
    <w:p w:rsidR="00000000" w:rsidDel="00000000" w:rsidP="00000000" w:rsidRDefault="00000000" w:rsidRPr="00000000" w14:paraId="0000001B">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Giữ chức vụ: Kế toán trưởng Công ty ………………………………</w:t>
      </w:r>
    </w:p>
    <w:p w:rsidR="00000000" w:rsidDel="00000000" w:rsidP="00000000" w:rsidRDefault="00000000" w:rsidRPr="00000000" w14:paraId="0000001C">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2: Ông (bà) ………………………….. có các nghĩa vụ:</w:t>
      </w:r>
    </w:p>
    <w:p w:rsidR="00000000" w:rsidDel="00000000" w:rsidP="00000000" w:rsidRDefault="00000000" w:rsidRPr="00000000" w14:paraId="0000001D">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Giúp giám đốc tổ chức công tác kế toán, thống kê, hoạt động sản xuất kinh doanh của doanh nghiệp;</w:t>
      </w:r>
    </w:p>
    <w:p w:rsidR="00000000" w:rsidDel="00000000" w:rsidP="00000000" w:rsidRDefault="00000000" w:rsidRPr="00000000" w14:paraId="0000001E">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Tuân thủ Luật pháp và tuân thủ quy chế quản lý tài chính của Công ty;</w:t>
      </w:r>
    </w:p>
    <w:p w:rsidR="00000000" w:rsidDel="00000000" w:rsidP="00000000" w:rsidRDefault="00000000" w:rsidRPr="00000000" w14:paraId="0000001F">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Phải tổ chức, đôn đốc, kiểm tra các nhân viên kế toán của mình, thực hiện đúng chức năng nhiệm vụ của kế toán.</w:t>
      </w:r>
    </w:p>
    <w:p w:rsidR="00000000" w:rsidDel="00000000" w:rsidP="00000000" w:rsidRDefault="00000000" w:rsidRPr="00000000" w14:paraId="00000020">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Và các quyền:</w:t>
      </w:r>
    </w:p>
    <w:p w:rsidR="00000000" w:rsidDel="00000000" w:rsidP="00000000" w:rsidRDefault="00000000" w:rsidRPr="00000000" w14:paraId="00000021">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Yêu cầu các bộ phận trong doanh nghiệp lập chứng từ cho các nghiệp vụ kế toán phát sinh ở bộ phận đó một cách chính xác và chuyển về phòng kế toán các chứng từ đó đầy đủ, kịp thời;</w:t>
      </w:r>
    </w:p>
    <w:p w:rsidR="00000000" w:rsidDel="00000000" w:rsidP="00000000" w:rsidRDefault="00000000" w:rsidRPr="00000000" w14:paraId="00000022">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Yêu cầu các bộ phận trong doanh nghiệp phối kết hợp thực hiện các công việc có liên quan;</w:t>
      </w:r>
    </w:p>
    <w:p w:rsidR="00000000" w:rsidDel="00000000" w:rsidP="00000000" w:rsidRDefault="00000000" w:rsidRPr="00000000" w14:paraId="00000023">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Ký duyệt các chứng từ, báo cáo và phải bảo đảm tính hợp lệ, hợp pháp của các giấy tờ này.</w:t>
      </w:r>
    </w:p>
    <w:p w:rsidR="00000000" w:rsidDel="00000000" w:rsidP="00000000" w:rsidRDefault="00000000" w:rsidRPr="00000000" w14:paraId="00000024">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Ông (bà) …………………… được hưởng lương, bảo hiểm xã hội, chế độ công tác phí theo quy định trong Hợp đồng lao động và các quy chế tài chính khác của Công ty</w:t>
      </w:r>
    </w:p>
    <w:p w:rsidR="00000000" w:rsidDel="00000000" w:rsidP="00000000" w:rsidRDefault="00000000" w:rsidRPr="00000000" w14:paraId="00000025">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3: Ông (bà) …………………… và những người liên quan chịu trách nhiệm thi hành Quyết định này.</w:t>
      </w:r>
    </w:p>
    <w:p w:rsidR="00000000" w:rsidDel="00000000" w:rsidP="00000000" w:rsidRDefault="00000000" w:rsidRPr="00000000" w14:paraId="00000026">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Quyết định có hiệu lực kể từ ngày ký.</w:t>
      </w:r>
    </w:p>
    <w:p w:rsidR="00000000" w:rsidDel="00000000" w:rsidP="00000000" w:rsidRDefault="00000000" w:rsidRPr="00000000" w14:paraId="00000027">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tl w:val="0"/>
        </w:rPr>
      </w:r>
    </w:p>
    <w:tbl>
      <w:tblPr>
        <w:tblStyle w:val="Table2"/>
        <w:tblW w:w="10125.0" w:type="dxa"/>
        <w:jc w:val="left"/>
        <w:tblInd w:w="-120.0" w:type="dxa"/>
        <w:tblLayout w:type="fixed"/>
        <w:tblLook w:val="0000"/>
      </w:tblPr>
      <w:tblGrid>
        <w:gridCol w:w="5685"/>
        <w:gridCol w:w="4440"/>
        <w:tblGridChange w:id="0">
          <w:tblGrid>
            <w:gridCol w:w="5685"/>
            <w:gridCol w:w="4440"/>
          </w:tblGrid>
        </w:tblGridChange>
      </w:tblGrid>
      <w:tr>
        <w:trPr>
          <w:cantSplit w:val="0"/>
          <w:trHeight w:val="1350" w:hRule="atLeast"/>
          <w:tblHeader w:val="0"/>
        </w:trPr>
        <w:tc>
          <w:tcPr>
            <w:shd w:fill="auto" w:val="clear"/>
            <w:vAlign w:val="top"/>
          </w:tcPr>
          <w:p w:rsidR="00000000" w:rsidDel="00000000" w:rsidP="00000000" w:rsidRDefault="00000000" w:rsidRPr="00000000" w14:paraId="00000028">
            <w:pPr>
              <w:spacing w:after="3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i w:val="1"/>
                <w:iCs w:val="1"/>
                <w:color w:val="222222"/>
                <w:sz w:val="26"/>
                <w:szCs w:val="26"/>
                <w:vertAlign w:val="baseline"/>
                <w:rtl w:val="0"/>
              </w:rPr>
              <w:t xml:space="preserve">Nơi nhận:</w:t>
            </w:r>
            <w:r w:rsidDel="00000000" w:rsidR="00000000" w:rsidRPr="00000000">
              <w:rPr>
                <w:rtl w:val="0"/>
              </w:rPr>
            </w:r>
          </w:p>
          <w:p w:rsidR="00000000" w:rsidDel="00000000" w:rsidP="00000000" w:rsidRDefault="00000000" w:rsidRPr="00000000" w14:paraId="00000029">
            <w:pPr>
              <w:spacing w:after="54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Như điều 3</w:t>
            </w:r>
          </w:p>
          <w:p w:rsidR="00000000" w:rsidDel="00000000" w:rsidP="00000000" w:rsidRDefault="00000000" w:rsidRPr="00000000" w14:paraId="0000002A">
            <w:pPr>
              <w:spacing w:after="540" w:before="0" w:lineRule="auto"/>
              <w:ind w:hanging="2"/>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Lưu VP</w:t>
            </w:r>
            <w:r w:rsidDel="00000000" w:rsidR="00000000" w:rsidRPr="00000000">
              <w:rPr>
                <w:rtl w:val="0"/>
              </w:rPr>
            </w:r>
          </w:p>
        </w:tc>
        <w:tc>
          <w:tcPr>
            <w:shd w:fill="auto" w:val="clear"/>
            <w:vAlign w:val="top"/>
          </w:tcPr>
          <w:p w:rsidR="00000000" w:rsidDel="00000000" w:rsidP="00000000" w:rsidRDefault="00000000" w:rsidRPr="00000000" w14:paraId="0000002B">
            <w:pPr>
              <w:spacing w:after="540" w:before="0" w:lineRule="auto"/>
              <w:ind w:hanging="2"/>
              <w:jc w:val="center"/>
              <w:rPr>
                <w:rFonts w:ascii="Times New Roman" w:cs="Times New Roman" w:eastAsia="Times New Roman" w:hAnsi="Times New Roman"/>
                <w:color w:val="222222"/>
                <w:sz w:val="26"/>
                <w:szCs w:val="26"/>
                <w:vertAlign w:val="baseline"/>
              </w:rPr>
            </w:pPr>
            <w:bookmarkStart w:colFirst="0" w:colLast="0" w:name="_heading=h.8jhwmcva0c9q" w:id="0"/>
            <w:bookmarkEnd w:id="0"/>
            <w:r w:rsidDel="00000000" w:rsidR="00000000" w:rsidRPr="00000000">
              <w:rPr>
                <w:rFonts w:ascii="Times New Roman" w:cs="Times New Roman" w:eastAsia="Times New Roman" w:hAnsi="Times New Roman"/>
                <w:b w:val="1"/>
                <w:bCs w:val="1"/>
                <w:color w:val="222222"/>
                <w:sz w:val="26"/>
                <w:szCs w:val="26"/>
                <w:vertAlign w:val="baseline"/>
                <w:rtl w:val="0"/>
              </w:rPr>
              <w:t xml:space="preserve">Giám đốc</w:t>
            </w:r>
            <w:r w:rsidDel="00000000" w:rsidR="00000000" w:rsidRPr="00000000">
              <w:rPr>
                <w:rtl w:val="0"/>
              </w:rPr>
            </w:r>
          </w:p>
          <w:p w:rsidR="00000000" w:rsidDel="00000000" w:rsidP="00000000" w:rsidRDefault="00000000" w:rsidRPr="00000000" w14:paraId="0000002C">
            <w:pPr>
              <w:spacing w:after="540" w:before="0" w:lineRule="auto"/>
              <w:ind w:hanging="2"/>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w:t>
            </w:r>
            <w:r w:rsidDel="00000000" w:rsidR="00000000" w:rsidRPr="00000000">
              <w:rPr>
                <w:rtl w:val="0"/>
              </w:rPr>
            </w:r>
          </w:p>
        </w:tc>
      </w:tr>
    </w:tbl>
    <w:p w:rsidR="00000000" w:rsidDel="00000000" w:rsidP="00000000" w:rsidRDefault="00000000" w:rsidRPr="00000000" w14:paraId="0000002D">
      <w:pPr>
        <w:spacing w:after="200" w:before="0" w:lineRule="auto"/>
        <w:rPr>
          <w:rFonts w:ascii="Times New Roman" w:cs="Times New Roman" w:eastAsia="Times New Roman" w:hAnsi="Times New Roman"/>
          <w:sz w:val="26"/>
          <w:szCs w:val="26"/>
          <w:vertAlign w:val="baseline"/>
        </w:rPr>
      </w:pPr>
      <w:r w:rsidDel="00000000" w:rsidR="00000000" w:rsidRPr="00000000">
        <w:rPr>
          <w:rtl w:val="0"/>
        </w:rPr>
      </w:r>
    </w:p>
    <w:sectPr>
      <w:headerReference r:id="rId7" w:type="default"/>
      <w:headerReference r:id="rId8" w:type="first"/>
      <w:headerReference r:id="rId9" w:type="even"/>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1"/>
      <w:spacing w:after="280" w:before="280" w:line="240" w:lineRule="auto"/>
      <w:jc w:val="left"/>
    </w:pPr>
    <w:rPr>
      <w:rFonts w:ascii="Times New Roman" w:cs="Times New Roman" w:eastAsia="Times New Roman" w:hAnsi="Times New Roman"/>
      <w:b w:val="1"/>
      <w:bCs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Heading1Char">
    <w:name w:val="Heading 1 Char"/>
    <w:basedOn w:val="DefaultParagraphFont"/>
    <w:next w:val="Heading1Char"/>
    <w:autoRedefine w:val="0"/>
    <w:hidden w:val="0"/>
    <w:qFormat w:val="0"/>
    <w:rPr>
      <w:rFonts w:ascii="Times New Roman" w:cs="Times New Roman" w:eastAsia="Times New Roman" w:hAnsi="Times New Roman"/>
      <w:b w:val="1"/>
      <w:bCs w:val="1"/>
      <w:w w:val="100"/>
      <w:kern w:val="2"/>
      <w:position w:val="-1"/>
      <w:sz w:val="48"/>
      <w:szCs w:val="48"/>
      <w:effect w:val="none"/>
      <w:vertAlign w:val="baseline"/>
      <w:cs w:val="0"/>
      <w:em w:val="none"/>
      <w:lang/>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Strong">
    <w:name w:val="Strong"/>
    <w:basedOn w:val="DefaultParagraphFont"/>
    <w:next w:val="Strong"/>
    <w:autoRedefine w:val="0"/>
    <w:hidden w:val="0"/>
    <w:qFormat w:val="0"/>
    <w:rPr>
      <w:b w:val="1"/>
      <w:bCs w:val="1"/>
      <w:w w:val="100"/>
      <w:position w:val="-1"/>
      <w:effect w:val="none"/>
      <w:vertAlign w:val="baseline"/>
      <w:cs w:val="0"/>
      <w:em w:val="none"/>
      <w:lang/>
    </w:rPr>
  </w:style>
  <w:style w:type="character" w:styleId="Emphasis">
    <w:name w:val="Emphasis"/>
    <w:basedOn w:val="DefaultParagraphFont"/>
    <w:next w:val="Emphasis"/>
    <w:autoRedefine w:val="0"/>
    <w:hidden w:val="0"/>
    <w:qFormat w:val="0"/>
    <w:rPr>
      <w:i w:val="1"/>
      <w:iCs w:val="1"/>
      <w:w w:val="100"/>
      <w:position w:val="-1"/>
      <w:effect w:val="none"/>
      <w:vertAlign w:val="baseline"/>
      <w:cs w:val="0"/>
      <w:em w:val="none"/>
      <w:lang/>
    </w:r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character" w:styleId="ListLabel1">
    <w:name w:val="ListLabel 1"/>
    <w:next w:val="ListLabel1"/>
    <w:autoRedefine w:val="0"/>
    <w:hidden w:val="0"/>
    <w:qFormat w:val="0"/>
    <w:rPr>
      <w:rFonts w:ascii="Calibri" w:hAnsi="Calibri"/>
      <w:w w:val="100"/>
      <w:position w:val="-1"/>
      <w:sz w:val="20"/>
      <w:effect w:val="none"/>
      <w:vertAlign w:val="baseline"/>
      <w:cs w:val="0"/>
      <w:em w:val="none"/>
      <w:lang/>
    </w:rPr>
  </w:style>
  <w:style w:type="character" w:styleId="ListLabel2">
    <w:name w:val="ListLabel 2"/>
    <w:next w:val="ListLabel2"/>
    <w:autoRedefine w:val="0"/>
    <w:hidden w:val="0"/>
    <w:qFormat w:val="0"/>
    <w:rPr>
      <w:w w:val="100"/>
      <w:position w:val="-1"/>
      <w:sz w:val="20"/>
      <w:effect w:val="none"/>
      <w:vertAlign w:val="baseline"/>
      <w:cs w:val="0"/>
      <w:em w:val="none"/>
      <w:lang/>
    </w:rPr>
  </w:style>
  <w:style w:type="character" w:styleId="ListLabel3">
    <w:name w:val="ListLabel 3"/>
    <w:next w:val="ListLabel3"/>
    <w:autoRedefine w:val="0"/>
    <w:hidden w:val="0"/>
    <w:qFormat w:val="0"/>
    <w:rPr>
      <w:w w:val="100"/>
      <w:position w:val="-1"/>
      <w:sz w:val="20"/>
      <w:effect w:val="none"/>
      <w:vertAlign w:val="baseline"/>
      <w:cs w:val="0"/>
      <w:em w:val="none"/>
      <w:lang/>
    </w:rPr>
  </w:style>
  <w:style w:type="character" w:styleId="ListLabel4">
    <w:name w:val="ListLabel 4"/>
    <w:next w:val="ListLabel4"/>
    <w:autoRedefine w:val="0"/>
    <w:hidden w:val="0"/>
    <w:qFormat w:val="0"/>
    <w:rPr>
      <w:w w:val="100"/>
      <w:position w:val="-1"/>
      <w:sz w:val="20"/>
      <w:effect w:val="none"/>
      <w:vertAlign w:val="baseline"/>
      <w:cs w:val="0"/>
      <w:em w:val="none"/>
      <w:lang/>
    </w:rPr>
  </w:style>
  <w:style w:type="character" w:styleId="ListLabel5">
    <w:name w:val="ListLabel 5"/>
    <w:next w:val="ListLabel5"/>
    <w:autoRedefine w:val="0"/>
    <w:hidden w:val="0"/>
    <w:qFormat w:val="0"/>
    <w:rPr>
      <w:w w:val="100"/>
      <w:position w:val="-1"/>
      <w:sz w:val="20"/>
      <w:effect w:val="none"/>
      <w:vertAlign w:val="baseline"/>
      <w:cs w:val="0"/>
      <w:em w:val="none"/>
      <w:lang/>
    </w:rPr>
  </w:style>
  <w:style w:type="character" w:styleId="ListLabel6">
    <w:name w:val="ListLabel 6"/>
    <w:next w:val="ListLabel6"/>
    <w:autoRedefine w:val="0"/>
    <w:hidden w:val="0"/>
    <w:qFormat w:val="0"/>
    <w:rPr>
      <w:w w:val="100"/>
      <w:position w:val="-1"/>
      <w:sz w:val="20"/>
      <w:effect w:val="none"/>
      <w:vertAlign w:val="baseline"/>
      <w:cs w:val="0"/>
      <w:em w:val="none"/>
      <w:lang/>
    </w:rPr>
  </w:style>
  <w:style w:type="character" w:styleId="ListLabel7">
    <w:name w:val="ListLabel 7"/>
    <w:next w:val="ListLabel7"/>
    <w:autoRedefine w:val="0"/>
    <w:hidden w:val="0"/>
    <w:qFormat w:val="0"/>
    <w:rPr>
      <w:w w:val="100"/>
      <w:position w:val="-1"/>
      <w:sz w:val="20"/>
      <w:effect w:val="none"/>
      <w:vertAlign w:val="baseline"/>
      <w:cs w:val="0"/>
      <w:em w:val="none"/>
      <w:lang/>
    </w:rPr>
  </w:style>
  <w:style w:type="character" w:styleId="ListLabel8">
    <w:name w:val="ListLabel 8"/>
    <w:next w:val="ListLabel8"/>
    <w:autoRedefine w:val="0"/>
    <w:hidden w:val="0"/>
    <w:qFormat w:val="0"/>
    <w:rPr>
      <w:w w:val="100"/>
      <w:position w:val="-1"/>
      <w:sz w:val="20"/>
      <w:effect w:val="none"/>
      <w:vertAlign w:val="baseline"/>
      <w:cs w:val="0"/>
      <w:em w:val="none"/>
      <w:lang/>
    </w:rPr>
  </w:style>
  <w:style w:type="character" w:styleId="ListLabel9">
    <w:name w:val="ListLabel 9"/>
    <w:next w:val="ListLabel9"/>
    <w:autoRedefine w:val="0"/>
    <w:hidden w:val="0"/>
    <w:qFormat w:val="0"/>
    <w:rPr>
      <w:w w:val="100"/>
      <w:position w:val="-1"/>
      <w:sz w:val="20"/>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Lucida Sans" w:eastAsia="Microsoft YaHei" w:hAnsi="Liberation Sans"/>
      <w:w w:val="100"/>
      <w:kern w:val="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widowControl w:val="1"/>
      <w:suppressAutoHyphens w:val="0"/>
      <w:bidi w:val="0"/>
      <w:spacing w:after="140" w:before="0" w:line="276"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widowControl w:val="1"/>
      <w:suppressAutoHyphens w:val="0"/>
      <w:bidi w:val="0"/>
      <w:spacing w:after="140" w:before="0" w:line="276" w:lineRule="auto"/>
      <w:ind w:leftChars="-1" w:rightChars="0" w:firstLineChars="-1"/>
      <w:jc w:val="left"/>
      <w:textDirection w:val="btLr"/>
      <w:textAlignment w:val="top"/>
      <w:outlineLvl w:val="0"/>
    </w:pPr>
    <w:rPr>
      <w:rFonts w:ascii="Calibri" w:cs="Lucida Sans" w:eastAsia="Calibri" w:hAnsi="Calibri"/>
      <w:w w:val="100"/>
      <w:kern w:val="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Lucida Sans" w:eastAsia="Calibri" w:hAnsi="Calibri"/>
      <w:i w:val="1"/>
      <w:iCs w:val="1"/>
      <w:w w:val="100"/>
      <w:kern w:val="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Lucida Sans" w:eastAsia="Calibri" w:hAnsi="Calibri"/>
      <w:w w:val="100"/>
      <w:kern w:val="0"/>
      <w:position w:val="-1"/>
      <w:sz w:val="22"/>
      <w:szCs w:val="22"/>
      <w:effect w:val="none"/>
      <w:vertAlign w:val="baseline"/>
      <w:cs w:val="0"/>
      <w:em w:val="none"/>
      <w:lang w:bidi="ar-SA" w:eastAsia="en-US" w:val="en-US"/>
    </w:rPr>
  </w:style>
  <w:style w:type="paragraph" w:styleId="Normal(Web)">
    <w:name w:val="Normal (Web)"/>
    <w:basedOn w:val="Normal"/>
    <w:next w:val="Normal(Web)"/>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en-US" w:val="en-US"/>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widowControl w:val="1"/>
      <w:tabs>
        <w:tab w:val="center" w:leader="none" w:pos="4680"/>
        <w:tab w:val="right" w:leader="none" w:pos="9360"/>
      </w:tabs>
      <w:suppressAutoHyphens w:val="0"/>
      <w:bidi w:val="0"/>
      <w:spacing w:after="0" w:before="0" w:line="240"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0"/>
    <w:pPr>
      <w:widowControl w:val="1"/>
      <w:tabs>
        <w:tab w:val="center" w:leader="none" w:pos="4680"/>
        <w:tab w:val="right" w:leader="none" w:pos="9360"/>
      </w:tabs>
      <w:suppressAutoHyphens w:val="0"/>
      <w:bidi w:val="0"/>
      <w:spacing w:after="0" w:before="0" w:line="240"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0.0" w:type="dxa"/>
        <w:left w:w="120.0" w:type="dxa"/>
        <w:bottom w:w="40.0" w:type="dxa"/>
        <w:right w:w="120.0" w:type="dxa"/>
      </w:tblCellMar>
    </w:tblPr>
  </w:style>
  <w:style w:type="table" w:styleId="Table2">
    <w:basedOn w:val="TableNormal"/>
    <w:tblPr>
      <w:tblStyleRowBandSize w:val="1"/>
      <w:tblStyleColBandSize w:val="1"/>
      <w:tblCellMar>
        <w:top w:w="40.0" w:type="dxa"/>
        <w:left w:w="120.0" w:type="dxa"/>
        <w:bottom w:w="40.0" w:type="dxa"/>
        <w:right w:w="1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ayINV1mi/fZW4XptFhp/sN4e/g==">CgMxLjAyDmguOGpod21jdmEwYzlxOAByITFOTlVFWUlUOFB5V0Nxc3cwMGEyRUVyeWJtMWhfVTViSA==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2024-10-08T19:24:00Z</dcterms:created>
  <dc:creato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