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222"/>
        </w:tabs>
        <w:ind w:left="2466" w:right="2886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11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222"/>
        </w:tabs>
        <w:ind w:left="441" w:right="80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DECLARACIÓN JURADA DE DOBLE PERCEPCION EN EL ESTADO</w:t>
      </w:r>
    </w:p>
    <w:p w:rsidR="00000000" w:rsidDel="00000000" w:rsidP="00000000" w:rsidRDefault="00000000" w:rsidRPr="00000000" w14:paraId="00000004">
      <w:pPr>
        <w:tabs>
          <w:tab w:val="left" w:leader="none" w:pos="8222"/>
        </w:tabs>
        <w:ind w:left="42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222"/>
        </w:tabs>
        <w:ind w:left="42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Yo</w:t>
      </w:r>
      <w:r w:rsidDel="00000000" w:rsidR="00000000" w:rsidRPr="00000000">
        <w:rPr>
          <w:sz w:val="20"/>
          <w:szCs w:val="20"/>
          <w:rtl w:val="0"/>
        </w:rPr>
        <w:t xml:space="preserve"> Carmen Rosa Calderón Malpartida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identificado con DNI Nº</w:t>
      </w:r>
      <w:r w:rsidDel="00000000" w:rsidR="00000000" w:rsidRPr="00000000">
        <w:rPr>
          <w:sz w:val="20"/>
          <w:szCs w:val="20"/>
          <w:rtl w:val="0"/>
        </w:rPr>
        <w:t xml:space="preserve"> 09540739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dirección domiciliaria:</w:t>
      </w:r>
      <w:r w:rsidDel="00000000" w:rsidR="00000000" w:rsidRPr="00000000">
        <w:rPr>
          <w:sz w:val="20"/>
          <w:szCs w:val="20"/>
          <w:rtl w:val="0"/>
        </w:rPr>
        <w:t xml:space="preserve"> Calle Las Orquídeas 383 Los Pinos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el Distrito:</w:t>
      </w:r>
      <w:r w:rsidDel="00000000" w:rsidR="00000000" w:rsidRPr="00000000">
        <w:rPr>
          <w:sz w:val="20"/>
          <w:szCs w:val="20"/>
          <w:rtl w:val="0"/>
        </w:rPr>
        <w:t xml:space="preserve"> San Juan de Lurigancho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Provincia:</w:t>
      </w:r>
      <w:r w:rsidDel="00000000" w:rsidR="00000000" w:rsidRPr="00000000">
        <w:rPr>
          <w:sz w:val="20"/>
          <w:szCs w:val="20"/>
          <w:rtl w:val="0"/>
        </w:rPr>
        <w:t xml:space="preserve"> Lima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Departament</w:t>
      </w:r>
      <w:r w:rsidDel="00000000" w:rsidR="00000000" w:rsidRPr="00000000">
        <w:rPr>
          <w:sz w:val="20"/>
          <w:szCs w:val="20"/>
          <w:rtl w:val="0"/>
        </w:rPr>
        <w:t xml:space="preserve">o: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222"/>
        </w:tabs>
        <w:ind w:left="42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DECLARO BAJO JURAMENTO: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0"/>
        <w:gridCol w:w="284"/>
        <w:gridCol w:w="708"/>
        <w:gridCol w:w="6821"/>
        <w:tblGridChange w:id="0">
          <w:tblGrid>
            <w:gridCol w:w="850"/>
            <w:gridCol w:w="284"/>
            <w:gridCol w:w="708"/>
            <w:gridCol w:w="6821"/>
          </w:tblGrid>
        </w:tblGridChange>
      </w:tblGrid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18" w:lineRule="auto"/>
              <w:ind w:right="11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18" w:lineRule="auto"/>
              <w:ind w:right="13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8222"/>
              </w:tabs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Tengo conocimiento que ningún funcionario o servidor público puede desempeñar más de un empleo o cargo público remunerado, (*con excepción de uno más por función docente, de acuerdo con lo señalado en la segunda disposición complementaria final de la presente norma).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8222"/>
              </w:tabs>
              <w:ind w:right="19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18" w:lineRule="auto"/>
              <w:ind w:right="11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18" w:lineRule="auto"/>
              <w:ind w:right="13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8222"/>
              </w:tabs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Percibo otra remuneración a cargo del Estado, en la siguiente institución educativa: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8222"/>
              </w:tabs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8.0" w:type="dxa"/>
        <w:jc w:val="left"/>
        <w:tblInd w:w="4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5"/>
        <w:gridCol w:w="5103"/>
        <w:tblGridChange w:id="0">
          <w:tblGrid>
            <w:gridCol w:w="3545"/>
            <w:gridCol w:w="5103"/>
          </w:tblGrid>
        </w:tblGridChange>
      </w:tblGrid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30" w:lineRule="auto"/>
              <w:ind w:left="107" w:right="101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de la Institución por la que percibe o percibirá remuneración a cargo del Estado: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29" w:lineRule="auto"/>
              <w:ind w:left="10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Cargo que ocupa/rá: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29" w:lineRule="auto"/>
              <w:ind w:left="10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Condición Laboral: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29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Nombrado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Contratado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29" w:lineRule="auto"/>
              <w:ind w:left="10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Horario Laboral: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29" w:lineRule="auto"/>
              <w:ind w:left="10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Dirección de la institución: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6878"/>
          <w:tab w:val="left" w:leader="none" w:pos="8222"/>
        </w:tabs>
        <w:spacing w:line="480" w:lineRule="auto"/>
        <w:ind w:left="422" w:right="84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(NO) (SI) Tengo incompatibilidad de distancia y con el horario de trabajo de dicho vínculo laboral. Dado en la ciudad de………………. a los……días del mes de</w:t>
      </w:r>
      <w:r w:rsidDel="00000000" w:rsidR="00000000" w:rsidRPr="00000000">
        <w:rPr>
          <w:sz w:val="20"/>
          <w:szCs w:val="20"/>
          <w:rtl w:val="0"/>
        </w:rPr>
        <w:t xml:space="preserve">…….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 20……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759491</wp:posOffset>
                </wp:positionV>
                <wp:extent cx="876300" cy="834359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11978" y="3298670"/>
                          <a:ext cx="868045" cy="96266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6FAC4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759491</wp:posOffset>
                </wp:positionV>
                <wp:extent cx="876300" cy="834359"/>
                <wp:effectExtent b="0" l="0" r="0" t="0"/>
                <wp:wrapNone/>
                <wp:docPr id="2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343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8222"/>
        </w:tabs>
        <w:ind w:left="75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27">
      <w:pPr>
        <w:tabs>
          <w:tab w:val="left" w:leader="none" w:pos="8222"/>
        </w:tabs>
        <w:ind w:right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Firma DNI      09540739                                                   Huella dactilar (Índice derecho)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8222"/>
        </w:tabs>
        <w:ind w:left="422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*Art. 40º de la Constitución Política del Perú y artículo 3 de la Ley N° 28175 Ley Marco del Empleo Público.</w:t>
      </w:r>
    </w:p>
    <w:p w:rsidR="00000000" w:rsidDel="00000000" w:rsidP="00000000" w:rsidRDefault="00000000" w:rsidRPr="00000000" w14:paraId="0000002A">
      <w:pPr>
        <w:tabs>
          <w:tab w:val="left" w:leader="none" w:pos="8222"/>
        </w:tabs>
        <w:ind w:left="422" w:right="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La información contenida en la presente declaración jurada será sujeto de control posterior a cargo de la UGEL, a fin verificar la inexistencia de incompatibilidad horaria ni de distancia.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1418" w:top="1418" w:left="1701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59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58FB"/>
    <w:pPr>
      <w:widowControl w:val="0"/>
      <w:spacing w:after="0" w:line="240" w:lineRule="auto"/>
    </w:pPr>
    <w:rPr>
      <w:rFonts w:ascii="Arial MT" w:cs="Arial MT" w:eastAsia="Arial MT" w:hAnsi="Arial MT"/>
      <w:lang w:eastAsia="es-PE" w:val="es-ES"/>
    </w:rPr>
  </w:style>
  <w:style w:type="paragraph" w:styleId="Ttulo1">
    <w:name w:val="heading 1"/>
    <w:basedOn w:val="Normal"/>
    <w:link w:val="Ttulo1Car"/>
    <w:uiPriority w:val="9"/>
    <w:qFormat w:val="1"/>
    <w:rsid w:val="00D358FB"/>
    <w:pPr>
      <w:ind w:left="759"/>
      <w:jc w:val="center"/>
      <w:outlineLvl w:val="0"/>
    </w:pPr>
    <w:rPr>
      <w:rFonts w:ascii="Arial" w:cs="Arial" w:eastAsia="Arial" w:hAnsi="Arial"/>
      <w:b w:val="1"/>
      <w:bCs w:val="1"/>
    </w:rPr>
  </w:style>
  <w:style w:type="paragraph" w:styleId="Ttulo2">
    <w:name w:val="heading 2"/>
    <w:basedOn w:val="Normal"/>
    <w:next w:val="Normal"/>
    <w:link w:val="Ttulo2Car"/>
    <w:rsid w:val="00D358FB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rsid w:val="00D358F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ar"/>
    <w:rsid w:val="00D358FB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ar"/>
    <w:rsid w:val="00D358FB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link w:val="Ttulo6Car"/>
    <w:rsid w:val="00D358FB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358FB"/>
    <w:rPr>
      <w:rFonts w:ascii="Arial" w:cs="Arial" w:eastAsia="Arial" w:hAnsi="Arial"/>
      <w:b w:val="1"/>
      <w:bCs w:val="1"/>
      <w:lang w:eastAsia="es-PE" w:val="es-ES"/>
    </w:rPr>
  </w:style>
  <w:style w:type="character" w:styleId="Ttulo2Car" w:customStyle="1">
    <w:name w:val="Título 2 Car"/>
    <w:basedOn w:val="Fuentedeprrafopredeter"/>
    <w:link w:val="Ttulo2"/>
    <w:rsid w:val="00D358FB"/>
    <w:rPr>
      <w:rFonts w:ascii="Arial MT" w:cs="Arial MT" w:eastAsia="Arial MT" w:hAnsi="Arial MT"/>
      <w:b w:val="1"/>
      <w:sz w:val="36"/>
      <w:szCs w:val="36"/>
      <w:lang w:eastAsia="es-PE" w:val="es-ES"/>
    </w:rPr>
  </w:style>
  <w:style w:type="character" w:styleId="Ttulo3Car" w:customStyle="1">
    <w:name w:val="Título 3 Car"/>
    <w:basedOn w:val="Fuentedeprrafopredeter"/>
    <w:link w:val="Ttulo3"/>
    <w:rsid w:val="00D358FB"/>
    <w:rPr>
      <w:rFonts w:ascii="Arial MT" w:cs="Arial MT" w:eastAsia="Arial MT" w:hAnsi="Arial MT"/>
      <w:b w:val="1"/>
      <w:sz w:val="28"/>
      <w:szCs w:val="28"/>
      <w:lang w:eastAsia="es-PE" w:val="es-ES"/>
    </w:rPr>
  </w:style>
  <w:style w:type="character" w:styleId="Ttulo4Car" w:customStyle="1">
    <w:name w:val="Título 4 Car"/>
    <w:basedOn w:val="Fuentedeprrafopredeter"/>
    <w:link w:val="Ttulo4"/>
    <w:rsid w:val="00D358FB"/>
    <w:rPr>
      <w:rFonts w:ascii="Arial MT" w:cs="Arial MT" w:eastAsia="Arial MT" w:hAnsi="Arial MT"/>
      <w:b w:val="1"/>
      <w:sz w:val="24"/>
      <w:szCs w:val="24"/>
      <w:lang w:eastAsia="es-PE" w:val="es-ES"/>
    </w:rPr>
  </w:style>
  <w:style w:type="character" w:styleId="Ttulo5Car" w:customStyle="1">
    <w:name w:val="Título 5 Car"/>
    <w:basedOn w:val="Fuentedeprrafopredeter"/>
    <w:link w:val="Ttulo5"/>
    <w:rsid w:val="00D358FB"/>
    <w:rPr>
      <w:rFonts w:ascii="Arial MT" w:cs="Arial MT" w:eastAsia="Arial MT" w:hAnsi="Arial MT"/>
      <w:b w:val="1"/>
      <w:lang w:eastAsia="es-PE" w:val="es-ES"/>
    </w:rPr>
  </w:style>
  <w:style w:type="character" w:styleId="Ttulo6Car" w:customStyle="1">
    <w:name w:val="Título 6 Car"/>
    <w:basedOn w:val="Fuentedeprrafopredeter"/>
    <w:link w:val="Ttulo6"/>
    <w:rsid w:val="00D358FB"/>
    <w:rPr>
      <w:rFonts w:ascii="Arial MT" w:cs="Arial MT" w:eastAsia="Arial MT" w:hAnsi="Arial MT"/>
      <w:b w:val="1"/>
      <w:sz w:val="20"/>
      <w:szCs w:val="20"/>
      <w:lang w:eastAsia="es-PE" w:val="es-ES"/>
    </w:rPr>
  </w:style>
  <w:style w:type="paragraph" w:styleId="Ttulo">
    <w:name w:val="Title"/>
    <w:basedOn w:val="Normal"/>
    <w:next w:val="Normal"/>
    <w:link w:val="TtuloCar"/>
    <w:rsid w:val="00D358FB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Car" w:customStyle="1">
    <w:name w:val="Título Car"/>
    <w:basedOn w:val="Fuentedeprrafopredeter"/>
    <w:link w:val="Ttulo"/>
    <w:rsid w:val="00D358FB"/>
    <w:rPr>
      <w:rFonts w:ascii="Arial MT" w:cs="Arial MT" w:eastAsia="Arial MT" w:hAnsi="Arial MT"/>
      <w:b w:val="1"/>
      <w:sz w:val="72"/>
      <w:szCs w:val="72"/>
      <w:lang w:eastAsia="es-PE"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D358FB"/>
    <w:pPr>
      <w:ind w:left="1108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D358FB"/>
    <w:rPr>
      <w:rFonts w:ascii="Arial MT" w:cs="Arial MT" w:eastAsia="Arial MT" w:hAnsi="Arial MT"/>
      <w:lang w:eastAsia="es-PE" w:val="es-ES"/>
    </w:rPr>
  </w:style>
  <w:style w:type="paragraph" w:styleId="Prrafodelista">
    <w:name w:val="List Paragraph"/>
    <w:basedOn w:val="Normal"/>
    <w:uiPriority w:val="34"/>
    <w:qFormat w:val="1"/>
    <w:rsid w:val="00D358FB"/>
    <w:pPr>
      <w:ind w:left="1108" w:hanging="567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D358FB"/>
  </w:style>
  <w:style w:type="paragraph" w:styleId="Subttulo">
    <w:name w:val="Subtitle"/>
    <w:basedOn w:val="Normal"/>
    <w:next w:val="Normal"/>
    <w:link w:val="SubttuloCar"/>
    <w:rsid w:val="00D358F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tuloCar" w:customStyle="1">
    <w:name w:val="Subtítulo Car"/>
    <w:basedOn w:val="Fuentedeprrafopredeter"/>
    <w:link w:val="Subttulo"/>
    <w:rsid w:val="00D358FB"/>
    <w:rPr>
      <w:rFonts w:ascii="Georgia" w:cs="Georgia" w:eastAsia="Georgia" w:hAnsi="Georgia"/>
      <w:i w:val="1"/>
      <w:color w:val="666666"/>
      <w:sz w:val="48"/>
      <w:szCs w:val="48"/>
      <w:lang w:eastAsia="es-PE" w:val="es-ES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D82727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D358FB"/>
    <w:rPr>
      <w:rFonts w:ascii="Arial MT" w:cs="Arial MT" w:eastAsia="Arial MT" w:hAnsi="Arial MT"/>
      <w:sz w:val="20"/>
      <w:szCs w:val="20"/>
      <w:lang w:eastAsia="es-PE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358F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358FB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358FB"/>
    <w:rPr>
      <w:rFonts w:ascii="Segoe UI" w:cs="Segoe UI" w:eastAsia="Arial MT" w:hAnsi="Segoe UI"/>
      <w:sz w:val="18"/>
      <w:szCs w:val="18"/>
      <w:lang w:eastAsia="es-PE" w:val="es-ES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358FB"/>
    <w:rPr>
      <w:rFonts w:ascii="Arial MT" w:cs="Arial MT" w:eastAsia="Arial MT" w:hAnsi="Arial MT"/>
      <w:b w:val="1"/>
      <w:bCs w:val="1"/>
      <w:sz w:val="20"/>
      <w:szCs w:val="20"/>
      <w:lang w:eastAsia="es-PE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358FB"/>
    <w:rPr>
      <w:b w:val="1"/>
      <w:bCs w:val="1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D85D59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D85D59"/>
    <w:rPr>
      <w:rFonts w:ascii="Arial MT" w:cs="Arial MT" w:eastAsia="Arial MT" w:hAnsi="Arial MT"/>
      <w:sz w:val="20"/>
      <w:szCs w:val="20"/>
      <w:lang w:eastAsia="es-PE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D85D5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 w:val="1"/>
    <w:rsid w:val="002A769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A7692"/>
    <w:rPr>
      <w:rFonts w:ascii="Arial MT" w:cs="Arial MT" w:eastAsia="Arial MT" w:hAnsi="Arial MT"/>
      <w:lang w:eastAsia="es-PE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2A769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A7692"/>
    <w:rPr>
      <w:rFonts w:ascii="Arial MT" w:cs="Arial MT" w:eastAsia="Arial MT" w:hAnsi="Arial MT"/>
      <w:lang w:eastAsia="es-PE" w:val="es-ES"/>
    </w:rPr>
  </w:style>
  <w:style w:type="character" w:styleId="Hipervnculo">
    <w:name w:val="Hyperlink"/>
    <w:basedOn w:val="Fuentedeprrafopredeter"/>
    <w:uiPriority w:val="99"/>
    <w:unhideWhenUsed w:val="1"/>
    <w:rsid w:val="00AC2ACD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AC2ACD"/>
    <w:rPr>
      <w:color w:val="605e5c"/>
      <w:shd w:color="auto" w:fill="e1dfdd" w:val="clear"/>
    </w:rPr>
  </w:style>
  <w:style w:type="character" w:styleId="Mencinsinresolver2" w:customStyle="1">
    <w:name w:val="Mención sin resolver2"/>
    <w:basedOn w:val="Fuentedeprrafopredeter"/>
    <w:uiPriority w:val="99"/>
    <w:semiHidden w:val="1"/>
    <w:unhideWhenUsed w:val="1"/>
    <w:rsid w:val="004E1D46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D82727"/>
    <w:pPr>
      <w:spacing w:after="0" w:line="240" w:lineRule="auto"/>
    </w:pPr>
    <w:rPr>
      <w:rFonts w:ascii="Arial MT" w:cs="Arial MT" w:eastAsia="Arial MT" w:hAnsi="Arial MT"/>
      <w:lang w:eastAsia="es-PE" w:val="es-E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5D563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WiOrafx2UR9VTzZfM5FvjI1ug==">CgMxLjA4AHIhMU5FZDRuYmxtT2E0bHVGTjE3Z0tuR3gyUnNTTW8tUHFj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2023-12-28T18:07:00Z</dcterms:created>
  <dc:creator>ANDRES ANTONIO IZAGUIRRE MINAYA</dc:creator>
</cp:coreProperties>
</file>