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Merriweather Sans" w:cs="Merriweather Sans" w:eastAsia="Merriweather Sans" w:hAnsi="Merriweather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jc w:val="center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0"/>
        </w:rPr>
        <w:t xml:space="preserve">A L’AGÈNCIA CATALANA DE CONSUM/ AJUNTAMENT DE 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jc w:val="center"/>
        <w:rPr>
          <w:rFonts w:ascii="Merriweather Sans" w:cs="Merriweather Sans" w:eastAsia="Merriweather Sans" w:hAnsi="Merriweather Sans"/>
          <w:b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DADES DENUNCIANT</w:t>
      </w:r>
    </w:p>
    <w:tbl>
      <w:tblPr>
        <w:tblStyle w:val="Table1"/>
        <w:tblW w:w="916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57"/>
        <w:gridCol w:w="3056"/>
        <w:gridCol w:w="3056"/>
        <w:tblGridChange w:id="0">
          <w:tblGrid>
            <w:gridCol w:w="3057"/>
            <w:gridCol w:w="3056"/>
            <w:gridCol w:w="30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558800</wp:posOffset>
                      </wp:positionV>
                      <wp:extent cx="1837478" cy="32194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432024" y="3623790"/>
                                <a:ext cx="1827953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558800</wp:posOffset>
                      </wp:positionV>
                      <wp:extent cx="1837478" cy="321945"/>
                      <wp:effectExtent b="0" l="0" r="0" t="0"/>
                      <wp:wrapNone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7478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769745" cy="32194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465890" y="3623790"/>
                                <a:ext cx="17602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769745" cy="32194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9745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0</wp:posOffset>
                      </wp:positionV>
                      <wp:extent cx="1769745" cy="32194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465890" y="3623790"/>
                                <a:ext cx="17602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0</wp:posOffset>
                      </wp:positionV>
                      <wp:extent cx="1769745" cy="32194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9745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Cognom 1: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Cognom 2: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DNI/NIE/Passaport: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rFonts w:ascii="Merriweather Sans" w:cs="Merriweather Sans" w:eastAsia="Merriweather Sans" w:hAnsi="Merriweather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12700</wp:posOffset>
                      </wp:positionV>
                      <wp:extent cx="1579245" cy="32194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61140" y="3623790"/>
                                <a:ext cx="15697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12700</wp:posOffset>
                      </wp:positionV>
                      <wp:extent cx="1579245" cy="32194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245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Adreça: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584200</wp:posOffset>
                      </wp:positionV>
                      <wp:extent cx="3768725" cy="32194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466400" y="3623790"/>
                                <a:ext cx="37592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-283.99999618530273" w:right="0" w:firstLine="-283.99999618530273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584200</wp:posOffset>
                      </wp:positionV>
                      <wp:extent cx="3768725" cy="32194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68725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rFonts w:ascii="Merriweather Sans" w:cs="Merriweather Sans" w:eastAsia="Merriweather Sans" w:hAnsi="Merriweather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Número de telèfon: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482600</wp:posOffset>
                      </wp:positionV>
                      <wp:extent cx="1579245" cy="32194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561140" y="3623790"/>
                                <a:ext cx="15697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482600</wp:posOffset>
                      </wp:positionV>
                      <wp:extent cx="1579245" cy="321945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245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rFonts w:ascii="Merriweather Sans" w:cs="Merriweather Sans" w:eastAsia="Merriweather Sans" w:hAnsi="Merriweather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Correu electrònic: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482600</wp:posOffset>
                      </wp:positionV>
                      <wp:extent cx="3751791" cy="32194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474867" y="3623790"/>
                                <a:ext cx="3742266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-283.99999618530273" w:right="0" w:firstLine="-283.99999618530273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482600</wp:posOffset>
                      </wp:positionV>
                      <wp:extent cx="3751791" cy="321945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51791" cy="321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="360" w:lineRule="auto"/>
              <w:rPr>
                <w:rFonts w:ascii="Merriweather Sans" w:cs="Merriweather Sans" w:eastAsia="Merriweather Sans" w:hAnsi="Merriweather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b w:val="1"/>
          <w:color w:val="000000"/>
          <w:sz w:val="24"/>
          <w:szCs w:val="24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color w:val="000000"/>
          <w:sz w:val="24"/>
          <w:szCs w:val="24"/>
          <w:rtl w:val="0"/>
        </w:rPr>
        <w:t xml:space="preserve">DADES DENUNCIAT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381000</wp:posOffset>
                </wp:positionV>
                <wp:extent cx="4090458" cy="32194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305534" y="3623790"/>
                          <a:ext cx="4080933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-283.99999618530273" w:right="0" w:firstLine="-283.99999618530273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381000</wp:posOffset>
                </wp:positionV>
                <wp:extent cx="4090458" cy="32194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0458" cy="32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0000"/>
          <w:sz w:val="24"/>
          <w:szCs w:val="24"/>
          <w:rtl w:val="0"/>
        </w:rPr>
        <w:t xml:space="preserve">Nom titular immoble: 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Merriweather Sans" w:cs="Merriweather Sans" w:eastAsia="Merriweather Sans" w:hAnsi="Merriweather Sans"/>
          <w:color w:val="000000"/>
          <w:sz w:val="24"/>
          <w:szCs w:val="24"/>
          <w:rtl w:val="0"/>
        </w:rPr>
        <w:t xml:space="preserve">Entitat bancària o la seva immobiliària/Fons d’inversió/empresa relacionada o dependent d’alguna de les anteriors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Merriweather Sans" w:cs="Merriweather Sans" w:eastAsia="Merriweather Sans" w:hAnsi="Merriweather Sans"/>
          <w:color w:val="000000"/>
          <w:sz w:val="24"/>
          <w:szCs w:val="24"/>
          <w:rtl w:val="0"/>
        </w:rPr>
        <w:t xml:space="preserve">Persona jurídica amb 10 o més habitatges, que no és cap de les anteriors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Merriweather Sans" w:cs="Merriweather Sans" w:eastAsia="Merriweather Sans" w:hAnsi="Merriweather Sans"/>
          <w:color w:val="000000"/>
          <w:sz w:val="24"/>
          <w:szCs w:val="24"/>
          <w:rtl w:val="0"/>
        </w:rPr>
        <w:t xml:space="preserve">Persona física amb 15 o més habitatges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FETS DENUNCIATS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Incompliment de la Llei 24/2015 en la modalitat de: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Impagament de lloguer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Finalització de contracte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Renovació del lloguer social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Execució hipotecària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Ocupació (anterior a l’1 de juny de 2021)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Compravenda que prové d’acords de compensació o dació en pagament de crèdits hipotecaria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Ocupació provinent d’execució hipotecaria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80"/>
        </w:tabs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Disposo de procediment judicial de desnonament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Sí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Sol·licitud d’Oferta de Lloguer Social presentada en data: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b05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DIA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 de ______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MES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 de 20__ 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ANY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Merriweather Sans" w:cs="Merriweather Sans" w:eastAsia="Merriweather Sans" w:hAnsi="Merriweather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SOL·LICITUD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firstLine="7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22222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(Opció 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) Sol·licito que s’incoi l'expedient sancionador corresponent per infracció de la Llei 24/2015 de mesures urgents per afrontar l’emergència en l’àmbit de l’habitatge i la pobresa energètica, en concret, </w:t>
      </w:r>
      <w:r w:rsidDel="00000000" w:rsidR="00000000" w:rsidRPr="00000000">
        <w:rPr>
          <w:b w:val="1"/>
          <w:color w:val="222222"/>
          <w:sz w:val="24"/>
          <w:szCs w:val="24"/>
          <w:u w:val="single"/>
          <w:rtl w:val="0"/>
        </w:rPr>
        <w:t xml:space="preserve">incompliment per part del Gran Tenidor de l’oferiment del lloguer social obligatori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d’acord amb allò que disposa la normativa esmentada.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ind w:firstLine="7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22222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(Opció B) 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Sol·licito que s’incoi l'expedient sancionador corresponent per infracció de la Llei 24/2015 de mesures urgents per afrontar l’emergència en l’àmbit de l’habitatge i la pobresa energètica, en concret, </w:t>
      </w:r>
      <w:r w:rsidDel="00000000" w:rsidR="00000000" w:rsidRPr="00000000">
        <w:rPr>
          <w:b w:val="1"/>
          <w:color w:val="222222"/>
          <w:sz w:val="24"/>
          <w:szCs w:val="24"/>
          <w:u w:val="single"/>
          <w:rtl w:val="0"/>
        </w:rPr>
        <w:t xml:space="preserve">incompliment per part del Gran Tenidor dels requisits o condicions del lloguer social obligatori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d’acord amb allò que disposa la normativa esmentada.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DOCUMENTACIÓ GENERAL APORTADA: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Document identificatiu (NIE/DNI/Passaport)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Informe de Risc d’Exclusió residencial (IRER)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Sol·licitud del lloguer social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Còpia del procediment judicial/interlocutòria que dicta el llançament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DOCUMENTACIÓ ESPECÍFICA: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Finalització de contracte: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Contracte de lloguer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Còpia del procediment judicial/interlocutòria que dicta el llançament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Impagament de lloguer: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Reclamació de quantitats prèvia a la interposició de la demanda (burofax, etc.)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Execució hipotecària/ compravenda derivada d’acords de dació en pagament o impossibilitat de retorn de préstec hipotecari: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Adquisició de l’habitatge resultant de l’assoliment de la compensació de dació en pagament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Signatura de compravenda de l’habitatge com a conseqüència de la impossibilitat de retornar el préstec hipotecari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Reclamació del pagament de les quotes impagades (burofax o demanda de reclamació – no inclou demanda de desnonament).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Ocupació: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Padró anterior a 1 de juny de 2021 o document acreditatiu de l’entrada a l’immoble (factures, etc).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Informe específic d’arrelament i bona convivencia emès pels Serveis Socials corresponents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b w:val="1"/>
          <w:color w:val="00b050"/>
          <w:sz w:val="24"/>
          <w:szCs w:val="24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color w:val="00b05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DIA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 de ______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MES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 de 20__ 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ANY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rFonts w:ascii="Merriweather Sans" w:cs="Merriweather Sans" w:eastAsia="Merriweather Sans" w:hAnsi="Merriweather Sans"/>
          <w:b w:val="1"/>
          <w:color w:val="00b050"/>
          <w:sz w:val="24"/>
          <w:szCs w:val="24"/>
        </w:rPr>
      </w:pPr>
      <w:r w:rsidDel="00000000" w:rsidR="00000000" w:rsidRPr="00000000">
        <w:rPr>
          <w:b w:val="1"/>
          <w:color w:val="00b050"/>
          <w:sz w:val="24"/>
          <w:szCs w:val="24"/>
          <w:rtl w:val="0"/>
        </w:rPr>
        <w:t xml:space="preserve">Signatura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rFonts w:ascii="Merriweather Sans" w:cs="Merriweather Sans" w:eastAsia="Merriweather Sans" w:hAnsi="Merriweather Sans"/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rFonts w:ascii="Merriweather Sans" w:cs="Merriweather Sans" w:eastAsia="Merriweather Sans" w:hAnsi="Merriweather Sans"/>
          <w:b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rial Unicode MS"/>
  <w:font w:name="Courier New"/>
  <w:font w:name="Merriweathe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</w:rPr>
      <w:drawing>
        <wp:inline distB="114300" distT="114300" distL="114300" distR="114300">
          <wp:extent cx="1285875" cy="46672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466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5200015</wp:posOffset>
          </wp:positionH>
          <wp:positionV relativeFrom="paragraph">
            <wp:posOffset>15240</wp:posOffset>
          </wp:positionV>
          <wp:extent cx="533400" cy="53340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45720</wp:posOffset>
              </wp:positionV>
              <wp:extent cx="1853565" cy="141414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423980" y="3077690"/>
                        <a:ext cx="184404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Exo" w:cs="Exo" w:eastAsia="Exo" w:hAnsi="Ex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Grup Promotor de les Lleis 24/2015 i Llei 1/2022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45720</wp:posOffset>
              </wp:positionV>
              <wp:extent cx="1853565" cy="1414145"/>
              <wp:effectExtent b="0" l="0" r="0" t="0"/>
              <wp:wrapSquare wrapText="bothSides" distB="45720" distT="45720" distL="114300" distR="114300"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56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Sans-regular.ttf"/><Relationship Id="rId2" Type="http://schemas.openxmlformats.org/officeDocument/2006/relationships/font" Target="fonts/MerriweatherSans-bold.ttf"/><Relationship Id="rId3" Type="http://schemas.openxmlformats.org/officeDocument/2006/relationships/font" Target="fonts/MerriweatherSans-italic.ttf"/><Relationship Id="rId4" Type="http://schemas.openxmlformats.org/officeDocument/2006/relationships/font" Target="fonts/MerriweatherSans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