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TRACER,SOIL SURVEY AND SOIL CONSERVATION(THRISSUR,KOZHIKODE)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DATE:23-11-2016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1.The dynamic viscosity of most of the gases------------with rise in temperature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A.Increases*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B.Decreases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C.Does not change significantly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2.Buoyant force is-----------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A.Resultant of up thrust and gravity forces acting on the body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B.Resultant force on the body due to the field surrounding it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C.Equal to the volume of liquid displaced by the body*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D.Resultant of static weight of body and dynamic thrust of liquid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3.The type of flow in which the velocity of every particle varies from point to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point ,or every instant,in direction and magnitude is called as: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A.Laminar flow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B.Uniform flow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C.Steady flow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D.Turbulent flow*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4.The point in the immersed body through which the resultant pressure of liquid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may be taken to act is known as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A.Centre of buoyancy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B.Metacentre*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C.Centre of gravity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D.Centre of pressure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5.The condition at which a piezometer cannot be used: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A.Velocity is high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B.Pressure difference is low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C.Fluid is highly viscous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D.Fluid in the pipe is a gas*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6.-----------changes with coefficient of discharge of an orifice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A.Reynold’s number*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B.Weber number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C.Froude number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D.Mach number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7.Bernoulli’s equation cannot be applied when the flow is: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A.Upsteady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B.Rotational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C.Turbulent*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8.A body is placed inside a tank.If one meter water column is present above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object,what will be the pressure acting upon it?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 Pa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B.9810 Pa*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C.981 Pa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D.98.1 Pa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9.Which among the flowing possesses highest density?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A.Carbon tetrachloride*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B.Air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C.Glycerin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D.Castor oil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10.-----is a regular shaped opening on one side of the liquid vessel provided for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quantity measurement,with the liquid surface kept below the top edge of it.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A.Orifice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B.Weir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C.Notch*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11.The discharge through right angled notch,if the cd is 0.6,will be-------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A.4.171 H5/2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B.1.417 H5/2*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C.0.417 H5/2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D.7.141 H5/2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12.The top of weir is known as: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A.Sill or crest*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B.Orifice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C.Nappe or van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13.Mathematically,the theoretical velocity of jet at vena contract is: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 Square root of 2 g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B.2g Square root of H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C.2gH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D.Square root of 2gH*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14.The hammer blow effect occurs in pipes due to----------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flow of liquid gradually brought to rest by closing the valve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 excessive leakage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C.Bursting under high pressure of liquid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D.Sudden stopping of flow*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15.Impulse turbine may be utilized at streams having--------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A.High discharge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B.High head*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C.Low head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D.Medium head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16.The ratio of quantities of liquid discharged from pump to that passing through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impeller at unit time is known as---------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A.Mechanical efficiency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B.Overall efficiency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C.Volumetric efficiency*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D.Manometric efficiency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17.The percentage of power saving may be attained in a single acting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reciprocating pump by the installation of an air vessel 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A.48.8%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B.78.4%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C.84.4%*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D.39.2%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18.For the stability of a floating body,under the influence of gravity alone,which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of the following is true?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A.Metacenter should be below centre of gravity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B.Metacenter should be above center of gravity*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C.Metacenter and center of gravity must lie on the same horizontal line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D.Metacenter and center of gravity must lie on the same vertical line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19.The property of material which helps in coining,ornament works and forging is: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A.Plasticity*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B.Ductility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C.Elasticity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D.Malleability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20.---------of the thermosetting plastics can be irreversibly formed into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shape,under heat and pressure.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A.Some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B.None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C.All*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21.In a reciprocating IC engine,the gudgeon pin forms the link between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A.Piston and big end of connecting rod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B.Piston and small end of connecting rod*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C.Connecting rod and crank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D.Big end and small end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22.The ratio of Actual thermal efficiency to the Air standard efficiency gives: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A.Mechanic efficiency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B.Actual air standard efficiency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C.Relative efficiency*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D.Theoretical thermal efficiency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23.The efficiency of diesel cycle is same as: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A.Otto cycle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B.Stirling cycle*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C.Carnot cycle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D.Ericsson cycle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24.For the same compression ratio and heat input,arrange the efficiencies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various  cycles in decreasing order: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A.Otto,Dual Diesel*</w:t>
        <w:br w:type="textWrapping"/>
        <w:t xml:space="preserve">B.Otto,Diesel,Dual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C.Diesel,Otto,Dual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D.Dual,Diesel,Otto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25.The major loss in a CI engine is: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A.Direct heat loss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B.Friction loss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C.Pumping loss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D.Loss due to incomplete combustion*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26.Advantage of gaseous fuel is that: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A.It can be stored easily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B.It can mix easily with air*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C.It can displace more air from the engine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27.Octane number of iso-octane is: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B.96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C.69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D.100*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28.The lean air mixture is required during: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A.Cruising*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B.Idling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C.Starting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D.Accelerating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29.Modern carburetors provide the correct quality of air-fuel mixture during: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A.Starting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B.Idling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C.Cruising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conditions*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30.Common rail injection system uses injection pressure of the order: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A.100-200 bar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B.200-400 bar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C.400-600 bar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D.1500 bar*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31.A wall of length 4 m,height m and thickness 0.4 m,has the inner wall surface at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140 oC and that the outer at 20 oC.If the thermal conductivity of wall material is -0.85 W/mK,the temperature at 10 cm from the inner wall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A.120 oC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B.90 oC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C.110 oC*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D.80 oC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32.Convective heat transfer is quantified by: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A.Fourier’s law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B.Newton’s law*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C.Stefan-Boltzman law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D.Kirchhoff’s law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33.For a black body: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A.Absorption is maximum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B.Radiation is maximum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C.Reflection is zero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the above*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34.A gray body is a 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A.Ordinary body*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B.Opaque body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C.Black body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D.White body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35.Select the positive displacement compressor: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A.Roots blower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B.Vane blower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C.Reciprocating compressor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the above*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36.When equal and opposite forces applied to a  body,tend to elongate it,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stress to produced is called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A.Shear stress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B.Compressive stress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C.Tensile stress*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D.Transverse stress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37.The property of a material by which it can be drawn,due to tension to 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smaller section is called: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A.Plasticity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B.Ductility*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C.Elasticity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D.Malleability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38.Factor of safety is the ratio of: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A.Yield stress and working stress*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B.Tensile stress and working stress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C.Compressive stress and working stress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D.Bearing stress and yield stress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39.The shape of the bending moment diagram over the length of a beam,carrying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 uniformly distributed load is always: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A.Linear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B.Parabolic*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C.Cubical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D.Circular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40.A beam is said to be of uniform strength if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A.B.M.is same throughout the beam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B.Shear stress is same throughout the beam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C.Deflection is same throughout the beam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D.Bending stress is same at every section along it’s longitudinal axis*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41.The ratio of the effective length of  a column and minimum radius of gyration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of it’s cross-sectional area,is known as: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A.Buckling factor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B.Slenderness ratio*</w:t>
        <w:br w:type="textWrapping"/>
        <w:t xml:space="preserve">C.Crippling factor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42.Struts are load carrying members of a frame structure which are subjected to: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A.Axial tension loads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B.Axial compressive loads*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C.Torsional loads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D.Transverse loads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43.The portion of a brick cut across the width is called: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A.Closer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B.Half brick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D.Bat*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44.A beam is defined as a structural member subjected to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A.Axial loading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B.Transverse loading*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C.Axial and transverse loading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45.Long column is one: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A.Which is more than 3 m long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B.Whose lateral dimension is less than 25 cm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C.Which is free at it’s top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D.Which has  a ratio of effective length to least lateral dimension more than 15*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46.When two plates are placed end to end and are joined by cover plates,the joint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is known as: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A.Lap joint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B.Butt joint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C.Chain riveted lap joint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D.Double cover butt joint*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47.The gross diameter of a rivet is the diameter of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A.Cold rivet measured before driving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B.Rivet measured after driving*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C.Rivet hole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48.Side welds carry: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A.Shear stresses only*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B.Tensile stresses only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C.Both shear and tensile stresses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49.An imaginary line along which rivets are placed is known as: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A.Rivet line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B.Gauge line*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C.Back line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50.Which one of the following is the mode of failure in fillet weld material?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A.Tension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B.Shear*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C.Bearing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D.Crushing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51.Sandstone is: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A.Sedimentary rock*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B.Metamorphic rock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C.Igneous rock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D.Volcanic rock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52.Laterite is: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A.Volcanic rock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B.Argillaceous rock*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C.Calcareous rock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D.Silicious rock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53.The hardest rock is: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A.Marble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B.Diamond*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C.Talc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D.Quartz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54.The minimum compressive strength of a 1</w:t>
      </w:r>
      <w:r w:rsidDel="00000000" w:rsidR="00000000" w:rsidRPr="00000000">
        <w:rPr>
          <w:b w:val="1"/>
          <w:bCs w:val="1"/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class brick should be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A.75 kg/cm2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B.90 kg/cm2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C.100 kg/cm2*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D.120 kg/cm2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55.For one cubic meter of brick masonry.number of bricks required is: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A.400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B.425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C.450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D.500*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56.The commonly used lime in white washing is: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A.White lime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B.Fat lime*</w:t>
        <w:br w:type="textWrapping"/>
        <w:t xml:space="preserve">C.Hydraulic lime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D.Quick lime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57.Good quality cement contains higher percentage of: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A.Tri-calcium silicate*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B.Di-calcium silicate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C.Tri-calcium silicate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D.Tetra-calcium alumina ferrite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58.Soundness test of cement is carried out to determine: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A.Quantity of free lime*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B.Ultimate strength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C.Durability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D.Initial setting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59.A well seasonal timber may contain moisture up to: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A.4% to6%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B.6% to 8%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C.8% to 10%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D.10% to 12%*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60.Veneering means: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A.Carving out designs on timber planks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B.Chemically treating timber planks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C.Thick layer of superior wood glued to inferior wood*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D.Thin layer of superior wood glued to inferior wood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61.Most commonly used solvent in oil paint is: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A.Petroleum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B.Spirit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C.Coal-tar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D.Turpentine*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62.Spirit varnish generally consist of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A.Oil,wax and resin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B.Alcohol,wax and turpentine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C.Pigment and synthetic resin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D.Spirit and shellac*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63The process of proper and accurate measurement of concrete ingredients for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uniformity of proportion is known as: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A.Grading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B.Curing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C.Mixing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D.Batching*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64.M100 grade of concrete approximates: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A.1:3:6 mix*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B.1:1:2 mix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C.1:2:4 mix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D.1:1:5:3 mix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65.The stretcher bond is generally used in: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A.Half brick wall*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B.Simple brick wall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C.11/2 brick wall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D.Arches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66.The type of bond in which every course contains both headers and stretches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called: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A.English bond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B.Flemish bond*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C.Russian bond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D.Mixed bond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67.Spacing of stirrups in a rectangular beam is: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A.Kept constant throughout the length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B.Decreased towards the center of the beam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C.Increased at the center of the beam*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D.Increased at the ends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68.The distance between the center of adjacent rivets in the same row is called: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A.Pitch*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B.Lap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C.Gauge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D.Staggered pitch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69.A beam is said to be of uniform length,if: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A.B.M.is same throughout the beam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B.Shear stress is same throughout the beam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C.Deflection is same throughout the beam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D.Bending stress at every section along it’s longitudinal axis*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70.A bending moment may be defined as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A.Arithmetic sum of the moments of all the forces on same side of the section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B.Arithmetic sum of the forces on either side of the section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C.Arithmetic sum of the moments of all the forces on either side of the section*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71.Second generation computers used--------Technology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A.Integrated Circuits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B.Transistors*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C.Vacuum Tubes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D.Microprocessor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72.The type of computers used to measure continuous quantities are--------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A.Hybrid Computers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B.Digital Computers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C.Analog Computers*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D.PCs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73.Which is an example of non-impact printer?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A.Inkjet Printer*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B.Dot matrix Printer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C.Daisy Wheel Printer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D.Drum Printer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74.The unit that controls function of CPU is----------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A.Arithmetic Logical Unit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B.Control Unit*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C.Memory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D.ROM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75.An example of Secondary Storage device is -----------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A.Hard disk*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B.ROM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C.RAM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D.PROM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76.Which is an input device?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A.Printer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B.Keyboard*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C.Plotter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77.Physical components which constitute a computer is known as: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A.Hardware*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B.Software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C.Assembler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D.Interpreter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78.The process of loading Operating System into the memory of computer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called: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A.Sorting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B.Debugging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C.Merging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D.Booting*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79.Example for an operating system is------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A.COBOL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B.BASIC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C.WINDOWS*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D.C++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80.An example of output device is----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A.Mouse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B.Light Pen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C.Scanner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D.Monitor*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81.Who is known as father of gynecology?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A.Christian Bernard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B.Harriet Washington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C.James Marion Sims*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D.Anarcha Samuel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82.According to RNI report 2015 which is the largest circulated single edition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English newspaper in India?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A.Hindustan Times*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B.Times of India 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 Hindu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Indian Express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83.The first Indian MNC to be enlisted in the Fortune 500 table of the world’s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biggest companies: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A.Tata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B.Birla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C.Reliance*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D.Hinduja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84.Operation Sophia a naval operation against human smugglers and traffickers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initiated by: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A.CN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B.UN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C.UWAC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D.EU*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85.The first book on Svetlana Alexiewich,the 2014.Nobel Prize winner for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literature is: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A.War’s Unwormanly Face*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B.Voices from Chernobyl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C.Zinky Boys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 Last Witness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86.The anti-biotic drug Colistin which is used against superbugs has serious side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effect as it is: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A.Neurotoxic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B.Hemotoxic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C.Mycotoxic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D.Nephrotoxic*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87.The United Nations Framework Convention on Climate Change mandates that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each member country should prepare colmmunicate and maintain a Nationally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Determined Contribution Report in every--------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 year cycle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 year cycle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C.5 year cycle*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 year cycle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88.The United Nations Framework Convention on Climate Change 2015 was held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at: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A.London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B.Paris*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C.Geneva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D.Vatican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89.The state having the highest number of publications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A.Uttar Pradesh*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B.Maharashtra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C.Delhi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D.Tamil Nadu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90.The language in which the highest number of publications in India: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A.Bengali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B.Marathi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C.English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D.Hindi*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91.Which is the country outside Asia to have Hindi as their official language?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A.Fiji*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B.Solomon Islands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C.Kiribati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D.Micronesia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92.According to Article 348(1)the language in the Supreme Court and in High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courts and for Acts,Bills etc should be: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A.Hindi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B.English*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C.Hindi  in Supreme Court and the official language of the state where the High Court belongs to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D.Hindi or English in SC and the official of the state where the High Court belongs to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93.The article which states the law related to water disputes of inter-state rivers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or river valleys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A.Article 259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B.Article 260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C.Article 261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D.Article 262*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94.Mahatma Gandhi Sethu is built across the river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A.Ganga*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B.Yamuna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C.Sarayu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D.Brahmaputra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95.Krishnadyasan who formed Pulaya Mahajana Sabha later converted to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Christian faith seeking equality.He received the name --------after convertion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A.T.C.Mathai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B.C.K.John*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C.C.J.Joy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D.K.C.Roy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96.Which among the following newspapers is not edited by K.Ramakrishna Pillai?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A.Malayali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B.Kerala Darpanam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C.Kerala Sanchari*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D.Keralan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97.The country which introduced the digital money ATM for internet based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business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A.Australia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B.Canada*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C.USA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D.India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98.CRI Tamil radio is operated in: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A.Japan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B.China*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C.Malasia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D.Indonesia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99.Which of the following is a gesture recognition application for PCs?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A.Win 10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B.Android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C.Flutter*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D.Ubuntu 13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100.Who coined the word SENSEX?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A.Nirmal Verma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B.Harshad Metha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C.Dileep Chabria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D.Deepak Mohani*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