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bookmarkStart w:colFirst="0" w:colLast="0" w:name="_heading=h.l66cju3czqa5" w:id="0"/>
      <w:bookmarkEnd w:id="0"/>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QUY CHẾ TÀI CHÍNH CỦA CÔNG TY….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(Ban hành kèm theo quyết định số…ngày…)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I</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NHỮNG QUY ĐỊNH CHUNG</w:t>
      </w:r>
    </w:p>
    <w:p w:rsidR="00000000" w:rsidDel="00000000" w:rsidP="00000000" w:rsidRDefault="00000000" w:rsidRPr="00000000" w14:paraId="00000006">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w:t>
      </w:r>
      <w:r w:rsidDel="00000000" w:rsidR="00000000" w:rsidRPr="00000000">
        <w:rPr>
          <w:rFonts w:ascii="Times New Roman" w:cs="Times New Roman" w:eastAsia="Times New Roman" w:hAnsi="Times New Roman"/>
          <w:sz w:val="26"/>
          <w:szCs w:val="26"/>
          <w:rtl w:val="0"/>
        </w:rPr>
        <w:t xml:space="preserve">: Đối tượng, phạm vi áp dụng:</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Quy chế này quy định việc quản lý tài chính của công ty…</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Quy chế này áp dụng đối với công ty …và các đơn vị, phòng ban trực thuộc …</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Ngoài những nội dung quy định chi tiết tại quy định này, các nội dung khác thực hiện theo quy định của pháp luật hiện hành.</w:t>
      </w:r>
    </w:p>
    <w:p w:rsidR="00000000" w:rsidDel="00000000" w:rsidP="00000000" w:rsidRDefault="00000000" w:rsidRPr="00000000" w14:paraId="0000000A">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2</w:t>
      </w:r>
      <w:r w:rsidDel="00000000" w:rsidR="00000000" w:rsidRPr="00000000">
        <w:rPr>
          <w:rFonts w:ascii="Times New Roman" w:cs="Times New Roman" w:eastAsia="Times New Roman" w:hAnsi="Times New Roman"/>
          <w:sz w:val="26"/>
          <w:szCs w:val="26"/>
          <w:rtl w:val="0"/>
        </w:rPr>
        <w:t xml:space="preserve">: Giải thích các từ ngữ viết tắt, các khái niệm trong quy chế:</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Công ty … là công ty kinh doanh gì, có bao nhiêu phòng ban…</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Đại diện chủ sở hữu công ty là…</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Ban quản lý điều hành công ty là…</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Năm tài chính của công ty bắt đầu từ … kết thúc ngày …</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Các từ ngữ viết tắt trong quy chế:</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TCKT: Tài chính kế toán</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Luật DN: Luật doanh nghiệp </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TSCĐ: Tài sản cố định</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VCSH: Vốn chủ sở hữu</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Thuế TNDN: Thuế thu nhập doanh nghiệp</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Chế độ TCKT: Chế độ tài chính kế toán</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(thừa)</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SXKD: Sản xuất kinh doanh</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19">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3</w:t>
      </w:r>
      <w:r w:rsidDel="00000000" w:rsidR="00000000" w:rsidRPr="00000000">
        <w:rPr>
          <w:rFonts w:ascii="Times New Roman" w:cs="Times New Roman" w:eastAsia="Times New Roman" w:hAnsi="Times New Roman"/>
          <w:sz w:val="26"/>
          <w:szCs w:val="26"/>
          <w:rtl w:val="0"/>
        </w:rPr>
        <w:t xml:space="preserve">: Nguyên tắc quản lý tài chính:</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Công ty … thực hiện quản lý tài chính theo các quy định hiện hành của Nhà nước, điều lệ hiện hành của công ty … và quy chế này.</w:t>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Công ty quản lý theo nguyên tắc quản lý tài chính tập trung và có thể phân cấp cho đơn vị trực thuộc (nếu có)</w:t>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Công ty chịu sự kiểm tra giám sát về mặt tài chính của các cơ quan quản lý Nhà nước, bán (chính tả) kiểm soát (nếu có) … và quy chế này.</w:t>
      </w:r>
    </w:p>
    <w:p w:rsidR="00000000" w:rsidDel="00000000" w:rsidP="00000000" w:rsidRDefault="00000000" w:rsidRPr="00000000" w14:paraId="0000001D">
      <w:pPr>
        <w:spacing w:after="0" w:line="288"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E">
      <w:pPr>
        <w:spacing w:after="0" w:line="288"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F">
      <w:pPr>
        <w:spacing w:after="0" w:line="288"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II</w:t>
      </w:r>
    </w:p>
    <w:p w:rsidR="00000000" w:rsidDel="00000000" w:rsidP="00000000" w:rsidRDefault="00000000" w:rsidRPr="00000000" w14:paraId="00000020">
      <w:pPr>
        <w:spacing w:after="0" w:line="288"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QUẢN LÝ TÀI CHÍNH CỦA CÔNG TY</w:t>
      </w:r>
    </w:p>
    <w:p w:rsidR="00000000" w:rsidDel="00000000" w:rsidP="00000000" w:rsidRDefault="00000000" w:rsidRPr="00000000" w14:paraId="00000021">
      <w:pPr>
        <w:spacing w:after="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Mục 1</w:t>
      </w:r>
    </w:p>
    <w:p w:rsidR="00000000" w:rsidDel="00000000" w:rsidP="00000000" w:rsidRDefault="00000000" w:rsidRPr="00000000" w14:paraId="00000022">
      <w:pPr>
        <w:spacing w:after="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Quản lý và sử dụng vốn</w:t>
      </w:r>
    </w:p>
    <w:p w:rsidR="00000000" w:rsidDel="00000000" w:rsidP="00000000" w:rsidRDefault="00000000" w:rsidRPr="00000000" w14:paraId="00000023">
      <w:pPr>
        <w:spacing w:after="0" w:line="288"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4">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4: Vốn điều lệ:</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Vốn điều lệ được hình thành từ đâu? (Vốn góp của các cổ đông? Giá trị cổ phần…) được ghi ở đâu?</w:t>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Vốn điều lệ được phép thay đổi khi nào?</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Vốn điều lệ được điều chỉnh tăng trong trường hợp nào:</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Phát hành thêm cổ phiếu để huy động vốn?</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Góp thêm của các cổ đông sáng lập?</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Các trường hợp khác…</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Vốn điều lệ được điều chỉnh giảm khi nào?</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Rút cổ phần…</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Hoàn trả…</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Các trường hợp khác…</w:t>
      </w:r>
    </w:p>
    <w:p w:rsidR="00000000" w:rsidDel="00000000" w:rsidP="00000000" w:rsidRDefault="00000000" w:rsidRPr="00000000" w14:paraId="0000002F">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5: Quyền và nghĩa vụ của lãnh đạo (HĐQT, GĐ, TGĐ) trong việc sử dụng vốn và các quỹ đang quản lý.</w:t>
      </w:r>
    </w:p>
    <w:p w:rsidR="00000000" w:rsidDel="00000000" w:rsidP="00000000" w:rsidRDefault="00000000" w:rsidRPr="00000000" w14:paraId="00000030">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6: Huy động vốn</w:t>
      </w:r>
    </w:p>
    <w:p w:rsidR="00000000" w:rsidDel="00000000" w:rsidP="00000000" w:rsidRDefault="00000000" w:rsidRPr="00000000" w14:paraId="000000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Hình thức huy động vốn:</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Phát hành cổ phiếu hay góp thêm cổ phần? Hay đi vay các tổ chức tín dụng?</w:t>
      </w:r>
    </w:p>
    <w:p w:rsidR="00000000" w:rsidDel="00000000" w:rsidP="00000000" w:rsidRDefault="00000000" w:rsidRPr="00000000" w14:paraId="000000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 huy động vốn:</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Người chịu trách nhiệm, thẩm quyền huy động vốn? Ai có quyền quyết định huy động vốn?</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Các hình thức huy động vốn phải đảm bảo nguyên tắc gì? (Tuân thủ pháp luật, kiểm tra giám sát, khả năng trả nợ nếu huy động dưới hình thức đi vay, phát hành trái phiếu…)? Đảm bảo an toàn tài chính, phục vụ mục đích kinh doanh…?</w:t>
      </w:r>
    </w:p>
    <w:p w:rsidR="00000000" w:rsidDel="00000000" w:rsidP="00000000" w:rsidRDefault="00000000" w:rsidRPr="00000000" w14:paraId="00000036">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7: Quản lý các khoản nợ phải trả:</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Sổ sách theo dõi?</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Trách nhiệm thanh toán?</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Xử lý hạch toán?</w:t>
      </w:r>
    </w:p>
    <w:p w:rsidR="00000000" w:rsidDel="00000000" w:rsidP="00000000" w:rsidRDefault="00000000" w:rsidRPr="00000000" w14:paraId="0000003A">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8: Bảo toàn và phát triển vốn:</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Các nguyên tắc bảo toàn vốn</w:t>
      </w:r>
    </w:p>
    <w:p w:rsidR="00000000" w:rsidDel="00000000" w:rsidP="00000000" w:rsidRDefault="00000000" w:rsidRPr="00000000" w14:paraId="0000003C">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9: Quản lý các khoản đầu tư ra ngoài doanh nghiệp (nếu có)</w:t>
      </w:r>
    </w:p>
    <w:p w:rsidR="00000000" w:rsidDel="00000000" w:rsidP="00000000" w:rsidRDefault="00000000" w:rsidRPr="00000000" w14:paraId="0000003D">
      <w:pPr>
        <w:spacing w:after="0" w:line="288"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E">
      <w:pPr>
        <w:spacing w:after="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Mục 2:</w:t>
      </w:r>
    </w:p>
    <w:p w:rsidR="00000000" w:rsidDel="00000000" w:rsidP="00000000" w:rsidRDefault="00000000" w:rsidRPr="00000000" w14:paraId="0000003F">
      <w:pPr>
        <w:spacing w:after="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Quản lý và sử dụng tài sản</w:t>
      </w:r>
    </w:p>
    <w:p w:rsidR="00000000" w:rsidDel="00000000" w:rsidP="00000000" w:rsidRDefault="00000000" w:rsidRPr="00000000" w14:paraId="00000040">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10: Tài sản của công ty hình thành từ đâu? Được quản lý và sử dụng tại các bộ phận nào?</w:t>
      </w:r>
    </w:p>
    <w:p w:rsidR="00000000" w:rsidDel="00000000" w:rsidP="00000000" w:rsidRDefault="00000000" w:rsidRPr="00000000" w14:paraId="00000041">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11: Nguyên tắc mua sắm, đầu tư tài sản:</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Tuân thủ quy định nào? Trình tự thủ tục được quy định ở đâu, cấp nào có thẩm quyền mua sắm, phê duyệt…</w:t>
      </w:r>
    </w:p>
    <w:p w:rsidR="00000000" w:rsidDel="00000000" w:rsidP="00000000" w:rsidRDefault="00000000" w:rsidRPr="00000000" w14:paraId="00000043">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14: Khấu hao tài sản</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Theo nguyên tắc quy định nào, theo phương pháp nào?</w:t>
      </w:r>
    </w:p>
    <w:p w:rsidR="00000000" w:rsidDel="00000000" w:rsidP="00000000" w:rsidRDefault="00000000" w:rsidRPr="00000000" w14:paraId="00000045">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15: Cho thuê, thế chấp, cầm cố tài sản.</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 nào? Thẩm quyền nào quyết định? Mức bao nhiêu?</w:t>
      </w:r>
    </w:p>
    <w:p w:rsidR="00000000" w:rsidDel="00000000" w:rsidP="00000000" w:rsidRDefault="00000000" w:rsidRPr="00000000" w14:paraId="00000047">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16: Thanh lý nhượng bán tài sản.</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 nào? Thẩm quyền quyết định?</w:t>
      </w:r>
    </w:p>
    <w:p w:rsidR="00000000" w:rsidDel="00000000" w:rsidP="00000000" w:rsidRDefault="00000000" w:rsidRPr="00000000" w14:paraId="00000049">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17: Quản lý hàng tồn kho:</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Phương pháp hạch toán</w:t>
      </w:r>
    </w:p>
    <w:p w:rsidR="00000000" w:rsidDel="00000000" w:rsidP="00000000" w:rsidRDefault="00000000" w:rsidRPr="00000000" w14:paraId="0000004C">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18: Quản lý nợ phải thu:</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 quản lý</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Thẩn quyền xử lý nợ</w:t>
      </w:r>
    </w:p>
    <w:p w:rsidR="00000000" w:rsidDel="00000000" w:rsidP="00000000" w:rsidRDefault="00000000" w:rsidRPr="00000000" w14:paraId="0000004F">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19: Quản lý tạm ứng:</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 quản lý: Mục đích tạm ứng phải phục vụ nhu cầu SXKD của Công ty, không phục vụ mục đích chi tiêu cá nhân</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Thẩm quyền xử lý: Nêu rõ thẩm quyền phê duyệt tạm ứng, mức tạm ứng, thời hạn hoàn tạm ứng, trường hợp quá hạn thì xử lý thế nào?</w:t>
      </w:r>
    </w:p>
    <w:p w:rsidR="00000000" w:rsidDel="00000000" w:rsidP="00000000" w:rsidRDefault="00000000" w:rsidRPr="00000000" w14:paraId="00000052">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20: Quản lý tài sản bằng tiền:</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Quản lý tiền mặt tại quỹ: Nguyên tắc, các điều khoản phải tuân thủ (phải có đầy đủ chứng từ thu chi hợp pháp, đủ chữ ký mới được chi tiền…). Sổ sách hạch toán, theo dõi… (Ai là người được ký quyệt chi, mức chi bao nhiêu) (Nếu công ty có quy chế quản lý chi tiêu thì không cần thiết vì quyền hạn và mức chi sẽ thể hiện trong quy chế đó)</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Quản lý tiền gửi: Nguyên tắc, các điều khoản. Sổ sách hạch toán, theo dõi…</w:t>
      </w:r>
    </w:p>
    <w:p w:rsidR="00000000" w:rsidDel="00000000" w:rsidP="00000000" w:rsidRDefault="00000000" w:rsidRPr="00000000" w14:paraId="00000055">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21: Kiểm kê tài sản:</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 quy định</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Thẩm quyền xử lý thừa thiếu kiểm kê…</w:t>
      </w:r>
    </w:p>
    <w:p w:rsidR="00000000" w:rsidDel="00000000" w:rsidP="00000000" w:rsidRDefault="00000000" w:rsidRPr="00000000" w14:paraId="00000058">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22: Đánh giá lại tài sản và chênh lệch tỷ giá:</w:t>
      </w:r>
    </w:p>
    <w:p w:rsidR="00000000" w:rsidDel="00000000" w:rsidP="00000000" w:rsidRDefault="00000000" w:rsidRPr="00000000" w14:paraId="00000059">
      <w:pPr>
        <w:spacing w:after="0" w:line="288"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A">
      <w:pPr>
        <w:spacing w:after="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Mục 3:</w:t>
      </w:r>
    </w:p>
    <w:p w:rsidR="00000000" w:rsidDel="00000000" w:rsidP="00000000" w:rsidRDefault="00000000" w:rsidRPr="00000000" w14:paraId="0000005B">
      <w:pPr>
        <w:spacing w:after="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Doanh thu, chi phí, kết quả hoạt động kinh doanh</w:t>
      </w:r>
    </w:p>
    <w:p w:rsidR="00000000" w:rsidDel="00000000" w:rsidP="00000000" w:rsidRDefault="00000000" w:rsidRPr="00000000" w14:paraId="0000005C">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23: Doanh thu và thu nhập khác</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Nguồn hình thành</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Hạch toán và quản lý</w:t>
      </w:r>
    </w:p>
    <w:p w:rsidR="00000000" w:rsidDel="00000000" w:rsidP="00000000" w:rsidRDefault="00000000" w:rsidRPr="00000000" w14:paraId="0000005F">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24: Chi phí hoạt động kinh doanh</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Các loại chi phí bao gồm những gì</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 hạch toán</w:t>
      </w:r>
    </w:p>
    <w:p w:rsidR="00000000" w:rsidDel="00000000" w:rsidP="00000000" w:rsidRDefault="00000000" w:rsidRPr="00000000" w14:paraId="00000063">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25: Quản lý chi phí</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Xây dựng các định mức thế nào, nguyên tắc, thẩm quyền</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Hạch toán</w:t>
      </w:r>
    </w:p>
    <w:p w:rsidR="00000000" w:rsidDel="00000000" w:rsidP="00000000" w:rsidRDefault="00000000" w:rsidRPr="00000000" w14:paraId="00000066">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26: Giá thành sản phẩm, chi phí dịch vụ, giá vốn hàng bán:</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Hạch toán</w:t>
      </w:r>
    </w:p>
    <w:p w:rsidR="00000000" w:rsidDel="00000000" w:rsidP="00000000" w:rsidRDefault="00000000" w:rsidRPr="00000000" w14:paraId="00000069">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27: Lợi nhuận thực hiện:</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Hình thành từ đâu, lãi lỗ, nguyên tắc hạch toán</w:t>
      </w:r>
    </w:p>
    <w:p w:rsidR="00000000" w:rsidDel="00000000" w:rsidP="00000000" w:rsidRDefault="00000000" w:rsidRPr="00000000" w14:paraId="0000006B">
      <w:pPr>
        <w:spacing w:after="0" w:line="288"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6C">
      <w:pPr>
        <w:spacing w:after="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Mục 4:</w:t>
      </w:r>
    </w:p>
    <w:p w:rsidR="00000000" w:rsidDel="00000000" w:rsidP="00000000" w:rsidRDefault="00000000" w:rsidRPr="00000000" w14:paraId="0000006D">
      <w:pPr>
        <w:spacing w:after="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Phân phối lợi nhuận, trích lập và sử dụng các quỹ</w:t>
      </w:r>
    </w:p>
    <w:p w:rsidR="00000000" w:rsidDel="00000000" w:rsidP="00000000" w:rsidRDefault="00000000" w:rsidRPr="00000000" w14:paraId="0000006E">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28: Phân phối lợi nhuận</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 phân phối</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Hạch toán</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Trích lập các quỹ: Nguyên tắc trích lập, thẩm quyền trích lập, hạch toán</w:t>
      </w:r>
    </w:p>
    <w:p w:rsidR="00000000" w:rsidDel="00000000" w:rsidP="00000000" w:rsidRDefault="00000000" w:rsidRPr="00000000" w14:paraId="00000072">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29: Quản lý và sử dụng các quỹ</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Phương pháp hạch toán</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1440" w:right="0" w:firstLine="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6">
      <w:pPr>
        <w:spacing w:after="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Mục 5:</w:t>
      </w:r>
    </w:p>
    <w:p w:rsidR="00000000" w:rsidDel="00000000" w:rsidP="00000000" w:rsidRDefault="00000000" w:rsidRPr="00000000" w14:paraId="00000077">
      <w:pPr>
        <w:spacing w:after="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Kế hoạch tài chính, chế độ kế toán thống kê và kiểm toán</w:t>
      </w:r>
    </w:p>
    <w:p w:rsidR="00000000" w:rsidDel="00000000" w:rsidP="00000000" w:rsidRDefault="00000000" w:rsidRPr="00000000" w14:paraId="00000078">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30: Kế hoạch tài chính:</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Nguyên tắc xây dựng, bộ phận xây dựng kế hoạch, thẩm quyền quyết định, mục tiêu, thời điểm xây dựng, căn cứ…</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Đánh giá thực hiện kế hoạch</w:t>
      </w:r>
    </w:p>
    <w:p w:rsidR="00000000" w:rsidDel="00000000" w:rsidP="00000000" w:rsidRDefault="00000000" w:rsidRPr="00000000" w14:paraId="0000007B">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31: Hạch toán kế toán, thống kê, báo cáo tài chính và kiểm toán</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Báo cáo tài chính: Thời điểm lập, trách nhiệm lập, nguyên tắc lập…</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Quy định về chế độ kiểm tra, kiểm toán, giám sát…</w:t>
      </w:r>
    </w:p>
    <w:p w:rsidR="00000000" w:rsidDel="00000000" w:rsidP="00000000" w:rsidRDefault="00000000" w:rsidRPr="00000000" w14:paraId="0000007E">
      <w:pPr>
        <w:spacing w:after="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Mục 6: </w:t>
      </w:r>
    </w:p>
    <w:p w:rsidR="00000000" w:rsidDel="00000000" w:rsidP="00000000" w:rsidRDefault="00000000" w:rsidRPr="00000000" w14:paraId="0000007F">
      <w:pPr>
        <w:spacing w:after="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Phân cấp quản lý Tài chính của Công ty:</w:t>
      </w:r>
    </w:p>
    <w:p w:rsidR="00000000" w:rsidDel="00000000" w:rsidP="00000000" w:rsidRDefault="00000000" w:rsidRPr="00000000" w14:paraId="00000080">
      <w:pPr>
        <w:widowControl w:val="0"/>
        <w:spacing w:after="60" w:before="60" w:line="30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32. Nguyên tắc chung</w:t>
      </w:r>
      <w:r w:rsidDel="00000000" w:rsidR="00000000" w:rsidRPr="00000000">
        <w:rPr>
          <w:rtl w:val="0"/>
        </w:rPr>
      </w:r>
    </w:p>
    <w:p w:rsidR="00000000" w:rsidDel="00000000" w:rsidP="00000000" w:rsidRDefault="00000000" w:rsidRPr="00000000" w14:paraId="00000081">
      <w:pPr>
        <w:widowControl w:val="0"/>
        <w:spacing w:after="60" w:before="60" w:line="30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giao dịch hoặc quyết định về tài chính khi được giao kết hoặc thực hiện không đúng thẩm quyền theo phân cấp bị vô hiệu và xử lý theo quy định của pháp luật.</w:t>
      </w:r>
    </w:p>
    <w:p w:rsidR="00000000" w:rsidDel="00000000" w:rsidP="00000000" w:rsidRDefault="00000000" w:rsidRPr="00000000" w14:paraId="00000082">
      <w:pPr>
        <w:spacing w:after="60" w:before="60" w:line="30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hợp đồng, giao dịch được xác định gây thiệt hại cho Công ty (Doanh nghiệp), người ký kết hợp đồng, người quyết định và những người có liên quan phải liên đới bồi thường cho Công ty thiệt hại phát sinh từ việc thực hiện hợp đồng, giao dịch, quyết định đó.</w:t>
      </w:r>
    </w:p>
    <w:p w:rsidR="00000000" w:rsidDel="00000000" w:rsidP="00000000" w:rsidRDefault="00000000" w:rsidRPr="00000000" w14:paraId="00000083">
      <w:pPr>
        <w:spacing w:after="60" w:before="60" w:line="30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33: Thẩm quyền ký hợp đồng kinh tế:</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300" w:lineRule="auto"/>
        <w:ind w:left="1440" w:right="0" w:hanging="360"/>
        <w:jc w:val="both"/>
        <w:rPr>
          <w:rFonts w:ascii="Times New Roman" w:cs="Times New Roman" w:eastAsia="Times New Roman" w:hAnsi="Times New Roman"/>
          <w:b w:val="0"/>
          <w:bCs w:val="0"/>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Người đại diện theo pháp luật của Công ty là giám đốc Công ty (Hoặc người được ủy quyền) (Hay CT HĐQT?) được ký các hơp đồng kinh tế thuộc lĩnh lực nào? (Hợp đồng mua bán hàng hóa, mua sắm TSCĐ..., Hợp đồng đầu tư? Hợp đồng hợp tác kinh doanh...?) Mức ký hợp đồng của Giám đốc (Chủ tịch HĐQT)  trên cơ sở đề xuất của Phòng nghiệp vụ có liên quan đến các lĩnh vực ký kết hợp đồng.</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1440" w:right="0" w:firstLine="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6">
      <w:pPr>
        <w:spacing w:after="0" w:line="288"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III</w:t>
      </w:r>
    </w:p>
    <w:p w:rsidR="00000000" w:rsidDel="00000000" w:rsidP="00000000" w:rsidRDefault="00000000" w:rsidRPr="00000000" w14:paraId="00000087">
      <w:pPr>
        <w:spacing w:after="0" w:line="288"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 CHỨC THỰC HIỆN</w:t>
      </w:r>
    </w:p>
    <w:p w:rsidR="00000000" w:rsidDel="00000000" w:rsidP="00000000" w:rsidRDefault="00000000" w:rsidRPr="00000000" w14:paraId="00000088">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34: Tổ chức thực hiện</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Các bộ phận nào? Phòng ban nào?</w:t>
      </w:r>
    </w:p>
    <w:p w:rsidR="00000000" w:rsidDel="00000000" w:rsidP="00000000" w:rsidRDefault="00000000" w:rsidRPr="00000000" w14:paraId="0000008A">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35: Kiểm soát thực hiện</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Bộ phận kiểm tra giám sát</w:t>
      </w:r>
    </w:p>
    <w:p w:rsidR="00000000" w:rsidDel="00000000" w:rsidP="00000000" w:rsidRDefault="00000000" w:rsidRPr="00000000" w14:paraId="0000008C">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36: Trách nhiệm của các bộ phận:</w:t>
      </w:r>
    </w:p>
    <w:p w:rsidR="00000000" w:rsidDel="00000000" w:rsidP="00000000" w:rsidRDefault="00000000" w:rsidRPr="00000000" w14:paraId="0000008D">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37: Hiệu lực thi hành. </w:t>
      </w:r>
    </w:p>
    <w:p w:rsidR="00000000" w:rsidDel="00000000" w:rsidP="00000000" w:rsidRDefault="00000000" w:rsidRPr="00000000" w14:paraId="0000008E">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quá trình thực hiện, nếu có gì vướng mắc kịp thời báo cáo để Bộ phận…tiếp thu chỉnh sửa cho phù hợp.</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1440" w:right="0" w:firstLine="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1440" w:right="0" w:firstLine="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ab/>
        <w:tab/>
        <w:tab/>
        <w:tab/>
        <w:tab/>
        <w:t xml:space="preserve">NGƯỜI CHỊU TRÁCH NHIỆM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5040" w:right="0" w:firstLine="72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KÝ BAN HÀNH</w:t>
      </w:r>
    </w:p>
    <w:p w:rsidR="00000000" w:rsidDel="00000000" w:rsidP="00000000" w:rsidRDefault="00000000" w:rsidRPr="00000000" w14:paraId="00000092">
      <w:pPr>
        <w:spacing w:after="0" w:line="288"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XzTt7OREmCA5nzihc3PD056bOg==">CgMxLjAyDmgubDY2Y2p1M2N6cWE1OAByITFMMzJEb1RNWkZIUHd0NC1HbzFLanJ2T01HRHkwdnQ2Ng==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