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540" w:tblpY="550"/>
        <w:tblW w:w="6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1"/>
      </w:tblGrid>
      <w:tr w:rsidR="00EC115D" w14:paraId="20E76274" w14:textId="77777777" w:rsidTr="00422DF6">
        <w:trPr>
          <w:trHeight w:val="190"/>
        </w:trPr>
        <w:tc>
          <w:tcPr>
            <w:tcW w:w="6673" w:type="dxa"/>
            <w:noWrap/>
            <w:tcMar>
              <w:left w:w="45" w:type="dxa"/>
              <w:right w:w="0" w:type="dxa"/>
            </w:tcMar>
          </w:tcPr>
          <w:p w14:paraId="468CC17B" w14:textId="77777777" w:rsidR="00EC115D" w:rsidRPr="0065206E" w:rsidRDefault="00EC115D" w:rsidP="00C94D76">
            <w:pPr>
              <w:spacing w:line="216" w:lineRule="auto"/>
              <w:ind w:left="-115" w:firstLine="111"/>
              <w:rPr>
                <w:rFonts w:ascii="Rubik" w:hAnsi="Rubik" w:cs="Rubik"/>
                <w:sz w:val="28"/>
                <w:szCs w:val="28"/>
              </w:rPr>
            </w:pPr>
            <w:bookmarkStart w:id="0" w:name="_Hlk189056748"/>
            <w:r w:rsidRPr="002D495C">
              <w:rPr>
                <w:rFonts w:ascii="Rubik" w:hAnsi="Rubik" w:cs="Rubik"/>
                <w:sz w:val="28"/>
                <w:szCs w:val="28"/>
              </w:rPr>
              <w:t>JORDAN</w:t>
            </w:r>
          </w:p>
        </w:tc>
      </w:tr>
      <w:tr w:rsidR="00EC115D" w14:paraId="352A3B92" w14:textId="77777777" w:rsidTr="00422DF6">
        <w:trPr>
          <w:trHeight w:hRule="exact" w:val="15"/>
        </w:trPr>
        <w:tc>
          <w:tcPr>
            <w:tcW w:w="0" w:type="auto"/>
            <w:vMerge w:val="restart"/>
            <w:noWrap/>
            <w:tcMar>
              <w:left w:w="45" w:type="dxa"/>
              <w:right w:w="0" w:type="dxa"/>
            </w:tcMar>
            <w:vAlign w:val="center"/>
          </w:tcPr>
          <w:p w14:paraId="67B8BCA7" w14:textId="7AC68F98" w:rsidR="00EC115D" w:rsidRPr="0065206E" w:rsidRDefault="00EC115D" w:rsidP="00C94D76">
            <w:pPr>
              <w:spacing w:line="216" w:lineRule="auto"/>
              <w:ind w:left="-115" w:firstLine="56"/>
              <w:rPr>
                <w:rFonts w:ascii="Rubik SemiBold" w:hAnsi="Rubik SemiBold" w:cs="Rubik SemiBold"/>
                <w:spacing w:val="48"/>
                <w:sz w:val="80"/>
                <w:szCs w:val="80"/>
              </w:rPr>
            </w:pPr>
            <w:r w:rsidRPr="002D495C">
              <w:rPr>
                <w:rFonts w:ascii="Rubik SemiBold" w:hAnsi="Rubik SemiBold" w:cs="Rubik SemiBold"/>
                <w:spacing w:val="48"/>
                <w:sz w:val="80"/>
                <w:szCs w:val="80"/>
              </w:rPr>
              <w:t>SMITH</w:t>
            </w:r>
          </w:p>
        </w:tc>
      </w:tr>
      <w:tr w:rsidR="00EC115D" w14:paraId="0B149CF9" w14:textId="77777777" w:rsidTr="00422DF6">
        <w:trPr>
          <w:trHeight w:hRule="exact" w:val="792"/>
        </w:trPr>
        <w:tc>
          <w:tcPr>
            <w:tcW w:w="0" w:type="auto"/>
            <w:vMerge/>
            <w:noWrap/>
            <w:tcMar>
              <w:left w:w="45" w:type="dxa"/>
              <w:right w:w="0" w:type="dxa"/>
            </w:tcMar>
          </w:tcPr>
          <w:p w14:paraId="303C0EE8" w14:textId="77777777" w:rsidR="00EC115D" w:rsidRDefault="00EC115D" w:rsidP="00C94D76">
            <w:pPr>
              <w:spacing w:line="216" w:lineRule="auto"/>
            </w:pPr>
          </w:p>
        </w:tc>
      </w:tr>
      <w:tr w:rsidR="00EC115D" w14:paraId="35340C00" w14:textId="77777777" w:rsidTr="00422DF6">
        <w:trPr>
          <w:trHeight w:val="262"/>
        </w:trPr>
        <w:tc>
          <w:tcPr>
            <w:tcW w:w="0" w:type="auto"/>
            <w:noWrap/>
            <w:tcMar>
              <w:left w:w="45" w:type="dxa"/>
              <w:right w:w="0" w:type="dxa"/>
            </w:tcMar>
          </w:tcPr>
          <w:p w14:paraId="30D6A2E6" w14:textId="5F8FD305" w:rsidR="00EC115D" w:rsidRPr="00084CCE" w:rsidRDefault="00EC115D" w:rsidP="00C94D76">
            <w:pPr>
              <w:spacing w:line="216" w:lineRule="auto"/>
              <w:rPr>
                <w:rFonts w:ascii="Rubik Medium" w:hAnsi="Rubik Medium" w:cs="Rubik Medium"/>
                <w:color w:val="8D6B4B"/>
                <w:spacing w:val="12"/>
                <w:sz w:val="20"/>
                <w:szCs w:val="20"/>
              </w:rPr>
            </w:pPr>
            <w:r w:rsidRPr="00084CCE">
              <w:rPr>
                <w:rFonts w:ascii="Rubik Medium" w:hAnsi="Rubik Medium" w:cs="Rubik Medium"/>
                <w:color w:val="262626" w:themeColor="text1" w:themeTint="D9"/>
                <w:spacing w:val="12"/>
                <w:sz w:val="20"/>
                <w:szCs w:val="20"/>
              </w:rPr>
              <w:t>FINANCE MANAGER, CFE AND MBA</w:t>
            </w:r>
          </w:p>
        </w:tc>
      </w:tr>
      <w:bookmarkEnd w:id="0"/>
    </w:tbl>
    <w:p w14:paraId="2E929286" w14:textId="1E59BBF7" w:rsidR="00A45FD0" w:rsidRPr="00AE4D9C" w:rsidRDefault="00A45FD0" w:rsidP="00AE4D9C"/>
    <w:tbl>
      <w:tblPr>
        <w:tblStyle w:val="TableGrid"/>
        <w:tblpPr w:leftFromText="142" w:rightFromText="142" w:vertAnchor="page" w:horzAnchor="page" w:tblpX="7926" w:tblpY="535"/>
        <w:tblW w:w="3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445"/>
      </w:tblGrid>
      <w:tr w:rsidR="00A27302" w14:paraId="580D0B9D" w14:textId="77777777" w:rsidTr="00A27302">
        <w:trPr>
          <w:trHeight w:val="345"/>
        </w:trPr>
        <w:tc>
          <w:tcPr>
            <w:tcW w:w="3301" w:type="dxa"/>
            <w:vAlign w:val="center"/>
          </w:tcPr>
          <w:p w14:paraId="601F7A0C" w14:textId="4A5EC2B6" w:rsidR="00A27302" w:rsidRPr="005428E6" w:rsidRDefault="00A27302" w:rsidP="00A27302">
            <w:pPr>
              <w:jc w:val="right"/>
              <w:rPr>
                <w:rFonts w:ascii="Rubik" w:hAnsi="Rubik" w:cs="Rubik"/>
                <w:color w:val="272B2C"/>
                <w:sz w:val="16"/>
                <w:szCs w:val="16"/>
              </w:rPr>
            </w:pPr>
            <w:bookmarkStart w:id="1" w:name="_Hlk189057057"/>
            <w:r w:rsidRPr="005428E6">
              <w:rPr>
                <w:rFonts w:ascii="Rubik" w:hAnsi="Rubik" w:cs="Rubik"/>
                <w:color w:val="272B2C"/>
                <w:sz w:val="16"/>
                <w:szCs w:val="16"/>
              </w:rPr>
              <w:t>smith@enhancv.com</w:t>
            </w:r>
          </w:p>
        </w:tc>
        <w:tc>
          <w:tcPr>
            <w:tcW w:w="445" w:type="dxa"/>
          </w:tcPr>
          <w:p w14:paraId="3299F9B3" w14:textId="56872DF2" w:rsidR="00A27302" w:rsidRPr="002D495C" w:rsidRDefault="00A27302" w:rsidP="00A27302">
            <w:pPr>
              <w:spacing w:line="216" w:lineRule="auto"/>
              <w:ind w:left="-115" w:firstLine="111"/>
              <w:rPr>
                <w:rFonts w:ascii="Rubik" w:hAnsi="Rubik" w:cs="Rubik"/>
                <w:sz w:val="28"/>
                <w:szCs w:val="28"/>
              </w:rPr>
            </w:pPr>
            <w:r>
              <w:rPr>
                <w:noProof/>
              </w:rPr>
              <mc:AlternateContent>
                <mc:Choice Requires="wps">
                  <w:drawing>
                    <wp:anchor distT="0" distB="0" distL="114300" distR="114300" simplePos="0" relativeHeight="251659264" behindDoc="1" locked="0" layoutInCell="1" allowOverlap="1" wp14:anchorId="1AFA7436" wp14:editId="50CA5FE0">
                      <wp:simplePos x="0" y="0"/>
                      <wp:positionH relativeFrom="column">
                        <wp:posOffset>8981</wp:posOffset>
                      </wp:positionH>
                      <wp:positionV relativeFrom="paragraph">
                        <wp:posOffset>68293</wp:posOffset>
                      </wp:positionV>
                      <wp:extent cx="109984" cy="81916"/>
                      <wp:effectExtent l="0" t="0" r="4445" b="0"/>
                      <wp:wrapNone/>
                      <wp:docPr id="1" name="Graphique 1"/>
                      <wp:cNvGraphicFramePr/>
                      <a:graphic xmlns:a="http://schemas.openxmlformats.org/drawingml/2006/main">
                        <a:graphicData uri="http://schemas.microsoft.com/office/word/2010/wordprocessingShape">
                          <wps:wsp>
                            <wps:cNvSpPr/>
                            <wps:spPr>
                              <a:xfrm>
                                <a:off x="0" y="0"/>
                                <a:ext cx="109984" cy="81916"/>
                              </a:xfrm>
                              <a:custGeom>
                                <a:avLst/>
                                <a:gdLst>
                                  <a:gd name="connsiteX0" fmla="*/ 87754 w 936043"/>
                                  <a:gd name="connsiteY0" fmla="*/ 0 h 702032"/>
                                  <a:gd name="connsiteX1" fmla="*/ 0 w 936043"/>
                                  <a:gd name="connsiteY1" fmla="*/ 87754 h 702032"/>
                                  <a:gd name="connsiteX2" fmla="*/ 35102 w 936043"/>
                                  <a:gd name="connsiteY2" fmla="*/ 157957 h 702032"/>
                                  <a:gd name="connsiteX3" fmla="*/ 432920 w 936043"/>
                                  <a:gd name="connsiteY3" fmla="*/ 456321 h 702032"/>
                                  <a:gd name="connsiteX4" fmla="*/ 503123 w 936043"/>
                                  <a:gd name="connsiteY4" fmla="*/ 456321 h 702032"/>
                                  <a:gd name="connsiteX5" fmla="*/ 900941 w 936043"/>
                                  <a:gd name="connsiteY5" fmla="*/ 157957 h 702032"/>
                                  <a:gd name="connsiteX6" fmla="*/ 936043 w 936043"/>
                                  <a:gd name="connsiteY6" fmla="*/ 87754 h 702032"/>
                                  <a:gd name="connsiteX7" fmla="*/ 848289 w 936043"/>
                                  <a:gd name="connsiteY7" fmla="*/ 0 h 702032"/>
                                  <a:gd name="connsiteX8" fmla="*/ 87754 w 936043"/>
                                  <a:gd name="connsiteY8" fmla="*/ 0 h 702032"/>
                                  <a:gd name="connsiteX9" fmla="*/ 0 w 936043"/>
                                  <a:gd name="connsiteY9" fmla="*/ 204759 h 702032"/>
                                  <a:gd name="connsiteX10" fmla="*/ 0 w 936043"/>
                                  <a:gd name="connsiteY10" fmla="*/ 585027 h 702032"/>
                                  <a:gd name="connsiteX11" fmla="*/ 117005 w 936043"/>
                                  <a:gd name="connsiteY11" fmla="*/ 702032 h 702032"/>
                                  <a:gd name="connsiteX12" fmla="*/ 819038 w 936043"/>
                                  <a:gd name="connsiteY12" fmla="*/ 702032 h 702032"/>
                                  <a:gd name="connsiteX13" fmla="*/ 936043 w 936043"/>
                                  <a:gd name="connsiteY13" fmla="*/ 585027 h 702032"/>
                                  <a:gd name="connsiteX14" fmla="*/ 936043 w 936043"/>
                                  <a:gd name="connsiteY14" fmla="*/ 204759 h 702032"/>
                                  <a:gd name="connsiteX15" fmla="*/ 538225 w 936043"/>
                                  <a:gd name="connsiteY15" fmla="*/ 503123 h 702032"/>
                                  <a:gd name="connsiteX16" fmla="*/ 397818 w 936043"/>
                                  <a:gd name="connsiteY16" fmla="*/ 503123 h 702032"/>
                                  <a:gd name="connsiteX17" fmla="*/ 0 w 936043"/>
                                  <a:gd name="connsiteY17" fmla="*/ 204759 h 7020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36043" h="702032">
                                    <a:moveTo>
                                      <a:pt x="87754" y="0"/>
                                    </a:moveTo>
                                    <a:cubicBezTo>
                                      <a:pt x="39306" y="0"/>
                                      <a:pt x="0" y="39306"/>
                                      <a:pt x="0" y="87754"/>
                                    </a:cubicBezTo>
                                    <a:cubicBezTo>
                                      <a:pt x="0" y="115360"/>
                                      <a:pt x="12980" y="141321"/>
                                      <a:pt x="35102" y="157957"/>
                                    </a:cubicBezTo>
                                    <a:lnTo>
                                      <a:pt x="432920" y="456321"/>
                                    </a:lnTo>
                                    <a:cubicBezTo>
                                      <a:pt x="453761" y="471861"/>
                                      <a:pt x="482282" y="471861"/>
                                      <a:pt x="503123" y="456321"/>
                                    </a:cubicBezTo>
                                    <a:lnTo>
                                      <a:pt x="900941" y="157957"/>
                                    </a:lnTo>
                                    <a:cubicBezTo>
                                      <a:pt x="923063" y="141321"/>
                                      <a:pt x="936043" y="115360"/>
                                      <a:pt x="936043" y="87754"/>
                                    </a:cubicBezTo>
                                    <a:cubicBezTo>
                                      <a:pt x="936043" y="39306"/>
                                      <a:pt x="896737" y="0"/>
                                      <a:pt x="848289" y="0"/>
                                    </a:cubicBezTo>
                                    <a:lnTo>
                                      <a:pt x="87754" y="0"/>
                                    </a:lnTo>
                                    <a:close/>
                                    <a:moveTo>
                                      <a:pt x="0" y="204759"/>
                                    </a:moveTo>
                                    <a:lnTo>
                                      <a:pt x="0" y="585027"/>
                                    </a:lnTo>
                                    <a:cubicBezTo>
                                      <a:pt x="0" y="649563"/>
                                      <a:pt x="52470" y="702032"/>
                                      <a:pt x="117005" y="702032"/>
                                    </a:cubicBezTo>
                                    <a:lnTo>
                                      <a:pt x="819038" y="702032"/>
                                    </a:lnTo>
                                    <a:cubicBezTo>
                                      <a:pt x="883573" y="702032"/>
                                      <a:pt x="936043" y="649563"/>
                                      <a:pt x="936043" y="585027"/>
                                    </a:cubicBezTo>
                                    <a:lnTo>
                                      <a:pt x="936043" y="204759"/>
                                    </a:lnTo>
                                    <a:lnTo>
                                      <a:pt x="538225" y="503123"/>
                                    </a:lnTo>
                                    <a:cubicBezTo>
                                      <a:pt x="496542" y="534385"/>
                                      <a:pt x="439501" y="534385"/>
                                      <a:pt x="397818" y="503123"/>
                                    </a:cubicBezTo>
                                    <a:lnTo>
                                      <a:pt x="0" y="204759"/>
                                    </a:lnTo>
                                    <a:close/>
                                  </a:path>
                                </a:pathLst>
                              </a:custGeom>
                              <a:solidFill>
                                <a:srgbClr val="272B2C"/>
                              </a:solidFill>
                              <a:ln w="182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1E884" id="Graphique 1" o:spid="_x0000_s1026" style="position:absolute;margin-left:.7pt;margin-top:5.4pt;width:8.65pt;height: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6043,702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JrUngUAAKMVAAAOAAAAZHJzL2Uyb0RvYy54bWysWN1vpDYQf6/U/8HisVJvMR8LrLI55RKl&#10;qnS6i5RUd310WMgiAaa2k03ur+/YxrvDkhao+pLY6/nNeD49zMXH16YmL4WQFW+3Hv3ge6Roc76r&#10;2qet98fD7a+pR6Ri7Y7VvC223lshvY+XP/90ceg2RcD3vN4VggCTVm4O3dbbK9VtViuZ74uGyQ+8&#10;K1o4LLlomIKteFrtBDsA96ZeBb6/Xh242HWC54WU8OuNPfQuDf+yLHL1tSxloUi99eBuyvwV5u+j&#10;/ru6vGCbJ8G6fZX312D/4RYNq1oQemR1wxQjz6IasWqqXHDJS/Uh582Kl2WVF0YH0Ib6Z9rc71lX&#10;GF3AOLI7mkn+f2zzLy/33Z0AMxw6uZGw1Fq8lqLR/+F+5NUY6+1orOJVkRx+pH6WpZFHcjhKaUbX&#10;2parEzZ/luq3ghs+7OWzVNbUO1gZQ+1IyxqIiJy3raxU8R3cUzY1WP+XFUmTJI7IgWTh2o/C3kvn&#10;iD8xwid7kviBHwb/QP2dIv7+JG9MbW8zxT9A/MOY+sGkDIygcZLFyaQSIRIShUEWTGsygMTrMKCT&#10;UsCtR1fEfkiDcFIXDInmSYmRlMz3s4hOSsGQmRZbYykmnCalYMg83ydISBqlQZpNCsGQ6eCFMnr0&#10;yLzkwIhp/hniPx1SmDrwoyTOJkOKDpN1KrUH5HEa+8F0blCcs5Qmvh9PemGAsfVjWhWct1D6/DCd&#10;loMxc+XgzLWVcFoOxsy1G87duXIwZm4I4OyNwzQIZvhngLGlaKoQw1N0SpYwS1I6wz8Y05e8STnD&#10;FJ4MaUz+jsng7XxyryPbuwczf237FxNWhOm2yjedRselfpvx8wkvsdvC22ifY0Dp53YCDJmDwXQR&#10;GEIbg80DDMrMkwzxisHmrZ8NhiDE4GjRtSGyMDheBIZwwWDX/MzTGQIBg5NFkqGuY3C6CAyFG4Oz&#10;RWBdkzEa9oti7DzIlkUZPQsz2C+SfhZodFmk0bNQg/0i6WfBRpdFm65oA8svizd6FnCwR5e32dYX&#10;GQFfTPpbqTbfSsoj8K0kPALfSo8awzYdU7o2uSU5bL2+SSf7rdd34Pq04S/FAzd0Shcq07UYNVzY&#10;nCjy58cq/1T8wPRhFvpW7f4rrTNsbAzaQ3sh9LOV0es24PmeBMuK0hi6wl45w4sGWdqfRRTaZXxm&#10;GnujhW0/nSEHwuoWK2LbdIOxjXGPcVTvXS2Kw2Rt8yVKaApLpCv0l0Fqs2F8aN+usbShFCfb2tQ2&#10;32OtHNUQ22MCcI/NKTqykosIiNmxedHhMn8h4Mj/abZOQhvmA1/aZtyo5sJuqI3T0Wo1DlJ3ntdc&#10;FsYJp7DFEWkf9N61JxIHx6S2LZsRBTYI11EG31M4AOIgSuwZ/uK1ImzfaxQ+HeoU/5cItT3sGOMu&#10;P8T2lkrDOLH+P8mB8mAyCHlqfHt0OLDEUIqTPWI4MLSjcv8tte0tjT59OtiS4KiGkiwmytZxZJMq&#10;DqMwNQXa6ROFWezbdBwf2g5zLG0oxcm20qz33lXFBRr4TNdaM1M5Fl3jyNNcRfK62t1Wda3LrBRP&#10;j9e1IC8M6neQBJ+C6z7GBmR1q2s2TQNwXs5g5FbWTJmOsuWalS00QqobJveWmcHbAGxgUiOcNeFu&#10;p6mRXj3y3dudIILbOZvs8tsKOH1mUt0xAaMd0BuGheor/ClrDveAR8KsPLLn4sd7v2t6mHfBqUcO&#10;MKjbevKvZyYKj9S/tzAJy2gUAVtlNlGcBLAR+OQRn7TPzTUH+4Az4XZmqelV7Zal4M03mCleaalw&#10;xNocZENjreAZtJtrBXs4gqlkXlxdmTVM88BJn9v7LtfMzbMHmj+8fmOiIx0st56C0dkX7oZ6bOOm&#10;YtrTR1qNbPnVs+JlpUdmxsLWrv0GJoEmKPqppR414r2hOs1WL/8GAAD//wMAUEsDBBQABgAIAAAA&#10;IQBQ9pZc3AAAAAYBAAAPAAAAZHJzL2Rvd25yZXYueG1sTI/NTsMwEITvSH0HaytxQdRp+WlJ41QI&#10;xIleCBzKzYm3cUS8jmInTd+e7QlOq9GMZr/JdpNrxYh9aDwpWC4SEEiVNw3VCr4+3243IELUZHTr&#10;CRWcMcAun11lOjX+RB84FrEWXEIh1QpsjF0qZagsOh0WvkNi7+h7pyPLvpam1ycud61cJcmjdLoh&#10;/mB1hy8Wq59icAreS6S4fMKH8/i9f7W+G4rD4Uap6/n0vAURcYp/YbjgMzrkzFT6gUwQLet7DvJJ&#10;eMDF3qxBlApWd2uQeSb/4+e/AAAA//8DAFBLAQItABQABgAIAAAAIQC2gziS/gAAAOEBAAATAAAA&#10;AAAAAAAAAAAAAAAAAABbQ29udGVudF9UeXBlc10ueG1sUEsBAi0AFAAGAAgAAAAhADj9If/WAAAA&#10;lAEAAAsAAAAAAAAAAAAAAAAALwEAAF9yZWxzLy5yZWxzUEsBAi0AFAAGAAgAAAAhALEAmtSeBQAA&#10;oxUAAA4AAAAAAAAAAAAAAAAALgIAAGRycy9lMm9Eb2MueG1sUEsBAi0AFAAGAAgAAAAhAFD2llzc&#10;AAAABgEAAA8AAAAAAAAAAAAAAAAA+AcAAGRycy9kb3ducmV2LnhtbFBLBQYAAAAABAAEAPMAAAAB&#10;CQAAAAA=&#10;" path="m87754,c39306,,,39306,,87754v,27606,12980,53567,35102,70203l432920,456321v20841,15540,49362,15540,70203,l900941,157957v22122,-16636,35102,-42597,35102,-70203c936043,39306,896737,,848289,l87754,xm,204759l,585027v,64536,52470,117005,117005,117005l819038,702032v64535,,117005,-52469,117005,-117005l936043,204759,538225,503123v-41683,31262,-98724,31262,-140407,l,204759xe" fillcolor="#272b2c" stroked="f" strokeweight=".05064mm">
                      <v:stroke joinstyle="miter"/>
                      <v:path arrowok="t" o:connecttype="custom" o:connectlocs="10311,0;0,10240;4124,18431;50868,53245;59116,53245;105860,18431;109984,10240;99673,0;10311,0;0,23892;0,68263;13748,81916;96236,81916;109984,68263;109984,23892;63241,58706;46743,58706;0,23892" o:connectangles="0,0,0,0,0,0,0,0,0,0,0,0,0,0,0,0,0,0"/>
                    </v:shape>
                  </w:pict>
                </mc:Fallback>
              </mc:AlternateContent>
            </w:r>
          </w:p>
        </w:tc>
      </w:tr>
      <w:tr w:rsidR="00A27302" w14:paraId="4F5548B7" w14:textId="77777777" w:rsidTr="00A27302">
        <w:trPr>
          <w:trHeight w:val="345"/>
        </w:trPr>
        <w:tc>
          <w:tcPr>
            <w:tcW w:w="3301" w:type="dxa"/>
            <w:vAlign w:val="center"/>
          </w:tcPr>
          <w:p w14:paraId="078359BC" w14:textId="3FDD4317" w:rsidR="00A27302" w:rsidRPr="005428E6" w:rsidRDefault="00DC188F" w:rsidP="00A27302">
            <w:pPr>
              <w:jc w:val="right"/>
              <w:rPr>
                <w:rFonts w:ascii="Rubik" w:hAnsi="Rubik" w:cs="Rubik"/>
                <w:color w:val="272B2C"/>
                <w:sz w:val="16"/>
                <w:szCs w:val="16"/>
              </w:rPr>
            </w:pPr>
            <w:r w:rsidRPr="00DC188F">
              <w:rPr>
                <w:rFonts w:ascii="Rubik" w:hAnsi="Rubik" w:cs="Rubik"/>
                <w:color w:val="272B2C"/>
                <w:sz w:val="16"/>
                <w:szCs w:val="16"/>
              </w:rPr>
              <w:t>07400 123</w:t>
            </w:r>
            <w:r>
              <w:rPr>
                <w:rFonts w:ascii="Rubik" w:hAnsi="Rubik" w:cs="Rubik"/>
                <w:color w:val="272B2C"/>
                <w:sz w:val="16"/>
                <w:szCs w:val="16"/>
              </w:rPr>
              <w:t>XXX</w:t>
            </w:r>
          </w:p>
        </w:tc>
        <w:tc>
          <w:tcPr>
            <w:tcW w:w="445" w:type="dxa"/>
          </w:tcPr>
          <w:p w14:paraId="551630A7" w14:textId="2674A600" w:rsidR="00A27302" w:rsidRPr="002D495C" w:rsidRDefault="00A27302" w:rsidP="00A27302">
            <w:pPr>
              <w:spacing w:line="216" w:lineRule="auto"/>
              <w:ind w:left="-115" w:firstLine="111"/>
              <w:rPr>
                <w:rFonts w:ascii="Rubik" w:hAnsi="Rubik" w:cs="Rubik"/>
                <w:sz w:val="28"/>
                <w:szCs w:val="28"/>
              </w:rPr>
            </w:pPr>
            <w:r>
              <w:rPr>
                <w:noProof/>
              </w:rPr>
              <mc:AlternateContent>
                <mc:Choice Requires="wps">
                  <w:drawing>
                    <wp:anchor distT="0" distB="0" distL="114300" distR="114300" simplePos="0" relativeHeight="251661312" behindDoc="1" locked="0" layoutInCell="1" allowOverlap="1" wp14:anchorId="6411236B" wp14:editId="5C992569">
                      <wp:simplePos x="0" y="0"/>
                      <wp:positionH relativeFrom="column">
                        <wp:posOffset>29484</wp:posOffset>
                      </wp:positionH>
                      <wp:positionV relativeFrom="paragraph">
                        <wp:posOffset>60091</wp:posOffset>
                      </wp:positionV>
                      <wp:extent cx="73660" cy="107334"/>
                      <wp:effectExtent l="0" t="0" r="2540" b="6985"/>
                      <wp:wrapNone/>
                      <wp:docPr id="1204166086" name="Graphique 2"/>
                      <wp:cNvGraphicFramePr/>
                      <a:graphic xmlns:a="http://schemas.openxmlformats.org/drawingml/2006/main">
                        <a:graphicData uri="http://schemas.microsoft.com/office/word/2010/wordprocessingShape">
                          <wps:wsp>
                            <wps:cNvSpPr/>
                            <wps:spPr>
                              <a:xfrm>
                                <a:off x="0" y="0"/>
                                <a:ext cx="73660" cy="107334"/>
                              </a:xfrm>
                              <a:custGeom>
                                <a:avLst/>
                                <a:gdLst>
                                  <a:gd name="connsiteX0" fmla="*/ 0 w 1114775"/>
                                  <a:gd name="connsiteY0" fmla="*/ 202687 h 1621492"/>
                                  <a:gd name="connsiteX1" fmla="*/ 202687 w 1114775"/>
                                  <a:gd name="connsiteY1" fmla="*/ 0 h 1621492"/>
                                  <a:gd name="connsiteX2" fmla="*/ 912089 w 1114775"/>
                                  <a:gd name="connsiteY2" fmla="*/ 0 h 1621492"/>
                                  <a:gd name="connsiteX3" fmla="*/ 1114776 w 1114775"/>
                                  <a:gd name="connsiteY3" fmla="*/ 202687 h 1621492"/>
                                  <a:gd name="connsiteX4" fmla="*/ 1114776 w 1114775"/>
                                  <a:gd name="connsiteY4" fmla="*/ 1418806 h 1621492"/>
                                  <a:gd name="connsiteX5" fmla="*/ 912089 w 1114775"/>
                                  <a:gd name="connsiteY5" fmla="*/ 1621492 h 1621492"/>
                                  <a:gd name="connsiteX6" fmla="*/ 202687 w 1114775"/>
                                  <a:gd name="connsiteY6" fmla="*/ 1621492 h 1621492"/>
                                  <a:gd name="connsiteX7" fmla="*/ 0 w 1114775"/>
                                  <a:gd name="connsiteY7" fmla="*/ 1418806 h 1621492"/>
                                  <a:gd name="connsiteX8" fmla="*/ 0 w 1114775"/>
                                  <a:gd name="connsiteY8" fmla="*/ 202687 h 1621492"/>
                                  <a:gd name="connsiteX9" fmla="*/ 658731 w 1114775"/>
                                  <a:gd name="connsiteY9" fmla="*/ 1418806 h 1621492"/>
                                  <a:gd name="connsiteX10" fmla="*/ 557388 w 1114775"/>
                                  <a:gd name="connsiteY10" fmla="*/ 1317462 h 1621492"/>
                                  <a:gd name="connsiteX11" fmla="*/ 456045 w 1114775"/>
                                  <a:gd name="connsiteY11" fmla="*/ 1418806 h 1621492"/>
                                  <a:gd name="connsiteX12" fmla="*/ 557388 w 1114775"/>
                                  <a:gd name="connsiteY12" fmla="*/ 1520149 h 1621492"/>
                                  <a:gd name="connsiteX13" fmla="*/ 658731 w 1114775"/>
                                  <a:gd name="connsiteY13" fmla="*/ 1418806 h 1621492"/>
                                  <a:gd name="connsiteX14" fmla="*/ 912089 w 1114775"/>
                                  <a:gd name="connsiteY14" fmla="*/ 202687 h 1621492"/>
                                  <a:gd name="connsiteX15" fmla="*/ 202687 w 1114775"/>
                                  <a:gd name="connsiteY15" fmla="*/ 202687 h 1621492"/>
                                  <a:gd name="connsiteX16" fmla="*/ 202687 w 1114775"/>
                                  <a:gd name="connsiteY16" fmla="*/ 1216119 h 1621492"/>
                                  <a:gd name="connsiteX17" fmla="*/ 912089 w 1114775"/>
                                  <a:gd name="connsiteY17" fmla="*/ 1216119 h 1621492"/>
                                  <a:gd name="connsiteX18" fmla="*/ 912089 w 1114775"/>
                                  <a:gd name="connsiteY18" fmla="*/ 202687 h 1621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114775" h="1621492">
                                    <a:moveTo>
                                      <a:pt x="0" y="202687"/>
                                    </a:moveTo>
                                    <a:cubicBezTo>
                                      <a:pt x="0" y="90892"/>
                                      <a:pt x="90892" y="0"/>
                                      <a:pt x="202687" y="0"/>
                                    </a:cubicBezTo>
                                    <a:lnTo>
                                      <a:pt x="912089" y="0"/>
                                    </a:lnTo>
                                    <a:cubicBezTo>
                                      <a:pt x="1023884" y="0"/>
                                      <a:pt x="1114776" y="90892"/>
                                      <a:pt x="1114776" y="202687"/>
                                    </a:cubicBezTo>
                                    <a:lnTo>
                                      <a:pt x="1114776" y="1418806"/>
                                    </a:lnTo>
                                    <a:cubicBezTo>
                                      <a:pt x="1114776" y="1530600"/>
                                      <a:pt x="1023884" y="1621492"/>
                                      <a:pt x="912089" y="1621492"/>
                                    </a:cubicBezTo>
                                    <a:lnTo>
                                      <a:pt x="202687" y="1621492"/>
                                    </a:lnTo>
                                    <a:cubicBezTo>
                                      <a:pt x="90892" y="1621492"/>
                                      <a:pt x="0" y="1530600"/>
                                      <a:pt x="0" y="1418806"/>
                                    </a:cubicBezTo>
                                    <a:lnTo>
                                      <a:pt x="0" y="202687"/>
                                    </a:lnTo>
                                    <a:close/>
                                    <a:moveTo>
                                      <a:pt x="658731" y="1418806"/>
                                    </a:moveTo>
                                    <a:cubicBezTo>
                                      <a:pt x="658731" y="1362835"/>
                                      <a:pt x="613358" y="1317462"/>
                                      <a:pt x="557388" y="1317462"/>
                                    </a:cubicBezTo>
                                    <a:cubicBezTo>
                                      <a:pt x="501418" y="1317462"/>
                                      <a:pt x="456045" y="1362835"/>
                                      <a:pt x="456045" y="1418806"/>
                                    </a:cubicBezTo>
                                    <a:cubicBezTo>
                                      <a:pt x="456045" y="1474776"/>
                                      <a:pt x="501418" y="1520149"/>
                                      <a:pt x="557388" y="1520149"/>
                                    </a:cubicBezTo>
                                    <a:cubicBezTo>
                                      <a:pt x="613358" y="1520149"/>
                                      <a:pt x="658731" y="1474776"/>
                                      <a:pt x="658731" y="1418806"/>
                                    </a:cubicBezTo>
                                    <a:close/>
                                    <a:moveTo>
                                      <a:pt x="912089" y="202687"/>
                                    </a:moveTo>
                                    <a:lnTo>
                                      <a:pt x="202687" y="202687"/>
                                    </a:lnTo>
                                    <a:lnTo>
                                      <a:pt x="202687" y="1216119"/>
                                    </a:lnTo>
                                    <a:lnTo>
                                      <a:pt x="912089" y="1216119"/>
                                    </a:lnTo>
                                    <a:lnTo>
                                      <a:pt x="912089" y="202687"/>
                                    </a:lnTo>
                                    <a:close/>
                                  </a:path>
                                </a:pathLst>
                              </a:custGeom>
                              <a:solidFill>
                                <a:srgbClr val="272B2C"/>
                              </a:solidFill>
                              <a:ln w="315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A814F" id="Graphique 2" o:spid="_x0000_s1026" style="position:absolute;margin-left:2.3pt;margin-top:4.75pt;width:5.8pt;height: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4775,162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2glhwUAAPwWAAAOAAAAZHJzL2Uyb0RvYy54bWysWEtv4zYQvhfofyB0LNBY1NM24iyyCVIU&#10;CHYDJMVuj4wsxQIkUSWZONlf3+FD8ch2amrRi02K882LM+Rwzj+9tg15KYWsebcK6FkYkLIr+Lru&#10;nlbBXw83v88DIhXr1qzhXbkK3koZfLr49Zfzbb8sI77hzboUBJh0crntV8FGqX45m8liU7ZMnvG+&#10;7GCx4qJlCqbiabYWbAvc22YWhWE223Kx7gUvSinh67VdDC4M/6oqC/W1qmSpSLMKQDdlfoX5fdS/&#10;s4tztnwSrN/UhVOD/YQWLas7EPrO6popRp5FfcCqrQvBJa/UWcHbGa+quiiNDWANDfesud+wvjS2&#10;gHNk/+4m+f+xLb683Pd3Atyw7eVSwlBb8VqJVv+DfuTVOOvt3VnlqyIFfMzjLAOPFrBCwzyOE+3L&#10;2Q5bPEv1R8kNH/ZyK5V19RpGxlFr0rEWIqLgXSdrVX4HZlXbgPd/m5GQbAmlNMnz1G3RPvnfmDwK&#10;o2yekw2hWUSTRfQB5jtFIhzmpByMCU+LiJCIBY3C+eK0KRjjISJGIqyTstMyMMjXXcnPCBqBEjqf&#10;h9lpr6VIkq/XMMbt+2lBGRLkGwEY4y0oR4I8ohmTU1+vwdk6JWMwuW8ILJCILJ3nMT0dahjjbQvF&#10;+ZymeTyfn5Y0AtGY5kkWnY4BilM6SbMwST1EYZC/VTi1va3CIJrCxZAsPKzCGe67VRSD/K3COe6b&#10;rhSDfMOP4iT3zddjoNNXA85yb0kYRCOaUeqzUzjZvd2HQf6icM57i8KgYzsFt/zTcI+zzXC1F6+d&#10;u9thRJguAENTE/Vc6ioCX/RQNAxTuMht4QAoXRicAEMaYjCdBIbEwmBTJ4AxfpIhVTA4niQZgh+D&#10;h2LJTzIkAQabkshbbQhRDM4mqQ1Bh8H5JDCEEQbPJ4HhEsHgxSSwvhcwGuaTYmw/yKZFGd0LM5hP&#10;kr4XaHBGT4LvhRqcu5Pge8EGh+kk+F640WnxRvcCDuaTpO+FHB3FnE0Zd0YJeBrqR2FjHoUqIPAo&#10;FAGBR+GjFsmWPVP6aBuGZAvvHPciIRsYu5eGXm/5S/nADaXavZfsyen035EUz4918bn8cQhYwGPB&#10;PV16w8d+0JHsHqr2s2P8/l3bNWLadJi5PfZNQgxpMBCMYZY7DSOovWwQjcS6p4ZhdKAqXhwZPhYx&#10;CHaijD9txLjiw7lroBujj6DSOMzCsZpI/2GT7IZan5o3mTECrZ5wIfL4GPRfeu52D2EgrlCI0EP1&#10;7ck19sbYC4NMzGjk8oGgaLgsjem76LMgWx5aJ9jHhleYYlicRfPYPc4dUxrHqU1AV4q7RDIG2+LX&#10;irSFuhM5Nm48s4xTKIAhk3W8H2FsC3i3eqAUXh1ZOhY0nlmxI2gOrQhzlA0biJWyJfpH1u5WD6Ls&#10;mNgMuXEHHcTiLUgOlBqtmqf3cSd/GBjorBiF1C6AhuCyPkKJMaIfqIb/A2pXwTr1BrLh35IjZSaS&#10;H9VlSAfYBX22m2bV+yFvtmbXsJK8qdc3ddPoQ12Kp8erRpAXBvdFlEefoyun94is6fQdEdMUUrhg&#10;0MusGqZMAdxxzcoeQkKqayY3lpnB27hpoQUmgAQUaaAOnu3acXr0yNdvd4IIbhuYsi9uauB0y6S6&#10;YwJ6ZiATurDqK/xUDQc94Eoyo4BsuPhx7Lumh0YirAZkCx3QVSD/eWaiDEjzZwctxgVNEmCrzCRJ&#10;8wgmAq884pXuub3i4B8onUA7M9T0qhmGleDtN2jWXmqpsMS6AmTDO0DBtWsnVwrmsATt3qK8vDRj&#10;aJPCJt12932hmZtLFix/eP3GRE96GK4CBT3JL3zolrLl0G7UO/1Oq5Edv3xWvKp1L9J42PrVTaDF&#10;avzv2sG6h4vnhmrXtL74FwAA//8DAFBLAwQUAAYACAAAACEA+PCiC9kAAAAFAQAADwAAAGRycy9k&#10;b3ducmV2LnhtbEyOwU7DMBBE70j8g7VI3KiD1UYQ4lQI1A8gIMRxG2+T0Hgdxa6b9uvrnuA4mtGb&#10;V65nO4hIk+8da3hcZCCIG2d6bjV8fW4enkD4gGxwcEwaTuRhXd3elFgYd+QPinVoRYKwL1BDF8JY&#10;SOmbjiz6hRuJU7dzk8WQ4tRKM+Exwe0gVZbl0mLP6aHDkd46avb1wabfd2XdvlWbuDp913aH5xh/&#10;frW+v5tfX0AEmsPfGK76SR2q5LR1BzZeDBqWeRpqeF6BuLa5ArHVoPIlyKqU/+2rCwAAAP//AwBQ&#10;SwECLQAUAAYACAAAACEAtoM4kv4AAADhAQAAEwAAAAAAAAAAAAAAAAAAAAAAW0NvbnRlbnRfVHlw&#10;ZXNdLnhtbFBLAQItABQABgAIAAAAIQA4/SH/1gAAAJQBAAALAAAAAAAAAAAAAAAAAC8BAABfcmVs&#10;cy8ucmVsc1BLAQItABQABgAIAAAAIQAdW2glhwUAAPwWAAAOAAAAAAAAAAAAAAAAAC4CAABkcnMv&#10;ZTJvRG9jLnhtbFBLAQItABQABgAIAAAAIQD48KIL2QAAAAUBAAAPAAAAAAAAAAAAAAAAAOEHAABk&#10;cnMvZG93bnJldi54bWxQSwUGAAAAAAQABADzAAAA5wgAAAAA&#10;" path="m,202687c,90892,90892,,202687,l912089,v111795,,202687,90892,202687,202687l1114776,1418806v,111794,-90892,202686,-202687,202686l202687,1621492c90892,1621492,,1530600,,1418806l,202687xm658731,1418806v,-55971,-45373,-101344,-101343,-101344c501418,1317462,456045,1362835,456045,1418806v,55970,45373,101343,101343,101343c613358,1520149,658731,1474776,658731,1418806xm912089,202687r-709402,l202687,1216119r709402,l912089,202687xe" fillcolor="#272b2c" stroked="f" strokeweight=".0875mm">
                      <v:stroke joinstyle="miter"/>
                      <v:path arrowok="t" o:connecttype="custom" o:connectlocs="0,13417;13393,0;60267,0;73660,13417;73660,93917;60267,107334;13393,107334;0,93917;0,13417;43526,93917;36830,87209;30134,93917;36830,100626;43526,93917;60267,13417;13393,13417;13393,80500;60267,80500;60267,13417" o:connectangles="0,0,0,0,0,0,0,0,0,0,0,0,0,0,0,0,0,0,0"/>
                    </v:shape>
                  </w:pict>
                </mc:Fallback>
              </mc:AlternateContent>
            </w:r>
          </w:p>
        </w:tc>
      </w:tr>
      <w:tr w:rsidR="00A27302" w14:paraId="25E2C90E" w14:textId="77777777" w:rsidTr="00A27302">
        <w:trPr>
          <w:trHeight w:val="345"/>
        </w:trPr>
        <w:tc>
          <w:tcPr>
            <w:tcW w:w="3301" w:type="dxa"/>
            <w:vAlign w:val="center"/>
          </w:tcPr>
          <w:p w14:paraId="15D36A5A" w14:textId="58C317F6" w:rsidR="00A27302" w:rsidRPr="005428E6" w:rsidRDefault="00A27302" w:rsidP="00A27302">
            <w:pPr>
              <w:jc w:val="right"/>
              <w:rPr>
                <w:rFonts w:ascii="Rubik" w:hAnsi="Rubik" w:cs="Rubik"/>
                <w:color w:val="272B2C"/>
                <w:sz w:val="16"/>
                <w:szCs w:val="16"/>
              </w:rPr>
            </w:pPr>
            <w:r w:rsidRPr="005428E6">
              <w:rPr>
                <w:rFonts w:ascii="Rubik" w:hAnsi="Rubik" w:cs="Rubik"/>
                <w:color w:val="272B2C"/>
                <w:sz w:val="16"/>
                <w:szCs w:val="16"/>
              </w:rPr>
              <w:t>linkedin.com</w:t>
            </w:r>
          </w:p>
        </w:tc>
        <w:tc>
          <w:tcPr>
            <w:tcW w:w="445" w:type="dxa"/>
          </w:tcPr>
          <w:p w14:paraId="6AA3B850" w14:textId="1593734F" w:rsidR="00A27302" w:rsidRDefault="00A27302" w:rsidP="00A27302">
            <w:pPr>
              <w:spacing w:line="216" w:lineRule="auto"/>
            </w:pPr>
            <w:r>
              <w:rPr>
                <w:noProof/>
              </w:rPr>
              <mc:AlternateContent>
                <mc:Choice Requires="wps">
                  <w:drawing>
                    <wp:anchor distT="0" distB="0" distL="114300" distR="114300" simplePos="0" relativeHeight="251663360" behindDoc="1" locked="0" layoutInCell="1" allowOverlap="1" wp14:anchorId="54BB6614" wp14:editId="5E404729">
                      <wp:simplePos x="0" y="0"/>
                      <wp:positionH relativeFrom="margin">
                        <wp:posOffset>11856</wp:posOffset>
                      </wp:positionH>
                      <wp:positionV relativeFrom="paragraph">
                        <wp:posOffset>52243</wp:posOffset>
                      </wp:positionV>
                      <wp:extent cx="107316" cy="107316"/>
                      <wp:effectExtent l="0" t="0" r="6985" b="6985"/>
                      <wp:wrapNone/>
                      <wp:docPr id="1962335591" name="Graphique 4"/>
                      <wp:cNvGraphicFramePr/>
                      <a:graphic xmlns:a="http://schemas.openxmlformats.org/drawingml/2006/main">
                        <a:graphicData uri="http://schemas.microsoft.com/office/word/2010/wordprocessingShape">
                          <wps:wsp>
                            <wps:cNvSpPr/>
                            <wps:spPr>
                              <a:xfrm>
                                <a:off x="0" y="0"/>
                                <a:ext cx="107316" cy="107316"/>
                              </a:xfrm>
                              <a:custGeom>
                                <a:avLst/>
                                <a:gdLst>
                                  <a:gd name="connsiteX0" fmla="*/ 3962400 w 4267200"/>
                                  <a:gd name="connsiteY0" fmla="*/ 0 h 4267200"/>
                                  <a:gd name="connsiteX1" fmla="*/ 303848 w 4267200"/>
                                  <a:gd name="connsiteY1" fmla="*/ 0 h 4267200"/>
                                  <a:gd name="connsiteX2" fmla="*/ 0 w 4267200"/>
                                  <a:gd name="connsiteY2" fmla="*/ 307658 h 4267200"/>
                                  <a:gd name="connsiteX3" fmla="*/ 0 w 4267200"/>
                                  <a:gd name="connsiteY3" fmla="*/ 3959543 h 4267200"/>
                                  <a:gd name="connsiteX4" fmla="*/ 303848 w 4267200"/>
                                  <a:gd name="connsiteY4" fmla="*/ 4267200 h 4267200"/>
                                  <a:gd name="connsiteX5" fmla="*/ 3962400 w 4267200"/>
                                  <a:gd name="connsiteY5" fmla="*/ 4267200 h 4267200"/>
                                  <a:gd name="connsiteX6" fmla="*/ 4267200 w 4267200"/>
                                  <a:gd name="connsiteY6" fmla="*/ 3959543 h 4267200"/>
                                  <a:gd name="connsiteX7" fmla="*/ 4267200 w 4267200"/>
                                  <a:gd name="connsiteY7" fmla="*/ 307658 h 4267200"/>
                                  <a:gd name="connsiteX8" fmla="*/ 3962400 w 4267200"/>
                                  <a:gd name="connsiteY8" fmla="*/ 0 h 4267200"/>
                                  <a:gd name="connsiteX9" fmla="*/ 1289685 w 4267200"/>
                                  <a:gd name="connsiteY9" fmla="*/ 3657600 h 4267200"/>
                                  <a:gd name="connsiteX10" fmla="*/ 657225 w 4267200"/>
                                  <a:gd name="connsiteY10" fmla="*/ 3657600 h 4267200"/>
                                  <a:gd name="connsiteX11" fmla="*/ 657225 w 4267200"/>
                                  <a:gd name="connsiteY11" fmla="*/ 1621155 h 4267200"/>
                                  <a:gd name="connsiteX12" fmla="*/ 1290638 w 4267200"/>
                                  <a:gd name="connsiteY12" fmla="*/ 1621155 h 4267200"/>
                                  <a:gd name="connsiteX13" fmla="*/ 1290638 w 4267200"/>
                                  <a:gd name="connsiteY13" fmla="*/ 3657600 h 4267200"/>
                                  <a:gd name="connsiteX14" fmla="*/ 973455 w 4267200"/>
                                  <a:gd name="connsiteY14" fmla="*/ 1343025 h 4267200"/>
                                  <a:gd name="connsiteX15" fmla="*/ 606743 w 4267200"/>
                                  <a:gd name="connsiteY15" fmla="*/ 976313 h 4267200"/>
                                  <a:gd name="connsiteX16" fmla="*/ 973455 w 4267200"/>
                                  <a:gd name="connsiteY16" fmla="*/ 609600 h 4267200"/>
                                  <a:gd name="connsiteX17" fmla="*/ 1340168 w 4267200"/>
                                  <a:gd name="connsiteY17" fmla="*/ 976313 h 4267200"/>
                                  <a:gd name="connsiteX18" fmla="*/ 973455 w 4267200"/>
                                  <a:gd name="connsiteY18" fmla="*/ 1343025 h 4267200"/>
                                  <a:gd name="connsiteX19" fmla="*/ 3660458 w 4267200"/>
                                  <a:gd name="connsiteY19" fmla="*/ 3657600 h 4267200"/>
                                  <a:gd name="connsiteX20" fmla="*/ 3027998 w 4267200"/>
                                  <a:gd name="connsiteY20" fmla="*/ 3657600 h 4267200"/>
                                  <a:gd name="connsiteX21" fmla="*/ 3027998 w 4267200"/>
                                  <a:gd name="connsiteY21" fmla="*/ 2667000 h 4267200"/>
                                  <a:gd name="connsiteX22" fmla="*/ 2699385 w 4267200"/>
                                  <a:gd name="connsiteY22" fmla="*/ 2126933 h 4267200"/>
                                  <a:gd name="connsiteX23" fmla="*/ 2319338 w 4267200"/>
                                  <a:gd name="connsiteY23" fmla="*/ 2649855 h 4267200"/>
                                  <a:gd name="connsiteX24" fmla="*/ 2319338 w 4267200"/>
                                  <a:gd name="connsiteY24" fmla="*/ 3657600 h 4267200"/>
                                  <a:gd name="connsiteX25" fmla="*/ 1686878 w 4267200"/>
                                  <a:gd name="connsiteY25" fmla="*/ 3657600 h 4267200"/>
                                  <a:gd name="connsiteX26" fmla="*/ 1686878 w 4267200"/>
                                  <a:gd name="connsiteY26" fmla="*/ 1621155 h 4267200"/>
                                  <a:gd name="connsiteX27" fmla="*/ 2293620 w 4267200"/>
                                  <a:gd name="connsiteY27" fmla="*/ 1621155 h 4267200"/>
                                  <a:gd name="connsiteX28" fmla="*/ 2293620 w 4267200"/>
                                  <a:gd name="connsiteY28" fmla="*/ 1899285 h 4267200"/>
                                  <a:gd name="connsiteX29" fmla="*/ 2302193 w 4267200"/>
                                  <a:gd name="connsiteY29" fmla="*/ 1899285 h 4267200"/>
                                  <a:gd name="connsiteX30" fmla="*/ 2901315 w 4267200"/>
                                  <a:gd name="connsiteY30" fmla="*/ 1570673 h 4267200"/>
                                  <a:gd name="connsiteX31" fmla="*/ 3660458 w 4267200"/>
                                  <a:gd name="connsiteY31" fmla="*/ 2541270 h 4267200"/>
                                  <a:gd name="connsiteX32" fmla="*/ 3660458 w 4267200"/>
                                  <a:gd name="connsiteY32" fmla="*/ 3657600 h 426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4267200" h="4267200">
                                    <a:moveTo>
                                      <a:pt x="3962400" y="0"/>
                                    </a:moveTo>
                                    <a:lnTo>
                                      <a:pt x="303848" y="0"/>
                                    </a:lnTo>
                                    <a:cubicBezTo>
                                      <a:pt x="136208" y="0"/>
                                      <a:pt x="0" y="138113"/>
                                      <a:pt x="0" y="307658"/>
                                    </a:cubicBezTo>
                                    <a:lnTo>
                                      <a:pt x="0" y="3959543"/>
                                    </a:lnTo>
                                    <a:cubicBezTo>
                                      <a:pt x="0" y="4129088"/>
                                      <a:pt x="136208" y="4267200"/>
                                      <a:pt x="303848" y="4267200"/>
                                    </a:cubicBezTo>
                                    <a:lnTo>
                                      <a:pt x="3962400" y="4267200"/>
                                    </a:lnTo>
                                    <a:cubicBezTo>
                                      <a:pt x="4130040" y="4267200"/>
                                      <a:pt x="4267200" y="4129088"/>
                                      <a:pt x="4267200" y="3959543"/>
                                    </a:cubicBezTo>
                                    <a:lnTo>
                                      <a:pt x="4267200" y="307658"/>
                                    </a:lnTo>
                                    <a:cubicBezTo>
                                      <a:pt x="4267200" y="138113"/>
                                      <a:pt x="4130040" y="0"/>
                                      <a:pt x="3962400" y="0"/>
                                    </a:cubicBezTo>
                                    <a:close/>
                                    <a:moveTo>
                                      <a:pt x="1289685" y="3657600"/>
                                    </a:moveTo>
                                    <a:lnTo>
                                      <a:pt x="657225" y="3657600"/>
                                    </a:lnTo>
                                    <a:lnTo>
                                      <a:pt x="657225" y="1621155"/>
                                    </a:lnTo>
                                    <a:lnTo>
                                      <a:pt x="1290638" y="1621155"/>
                                    </a:lnTo>
                                    <a:lnTo>
                                      <a:pt x="1290638" y="3657600"/>
                                    </a:lnTo>
                                    <a:close/>
                                    <a:moveTo>
                                      <a:pt x="973455" y="1343025"/>
                                    </a:moveTo>
                                    <a:cubicBezTo>
                                      <a:pt x="770573" y="1343025"/>
                                      <a:pt x="606743" y="1178243"/>
                                      <a:pt x="606743" y="976313"/>
                                    </a:cubicBezTo>
                                    <a:cubicBezTo>
                                      <a:pt x="606743" y="774383"/>
                                      <a:pt x="770573" y="609600"/>
                                      <a:pt x="973455" y="609600"/>
                                    </a:cubicBezTo>
                                    <a:cubicBezTo>
                                      <a:pt x="1175385" y="609600"/>
                                      <a:pt x="1340168" y="774383"/>
                                      <a:pt x="1340168" y="976313"/>
                                    </a:cubicBezTo>
                                    <a:cubicBezTo>
                                      <a:pt x="1340168" y="1179195"/>
                                      <a:pt x="1176338" y="1343025"/>
                                      <a:pt x="973455" y="1343025"/>
                                    </a:cubicBezTo>
                                    <a:close/>
                                    <a:moveTo>
                                      <a:pt x="3660458" y="3657600"/>
                                    </a:moveTo>
                                    <a:lnTo>
                                      <a:pt x="3027998" y="3657600"/>
                                    </a:lnTo>
                                    <a:lnTo>
                                      <a:pt x="3027998" y="2667000"/>
                                    </a:lnTo>
                                    <a:cubicBezTo>
                                      <a:pt x="3027998" y="2430780"/>
                                      <a:pt x="3023235" y="2126933"/>
                                      <a:pt x="2699385" y="2126933"/>
                                    </a:cubicBezTo>
                                    <a:cubicBezTo>
                                      <a:pt x="2369820" y="2126933"/>
                                      <a:pt x="2319338" y="2384108"/>
                                      <a:pt x="2319338" y="2649855"/>
                                    </a:cubicBezTo>
                                    <a:lnTo>
                                      <a:pt x="2319338" y="3657600"/>
                                    </a:lnTo>
                                    <a:lnTo>
                                      <a:pt x="1686878" y="3657600"/>
                                    </a:lnTo>
                                    <a:lnTo>
                                      <a:pt x="1686878" y="1621155"/>
                                    </a:lnTo>
                                    <a:lnTo>
                                      <a:pt x="2293620" y="1621155"/>
                                    </a:lnTo>
                                    <a:lnTo>
                                      <a:pt x="2293620" y="1899285"/>
                                    </a:lnTo>
                                    <a:lnTo>
                                      <a:pt x="2302193" y="1899285"/>
                                    </a:lnTo>
                                    <a:cubicBezTo>
                                      <a:pt x="2386965" y="1739265"/>
                                      <a:pt x="2593658" y="1570673"/>
                                      <a:pt x="2901315" y="1570673"/>
                                    </a:cubicBezTo>
                                    <a:cubicBezTo>
                                      <a:pt x="3541395" y="1570673"/>
                                      <a:pt x="3660458" y="1992630"/>
                                      <a:pt x="3660458" y="2541270"/>
                                    </a:cubicBezTo>
                                    <a:lnTo>
                                      <a:pt x="3660458" y="3657600"/>
                                    </a:lnTo>
                                    <a:close/>
                                  </a:path>
                                </a:pathLst>
                              </a:custGeom>
                              <a:solidFill>
                                <a:srgbClr val="272B2C"/>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F7DA0" id="Graphique 4" o:spid="_x0000_s1026" style="position:absolute;margin-left:.95pt;margin-top:4.1pt;width:8.45pt;height:8.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267200,426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FVhgcAAD8kAAAOAAAAZHJzL2Uyb0RvYy54bWysWt2P2zYMfx+w/8Hw44A1luTPQ3PF9YoO&#10;A4q2QDu0e/Q59iWAY3m273LtX1/qK6GcXC0Ve0mkiD9RpEiKYvTy1dO+DR7rYdzxbh2SF1EY1F3F&#10;N7vufh3+8/ntn3kYjFPZbcqWd/U6/FaP4avr3397eeivasq3vN3UQwCTdOPVoV+H22nqr1arsdrW&#10;+3J8wfu6g8GGD/tygu5wv9oM5QFm37crGkXp6sCHTT/wqh5H+PWNGgyv5fxNU1fTh6YZ6ylo1yGs&#10;bZKfg/y8E5+r65fl1f1Q9ttdpZdR/sIq9uWuA6bHqd6UUxk8DLuzqfa7auAjb6YXFd+veNPsqlrK&#10;ANKQaCbNp23Z11IWUM7YH9U0/n/TVu8fP/UfB1DDoR+vRmgKKZ6aYS++YX3Bk1TWt6Oy6qcpqOBH&#10;EmWMpGFQwZBuwyyrE7h6GKe/ai4nKh/fjZPS9QZaUlOboCv3YBIV77pxN9VfYX+afQvq/2MVsCKl&#10;cRQFhyCmaQY7rXdqDvoXg6Jgu0D+lWAeEcvjfJkFxjiwoIiFgwCYnEVZmuTLUjA/FpicFUmRxGyZ&#10;R4x4MEdNYYzet2VGCWbkuu0Y5MwJrPVoYAa0aGAY5Ky87Fc4YZCrJUB4PYrk7DMY5GDQBeJBaF6k&#10;ebLsNBjE0iRLwZmXvRN7M4AodeBEMMidFfZqZ1YYRFJKSJI4SIVdnNAiSplL1LFQzrywr7vzwih3&#10;FWJ3LzIWgzIW3YlgEGExi2CPlw0D+3sapRlEsGVWGFRkKSMOYU8caUePchYKg9KocDN27O+giYik&#10;LmaBUc5CYY93FgqD3HfKdvw0iuFAW94qG+UYLqjl+RHNisKBl41yDU0Uuz4YrSMvjKJpmkUuYZBi&#10;16dpUTCXiGujCOCYg71T7PqUEQC56NBCpXGRuwRCin3fnRdGOQcnip0fPCvNMxe5MMqdF3Z/d142&#10;yvEwodj/KS1YSl2STIxyPrgojgDuvDCK5EVBwXoXIzzFEYCCg4ElLscNC+XMi+G4AecxYcTh5LJQ&#10;JMngFHLwL4YjAEsd46GFoklMaOaQPjEcN9x52agLsRcudffm2lZuzU2ueur0VQ5aQSku/JG8A/d8&#10;FLdGfK+DO6Lpwo1N3RMBJe6BC2BQHwYTLzBIhsHUCwwhDoOZFxhiFgbHXmAIQhiceIEhqmBw6gWG&#10;MIHBmRcY/B6Dcy8wuD8GF15gcQXAaOh72djcyPysjMzMDPpe3GeGRvwsTSTUlux+tkZmxgZ9r8XP&#10;zA3SZy/4zOCIn8WRmclB34v7zOiIn9WJRBJrHvo+3EVGacH9rE6kexbcz+pE3mfB/axOpHIW3M/q&#10;RHZmwf2sjs6sDvpemp9ZHeRUXvCZ1UGa5AWfWR3kMD5wkYZg1UHfCz6zOsg0vOAzq4OUA8EhUThl&#10;BQMU30XZvZVl9ykMoOw+hAGU3e8Eprzqy0kkE6YZHNahKfYG21NbjO/5Y/2ZS8pJ5Ba61CU1YeQ/&#10;0bSdRSuLlxapIage7nbV6/o7Jicio1Y7LGeGdUqWSu2E5UQFaPt3Va8zurCmNczwNLqQqOkNxaXl&#10;KLaQABZRLu3M8EXrNFpTWlUKOgmNRsX+/GRtWKs26mcrjAmLolivExfrlcBmImG0F8TAw7ZWfrZS&#10;CyWL5g6qxKDzfcRiWBuPtWJszV5b1fKxlso/2aASXpdLpfHp66Re6InS6FYhVCnyAsCQme8zcn2t&#10;mynCJtcVQTm9L729fjPv87KrOpNipep8Z6LbalQSZVmUZOpw0kUnATNWr2p/alKS5TSWx9aFUVUa&#10;0xxtPnZP61HWFOW8GRQXc2tatCRV3MMrQmKeBs8c7RJPQrIEKjuS6QlqZNEVwWeWhEc9RcVQWEJB&#10;Cnn4HvkSqJQyFQAvbAASF42ey/usS+h7qZTLNqnnXEJX2y4gjBGab7WXmF7X3LQdGLpLu2GhoCyd&#10;5XYUiCijTG0WVcU1bAW6SifXiIbP9WKFX7VeytIi18kkwpoN0YUyNTX8Y0ngdEIeYQ2rSpyW1pbS&#10;yG54ykqfs051VeuX6F0Cja4uyfm96VWNabbHc3llRUnNf5He1pbRUp4Wqdp0krGCQhurPoHyW6Jd&#10;RRWErGFVWVI8T8NONsGg5gPH4RxrbAI7EYEKW6qywEvDunrkYBN4UtszjS5NsAcRRPIm/+4/ZnFS&#10;rtNf/iNvd5u3u7YVwXsc7u9u2yF4LCEhpBl9TW/1giyythNJYJGI60FVwnOQpi0nWVPquJhK6X4Y&#10;pzfluFWTSbzS+h4eEQxAAgtpobS0Or1oEK07vvn2cQgGrt6AjH31dgczvSvH6WM5wKsDyGDgIcv0&#10;AT6alsM6IOeUrTDY8uH7pd8FPbzFgNEwOMAjknU4/vdQDnUYtH938EqjILFIjCbZieH/TOgMeOQO&#10;j3QP+1sO+oEMHVYnm4J+ak2zGfj+C7x3uRFcYajsKuANpbUJ8mrVuZ2gD0PwYqaqb25kG16awCa9&#10;6z71lZhcHqYg+eenL+XQBz001+EEzzrec/PgpLwyDzbETh9pBbLjNw8Tb3biNYfUsNKr7sArFal/&#10;/aJGPIPBfUl1evdz/QMAAP//AwBQSwMEFAAGAAgAAAAhAMQm1fvYAAAABQEAAA8AAABkcnMvZG93&#10;bnJldi54bWxMj0FPhDAUhO8m/ofmmXgxbgGjYZGyYTFeTUS9d+kTyLavhHYX/Pe+PelxMpOZb8rd&#10;6qw44xxGTwrSTQICqfNmpF7B58frfQ4iRE1GW0+o4AcD7Krrq1IXxi/0juc29oJLKBRawRDjVEgZ&#10;ugGdDhs/IbH37WenI8u5l2bWC5c7K7MkeZJOj8QLg56wGbA7tiengJamnu6a/Vv/kB63+9YuX+lL&#10;rdTtzVo/g4i4xr8wXPAZHSpmOvgTmSAs6y0HFeQZiIub84+DguwxBVmV8j999QsAAP//AwBQSwEC&#10;LQAUAAYACAAAACEAtoM4kv4AAADhAQAAEwAAAAAAAAAAAAAAAAAAAAAAW0NvbnRlbnRfVHlwZXNd&#10;LnhtbFBLAQItABQABgAIAAAAIQA4/SH/1gAAAJQBAAALAAAAAAAAAAAAAAAAAC8BAABfcmVscy8u&#10;cmVsc1BLAQItABQABgAIAAAAIQASEqFVhgcAAD8kAAAOAAAAAAAAAAAAAAAAAC4CAABkcnMvZTJv&#10;RG9jLnhtbFBLAQItABQABgAIAAAAIQDEJtX72AAAAAUBAAAPAAAAAAAAAAAAAAAAAOAJAABkcnMv&#10;ZG93bnJldi54bWxQSwUGAAAAAAQABADzAAAA5QoAAAAA&#10;" path="m3962400,l303848,c136208,,,138113,,307658l,3959543v,169545,136208,307657,303848,307657l3962400,4267200v167640,,304800,-138112,304800,-307657l4267200,307658c4267200,138113,4130040,,3962400,xm1289685,3657600r-632460,l657225,1621155r633413,l1290638,3657600r-953,xm973455,1343025v-202882,,-366712,-164782,-366712,-366712c606743,774383,770573,609600,973455,609600v201930,,366713,164783,366713,366713c1340168,1179195,1176338,1343025,973455,1343025xm3660458,3657600r-632460,l3027998,2667000v,-236220,-4763,-540067,-328613,-540067c2369820,2126933,2319338,2384108,2319338,2649855r,1007745l1686878,3657600r,-2036445l2293620,1621155r,278130l2302193,1899285v84772,-160020,291465,-328612,599122,-328612c3541395,1570673,3660458,1992630,3660458,2541270r,1116330xe" fillcolor="#272b2c" stroked="f">
                      <v:stroke joinstyle="miter"/>
                      <v:path arrowok="t" o:connecttype="custom" o:connectlocs="99651,0;7641,0;0,7737;0,99579;7641,107316;99651,107316;107316,99579;107316,7737;99651,0;32434,91985;16529,91985;16529,40770;32458,40770;32458,91985;24481,33776;15259,24553;24481,15331;33704,24553;24481,33776;92057,91985;76151,91985;76151,67073;67887,53490;58329,66641;58329,91985;42423,91985;42423,40770;57682,40770;57682,47765;57898,47765;72965,39501;92057,63911;92057,91985" o:connectangles="0,0,0,0,0,0,0,0,0,0,0,0,0,0,0,0,0,0,0,0,0,0,0,0,0,0,0,0,0,0,0,0,0"/>
                      <w10:wrap anchorx="margin"/>
                    </v:shape>
                  </w:pict>
                </mc:Fallback>
              </mc:AlternateContent>
            </w:r>
          </w:p>
        </w:tc>
      </w:tr>
      <w:tr w:rsidR="00A27302" w14:paraId="27AD74E1" w14:textId="77777777" w:rsidTr="00A27302">
        <w:trPr>
          <w:trHeight w:val="345"/>
        </w:trPr>
        <w:tc>
          <w:tcPr>
            <w:tcW w:w="3301" w:type="dxa"/>
            <w:vAlign w:val="center"/>
          </w:tcPr>
          <w:p w14:paraId="0847D875" w14:textId="3F0E10A5" w:rsidR="00A27302" w:rsidRPr="005428E6" w:rsidRDefault="00DC188F" w:rsidP="00A27302">
            <w:pPr>
              <w:jc w:val="right"/>
              <w:rPr>
                <w:rFonts w:ascii="Rubik" w:hAnsi="Rubik" w:cs="Rubik"/>
                <w:color w:val="272B2C"/>
                <w:sz w:val="16"/>
                <w:szCs w:val="16"/>
              </w:rPr>
            </w:pPr>
            <w:r>
              <w:rPr>
                <w:rFonts w:ascii="Rubik" w:hAnsi="Rubik" w:cs="Rubik"/>
                <w:color w:val="272B2C"/>
                <w:sz w:val="16"/>
                <w:szCs w:val="16"/>
              </w:rPr>
              <w:t>London, UK</w:t>
            </w:r>
          </w:p>
        </w:tc>
        <w:tc>
          <w:tcPr>
            <w:tcW w:w="445" w:type="dxa"/>
          </w:tcPr>
          <w:p w14:paraId="4747C716" w14:textId="767CE2BE" w:rsidR="00A27302" w:rsidRPr="002D495C" w:rsidRDefault="00A27302" w:rsidP="00A27302">
            <w:pPr>
              <w:spacing w:line="216" w:lineRule="auto"/>
              <w:rPr>
                <w:rFonts w:ascii="Rubik" w:hAnsi="Rubik" w:cs="Rubik"/>
                <w:color w:val="8D6B4B"/>
                <w:spacing w:val="12"/>
                <w:sz w:val="20"/>
                <w:szCs w:val="20"/>
              </w:rPr>
            </w:pPr>
            <w:r>
              <w:rPr>
                <w:noProof/>
              </w:rPr>
              <mc:AlternateContent>
                <mc:Choice Requires="wps">
                  <w:drawing>
                    <wp:anchor distT="0" distB="0" distL="114300" distR="114300" simplePos="0" relativeHeight="251665408" behindDoc="1" locked="0" layoutInCell="1" allowOverlap="1" wp14:anchorId="30138D75" wp14:editId="68D941C7">
                      <wp:simplePos x="0" y="0"/>
                      <wp:positionH relativeFrom="column">
                        <wp:posOffset>11963</wp:posOffset>
                      </wp:positionH>
                      <wp:positionV relativeFrom="paragraph">
                        <wp:posOffset>49597</wp:posOffset>
                      </wp:positionV>
                      <wp:extent cx="111126" cy="98886"/>
                      <wp:effectExtent l="0" t="0" r="3175" b="0"/>
                      <wp:wrapNone/>
                      <wp:docPr id="134047749" name="Graphique 3"/>
                      <wp:cNvGraphicFramePr/>
                      <a:graphic xmlns:a="http://schemas.openxmlformats.org/drawingml/2006/main">
                        <a:graphicData uri="http://schemas.microsoft.com/office/word/2010/wordprocessingShape">
                          <wps:wsp>
                            <wps:cNvSpPr/>
                            <wps:spPr>
                              <a:xfrm>
                                <a:off x="0" y="0"/>
                                <a:ext cx="111126" cy="98886"/>
                              </a:xfrm>
                              <a:custGeom>
                                <a:avLst/>
                                <a:gdLst>
                                  <a:gd name="connsiteX0" fmla="*/ 420959 w 421069"/>
                                  <a:gd name="connsiteY0" fmla="*/ 186825 h 374454"/>
                                  <a:gd name="connsiteX1" fmla="*/ 397560 w 421069"/>
                                  <a:gd name="connsiteY1" fmla="*/ 210297 h 374454"/>
                                  <a:gd name="connsiteX2" fmla="*/ 374161 w 421069"/>
                                  <a:gd name="connsiteY2" fmla="*/ 210297 h 374454"/>
                                  <a:gd name="connsiteX3" fmla="*/ 374673 w 421069"/>
                                  <a:gd name="connsiteY3" fmla="*/ 327437 h 374454"/>
                                  <a:gd name="connsiteX4" fmla="*/ 374307 w 421069"/>
                                  <a:gd name="connsiteY4" fmla="*/ 333360 h 374454"/>
                                  <a:gd name="connsiteX5" fmla="*/ 374307 w 421069"/>
                                  <a:gd name="connsiteY5" fmla="*/ 345206 h 374454"/>
                                  <a:gd name="connsiteX6" fmla="*/ 345059 w 421069"/>
                                  <a:gd name="connsiteY6" fmla="*/ 374454 h 374454"/>
                                  <a:gd name="connsiteX7" fmla="*/ 333359 w 421069"/>
                                  <a:gd name="connsiteY7" fmla="*/ 374454 h 374454"/>
                                  <a:gd name="connsiteX8" fmla="*/ 330946 w 421069"/>
                                  <a:gd name="connsiteY8" fmla="*/ 374381 h 374454"/>
                                  <a:gd name="connsiteX9" fmla="*/ 327875 w 421069"/>
                                  <a:gd name="connsiteY9" fmla="*/ 374454 h 374454"/>
                                  <a:gd name="connsiteX10" fmla="*/ 304111 w 421069"/>
                                  <a:gd name="connsiteY10" fmla="*/ 374381 h 374454"/>
                                  <a:gd name="connsiteX11" fmla="*/ 286562 w 421069"/>
                                  <a:gd name="connsiteY11" fmla="*/ 374381 h 374454"/>
                                  <a:gd name="connsiteX12" fmla="*/ 257313 w 421069"/>
                                  <a:gd name="connsiteY12" fmla="*/ 345133 h 374454"/>
                                  <a:gd name="connsiteX13" fmla="*/ 257313 w 421069"/>
                                  <a:gd name="connsiteY13" fmla="*/ 327583 h 374454"/>
                                  <a:gd name="connsiteX14" fmla="*/ 257313 w 421069"/>
                                  <a:gd name="connsiteY14" fmla="*/ 280786 h 374454"/>
                                  <a:gd name="connsiteX15" fmla="*/ 233915 w 421069"/>
                                  <a:gd name="connsiteY15" fmla="*/ 257387 h 374454"/>
                                  <a:gd name="connsiteX16" fmla="*/ 187117 w 421069"/>
                                  <a:gd name="connsiteY16" fmla="*/ 257387 h 374454"/>
                                  <a:gd name="connsiteX17" fmla="*/ 163718 w 421069"/>
                                  <a:gd name="connsiteY17" fmla="*/ 280786 h 374454"/>
                                  <a:gd name="connsiteX18" fmla="*/ 163718 w 421069"/>
                                  <a:gd name="connsiteY18" fmla="*/ 327583 h 374454"/>
                                  <a:gd name="connsiteX19" fmla="*/ 163718 w 421069"/>
                                  <a:gd name="connsiteY19" fmla="*/ 345133 h 374454"/>
                                  <a:gd name="connsiteX20" fmla="*/ 134470 w 421069"/>
                                  <a:gd name="connsiteY20" fmla="*/ 374381 h 374454"/>
                                  <a:gd name="connsiteX21" fmla="*/ 116921 w 421069"/>
                                  <a:gd name="connsiteY21" fmla="*/ 374381 h 374454"/>
                                  <a:gd name="connsiteX22" fmla="*/ 93595 w 421069"/>
                                  <a:gd name="connsiteY22" fmla="*/ 374381 h 374454"/>
                                  <a:gd name="connsiteX23" fmla="*/ 90305 w 421069"/>
                                  <a:gd name="connsiteY23" fmla="*/ 374235 h 374454"/>
                                  <a:gd name="connsiteX24" fmla="*/ 87672 w 421069"/>
                                  <a:gd name="connsiteY24" fmla="*/ 374381 h 374454"/>
                                  <a:gd name="connsiteX25" fmla="*/ 75973 w 421069"/>
                                  <a:gd name="connsiteY25" fmla="*/ 374381 h 374454"/>
                                  <a:gd name="connsiteX26" fmla="*/ 46724 w 421069"/>
                                  <a:gd name="connsiteY26" fmla="*/ 345133 h 374454"/>
                                  <a:gd name="connsiteX27" fmla="*/ 46724 w 421069"/>
                                  <a:gd name="connsiteY27" fmla="*/ 263237 h 374454"/>
                                  <a:gd name="connsiteX28" fmla="*/ 46798 w 421069"/>
                                  <a:gd name="connsiteY28" fmla="*/ 261189 h 374454"/>
                                  <a:gd name="connsiteX29" fmla="*/ 46798 w 421069"/>
                                  <a:gd name="connsiteY29" fmla="*/ 210224 h 374454"/>
                                  <a:gd name="connsiteX30" fmla="*/ 23399 w 421069"/>
                                  <a:gd name="connsiteY30" fmla="*/ 210224 h 374454"/>
                                  <a:gd name="connsiteX31" fmla="*/ 0 w 421069"/>
                                  <a:gd name="connsiteY31" fmla="*/ 186752 h 374454"/>
                                  <a:gd name="connsiteX32" fmla="*/ 7312 w 421069"/>
                                  <a:gd name="connsiteY32" fmla="*/ 169203 h 374454"/>
                                  <a:gd name="connsiteX33" fmla="*/ 194722 w 421069"/>
                                  <a:gd name="connsiteY33" fmla="*/ 5850 h 374454"/>
                                  <a:gd name="connsiteX34" fmla="*/ 210808 w 421069"/>
                                  <a:gd name="connsiteY34" fmla="*/ 0 h 374454"/>
                                  <a:gd name="connsiteX35" fmla="*/ 226164 w 421069"/>
                                  <a:gd name="connsiteY35" fmla="*/ 5118 h 374454"/>
                                  <a:gd name="connsiteX36" fmla="*/ 412915 w 421069"/>
                                  <a:gd name="connsiteY36" fmla="*/ 169276 h 374454"/>
                                  <a:gd name="connsiteX37" fmla="*/ 420959 w 421069"/>
                                  <a:gd name="connsiteY37" fmla="*/ 186825 h 3744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421069" h="374454">
                                    <a:moveTo>
                                      <a:pt x="420959" y="186825"/>
                                    </a:moveTo>
                                    <a:cubicBezTo>
                                      <a:pt x="420959" y="199987"/>
                                      <a:pt x="409990" y="210297"/>
                                      <a:pt x="397560" y="210297"/>
                                    </a:cubicBezTo>
                                    <a:lnTo>
                                      <a:pt x="374161" y="210297"/>
                                    </a:lnTo>
                                    <a:lnTo>
                                      <a:pt x="374673" y="327437"/>
                                    </a:lnTo>
                                    <a:cubicBezTo>
                                      <a:pt x="374673" y="329411"/>
                                      <a:pt x="374527" y="331386"/>
                                      <a:pt x="374307" y="333360"/>
                                    </a:cubicBezTo>
                                    <a:lnTo>
                                      <a:pt x="374307" y="345206"/>
                                    </a:lnTo>
                                    <a:cubicBezTo>
                                      <a:pt x="374307" y="361365"/>
                                      <a:pt x="361219" y="374454"/>
                                      <a:pt x="345059" y="374454"/>
                                    </a:cubicBezTo>
                                    <a:lnTo>
                                      <a:pt x="333359" y="374454"/>
                                    </a:lnTo>
                                    <a:cubicBezTo>
                                      <a:pt x="332555" y="374454"/>
                                      <a:pt x="331751" y="374454"/>
                                      <a:pt x="330946" y="374381"/>
                                    </a:cubicBezTo>
                                    <a:cubicBezTo>
                                      <a:pt x="329923" y="374454"/>
                                      <a:pt x="328899" y="374454"/>
                                      <a:pt x="327875" y="374454"/>
                                    </a:cubicBezTo>
                                    <a:lnTo>
                                      <a:pt x="304111" y="374381"/>
                                    </a:lnTo>
                                    <a:lnTo>
                                      <a:pt x="286562" y="374381"/>
                                    </a:lnTo>
                                    <a:cubicBezTo>
                                      <a:pt x="270402" y="374381"/>
                                      <a:pt x="257313" y="361292"/>
                                      <a:pt x="257313" y="345133"/>
                                    </a:cubicBezTo>
                                    <a:lnTo>
                                      <a:pt x="257313" y="327583"/>
                                    </a:lnTo>
                                    <a:lnTo>
                                      <a:pt x="257313" y="280786"/>
                                    </a:lnTo>
                                    <a:cubicBezTo>
                                      <a:pt x="257313" y="267843"/>
                                      <a:pt x="246857" y="257387"/>
                                      <a:pt x="233915" y="257387"/>
                                    </a:cubicBezTo>
                                    <a:lnTo>
                                      <a:pt x="187117" y="257387"/>
                                    </a:lnTo>
                                    <a:cubicBezTo>
                                      <a:pt x="174175" y="257387"/>
                                      <a:pt x="163718" y="267843"/>
                                      <a:pt x="163718" y="280786"/>
                                    </a:cubicBezTo>
                                    <a:lnTo>
                                      <a:pt x="163718" y="327583"/>
                                    </a:lnTo>
                                    <a:lnTo>
                                      <a:pt x="163718" y="345133"/>
                                    </a:lnTo>
                                    <a:cubicBezTo>
                                      <a:pt x="163718" y="361292"/>
                                      <a:pt x="150630" y="374381"/>
                                      <a:pt x="134470" y="374381"/>
                                    </a:cubicBezTo>
                                    <a:lnTo>
                                      <a:pt x="116921" y="374381"/>
                                    </a:lnTo>
                                    <a:lnTo>
                                      <a:pt x="93595" y="374381"/>
                                    </a:lnTo>
                                    <a:cubicBezTo>
                                      <a:pt x="92498" y="374381"/>
                                      <a:pt x="91401" y="374308"/>
                                      <a:pt x="90305" y="374235"/>
                                    </a:cubicBezTo>
                                    <a:cubicBezTo>
                                      <a:pt x="89427" y="374308"/>
                                      <a:pt x="88550" y="374381"/>
                                      <a:pt x="87672" y="374381"/>
                                    </a:cubicBezTo>
                                    <a:lnTo>
                                      <a:pt x="75973" y="374381"/>
                                    </a:lnTo>
                                    <a:cubicBezTo>
                                      <a:pt x="59813" y="374381"/>
                                      <a:pt x="46724" y="361292"/>
                                      <a:pt x="46724" y="345133"/>
                                    </a:cubicBezTo>
                                    <a:lnTo>
                                      <a:pt x="46724" y="263237"/>
                                    </a:lnTo>
                                    <a:cubicBezTo>
                                      <a:pt x="46724" y="262579"/>
                                      <a:pt x="46724" y="261847"/>
                                      <a:pt x="46798" y="261189"/>
                                    </a:cubicBezTo>
                                    <a:lnTo>
                                      <a:pt x="46798" y="210224"/>
                                    </a:lnTo>
                                    <a:lnTo>
                                      <a:pt x="23399" y="210224"/>
                                    </a:lnTo>
                                    <a:cubicBezTo>
                                      <a:pt x="10237" y="210224"/>
                                      <a:pt x="0" y="199987"/>
                                      <a:pt x="0" y="186752"/>
                                    </a:cubicBezTo>
                                    <a:cubicBezTo>
                                      <a:pt x="0" y="180171"/>
                                      <a:pt x="2194" y="174321"/>
                                      <a:pt x="7312" y="169203"/>
                                    </a:cubicBezTo>
                                    <a:lnTo>
                                      <a:pt x="194722" y="5850"/>
                                    </a:lnTo>
                                    <a:cubicBezTo>
                                      <a:pt x="199840" y="731"/>
                                      <a:pt x="205690" y="0"/>
                                      <a:pt x="210808" y="0"/>
                                    </a:cubicBezTo>
                                    <a:cubicBezTo>
                                      <a:pt x="215927" y="0"/>
                                      <a:pt x="221777" y="1462"/>
                                      <a:pt x="226164" y="5118"/>
                                    </a:cubicBezTo>
                                    <a:lnTo>
                                      <a:pt x="412915" y="169276"/>
                                    </a:lnTo>
                                    <a:cubicBezTo>
                                      <a:pt x="418765" y="174394"/>
                                      <a:pt x="421690" y="180244"/>
                                      <a:pt x="420959" y="186825"/>
                                    </a:cubicBezTo>
                                    <a:close/>
                                  </a:path>
                                </a:pathLst>
                              </a:custGeom>
                              <a:solidFill>
                                <a:srgbClr val="272B2C"/>
                              </a:solidFill>
                              <a:ln w="72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F0D97" id="Graphique 3" o:spid="_x0000_s1026" style="position:absolute;margin-left:.95pt;margin-top:3.9pt;width:8.75pt;height: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21069,37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jl60AgAAAwpAAAOAAAAZHJzL2Uyb0RvYy54bWysWl2P2zYWfS+w/0HQ4wKNRVKfgzhFmiBF&#10;gaANkCzaPmpkeWxAlryS5iP99XtIivalrAGpYvMwkUwennvJQ+rykm9/ejk1wVPdD8eu3YbsTRQG&#10;dVt1u2P7sA3/8+3Tj3kYDGPZ7sqma+tt+L0ewp/e/euHt8/nu5p3h67Z1X2ARtrh7vm8DQ/jeL7b&#10;bIbqUJ/K4U13rlsU7rv+VI547R82u758RuunZsOjKN08d/3u3HdVPQz49aMuDN+p9vf7uhp/3++H&#10;egyabQjbRvW3V3/v5d/Nu7fl3UNfng/HajKj/AdWnMpjC9JLUx/LsQwe++NNU6dj1XdDtx/fVN1p&#10;0+33x6pWPsAbFs28+Xooz7XyBZ0znC/dNPz/mq1+e/p6/tKjG57Pw92AR+nFy74/yf9hX/CiOuv7&#10;pbPqlzGo8CPDP56GQYWiIs/zVPbl5oqtHofxl7pT7ZRPn4dRd/UOT6qjdkFbnqCIqmvb4TjWf2J4&#10;9qcGvf/vTRDzqEiK4BkPLEqLaZjmkL8ohOVpzpPgEIgsjpP4FcifjLCIIkvSyMlCITCHF5mThVOW&#10;LGYpc7JQiCeLsFnSTDhZLAjPYuH2JbZZRJQ5WSyIEAKd7BqXZD2LBYkTHqVOFuj1ojERJ5GHxiyI&#10;kpaTJaMscN+DxYL4sWBlvfoioiJOneNiQTD4OXP6UlAWnuVZ4mSxIH6+MDqTRRRjbXHS2Bg/b5g1&#10;l/M0Sbmbh2KwuPj0GrNmc5IJ5p6aFgbiZEI4R4fR+cw9eShG8CzJPXjojPblsTB5lOXu+cnonOZC&#10;FMwtNxuDPsjdaxqjs5rlGWPuRc3CyD7w4aHzmqUiY7lbbxTDPfuNzmxfHorx1QGd2748FOOpa07X&#10;AybiOHN/pi2M5zzldG4zlhbcve5YGF8euh4U+CC4Zc0pxJeGTu0iEpEHDYWAhgt3DMXpzM6zNHMv&#10;ohbE1xu6GGRJ4RHecArxpaFrQQxnYucUlXHv9dvrt1RzOq09aSiEp4J7RGuczmrQFO4Fx4LwlLG8&#10;cH54OJ3UnjQUIiNcdLQrKhR0HZDfA/eewIZ40tBlwL3SCFod+44s4W5P6HRGPOCeMoIi5NIUub/T&#10;gs5mVsQZ9+ChmCRP3LG6oPMfI5lHbpFZGA8KOpE5RJm6Z6WgmAQydg8Knccx4z7hhqAYOSyZO6wR&#10;dCJ77m0tzMLmFlvtB7OZLg9mf129tNMGG09BKbMwkUpMnLtBbuXpbhsbd/OKnbTevQMld+cOMPRP&#10;wWwVGLKmYL4KDK1SsFgFhmwpWOUI0I1+PkNcFJysYoZmKNjkSvyYIR4KzlYx43NAwfkqMFZsClZ5&#10;GO8Ok/szisb7Ko3NRbZOZXI3ZbGv05ncWFnwdUpjM6nhfZXvM7Fhi7MKPpMbdi6r4DPBsXWKYzPJ&#10;4X0V+0x0bJ3q5C6ADhze17DL4N6Cr1OdDNot+DrV8Znq8L7K+JnqEHSvgs9Uh2B6FXymOgTJq+Az&#10;1SFeXgWfqQ5B7Sr4THWIb9fAZdBJxx3vq+Az1SHAXAWfqQ6R4yr4THUIIlfBZ6pDpLcKPlMdorhV&#10;8JnqEJ6tgs9Uh6iLwPW3bgqoehwmyWOkRh0jjWGAY6Q+DHCMdC8x5d25HGUcZh6D5204HV8Eh22I&#10;3ag8lpClp+6p/tapeqMMynREqBSkA73Jhmu96vH+WP1c//0aqiiKXFkOK3STEX7SotSHCZOJqlCf&#10;eyi+a6H01WJpWsoG83GKcYsxtcz/mh61cRqhaiOzhFOGySNTy2ZawBRIAVsmZ0jw67ESSKbq0ybj&#10;rNzoR6ZQnjZMbDaL4b6wXTDq7MDPwgsmZSJVSr0YkTKOb5VcBqah1qLQPa7OGmaFrh5XJwe3GOOH&#10;7d3kleBJoifUghGCZYkewqVCeYJg2JDjXuzDRU5eFNOHa6FZnufFq72izhMM53Ro5+oVdThgMFc7&#10;Ta+Y/3V/cJXif732kj88i+JIr6jwZ2Iwo6xz37pBDHihVtqlQpUUWuzDmYUqaa8bVLn4mQ5fra0z&#10;w7Pai/5cGXia5bFa3S8mx2me6KmjU9qywUuhSsAr266FjvHRyfRbjPFjyUKGtSXTqr3yGCN0llk3&#10;eGM+LVSZco8eJxid9Z71obFUK4jWpmNqai36oxL9ekxvRMKSKJ3ChVt56VS3Rl605+pxlba+xRgL&#10;zf/aH5V8fr3ykjsFjwsdXd0aXLA4uiwpIlJBlxk5lYA2VMgrL47NEmFexGatlyu71WieJ4n+rt0a&#10;o1LRhvC6NNgUdneotPItxFSyoboHkyKfdoe3Fqi8rm7uZuBJGRWSTWGINdUVorO/M6Xa0FsIJtN0&#10;deK2jOWxHTDIVLGyXGeAFwfrxjoDUWnWmXV2ZZW81e0vVV5yBfVkEgwfVJ0tlu0bbWkJsJu4Z/pd&#10;5WQXXVgiMqCIZVbQge+5jm2xQAnsDAm/zOAq03RidpHK7gCdjVUYmWSdEKbOklnwLo+1baCj7DxK&#10;0im6Uw2ZXtG5WMVhCOyG7TetCs4SJDGvoEtjnGWZ/p3Fqf2hUwlZ7QvyrB7e6+SqQuicqYf/Mb4l&#10;iLGkAOQAYCzIACCyNl3A8ojHs0J5fUgj1bWgRQurphtqNIn1VYbulwcVw6tF93qDaeia4+7TsWmk&#10;BIf+4f5D0wdPJbYDPOM/8w8TgVWtaeUWIJPHK1WJu237phxV/N92siXtTD+MH8vhoNtScO3lCVei&#10;em1cg5Ts5no9Sz7dd7vvX/qg7/SFtuFcfTqipc/lMH4pe9yhgmxwK2/8HX/2TQczsOVQT2Fw6Pq/&#10;l36X9XGxDKVh8Iwbcdtw+O9j2ddh0Pza4soZlnqpxlG9xEkmMy09LbmnJe3j6UOH7sHHAdapR1l/&#10;bMzjvu9Of+Dy3nvJiqKyrcCNlPSITZV++TDiHUW4/lfV79+rZ1ybw2B9br+eK9m4WhHg+beXP8r+&#10;HJzxuA1H3FH7rTO358o7c/1MDvSlrkS23fvHsdsf5d001cO6X6cXXLlTmpiuB8o7ffRd1bpeYnz3&#10;PwAAAP//AwBQSwMEFAAGAAgAAAAhADxGIRPaAAAABQEAAA8AAABkcnMvZG93bnJldi54bWxMjt9L&#10;wzAUhd8F/4dwBd9c6lb2ozYdQ5ChiGg38DVrrm0xuSlJttX/3rsnfTycw3e+cj06K04YYu9Jwf0k&#10;A4HUeNNTq2C/e7pbgohJk9HWEyr4wQjr6vqq1IXxZ/rAU51awRCKhVbQpTQUUsamQ6fjxA9I3H35&#10;4HTiGFppgj4z3Fk5zbK5dLonfuj0gI8dNt/10SmYv276F3x7nvl8sXs3W/sZatoqdXszbh5AJBzT&#10;3xgu+qwOFTsd/JFMFJbziocKFux/aVc5iIOC6SwHWZXyv331CwAA//8DAFBLAQItABQABgAIAAAA&#10;IQC2gziS/gAAAOEBAAATAAAAAAAAAAAAAAAAAAAAAABbQ29udGVudF9UeXBlc10ueG1sUEsBAi0A&#10;FAAGAAgAAAAhADj9If/WAAAAlAEAAAsAAAAAAAAAAAAAAAAALwEAAF9yZWxzLy5yZWxzUEsBAi0A&#10;FAAGAAgAAAAhAB7mOXrQCAAADCkAAA4AAAAAAAAAAAAAAAAALgIAAGRycy9lMm9Eb2MueG1sUEsB&#10;Ai0AFAAGAAgAAAAhADxGIRPaAAAABQEAAA8AAAAAAAAAAAAAAAAAKgsAAGRycy9kb3ducmV2Lnht&#10;bFBLBQYAAAAABAAEAPMAAAAxDAAAAAA=&#10;" path="m420959,186825v,13162,-10969,23472,-23399,23472l374161,210297r512,117140c374673,329411,374527,331386,374307,333360r,11846c374307,361365,361219,374454,345059,374454r-11700,c332555,374454,331751,374454,330946,374381v-1023,73,-2047,73,-3071,73l304111,374381r-17549,c270402,374381,257313,361292,257313,345133r,-17550l257313,280786v,-12943,-10456,-23399,-23398,-23399l187117,257387v-12942,,-23399,10456,-23399,23399l163718,327583r,17550c163718,361292,150630,374381,134470,374381r-17549,l93595,374381v-1097,,-2194,-73,-3290,-146c89427,374308,88550,374381,87672,374381r-11699,c59813,374381,46724,361292,46724,345133r,-81896c46724,262579,46724,261847,46798,261189r,-50965l23399,210224c10237,210224,,199987,,186752v,-6581,2194,-12431,7312,-17549l194722,5850c199840,731,205690,,210808,v5119,,10969,1462,15356,5118l412915,169276v5850,5118,8775,10968,8044,17549xe" fillcolor="#272b2c" stroked="f" strokeweight=".02022mm">
                      <v:stroke joinstyle="miter"/>
                      <v:path arrowok="t" o:connecttype="custom" o:connectlocs="111097,49337;104922,55535;98746,55535;98881,86470;98785,88034;98785,91162;91066,98886;87978,98886;87341,98867;86531,98886;80259,98867;75628,98867;67909,91143;67909,86508;67909,74150;61733,67971;49383,67971;43207,74150;43207,86508;43207,91143;35489,98867;30857,98867;24701,98867;23833,98828;23138,98867;20050,98867;12331,91143;12331,69516;12351,68975;12351,55516;6175,55516;0,49318;1930,44683;51390,1545;55635,0;59688,1352;108974,44702;111097,49337" o:connectangles="0,0,0,0,0,0,0,0,0,0,0,0,0,0,0,0,0,0,0,0,0,0,0,0,0,0,0,0,0,0,0,0,0,0,0,0,0,0"/>
                    </v:shape>
                  </w:pict>
                </mc:Fallback>
              </mc:AlternateContent>
            </w:r>
          </w:p>
        </w:tc>
      </w:tr>
      <w:bookmarkEnd w:id="1"/>
    </w:tbl>
    <w:p w14:paraId="0FAD81E3" w14:textId="5C5A4BF6" w:rsidR="00A45FD0" w:rsidRPr="00AE4D9C" w:rsidRDefault="00A45FD0" w:rsidP="00AE4D9C"/>
    <w:tbl>
      <w:tblPr>
        <w:tblStyle w:val="TableGrid"/>
        <w:tblpPr w:leftFromText="142" w:rightFromText="142" w:vertAnchor="page" w:horzAnchor="page" w:tblpX="4791" w:tblpY="2868"/>
        <w:tblW w:w="7092" w:type="dxa"/>
        <w:tblLayout w:type="fixed"/>
        <w:tblLook w:val="04A0" w:firstRow="1" w:lastRow="0" w:firstColumn="1" w:lastColumn="0" w:noHBand="0" w:noVBand="1"/>
      </w:tblPr>
      <w:tblGrid>
        <w:gridCol w:w="236"/>
        <w:gridCol w:w="196"/>
        <w:gridCol w:w="234"/>
        <w:gridCol w:w="2749"/>
        <w:gridCol w:w="178"/>
        <w:gridCol w:w="236"/>
        <w:gridCol w:w="3137"/>
        <w:gridCol w:w="49"/>
        <w:gridCol w:w="77"/>
      </w:tblGrid>
      <w:tr w:rsidR="00CB536C" w14:paraId="4B27AB45" w14:textId="77777777" w:rsidTr="00D55381">
        <w:trPr>
          <w:gridAfter w:val="1"/>
          <w:wAfter w:w="77" w:type="dxa"/>
          <w:trHeight w:val="435"/>
        </w:trPr>
        <w:tc>
          <w:tcPr>
            <w:tcW w:w="236" w:type="dxa"/>
            <w:tcBorders>
              <w:top w:val="nil"/>
              <w:left w:val="nil"/>
              <w:bottom w:val="nil"/>
              <w:right w:val="nil"/>
            </w:tcBorders>
          </w:tcPr>
          <w:p w14:paraId="788FC7CF" w14:textId="77777777" w:rsidR="00CB536C" w:rsidRPr="00440AC5" w:rsidRDefault="00CB536C" w:rsidP="00CB536C">
            <w:pPr>
              <w:spacing w:line="216" w:lineRule="auto"/>
              <w:ind w:left="-103" w:right="16" w:firstLine="111"/>
              <w:rPr>
                <w:rFonts w:ascii="Rubik" w:hAnsi="Rubik" w:cs="Rubik"/>
                <w:sz w:val="30"/>
                <w:szCs w:val="30"/>
              </w:rPr>
            </w:pPr>
            <w:bookmarkStart w:id="2" w:name="_Hlk189065170"/>
          </w:p>
        </w:tc>
        <w:tc>
          <w:tcPr>
            <w:tcW w:w="6779" w:type="dxa"/>
            <w:gridSpan w:val="7"/>
            <w:tcBorders>
              <w:top w:val="nil"/>
              <w:left w:val="nil"/>
              <w:bottom w:val="nil"/>
              <w:right w:val="nil"/>
            </w:tcBorders>
          </w:tcPr>
          <w:p w14:paraId="3EF153C6" w14:textId="2B0F46B1" w:rsidR="00CB536C" w:rsidRPr="00CB536C" w:rsidRDefault="00DC188F" w:rsidP="00CB536C">
            <w:pPr>
              <w:ind w:hanging="28"/>
              <w:rPr>
                <w:rFonts w:ascii="Rubik SemiBold" w:hAnsi="Rubik SemiBold" w:cs="Rubik SemiBold"/>
                <w:b/>
                <w:bCs/>
                <w:spacing w:val="58"/>
                <w:sz w:val="24"/>
                <w:szCs w:val="24"/>
              </w:rPr>
            </w:pPr>
            <w:r>
              <w:rPr>
                <w:rFonts w:ascii="Rubik SemiBold" w:hAnsi="Rubik SemiBold" w:cs="Rubik SemiBold"/>
                <w:spacing w:val="58"/>
                <w:sz w:val="24"/>
                <w:szCs w:val="24"/>
              </w:rPr>
              <w:t>PERSONAL STATEMENT</w:t>
            </w:r>
          </w:p>
        </w:tc>
      </w:tr>
      <w:tr w:rsidR="00CB536C" w14:paraId="2D563F65" w14:textId="77777777" w:rsidTr="00D55381">
        <w:trPr>
          <w:gridAfter w:val="1"/>
          <w:wAfter w:w="77" w:type="dxa"/>
          <w:trHeight w:val="2236"/>
        </w:trPr>
        <w:tc>
          <w:tcPr>
            <w:tcW w:w="236" w:type="dxa"/>
            <w:tcBorders>
              <w:top w:val="nil"/>
              <w:left w:val="nil"/>
              <w:bottom w:val="nil"/>
              <w:right w:val="nil"/>
            </w:tcBorders>
          </w:tcPr>
          <w:p w14:paraId="4BE255D3" w14:textId="77777777" w:rsidR="00CB536C" w:rsidRPr="00440AC5" w:rsidRDefault="00CB536C" w:rsidP="00CB536C">
            <w:pPr>
              <w:spacing w:line="216" w:lineRule="auto"/>
              <w:ind w:left="-115" w:firstLine="111"/>
              <w:rPr>
                <w:rFonts w:ascii="Rubik" w:hAnsi="Rubik" w:cs="Rubik"/>
                <w:sz w:val="30"/>
                <w:szCs w:val="30"/>
              </w:rPr>
            </w:pPr>
          </w:p>
        </w:tc>
        <w:tc>
          <w:tcPr>
            <w:tcW w:w="6779" w:type="dxa"/>
            <w:gridSpan w:val="7"/>
            <w:tcBorders>
              <w:top w:val="nil"/>
              <w:left w:val="nil"/>
              <w:bottom w:val="nil"/>
              <w:right w:val="nil"/>
            </w:tcBorders>
          </w:tcPr>
          <w:p w14:paraId="2D43F916" w14:textId="165190F7" w:rsidR="00DC188F" w:rsidRPr="001E136F" w:rsidRDefault="00DC188F" w:rsidP="00DC188F">
            <w:pPr>
              <w:spacing w:line="300" w:lineRule="auto"/>
              <w:rPr>
                <w:rFonts w:ascii="Rubik" w:hAnsi="Rubik" w:cs="Rubik"/>
                <w:i/>
                <w:iCs/>
                <w:color w:val="272B2C"/>
                <w:sz w:val="16"/>
                <w:szCs w:val="16"/>
              </w:rPr>
            </w:pPr>
            <w:r w:rsidRPr="00DC188F">
              <w:rPr>
                <w:rFonts w:ascii="Rubik" w:hAnsi="Rubik" w:cs="Rubik"/>
                <w:i/>
                <w:iCs/>
                <w:color w:val="272B2C"/>
                <w:sz w:val="16"/>
                <w:szCs w:val="16"/>
              </w:rPr>
              <w:t>CFE and risk compliance specialist with 15 years’ experience in government regulations, contract negotiations, and public procurement. Winner of ACFE’s Certified Fraud Examiner of the Year Award. Served on the City of London Finance and Investment Review Committee, advising SMEs on investment and compliance. Played a key role in establishing ABC, LMP, and XYZ as market leaders, generating more than £750 million in annual revenue with 3% year-on-year growth. In recent years, supported start-ups in navigating complex regulatory frameworks.</w:t>
            </w:r>
            <w:r w:rsidRPr="001E136F">
              <w:rPr>
                <w:rFonts w:ascii="Rubik" w:hAnsi="Rubik" w:cs="Rubik"/>
                <w:i/>
                <w:iCs/>
                <w:color w:val="272B2C"/>
                <w:sz w:val="16"/>
                <w:szCs w:val="16"/>
              </w:rPr>
              <w:t>.</w:t>
            </w:r>
          </w:p>
          <w:p w14:paraId="45035EBD" w14:textId="4C4A0FC2" w:rsidR="007059ED" w:rsidRPr="00CB536C" w:rsidRDefault="007059ED" w:rsidP="007059ED">
            <w:pPr>
              <w:spacing w:line="300" w:lineRule="auto"/>
              <w:rPr>
                <w:rFonts w:ascii="Rubik" w:hAnsi="Rubik" w:cs="Rubik"/>
                <w:i/>
                <w:iCs/>
                <w:color w:val="272B2C"/>
                <w:spacing w:val="-2"/>
                <w:sz w:val="16"/>
                <w:szCs w:val="16"/>
              </w:rPr>
            </w:pPr>
          </w:p>
        </w:tc>
      </w:tr>
      <w:tr w:rsidR="00CB536C" w14:paraId="5FCCF465" w14:textId="77777777" w:rsidTr="00D55381">
        <w:trPr>
          <w:gridAfter w:val="1"/>
          <w:wAfter w:w="77" w:type="dxa"/>
          <w:trHeight w:val="491"/>
        </w:trPr>
        <w:tc>
          <w:tcPr>
            <w:tcW w:w="236" w:type="dxa"/>
            <w:tcBorders>
              <w:top w:val="nil"/>
              <w:left w:val="nil"/>
              <w:bottom w:val="nil"/>
              <w:right w:val="nil"/>
            </w:tcBorders>
          </w:tcPr>
          <w:p w14:paraId="60CACB26" w14:textId="77777777" w:rsidR="00CB536C" w:rsidRPr="00440AC5" w:rsidRDefault="00CB536C" w:rsidP="00CB536C">
            <w:pPr>
              <w:spacing w:line="216" w:lineRule="auto"/>
              <w:rPr>
                <w:sz w:val="30"/>
                <w:szCs w:val="30"/>
              </w:rPr>
            </w:pPr>
          </w:p>
        </w:tc>
        <w:tc>
          <w:tcPr>
            <w:tcW w:w="6779" w:type="dxa"/>
            <w:gridSpan w:val="7"/>
            <w:tcBorders>
              <w:top w:val="nil"/>
              <w:left w:val="nil"/>
              <w:bottom w:val="nil"/>
              <w:right w:val="nil"/>
            </w:tcBorders>
          </w:tcPr>
          <w:p w14:paraId="5EE05941" w14:textId="1B21F97D" w:rsidR="00CB536C" w:rsidRPr="00CB536C" w:rsidRDefault="00CB536C" w:rsidP="00CB536C">
            <w:pPr>
              <w:ind w:hanging="28"/>
              <w:rPr>
                <w:rFonts w:asciiTheme="minorBidi" w:hAnsiTheme="minorBidi"/>
                <w:b/>
                <w:bCs/>
                <w:spacing w:val="58"/>
                <w:sz w:val="24"/>
                <w:szCs w:val="24"/>
              </w:rPr>
            </w:pPr>
            <w:r w:rsidRPr="00280FCB">
              <w:rPr>
                <w:rFonts w:ascii="Rubik SemiBold" w:hAnsi="Rubik SemiBold" w:cs="Rubik SemiBold"/>
                <w:spacing w:val="58"/>
                <w:sz w:val="24"/>
                <w:szCs w:val="24"/>
              </w:rPr>
              <w:t>EXPERIENCE</w:t>
            </w:r>
          </w:p>
        </w:tc>
      </w:tr>
      <w:tr w:rsidR="00CB536C" w14:paraId="30E7C08E" w14:textId="77777777" w:rsidTr="00445160">
        <w:trPr>
          <w:gridAfter w:val="2"/>
          <w:wAfter w:w="126" w:type="dxa"/>
          <w:trHeight w:val="6400"/>
        </w:trPr>
        <w:tc>
          <w:tcPr>
            <w:tcW w:w="236" w:type="dxa"/>
            <w:tcBorders>
              <w:top w:val="nil"/>
              <w:left w:val="nil"/>
              <w:bottom w:val="nil"/>
              <w:right w:val="nil"/>
            </w:tcBorders>
          </w:tcPr>
          <w:p w14:paraId="54C8A21A" w14:textId="77777777" w:rsidR="00CB536C" w:rsidRPr="00440AC5" w:rsidRDefault="00CB536C" w:rsidP="00CB536C">
            <w:pPr>
              <w:spacing w:line="216" w:lineRule="auto"/>
              <w:rPr>
                <w:rFonts w:ascii="Rubik" w:hAnsi="Rubik" w:cs="Rubik"/>
                <w:color w:val="8D6B4B"/>
                <w:spacing w:val="12"/>
                <w:sz w:val="30"/>
                <w:szCs w:val="30"/>
              </w:rPr>
            </w:pPr>
          </w:p>
        </w:tc>
        <w:tc>
          <w:tcPr>
            <w:tcW w:w="196" w:type="dxa"/>
            <w:tcBorders>
              <w:top w:val="nil"/>
              <w:left w:val="nil"/>
              <w:bottom w:val="nil"/>
              <w:right w:val="single" w:sz="8" w:space="0" w:color="auto"/>
            </w:tcBorders>
            <w:noWrap/>
            <w:tcMar>
              <w:left w:w="57" w:type="dxa"/>
              <w:right w:w="57" w:type="dxa"/>
            </w:tcMar>
          </w:tcPr>
          <w:p w14:paraId="2FFFB05D" w14:textId="77777777" w:rsidR="00CB536C" w:rsidRPr="004C619E" w:rsidRDefault="00CB536C" w:rsidP="004C619E">
            <w:pPr>
              <w:spacing w:line="120" w:lineRule="auto"/>
              <w:ind w:left="-252" w:right="-4" w:firstLine="126"/>
              <w:outlineLvl w:val="0"/>
              <w:rPr>
                <w:rFonts w:ascii="Rubik" w:hAnsi="Rubik" w:cs="Rubik"/>
                <w:color w:val="8D6B4B"/>
                <w:spacing w:val="-2"/>
                <w:w w:val="80"/>
                <w:sz w:val="8"/>
                <w:szCs w:val="8"/>
              </w:rPr>
            </w:pPr>
          </w:p>
        </w:tc>
        <w:tc>
          <w:tcPr>
            <w:tcW w:w="234" w:type="dxa"/>
            <w:tcBorders>
              <w:top w:val="nil"/>
              <w:left w:val="single" w:sz="8" w:space="0" w:color="auto"/>
              <w:bottom w:val="nil"/>
              <w:right w:val="nil"/>
            </w:tcBorders>
            <w:noWrap/>
            <w:tcMar>
              <w:left w:w="57" w:type="dxa"/>
              <w:right w:w="57" w:type="dxa"/>
            </w:tcMar>
          </w:tcPr>
          <w:p w14:paraId="7F1DAF5B" w14:textId="77777777" w:rsidR="00CB536C" w:rsidRPr="004C619E" w:rsidRDefault="00CB536C" w:rsidP="004C619E">
            <w:pPr>
              <w:spacing w:line="120" w:lineRule="auto"/>
              <w:ind w:right="-4" w:hanging="118"/>
              <w:outlineLvl w:val="0"/>
              <w:rPr>
                <w:rFonts w:ascii="Rubik" w:hAnsi="Rubik" w:cs="Rubik"/>
                <w:color w:val="8D6B4B"/>
                <w:spacing w:val="-2"/>
                <w:w w:val="80"/>
                <w:sz w:val="20"/>
                <w:szCs w:val="20"/>
              </w:rPr>
            </w:pPr>
          </w:p>
        </w:tc>
        <w:tc>
          <w:tcPr>
            <w:tcW w:w="6300" w:type="dxa"/>
            <w:gridSpan w:val="4"/>
            <w:tcBorders>
              <w:top w:val="nil"/>
              <w:left w:val="nil"/>
              <w:bottom w:val="nil"/>
              <w:right w:val="nil"/>
            </w:tcBorders>
          </w:tcPr>
          <w:p w14:paraId="5CE0DA66" w14:textId="6B38DBFF" w:rsidR="00CB536C" w:rsidRDefault="0095657A" w:rsidP="0095657A">
            <w:pPr>
              <w:rPr>
                <w:rFonts w:ascii="Rubik" w:hAnsi="Rubik" w:cs="Rubik"/>
                <w:sz w:val="14"/>
                <w:szCs w:val="14"/>
              </w:rPr>
            </w:pPr>
            <w:r w:rsidRPr="002D495C">
              <w:rPr>
                <w:rFonts w:ascii="Rubik" w:hAnsi="Rubik" w:cs="Rubik"/>
                <w:sz w:val="14"/>
                <w:szCs w:val="14"/>
              </w:rPr>
              <w:t>Dec 20</w:t>
            </w:r>
            <w:r w:rsidR="00DC188F">
              <w:rPr>
                <w:rFonts w:ascii="Rubik" w:hAnsi="Rubik" w:cs="Rubik"/>
                <w:sz w:val="14"/>
                <w:szCs w:val="14"/>
              </w:rPr>
              <w:t>21</w:t>
            </w:r>
            <w:r w:rsidRPr="002D495C">
              <w:rPr>
                <w:rFonts w:ascii="Rubik" w:hAnsi="Rubik" w:cs="Rubik"/>
                <w:sz w:val="14"/>
                <w:szCs w:val="14"/>
              </w:rPr>
              <w:t xml:space="preserve"> – Nov 202</w:t>
            </w:r>
            <w:r w:rsidR="00DC188F">
              <w:rPr>
                <w:rFonts w:ascii="Rubik" w:hAnsi="Rubik" w:cs="Rubik"/>
                <w:sz w:val="14"/>
                <w:szCs w:val="14"/>
              </w:rPr>
              <w:t>5</w:t>
            </w:r>
          </w:p>
          <w:p w14:paraId="71B315DB" w14:textId="77777777" w:rsidR="0095657A" w:rsidRDefault="0095657A" w:rsidP="0095657A">
            <w:pPr>
              <w:spacing w:line="192" w:lineRule="auto"/>
              <w:rPr>
                <w:rFonts w:ascii="Rubik" w:hAnsi="Rubik" w:cs="Rubik"/>
                <w:sz w:val="14"/>
                <w:szCs w:val="14"/>
              </w:rPr>
            </w:pPr>
          </w:p>
          <w:p w14:paraId="351320EC" w14:textId="77777777" w:rsidR="0095657A" w:rsidRPr="00283222" w:rsidRDefault="0095657A" w:rsidP="0095657A">
            <w:pPr>
              <w:spacing w:line="192" w:lineRule="auto"/>
              <w:rPr>
                <w:rFonts w:ascii="Rubik SemiBold" w:hAnsi="Rubik SemiBold" w:cs="Rubik SemiBold"/>
                <w:sz w:val="18"/>
                <w:szCs w:val="18"/>
              </w:rPr>
            </w:pPr>
            <w:r w:rsidRPr="00283222">
              <w:rPr>
                <w:rFonts w:ascii="Rubik SemiBold" w:hAnsi="Rubik SemiBold" w:cs="Rubik SemiBold"/>
                <w:sz w:val="18"/>
                <w:szCs w:val="18"/>
              </w:rPr>
              <w:t>Finance Director</w:t>
            </w:r>
          </w:p>
          <w:p w14:paraId="3BB6D9EF" w14:textId="77777777" w:rsidR="0068636C" w:rsidRPr="0068636C" w:rsidRDefault="0068636C" w:rsidP="0095657A">
            <w:pPr>
              <w:spacing w:line="192" w:lineRule="auto"/>
              <w:rPr>
                <w:rFonts w:asciiTheme="minorBidi" w:hAnsiTheme="minorBidi"/>
                <w:b/>
                <w:bCs/>
                <w:sz w:val="6"/>
                <w:szCs w:val="6"/>
              </w:rPr>
            </w:pPr>
          </w:p>
          <w:p w14:paraId="6AC40364" w14:textId="4E2984D8" w:rsidR="0095657A" w:rsidRDefault="0095657A" w:rsidP="0095657A">
            <w:pPr>
              <w:rPr>
                <w:rFonts w:ascii="Rubik" w:hAnsi="Rubik" w:cs="Rubik"/>
                <w:sz w:val="15"/>
                <w:szCs w:val="15"/>
              </w:rPr>
            </w:pPr>
            <w:r w:rsidRPr="002D495C">
              <w:rPr>
                <w:rFonts w:ascii="Rubik" w:hAnsi="Rubik" w:cs="Rubik"/>
                <w:sz w:val="15"/>
                <w:szCs w:val="15"/>
              </w:rPr>
              <w:t xml:space="preserve">WVJ Wealth Management Partners | </w:t>
            </w:r>
            <w:r w:rsidR="00DC188F">
              <w:rPr>
                <w:rFonts w:ascii="Rubik" w:hAnsi="Rubik" w:cs="Rubik"/>
                <w:sz w:val="15"/>
                <w:szCs w:val="15"/>
              </w:rPr>
              <w:t>London, UK</w:t>
            </w:r>
          </w:p>
          <w:p w14:paraId="65E859FF" w14:textId="43BCE92A" w:rsidR="0068636C" w:rsidRDefault="0068636C" w:rsidP="0068636C">
            <w:pPr>
              <w:rPr>
                <w:rFonts w:ascii="Rubik" w:hAnsi="Rubik" w:cs="Rubik"/>
                <w:sz w:val="15"/>
                <w:szCs w:val="15"/>
              </w:rPr>
            </w:pPr>
            <w:r w:rsidRPr="0068636C">
              <w:rPr>
                <w:rFonts w:ascii="Rubik" w:hAnsi="Rubik" w:cs="Rubik"/>
                <w:sz w:val="15"/>
                <w:szCs w:val="15"/>
              </w:rPr>
              <w:t>www.company.com</w:t>
            </w:r>
          </w:p>
          <w:p w14:paraId="257A2F0B" w14:textId="77777777" w:rsidR="0068636C" w:rsidRPr="0068636C" w:rsidRDefault="0068636C" w:rsidP="0068636C">
            <w:pPr>
              <w:rPr>
                <w:rFonts w:ascii="Rubik" w:hAnsi="Rubik" w:cs="Rubik"/>
                <w:sz w:val="12"/>
                <w:szCs w:val="12"/>
              </w:rPr>
            </w:pPr>
          </w:p>
          <w:p w14:paraId="51AB07CB" w14:textId="5E6180D0" w:rsidR="0068636C" w:rsidRPr="008A59AC" w:rsidRDefault="00DC188F" w:rsidP="0068636C">
            <w:pPr>
              <w:spacing w:line="264" w:lineRule="auto"/>
              <w:rPr>
                <w:rFonts w:ascii="Rubik" w:hAnsi="Rubik" w:cs="Rubik"/>
                <w:color w:val="272B2C"/>
                <w:sz w:val="8"/>
                <w:szCs w:val="8"/>
              </w:rPr>
            </w:pPr>
            <w:r w:rsidRPr="00DC188F">
              <w:rPr>
                <w:rFonts w:ascii="Rubik" w:hAnsi="Rubik" w:cs="Rubik"/>
                <w:i/>
                <w:iCs/>
                <w:color w:val="272B2C"/>
                <w:sz w:val="16"/>
                <w:szCs w:val="16"/>
              </w:rPr>
              <w:t>Founded in 1989, WVJ Wealth Management Partners manages over £800 billion in assets from business and institutional clients.</w:t>
            </w:r>
          </w:p>
          <w:p w14:paraId="3FF27944" w14:textId="02B90955" w:rsidR="0068636C" w:rsidRPr="005428E6" w:rsidRDefault="0068636C" w:rsidP="001F7F81">
            <w:pPr>
              <w:pStyle w:val="ListParagraph"/>
              <w:numPr>
                <w:ilvl w:val="0"/>
                <w:numId w:val="1"/>
              </w:numPr>
              <w:ind w:left="276" w:hanging="280"/>
              <w:rPr>
                <w:rFonts w:ascii="Rubik" w:hAnsi="Rubik" w:cs="Rubik"/>
                <w:color w:val="272B2C"/>
                <w:sz w:val="16"/>
                <w:szCs w:val="16"/>
              </w:rPr>
            </w:pPr>
            <w:r w:rsidRPr="005428E6">
              <w:rPr>
                <w:rFonts w:ascii="Rubik" w:hAnsi="Rubik" w:cs="Rubik"/>
                <w:color w:val="272B2C"/>
                <w:sz w:val="16"/>
                <w:szCs w:val="16"/>
              </w:rPr>
              <w:t xml:space="preserve">Reduced </w:t>
            </w:r>
            <w:r w:rsidR="00DC188F" w:rsidRPr="00DC188F">
              <w:rPr>
                <w:rFonts w:ascii="Rubik" w:hAnsi="Rubik" w:cs="Rubik"/>
                <w:color w:val="272B2C"/>
                <w:sz w:val="16"/>
                <w:szCs w:val="16"/>
              </w:rPr>
              <w:t>operational inefficiencies and costs by 130% across 614 client accounts within three years</w:t>
            </w:r>
            <w:r w:rsidRPr="005428E6">
              <w:rPr>
                <w:rFonts w:ascii="Rubik" w:hAnsi="Rubik" w:cs="Rubik"/>
                <w:color w:val="272B2C"/>
                <w:sz w:val="16"/>
                <w:szCs w:val="16"/>
              </w:rPr>
              <w:t>.</w:t>
            </w:r>
          </w:p>
          <w:p w14:paraId="78A51F0E" w14:textId="0FA7AB18" w:rsidR="0068636C" w:rsidRPr="005428E6" w:rsidRDefault="0068636C" w:rsidP="001F7F81">
            <w:pPr>
              <w:pStyle w:val="ListParagraph"/>
              <w:numPr>
                <w:ilvl w:val="0"/>
                <w:numId w:val="1"/>
              </w:numPr>
              <w:ind w:left="276" w:hanging="280"/>
              <w:rPr>
                <w:rFonts w:ascii="Rubik" w:hAnsi="Rubik" w:cs="Rubik"/>
                <w:color w:val="272B2C"/>
                <w:sz w:val="16"/>
                <w:szCs w:val="16"/>
              </w:rPr>
            </w:pPr>
            <w:r w:rsidRPr="005428E6">
              <w:rPr>
                <w:rFonts w:ascii="Rubik" w:hAnsi="Rubik" w:cs="Rubik"/>
                <w:color w:val="272B2C"/>
                <w:sz w:val="16"/>
                <w:szCs w:val="16"/>
              </w:rPr>
              <w:t>Achieved consistent 8.5% YoY revenue growth for the top 17% of companies under management.</w:t>
            </w:r>
          </w:p>
          <w:p w14:paraId="1EDB67FE" w14:textId="190442C0" w:rsidR="0068636C" w:rsidRPr="005428E6" w:rsidRDefault="0068636C" w:rsidP="001F7F81">
            <w:pPr>
              <w:pStyle w:val="ListParagraph"/>
              <w:numPr>
                <w:ilvl w:val="0"/>
                <w:numId w:val="1"/>
              </w:numPr>
              <w:ind w:left="276" w:hanging="280"/>
              <w:rPr>
                <w:rFonts w:ascii="Rubik" w:hAnsi="Rubik" w:cs="Rubik"/>
                <w:color w:val="272B2C"/>
                <w:sz w:val="16"/>
                <w:szCs w:val="16"/>
              </w:rPr>
            </w:pPr>
            <w:r w:rsidRPr="005428E6">
              <w:rPr>
                <w:rFonts w:ascii="Rubik" w:hAnsi="Rubik" w:cs="Rubik"/>
                <w:color w:val="272B2C"/>
                <w:sz w:val="16"/>
                <w:szCs w:val="16"/>
              </w:rPr>
              <w:t xml:space="preserve">Negotiated vendor contracts, </w:t>
            </w:r>
            <w:r w:rsidR="00DC188F">
              <w:rPr>
                <w:rFonts w:ascii="Rubik" w:hAnsi="Rubik" w:cs="Rubik"/>
                <w:color w:val="272B2C"/>
                <w:sz w:val="16"/>
                <w:szCs w:val="16"/>
              </w:rPr>
              <w:t>saving</w:t>
            </w:r>
            <w:r w:rsidRPr="005428E6">
              <w:rPr>
                <w:rFonts w:ascii="Rubik" w:hAnsi="Rubik" w:cs="Rubik"/>
                <w:color w:val="272B2C"/>
                <w:sz w:val="16"/>
                <w:szCs w:val="16"/>
              </w:rPr>
              <w:t xml:space="preserve"> </w:t>
            </w:r>
            <w:r w:rsidR="00DC188F" w:rsidRPr="00DC188F">
              <w:rPr>
                <w:rFonts w:ascii="Rubik" w:hAnsi="Rubik" w:cs="Rubik"/>
                <w:i/>
                <w:iCs/>
                <w:color w:val="272B2C"/>
                <w:sz w:val="16"/>
                <w:szCs w:val="16"/>
              </w:rPr>
              <w:t>£</w:t>
            </w:r>
            <w:r w:rsidRPr="005428E6">
              <w:rPr>
                <w:rFonts w:ascii="Rubik" w:hAnsi="Rubik" w:cs="Rubik"/>
                <w:color w:val="272B2C"/>
                <w:sz w:val="16"/>
                <w:szCs w:val="16"/>
              </w:rPr>
              <w:t xml:space="preserve">1.3 billion in costs for the company's top 1% clients. </w:t>
            </w:r>
          </w:p>
          <w:p w14:paraId="13F80C22" w14:textId="77777777" w:rsidR="008A59AC" w:rsidRDefault="008A59AC" w:rsidP="008A59AC">
            <w:pPr>
              <w:pStyle w:val="ListParagraph"/>
              <w:ind w:left="202"/>
              <w:rPr>
                <w:rFonts w:ascii="Rubik" w:hAnsi="Rubik" w:cs="Rubik"/>
                <w:color w:val="272B2C"/>
                <w:sz w:val="15"/>
                <w:szCs w:val="15"/>
              </w:rPr>
            </w:pPr>
          </w:p>
          <w:p w14:paraId="0CBA252F" w14:textId="77777777" w:rsidR="008A59AC" w:rsidRDefault="008A59AC" w:rsidP="008A59AC">
            <w:pPr>
              <w:rPr>
                <w:rFonts w:ascii="Rubik" w:hAnsi="Rubik" w:cs="Rubik"/>
                <w:color w:val="272B2C"/>
                <w:sz w:val="15"/>
                <w:szCs w:val="15"/>
              </w:rPr>
            </w:pPr>
          </w:p>
          <w:p w14:paraId="2D485ED8" w14:textId="77777777" w:rsidR="008A59AC" w:rsidRPr="008A59AC" w:rsidRDefault="008A59AC" w:rsidP="008A59AC">
            <w:pPr>
              <w:rPr>
                <w:rFonts w:ascii="Rubik" w:hAnsi="Rubik" w:cs="Rubik"/>
                <w:color w:val="272B2C"/>
                <w:sz w:val="4"/>
                <w:szCs w:val="4"/>
              </w:rPr>
            </w:pPr>
          </w:p>
          <w:p w14:paraId="232B107B" w14:textId="40FC947B" w:rsidR="008A59AC" w:rsidRDefault="008A59AC" w:rsidP="008A59AC">
            <w:pPr>
              <w:rPr>
                <w:rFonts w:ascii="Rubik" w:hAnsi="Rubik" w:cs="Rubik"/>
                <w:sz w:val="14"/>
                <w:szCs w:val="14"/>
              </w:rPr>
            </w:pPr>
            <w:r w:rsidRPr="008A59AC">
              <w:rPr>
                <w:rFonts w:ascii="Rubik" w:hAnsi="Rubik" w:cs="Rubik"/>
                <w:sz w:val="14"/>
                <w:szCs w:val="14"/>
              </w:rPr>
              <w:t>Mar 201</w:t>
            </w:r>
            <w:r w:rsidR="00E81BB0">
              <w:rPr>
                <w:rFonts w:ascii="Rubik" w:hAnsi="Rubik" w:cs="Rubik"/>
                <w:sz w:val="14"/>
                <w:szCs w:val="14"/>
              </w:rPr>
              <w:t>7</w:t>
            </w:r>
            <w:r w:rsidRPr="008A59AC">
              <w:rPr>
                <w:rFonts w:ascii="Rubik" w:hAnsi="Rubik" w:cs="Rubik"/>
                <w:sz w:val="14"/>
                <w:szCs w:val="14"/>
              </w:rPr>
              <w:t xml:space="preserve"> – Oct 20</w:t>
            </w:r>
            <w:r w:rsidR="00E81BB0">
              <w:rPr>
                <w:rFonts w:ascii="Rubik" w:hAnsi="Rubik" w:cs="Rubik"/>
                <w:sz w:val="14"/>
                <w:szCs w:val="14"/>
              </w:rPr>
              <w:t>21</w:t>
            </w:r>
          </w:p>
          <w:p w14:paraId="5502116D" w14:textId="77777777" w:rsidR="008A59AC" w:rsidRPr="008A59AC" w:rsidRDefault="008A59AC" w:rsidP="008A59AC">
            <w:pPr>
              <w:rPr>
                <w:rFonts w:ascii="Rubik" w:hAnsi="Rubik" w:cs="Rubik"/>
                <w:sz w:val="10"/>
                <w:szCs w:val="10"/>
              </w:rPr>
            </w:pPr>
          </w:p>
          <w:p w14:paraId="43F31B50" w14:textId="775632A7" w:rsidR="008A59AC" w:rsidRPr="00035904" w:rsidRDefault="008A59AC" w:rsidP="008A59AC">
            <w:pPr>
              <w:rPr>
                <w:rFonts w:ascii="Rubik SemiBold" w:hAnsi="Rubik SemiBold" w:cs="Rubik SemiBold"/>
                <w:sz w:val="18"/>
                <w:szCs w:val="18"/>
              </w:rPr>
            </w:pPr>
            <w:r w:rsidRPr="00035904">
              <w:rPr>
                <w:rFonts w:ascii="Rubik SemiBold" w:hAnsi="Rubik SemiBold" w:cs="Rubik SemiBold"/>
                <w:sz w:val="18"/>
                <w:szCs w:val="18"/>
              </w:rPr>
              <w:t>Finance Manager</w:t>
            </w:r>
          </w:p>
          <w:p w14:paraId="3EEFDE8D" w14:textId="77777777" w:rsidR="008A59AC" w:rsidRPr="008A59AC" w:rsidRDefault="008A59AC" w:rsidP="008A59AC">
            <w:pPr>
              <w:rPr>
                <w:rFonts w:ascii="Rubik SemiBold" w:hAnsi="Rubik SemiBold" w:cs="Rubik SemiBold"/>
                <w:sz w:val="4"/>
                <w:szCs w:val="4"/>
              </w:rPr>
            </w:pPr>
          </w:p>
          <w:p w14:paraId="2FC0D803" w14:textId="77777777" w:rsidR="008A59AC" w:rsidRPr="00FC1CAE" w:rsidRDefault="008A59AC" w:rsidP="008A59AC">
            <w:pPr>
              <w:rPr>
                <w:rFonts w:ascii="Rubik" w:hAnsi="Rubik" w:cs="Rubik"/>
                <w:sz w:val="15"/>
                <w:szCs w:val="15"/>
              </w:rPr>
            </w:pPr>
            <w:r w:rsidRPr="00FC1CAE">
              <w:rPr>
                <w:rFonts w:ascii="Rubik" w:hAnsi="Rubik" w:cs="Rubik"/>
                <w:sz w:val="15"/>
                <w:szCs w:val="15"/>
              </w:rPr>
              <w:t>DEF Corporation | New York, NY</w:t>
            </w:r>
          </w:p>
          <w:p w14:paraId="142BAEAE" w14:textId="77777777" w:rsidR="008A59AC" w:rsidRDefault="008A59AC" w:rsidP="008A59AC">
            <w:pPr>
              <w:rPr>
                <w:rFonts w:ascii="Rubik" w:hAnsi="Rubik" w:cs="Rubik"/>
                <w:sz w:val="15"/>
                <w:szCs w:val="15"/>
              </w:rPr>
            </w:pPr>
            <w:r w:rsidRPr="0068636C">
              <w:rPr>
                <w:rFonts w:ascii="Rubik" w:hAnsi="Rubik" w:cs="Rubik"/>
                <w:sz w:val="15"/>
                <w:szCs w:val="15"/>
              </w:rPr>
              <w:t>www.company.com</w:t>
            </w:r>
          </w:p>
          <w:p w14:paraId="20770837" w14:textId="77777777" w:rsidR="008A59AC" w:rsidRDefault="008A59AC" w:rsidP="008A59AC">
            <w:pPr>
              <w:rPr>
                <w:rFonts w:ascii="Rubik" w:hAnsi="Rubik" w:cs="Rubik"/>
                <w:sz w:val="14"/>
                <w:szCs w:val="14"/>
              </w:rPr>
            </w:pPr>
          </w:p>
          <w:p w14:paraId="3C411A69" w14:textId="5A8C064C" w:rsidR="008A59AC" w:rsidRDefault="008A59AC" w:rsidP="008A59AC">
            <w:pPr>
              <w:rPr>
                <w:rFonts w:ascii="Rubik" w:hAnsi="Rubik" w:cs="Rubik"/>
                <w:i/>
                <w:iCs/>
                <w:sz w:val="16"/>
                <w:szCs w:val="16"/>
              </w:rPr>
            </w:pPr>
            <w:r w:rsidRPr="008A59AC">
              <w:rPr>
                <w:rFonts w:ascii="Rubik" w:hAnsi="Rubik" w:cs="Rubik"/>
                <w:i/>
                <w:iCs/>
                <w:sz w:val="16"/>
                <w:szCs w:val="16"/>
              </w:rPr>
              <w:t xml:space="preserve">A </w:t>
            </w:r>
            <w:r w:rsidR="00E81BB0">
              <w:rPr>
                <w:rFonts w:ascii="Rubik" w:hAnsi="Rubik" w:cs="Rubik"/>
                <w:i/>
                <w:iCs/>
                <w:sz w:val="16"/>
                <w:szCs w:val="16"/>
              </w:rPr>
              <w:t>London</w:t>
            </w:r>
            <w:r w:rsidRPr="008A59AC">
              <w:rPr>
                <w:rFonts w:ascii="Rubik" w:hAnsi="Rubik" w:cs="Rubik"/>
                <w:i/>
                <w:iCs/>
                <w:sz w:val="16"/>
                <w:szCs w:val="16"/>
              </w:rPr>
              <w:t>-based wealth management corporation, focused on providing financial audit and risk management services for tech companies.</w:t>
            </w:r>
          </w:p>
          <w:p w14:paraId="774468C0" w14:textId="77777777" w:rsidR="00FD4DA5" w:rsidRPr="00FD4DA5" w:rsidRDefault="00FD4DA5" w:rsidP="008A59AC">
            <w:pPr>
              <w:rPr>
                <w:rFonts w:ascii="Rubik" w:hAnsi="Rubik" w:cs="Rubik"/>
                <w:sz w:val="10"/>
                <w:szCs w:val="10"/>
              </w:rPr>
            </w:pPr>
          </w:p>
          <w:p w14:paraId="51D2B99D" w14:textId="47B7BC15" w:rsidR="00FD4DA5" w:rsidRPr="005428E6" w:rsidRDefault="00E81BB0" w:rsidP="001F7F81">
            <w:pPr>
              <w:pStyle w:val="ListParagraph"/>
              <w:numPr>
                <w:ilvl w:val="0"/>
                <w:numId w:val="2"/>
              </w:numPr>
              <w:ind w:left="262" w:hanging="262"/>
              <w:rPr>
                <w:rFonts w:ascii="Rubik" w:hAnsi="Rubik" w:cs="Rubik"/>
                <w:color w:val="272B2C"/>
                <w:spacing w:val="-4"/>
                <w:sz w:val="16"/>
                <w:szCs w:val="16"/>
              </w:rPr>
            </w:pPr>
            <w:r>
              <w:rPr>
                <w:rFonts w:ascii="Rubik" w:hAnsi="Rubik" w:cs="Rubik"/>
                <w:color w:val="272B2C"/>
                <w:spacing w:val="-4"/>
                <w:sz w:val="16"/>
                <w:szCs w:val="16"/>
              </w:rPr>
              <w:t>Improved</w:t>
            </w:r>
            <w:r w:rsidR="00FD4DA5" w:rsidRPr="005428E6">
              <w:rPr>
                <w:rFonts w:ascii="Rubik" w:hAnsi="Rubik" w:cs="Rubik"/>
                <w:color w:val="272B2C"/>
                <w:spacing w:val="-4"/>
                <w:sz w:val="16"/>
                <w:szCs w:val="16"/>
              </w:rPr>
              <w:t xml:space="preserve"> </w:t>
            </w:r>
            <w:r w:rsidRPr="00E81BB0">
              <w:rPr>
                <w:rFonts w:ascii="Rubik" w:hAnsi="Rubik" w:cs="Rubik"/>
                <w:color w:val="272B2C"/>
                <w:spacing w:val="-4"/>
                <w:sz w:val="16"/>
                <w:szCs w:val="16"/>
              </w:rPr>
              <w:t>financial forecasts by reducing reporting errors by 30% and turnaround time by 52% through a new data-led reporting model.</w:t>
            </w:r>
          </w:p>
          <w:p w14:paraId="1AD4E3CA" w14:textId="77777777" w:rsidR="00E81BB0" w:rsidRDefault="00FD4DA5" w:rsidP="001F7F81">
            <w:pPr>
              <w:pStyle w:val="ListParagraph"/>
              <w:numPr>
                <w:ilvl w:val="0"/>
                <w:numId w:val="2"/>
              </w:numPr>
              <w:ind w:left="262" w:hanging="262"/>
              <w:rPr>
                <w:rFonts w:ascii="Rubik" w:hAnsi="Rubik" w:cs="Rubik"/>
                <w:color w:val="272B2C"/>
                <w:spacing w:val="-2"/>
                <w:sz w:val="16"/>
                <w:szCs w:val="16"/>
              </w:rPr>
            </w:pPr>
            <w:r w:rsidRPr="005428E6">
              <w:rPr>
                <w:rFonts w:ascii="Rubik" w:hAnsi="Rubik" w:cs="Rubik"/>
                <w:color w:val="272B2C"/>
                <w:spacing w:val="-2"/>
                <w:sz w:val="16"/>
                <w:szCs w:val="16"/>
              </w:rPr>
              <w:t xml:space="preserve">Prevented </w:t>
            </w:r>
            <w:r w:rsidR="00E81BB0" w:rsidRPr="00E81BB0">
              <w:rPr>
                <w:rFonts w:ascii="Rubik" w:hAnsi="Rubik" w:cs="Rubik"/>
                <w:color w:val="272B2C"/>
                <w:spacing w:val="-2"/>
                <w:sz w:val="16"/>
                <w:szCs w:val="16"/>
              </w:rPr>
              <w:t>a £96 million financial loss by leading an internal audit that identified critical weaknesses in legacy risk mitigation systems.</w:t>
            </w:r>
          </w:p>
          <w:p w14:paraId="30DD3284" w14:textId="0E65B438" w:rsidR="00FD4DA5" w:rsidRPr="005428E6" w:rsidRDefault="00E81BB0" w:rsidP="001F7F81">
            <w:pPr>
              <w:pStyle w:val="ListParagraph"/>
              <w:numPr>
                <w:ilvl w:val="0"/>
                <w:numId w:val="2"/>
              </w:numPr>
              <w:ind w:left="262" w:hanging="262"/>
              <w:rPr>
                <w:rFonts w:ascii="Rubik" w:hAnsi="Rubik" w:cs="Rubik"/>
                <w:color w:val="272B2C"/>
                <w:spacing w:val="-2"/>
                <w:sz w:val="16"/>
                <w:szCs w:val="16"/>
              </w:rPr>
            </w:pPr>
            <w:r>
              <w:rPr>
                <w:rFonts w:ascii="Rubik" w:hAnsi="Rubik" w:cs="Rubik"/>
                <w:color w:val="272B2C"/>
                <w:spacing w:val="-2"/>
                <w:sz w:val="16"/>
                <w:szCs w:val="16"/>
              </w:rPr>
              <w:t>Cut</w:t>
            </w:r>
            <w:r w:rsidR="00FD4DA5" w:rsidRPr="005428E6">
              <w:rPr>
                <w:rFonts w:ascii="Rubik" w:hAnsi="Rubik" w:cs="Rubik"/>
                <w:color w:val="272B2C"/>
                <w:spacing w:val="-2"/>
                <w:sz w:val="16"/>
                <w:szCs w:val="16"/>
              </w:rPr>
              <w:t xml:space="preserve"> </w:t>
            </w:r>
            <w:r w:rsidRPr="00E81BB0">
              <w:rPr>
                <w:rFonts w:ascii="Rubik" w:hAnsi="Rubik" w:cs="Rubik"/>
                <w:color w:val="272B2C"/>
                <w:spacing w:val="-2"/>
                <w:sz w:val="16"/>
                <w:szCs w:val="16"/>
              </w:rPr>
              <w:t>supplier-related expenditure by £83 million by analysing performance and renegotiating pricing and service terms</w:t>
            </w:r>
            <w:r w:rsidR="00FD4DA5" w:rsidRPr="005428E6">
              <w:rPr>
                <w:rFonts w:ascii="Rubik" w:hAnsi="Rubik" w:cs="Rubik"/>
                <w:color w:val="272B2C"/>
                <w:spacing w:val="-2"/>
                <w:sz w:val="16"/>
                <w:szCs w:val="16"/>
              </w:rPr>
              <w:t>.</w:t>
            </w:r>
          </w:p>
        </w:tc>
      </w:tr>
      <w:tr w:rsidR="00CB536C" w14:paraId="6F84D026" w14:textId="77777777" w:rsidTr="00445160">
        <w:trPr>
          <w:gridAfter w:val="1"/>
          <w:wAfter w:w="77" w:type="dxa"/>
          <w:trHeight w:val="835"/>
        </w:trPr>
        <w:tc>
          <w:tcPr>
            <w:tcW w:w="236" w:type="dxa"/>
            <w:tcBorders>
              <w:top w:val="nil"/>
              <w:left w:val="nil"/>
              <w:bottom w:val="nil"/>
              <w:right w:val="nil"/>
            </w:tcBorders>
          </w:tcPr>
          <w:p w14:paraId="45D2CFD1" w14:textId="77777777" w:rsidR="00CB536C" w:rsidRPr="00440AC5" w:rsidRDefault="00CB536C" w:rsidP="00CB536C">
            <w:pPr>
              <w:spacing w:line="216" w:lineRule="auto"/>
              <w:rPr>
                <w:rFonts w:ascii="Rubik" w:hAnsi="Rubik" w:cs="Rubik"/>
                <w:color w:val="8D6B4B"/>
                <w:spacing w:val="12"/>
                <w:sz w:val="30"/>
                <w:szCs w:val="30"/>
              </w:rPr>
            </w:pPr>
          </w:p>
        </w:tc>
        <w:tc>
          <w:tcPr>
            <w:tcW w:w="6779" w:type="dxa"/>
            <w:gridSpan w:val="7"/>
            <w:tcBorders>
              <w:top w:val="nil"/>
              <w:left w:val="nil"/>
              <w:bottom w:val="nil"/>
              <w:right w:val="nil"/>
            </w:tcBorders>
          </w:tcPr>
          <w:p w14:paraId="437B62A9" w14:textId="77777777" w:rsidR="00CB536C" w:rsidRPr="002D495C" w:rsidRDefault="00CB536C" w:rsidP="00CB536C">
            <w:pPr>
              <w:spacing w:line="216" w:lineRule="auto"/>
              <w:rPr>
                <w:rFonts w:ascii="Rubik" w:hAnsi="Rubik" w:cs="Rubik"/>
                <w:color w:val="8D6B4B"/>
                <w:spacing w:val="12"/>
                <w:sz w:val="20"/>
                <w:szCs w:val="20"/>
              </w:rPr>
            </w:pPr>
          </w:p>
        </w:tc>
      </w:tr>
      <w:tr w:rsidR="00DA2FC9" w14:paraId="764222DE" w14:textId="77777777" w:rsidTr="00445160">
        <w:trPr>
          <w:gridAfter w:val="1"/>
          <w:wAfter w:w="77" w:type="dxa"/>
          <w:trHeight w:val="517"/>
        </w:trPr>
        <w:tc>
          <w:tcPr>
            <w:tcW w:w="236" w:type="dxa"/>
            <w:tcBorders>
              <w:top w:val="nil"/>
              <w:left w:val="nil"/>
              <w:bottom w:val="nil"/>
              <w:right w:val="nil"/>
            </w:tcBorders>
          </w:tcPr>
          <w:p w14:paraId="01CFD05E" w14:textId="77777777" w:rsidR="00DA2FC9" w:rsidRPr="00440AC5" w:rsidRDefault="00DA2FC9" w:rsidP="00CB536C">
            <w:pPr>
              <w:spacing w:line="216" w:lineRule="auto"/>
              <w:rPr>
                <w:rFonts w:ascii="Rubik" w:hAnsi="Rubik" w:cs="Rubik"/>
                <w:color w:val="8D6B4B"/>
                <w:spacing w:val="12"/>
                <w:sz w:val="30"/>
                <w:szCs w:val="30"/>
              </w:rPr>
            </w:pPr>
          </w:p>
        </w:tc>
        <w:tc>
          <w:tcPr>
            <w:tcW w:w="6779" w:type="dxa"/>
            <w:gridSpan w:val="7"/>
            <w:tcBorders>
              <w:top w:val="nil"/>
              <w:left w:val="nil"/>
              <w:bottom w:val="nil"/>
              <w:right w:val="nil"/>
            </w:tcBorders>
          </w:tcPr>
          <w:p w14:paraId="1C79586E" w14:textId="072B774B" w:rsidR="00DA2FC9" w:rsidRPr="004C619E" w:rsidRDefault="004C619E" w:rsidP="004C619E">
            <w:pPr>
              <w:ind w:hanging="25"/>
              <w:rPr>
                <w:rFonts w:ascii="Rubik SemiBold" w:hAnsi="Rubik SemiBold" w:cs="Rubik SemiBold"/>
                <w:spacing w:val="58"/>
                <w:sz w:val="24"/>
                <w:szCs w:val="24"/>
              </w:rPr>
            </w:pPr>
            <w:r w:rsidRPr="002D495C">
              <w:rPr>
                <w:rFonts w:ascii="Rubik SemiBold" w:hAnsi="Rubik SemiBold" w:cs="Rubik SemiBold"/>
                <w:spacing w:val="58"/>
                <w:sz w:val="24"/>
                <w:szCs w:val="24"/>
              </w:rPr>
              <w:t>EDUCATION</w:t>
            </w:r>
          </w:p>
        </w:tc>
      </w:tr>
      <w:tr w:rsidR="00D55381" w14:paraId="6767F205" w14:textId="77777777" w:rsidTr="00E200D7">
        <w:trPr>
          <w:trHeight w:hRule="exact" w:val="1270"/>
        </w:trPr>
        <w:tc>
          <w:tcPr>
            <w:tcW w:w="236" w:type="dxa"/>
            <w:tcBorders>
              <w:top w:val="nil"/>
              <w:left w:val="nil"/>
              <w:bottom w:val="nil"/>
              <w:right w:val="nil"/>
            </w:tcBorders>
          </w:tcPr>
          <w:p w14:paraId="55322B14" w14:textId="77777777" w:rsidR="00CB536C" w:rsidRPr="00440AC5" w:rsidRDefault="00CB536C" w:rsidP="00CB536C">
            <w:pPr>
              <w:spacing w:line="216" w:lineRule="auto"/>
              <w:rPr>
                <w:rFonts w:ascii="Rubik" w:hAnsi="Rubik" w:cs="Rubik"/>
                <w:color w:val="8D6B4B"/>
                <w:spacing w:val="12"/>
                <w:sz w:val="30"/>
                <w:szCs w:val="30"/>
              </w:rPr>
            </w:pPr>
          </w:p>
        </w:tc>
        <w:tc>
          <w:tcPr>
            <w:tcW w:w="196" w:type="dxa"/>
            <w:tcBorders>
              <w:top w:val="nil"/>
              <w:left w:val="nil"/>
              <w:bottom w:val="nil"/>
              <w:right w:val="single" w:sz="8" w:space="0" w:color="auto"/>
            </w:tcBorders>
            <w:noWrap/>
            <w:tcMar>
              <w:left w:w="57" w:type="dxa"/>
              <w:right w:w="57" w:type="dxa"/>
            </w:tcMar>
          </w:tcPr>
          <w:p w14:paraId="00AB800D" w14:textId="77777777" w:rsidR="00CB536C" w:rsidRPr="002D495C" w:rsidRDefault="00CB536C" w:rsidP="00CB536C">
            <w:pPr>
              <w:spacing w:line="216" w:lineRule="auto"/>
              <w:rPr>
                <w:rFonts w:ascii="Rubik" w:hAnsi="Rubik" w:cs="Rubik"/>
                <w:color w:val="8D6B4B"/>
                <w:spacing w:val="12"/>
                <w:sz w:val="20"/>
                <w:szCs w:val="20"/>
              </w:rPr>
            </w:pPr>
          </w:p>
        </w:tc>
        <w:tc>
          <w:tcPr>
            <w:tcW w:w="234" w:type="dxa"/>
            <w:tcBorders>
              <w:top w:val="nil"/>
              <w:left w:val="single" w:sz="8" w:space="0" w:color="auto"/>
              <w:bottom w:val="nil"/>
              <w:right w:val="nil"/>
            </w:tcBorders>
            <w:noWrap/>
            <w:tcMar>
              <w:left w:w="57" w:type="dxa"/>
              <w:right w:w="57" w:type="dxa"/>
            </w:tcMar>
          </w:tcPr>
          <w:p w14:paraId="4E5C27C5" w14:textId="77777777" w:rsidR="00CB536C" w:rsidRPr="002D495C" w:rsidRDefault="00CB536C" w:rsidP="00CB536C">
            <w:pPr>
              <w:spacing w:line="216" w:lineRule="auto"/>
              <w:rPr>
                <w:rFonts w:ascii="Rubik" w:hAnsi="Rubik" w:cs="Rubik"/>
                <w:color w:val="8D6B4B"/>
                <w:spacing w:val="12"/>
                <w:sz w:val="20"/>
                <w:szCs w:val="20"/>
              </w:rPr>
            </w:pPr>
          </w:p>
        </w:tc>
        <w:tc>
          <w:tcPr>
            <w:tcW w:w="2749" w:type="dxa"/>
            <w:tcBorders>
              <w:top w:val="nil"/>
              <w:left w:val="nil"/>
              <w:bottom w:val="nil"/>
              <w:right w:val="nil"/>
            </w:tcBorders>
          </w:tcPr>
          <w:p w14:paraId="12C6BEE8" w14:textId="77777777" w:rsidR="00CB536C" w:rsidRPr="00445160" w:rsidRDefault="00CB536C" w:rsidP="00CB536C">
            <w:pPr>
              <w:spacing w:line="216" w:lineRule="auto"/>
              <w:rPr>
                <w:rFonts w:ascii="Rubik" w:hAnsi="Rubik" w:cs="Rubik"/>
                <w:color w:val="8D6B4B"/>
                <w:spacing w:val="12"/>
                <w:sz w:val="4"/>
                <w:szCs w:val="4"/>
              </w:rPr>
            </w:pPr>
          </w:p>
          <w:p w14:paraId="7E9D4327" w14:textId="065F8CC5" w:rsidR="00FD4DA5" w:rsidRDefault="00FD4DA5" w:rsidP="00FD4DA5">
            <w:pPr>
              <w:rPr>
                <w:rFonts w:ascii="Rubik" w:hAnsi="Rubik" w:cs="Rubik"/>
                <w:sz w:val="14"/>
                <w:szCs w:val="14"/>
              </w:rPr>
            </w:pPr>
            <w:r w:rsidRPr="002D495C">
              <w:rPr>
                <w:rFonts w:ascii="Rubik" w:hAnsi="Rubik" w:cs="Rubik"/>
                <w:sz w:val="14"/>
                <w:szCs w:val="14"/>
              </w:rPr>
              <w:t>201</w:t>
            </w:r>
            <w:r w:rsidR="00E81BB0">
              <w:rPr>
                <w:rFonts w:ascii="Rubik" w:hAnsi="Rubik" w:cs="Rubik"/>
                <w:sz w:val="14"/>
                <w:szCs w:val="14"/>
              </w:rPr>
              <w:t>7</w:t>
            </w:r>
          </w:p>
          <w:p w14:paraId="7C7FAA68" w14:textId="77777777" w:rsidR="00FD4DA5" w:rsidRPr="00FD4DA5" w:rsidRDefault="00FD4DA5" w:rsidP="00FD4DA5">
            <w:pPr>
              <w:rPr>
                <w:rFonts w:ascii="Rubik" w:hAnsi="Rubik" w:cs="Rubik"/>
                <w:sz w:val="8"/>
                <w:szCs w:val="8"/>
              </w:rPr>
            </w:pPr>
          </w:p>
          <w:p w14:paraId="0FDB0ECD" w14:textId="7E16F963" w:rsidR="00FD4DA5" w:rsidRPr="00E81BB0" w:rsidRDefault="00FD4DA5" w:rsidP="00FD4DA5">
            <w:pPr>
              <w:rPr>
                <w:rFonts w:ascii="Rubik SemiBold" w:hAnsi="Rubik SemiBold" w:cs="Rubik SemiBold"/>
                <w:b/>
                <w:bCs/>
                <w:spacing w:val="20"/>
                <w:sz w:val="18"/>
                <w:szCs w:val="18"/>
                <w:lang w:val="en-US"/>
              </w:rPr>
            </w:pPr>
            <w:r w:rsidRPr="00E81BB0">
              <w:rPr>
                <w:rFonts w:ascii="Rubik SemiBold" w:hAnsi="Rubik SemiBold" w:cs="Rubik SemiBold"/>
                <w:b/>
                <w:bCs/>
                <w:spacing w:val="20"/>
                <w:sz w:val="18"/>
                <w:szCs w:val="18"/>
                <w:lang w:val="en-US"/>
              </w:rPr>
              <w:t>MBA</w:t>
            </w:r>
          </w:p>
          <w:p w14:paraId="53E675F4" w14:textId="77777777" w:rsidR="00FD4DA5" w:rsidRPr="00422DF6" w:rsidRDefault="00FD4DA5" w:rsidP="00FD4DA5">
            <w:pPr>
              <w:rPr>
                <w:rFonts w:ascii="Rubik SemiBold" w:hAnsi="Rubik SemiBold" w:cs="Rubik SemiBold"/>
                <w:spacing w:val="20"/>
                <w:sz w:val="2"/>
                <w:szCs w:val="2"/>
                <w:lang w:val="en-US"/>
              </w:rPr>
            </w:pPr>
          </w:p>
          <w:p w14:paraId="63186838" w14:textId="1582E078" w:rsidR="00FD4DA5" w:rsidRPr="00E67978" w:rsidRDefault="00E67978" w:rsidP="00FD4DA5">
            <w:pPr>
              <w:spacing w:line="264" w:lineRule="auto"/>
              <w:rPr>
                <w:rFonts w:ascii="Rubik" w:hAnsi="Rubik" w:cs="Rubik"/>
                <w:sz w:val="16"/>
                <w:szCs w:val="16"/>
              </w:rPr>
            </w:pPr>
            <w:r w:rsidRPr="00E67978">
              <w:rPr>
                <w:rFonts w:ascii="Rubik" w:hAnsi="Rubik" w:cs="Rubik"/>
                <w:sz w:val="16"/>
                <w:szCs w:val="16"/>
              </w:rPr>
              <w:t xml:space="preserve">London Business School, </w:t>
            </w:r>
            <w:r w:rsidRPr="00E67978">
              <w:rPr>
                <w:rFonts w:ascii="Rubik" w:hAnsi="Rubik" w:cs="Rubik"/>
                <w:sz w:val="16"/>
                <w:szCs w:val="16"/>
              </w:rPr>
              <w:br/>
            </w:r>
            <w:r w:rsidRPr="00E67978">
              <w:rPr>
                <w:rFonts w:ascii="Rubik" w:hAnsi="Rubik" w:cs="Rubik"/>
                <w:sz w:val="16"/>
                <w:szCs w:val="16"/>
              </w:rPr>
              <w:t>University of London</w:t>
            </w:r>
          </w:p>
          <w:p w14:paraId="7001B31E" w14:textId="704B150E" w:rsidR="00FD4DA5" w:rsidRPr="005428E6" w:rsidRDefault="00E67978" w:rsidP="00FD4DA5">
            <w:pPr>
              <w:rPr>
                <w:rFonts w:ascii="Rubik" w:hAnsi="Rubik" w:cs="Rubik"/>
                <w:color w:val="272B2C"/>
                <w:sz w:val="16"/>
                <w:szCs w:val="16"/>
              </w:rPr>
            </w:pPr>
            <w:r>
              <w:rPr>
                <w:rFonts w:ascii="Rubik" w:hAnsi="Rubik" w:cs="Rubik"/>
                <w:color w:val="272B2C"/>
                <w:sz w:val="16"/>
                <w:szCs w:val="16"/>
              </w:rPr>
              <w:br/>
              <w:t>London, UK</w:t>
            </w:r>
          </w:p>
          <w:p w14:paraId="406EA17C" w14:textId="4B47E602" w:rsidR="00FD4DA5" w:rsidRPr="00FD4DA5" w:rsidRDefault="00FD4DA5" w:rsidP="00FD4DA5">
            <w:pPr>
              <w:spacing w:line="264" w:lineRule="auto"/>
              <w:rPr>
                <w:rFonts w:ascii="Rubik" w:hAnsi="Rubik" w:cs="Rubik"/>
                <w:sz w:val="14"/>
                <w:szCs w:val="14"/>
              </w:rPr>
            </w:pPr>
          </w:p>
        </w:tc>
        <w:tc>
          <w:tcPr>
            <w:tcW w:w="178" w:type="dxa"/>
            <w:tcBorders>
              <w:top w:val="nil"/>
              <w:left w:val="nil"/>
              <w:bottom w:val="nil"/>
              <w:right w:val="single" w:sz="8" w:space="0" w:color="auto"/>
            </w:tcBorders>
            <w:noWrap/>
            <w:tcMar>
              <w:left w:w="57" w:type="dxa"/>
              <w:right w:w="57" w:type="dxa"/>
            </w:tcMar>
          </w:tcPr>
          <w:p w14:paraId="6F35ED15" w14:textId="77777777" w:rsidR="00CB536C" w:rsidRPr="002D495C" w:rsidRDefault="00CB536C" w:rsidP="00CB536C">
            <w:pPr>
              <w:spacing w:line="216" w:lineRule="auto"/>
              <w:rPr>
                <w:rFonts w:ascii="Rubik" w:hAnsi="Rubik" w:cs="Rubik"/>
                <w:color w:val="8D6B4B"/>
                <w:spacing w:val="12"/>
                <w:sz w:val="20"/>
                <w:szCs w:val="20"/>
              </w:rPr>
            </w:pPr>
          </w:p>
        </w:tc>
        <w:tc>
          <w:tcPr>
            <w:tcW w:w="236" w:type="dxa"/>
            <w:tcBorders>
              <w:top w:val="nil"/>
              <w:left w:val="single" w:sz="8" w:space="0" w:color="auto"/>
              <w:bottom w:val="nil"/>
              <w:right w:val="nil"/>
            </w:tcBorders>
            <w:noWrap/>
            <w:tcMar>
              <w:left w:w="57" w:type="dxa"/>
              <w:right w:w="57" w:type="dxa"/>
            </w:tcMar>
          </w:tcPr>
          <w:p w14:paraId="02D53312" w14:textId="77777777" w:rsidR="00CB536C" w:rsidRPr="002D495C" w:rsidRDefault="00CB536C" w:rsidP="00CB536C">
            <w:pPr>
              <w:spacing w:line="216" w:lineRule="auto"/>
              <w:rPr>
                <w:rFonts w:ascii="Rubik" w:hAnsi="Rubik" w:cs="Rubik"/>
                <w:color w:val="8D6B4B"/>
                <w:spacing w:val="12"/>
                <w:sz w:val="20"/>
                <w:szCs w:val="20"/>
              </w:rPr>
            </w:pPr>
          </w:p>
        </w:tc>
        <w:tc>
          <w:tcPr>
            <w:tcW w:w="3263" w:type="dxa"/>
            <w:gridSpan w:val="3"/>
            <w:tcBorders>
              <w:top w:val="nil"/>
              <w:left w:val="nil"/>
              <w:bottom w:val="nil"/>
              <w:right w:val="nil"/>
            </w:tcBorders>
          </w:tcPr>
          <w:p w14:paraId="4BC0173A" w14:textId="77777777" w:rsidR="00FD4DA5" w:rsidRPr="00445160" w:rsidRDefault="00FD4DA5" w:rsidP="00FD4DA5">
            <w:pPr>
              <w:rPr>
                <w:rFonts w:ascii="Rubik" w:hAnsi="Rubik" w:cs="Rubik"/>
                <w:sz w:val="4"/>
                <w:szCs w:val="4"/>
              </w:rPr>
            </w:pPr>
          </w:p>
          <w:p w14:paraId="63014162" w14:textId="732FA87C" w:rsidR="00FD4DA5" w:rsidRDefault="00FD4DA5" w:rsidP="00FD4DA5">
            <w:pPr>
              <w:rPr>
                <w:rFonts w:ascii="Rubik" w:hAnsi="Rubik" w:cs="Rubik"/>
                <w:sz w:val="14"/>
                <w:szCs w:val="14"/>
              </w:rPr>
            </w:pPr>
            <w:r w:rsidRPr="002D495C">
              <w:rPr>
                <w:rFonts w:ascii="Rubik" w:hAnsi="Rubik" w:cs="Rubik"/>
                <w:sz w:val="14"/>
                <w:szCs w:val="14"/>
              </w:rPr>
              <w:t>201</w:t>
            </w:r>
            <w:r w:rsidR="00E81BB0">
              <w:rPr>
                <w:rFonts w:ascii="Rubik" w:hAnsi="Rubik" w:cs="Rubik"/>
                <w:sz w:val="14"/>
                <w:szCs w:val="14"/>
              </w:rPr>
              <w:t>5</w:t>
            </w:r>
          </w:p>
          <w:p w14:paraId="1951818D" w14:textId="77777777" w:rsidR="00FD4DA5" w:rsidRPr="00FD4DA5" w:rsidRDefault="00FD4DA5" w:rsidP="00FD4DA5">
            <w:pPr>
              <w:rPr>
                <w:rFonts w:ascii="Rubik" w:hAnsi="Rubik" w:cs="Rubik"/>
                <w:sz w:val="8"/>
                <w:szCs w:val="8"/>
              </w:rPr>
            </w:pPr>
          </w:p>
          <w:p w14:paraId="62DB6885" w14:textId="77777777" w:rsidR="00FD4DA5" w:rsidRPr="00E81BB0" w:rsidRDefault="00FD4DA5" w:rsidP="00FD4DA5">
            <w:pPr>
              <w:rPr>
                <w:rFonts w:ascii="Rubik SemiBold" w:hAnsi="Rubik SemiBold" w:cs="Rubik SemiBold"/>
                <w:b/>
                <w:bCs/>
                <w:spacing w:val="20"/>
                <w:sz w:val="18"/>
                <w:szCs w:val="18"/>
                <w:lang w:val="en-US"/>
              </w:rPr>
            </w:pPr>
            <w:r w:rsidRPr="00E81BB0">
              <w:rPr>
                <w:rFonts w:ascii="Rubik SemiBold" w:hAnsi="Rubik SemiBold" w:cs="Rubik SemiBold"/>
                <w:b/>
                <w:bCs/>
                <w:spacing w:val="20"/>
                <w:sz w:val="18"/>
                <w:szCs w:val="18"/>
                <w:lang w:val="en-US"/>
              </w:rPr>
              <w:t>CFE</w:t>
            </w:r>
          </w:p>
          <w:p w14:paraId="0C4B5AD1" w14:textId="77777777" w:rsidR="00FD4DA5" w:rsidRPr="00422DF6" w:rsidRDefault="00FD4DA5" w:rsidP="00FD4DA5">
            <w:pPr>
              <w:rPr>
                <w:rFonts w:ascii="Rubik SemiBold" w:hAnsi="Rubik SemiBold" w:cs="Rubik SemiBold"/>
                <w:spacing w:val="20"/>
                <w:sz w:val="2"/>
                <w:szCs w:val="2"/>
                <w:lang w:val="en-US"/>
              </w:rPr>
            </w:pPr>
          </w:p>
          <w:p w14:paraId="4C80125C" w14:textId="08E7FC70" w:rsidR="00FD4DA5" w:rsidRPr="00FD4DA5" w:rsidRDefault="00E67978" w:rsidP="00FD4DA5">
            <w:pPr>
              <w:rPr>
                <w:rFonts w:ascii="Rubik" w:hAnsi="Rubik" w:cs="Rubik"/>
                <w:color w:val="272B2C"/>
                <w:sz w:val="8"/>
                <w:szCs w:val="8"/>
              </w:rPr>
            </w:pPr>
            <w:r w:rsidRPr="00E67978">
              <w:rPr>
                <w:rFonts w:ascii="Rubik" w:hAnsi="Rubik" w:cs="Rubik"/>
                <w:color w:val="272B2C"/>
                <w:sz w:val="16"/>
                <w:szCs w:val="16"/>
              </w:rPr>
              <w:t>Association of Certified Fraud Examiners, UK Chapter</w:t>
            </w:r>
          </w:p>
          <w:p w14:paraId="739BA342" w14:textId="2227BAC6" w:rsidR="00FD4DA5" w:rsidRPr="005428E6" w:rsidRDefault="00E67978" w:rsidP="00FD4DA5">
            <w:pPr>
              <w:rPr>
                <w:rFonts w:ascii="Rubik" w:hAnsi="Rubik" w:cs="Rubik"/>
                <w:color w:val="272B2C"/>
                <w:sz w:val="16"/>
                <w:szCs w:val="16"/>
              </w:rPr>
            </w:pPr>
            <w:r>
              <w:rPr>
                <w:rFonts w:ascii="Rubik" w:hAnsi="Rubik" w:cs="Rubik"/>
                <w:color w:val="272B2C"/>
                <w:sz w:val="16"/>
                <w:szCs w:val="16"/>
              </w:rPr>
              <w:br/>
              <w:t>London, UK</w:t>
            </w:r>
          </w:p>
          <w:p w14:paraId="7D7AB232" w14:textId="77777777" w:rsidR="00FD4DA5" w:rsidRPr="002D495C" w:rsidRDefault="00FD4DA5" w:rsidP="00FD4DA5">
            <w:pPr>
              <w:rPr>
                <w:rFonts w:ascii="Rubik" w:hAnsi="Rubik" w:cs="Rubik"/>
                <w:sz w:val="14"/>
                <w:szCs w:val="14"/>
              </w:rPr>
            </w:pPr>
          </w:p>
          <w:p w14:paraId="4814F781" w14:textId="77777777" w:rsidR="00CB536C" w:rsidRPr="002D495C" w:rsidRDefault="00CB536C" w:rsidP="00CB536C">
            <w:pPr>
              <w:spacing w:line="216" w:lineRule="auto"/>
              <w:rPr>
                <w:rFonts w:ascii="Rubik" w:hAnsi="Rubik" w:cs="Rubik"/>
                <w:color w:val="8D6B4B"/>
                <w:spacing w:val="12"/>
                <w:sz w:val="20"/>
                <w:szCs w:val="20"/>
              </w:rPr>
            </w:pPr>
          </w:p>
        </w:tc>
      </w:tr>
      <w:bookmarkEnd w:id="2"/>
    </w:tbl>
    <w:tbl>
      <w:tblPr>
        <w:tblStyle w:val="TableGrid"/>
        <w:tblpPr w:leftFromText="142" w:rightFromText="142" w:vertAnchor="page" w:horzAnchor="page" w:tblpX="431" w:tblpY="2880"/>
        <w:tblW w:w="4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4057"/>
      </w:tblGrid>
      <w:tr w:rsidR="00422DF6" w14:paraId="7C91DB71" w14:textId="77777777" w:rsidTr="00445160">
        <w:trPr>
          <w:trHeight w:val="480"/>
        </w:trPr>
        <w:tc>
          <w:tcPr>
            <w:tcW w:w="236" w:type="dxa"/>
          </w:tcPr>
          <w:p w14:paraId="33598D5A" w14:textId="77777777" w:rsidR="00422DF6" w:rsidRPr="00440AC5" w:rsidRDefault="00422DF6" w:rsidP="00790EB8">
            <w:pPr>
              <w:spacing w:line="216" w:lineRule="auto"/>
              <w:ind w:left="-115" w:right="16" w:firstLine="111"/>
              <w:rPr>
                <w:rFonts w:ascii="Rubik" w:hAnsi="Rubik" w:cs="Rubik"/>
                <w:sz w:val="30"/>
                <w:szCs w:val="30"/>
              </w:rPr>
            </w:pPr>
          </w:p>
        </w:tc>
        <w:tc>
          <w:tcPr>
            <w:tcW w:w="4057" w:type="dxa"/>
          </w:tcPr>
          <w:p w14:paraId="0D9086D9" w14:textId="77777777" w:rsidR="00422DF6" w:rsidRPr="00736FD3" w:rsidRDefault="00422DF6" w:rsidP="00790EB8">
            <w:pPr>
              <w:rPr>
                <w:rFonts w:ascii="Rubik SemiBold" w:hAnsi="Rubik SemiBold" w:cs="Rubik SemiBold"/>
                <w:spacing w:val="58"/>
                <w:sz w:val="24"/>
                <w:szCs w:val="24"/>
              </w:rPr>
            </w:pPr>
            <w:r w:rsidRPr="002D495C">
              <w:rPr>
                <w:rFonts w:ascii="Rubik SemiBold" w:hAnsi="Rubik SemiBold" w:cs="Rubik SemiBold"/>
                <w:spacing w:val="58"/>
                <w:sz w:val="24"/>
                <w:szCs w:val="24"/>
              </w:rPr>
              <w:t>STRENGTHS</w:t>
            </w:r>
          </w:p>
        </w:tc>
      </w:tr>
      <w:tr w:rsidR="00422DF6" w14:paraId="2829A991" w14:textId="77777777" w:rsidTr="00D07D97">
        <w:trPr>
          <w:trHeight w:val="4570"/>
        </w:trPr>
        <w:tc>
          <w:tcPr>
            <w:tcW w:w="236" w:type="dxa"/>
          </w:tcPr>
          <w:p w14:paraId="029C6921" w14:textId="77777777" w:rsidR="00422DF6" w:rsidRPr="00440AC5" w:rsidRDefault="00422DF6" w:rsidP="00790EB8">
            <w:pPr>
              <w:spacing w:line="216" w:lineRule="auto"/>
              <w:ind w:left="-115" w:firstLine="111"/>
              <w:rPr>
                <w:rFonts w:ascii="Rubik" w:hAnsi="Rubik" w:cs="Rubik"/>
                <w:sz w:val="30"/>
                <w:szCs w:val="30"/>
              </w:rPr>
            </w:pPr>
          </w:p>
        </w:tc>
        <w:tc>
          <w:tcPr>
            <w:tcW w:w="4057" w:type="dxa"/>
          </w:tcPr>
          <w:p w14:paraId="4579B9D4" w14:textId="77777777" w:rsidR="00422DF6" w:rsidRPr="00E264C0" w:rsidRDefault="00422DF6" w:rsidP="00E264C0">
            <w:pPr>
              <w:spacing w:line="252" w:lineRule="auto"/>
              <w:ind w:left="-11"/>
              <w:rPr>
                <w:rFonts w:ascii="Rubik SemiBold" w:hAnsi="Rubik SemiBold" w:cs="Rubik SemiBold"/>
                <w:color w:val="272B2C"/>
                <w:sz w:val="18"/>
                <w:szCs w:val="18"/>
              </w:rPr>
            </w:pPr>
            <w:r w:rsidRPr="00E264C0">
              <w:rPr>
                <w:rFonts w:ascii="Rubik SemiBold" w:hAnsi="Rubik SemiBold" w:cs="Rubik SemiBold"/>
                <w:color w:val="272B2C"/>
                <w:sz w:val="18"/>
                <w:szCs w:val="18"/>
              </w:rPr>
              <w:t>Collaboration</w:t>
            </w:r>
          </w:p>
          <w:p w14:paraId="69DAE59D" w14:textId="506FF750" w:rsidR="00422DF6" w:rsidRDefault="00E81BB0" w:rsidP="00E81BB0">
            <w:pPr>
              <w:spacing w:line="252" w:lineRule="auto"/>
              <w:ind w:left="-11"/>
              <w:rPr>
                <w:rFonts w:ascii="Rubik" w:hAnsi="Rubik" w:cs="Rubik"/>
                <w:color w:val="272B2C"/>
                <w:sz w:val="16"/>
                <w:szCs w:val="16"/>
                <w:lang w:val="en-US"/>
              </w:rPr>
            </w:pPr>
            <w:r w:rsidRPr="00E81BB0">
              <w:rPr>
                <w:rFonts w:ascii="Rubik" w:hAnsi="Rubik" w:cs="Rubik"/>
                <w:color w:val="272B2C"/>
                <w:sz w:val="16"/>
                <w:szCs w:val="16"/>
                <w:lang w:val="bg-BG"/>
              </w:rPr>
              <w:t>Delivered £10 million in annual cost savings by partnering with department heads to streamline processes and identify efficiencies.</w:t>
            </w:r>
          </w:p>
          <w:p w14:paraId="3E652F45" w14:textId="77777777" w:rsidR="00E81BB0" w:rsidRPr="00E81BB0" w:rsidRDefault="00E81BB0" w:rsidP="00E81BB0">
            <w:pPr>
              <w:spacing w:line="252" w:lineRule="auto"/>
              <w:ind w:left="-11"/>
              <w:rPr>
                <w:rFonts w:ascii="Rubik" w:hAnsi="Rubik" w:cs="Rubik"/>
                <w:color w:val="272B2C"/>
                <w:sz w:val="16"/>
                <w:szCs w:val="16"/>
                <w:lang w:val="en-US"/>
              </w:rPr>
            </w:pPr>
          </w:p>
          <w:p w14:paraId="0DA7A296" w14:textId="77777777" w:rsidR="00422DF6" w:rsidRDefault="00422DF6" w:rsidP="00E264C0">
            <w:pPr>
              <w:pStyle w:val="ListParagraph"/>
              <w:spacing w:line="252" w:lineRule="auto"/>
              <w:ind w:left="-11"/>
              <w:rPr>
                <w:rFonts w:ascii="Rubik" w:hAnsi="Rubik" w:cs="Rubik"/>
                <w:color w:val="272B2C"/>
                <w:sz w:val="15"/>
                <w:szCs w:val="15"/>
              </w:rPr>
            </w:pPr>
          </w:p>
          <w:p w14:paraId="73151334" w14:textId="77777777" w:rsidR="00422DF6" w:rsidRPr="00E264C0" w:rsidRDefault="00422DF6" w:rsidP="00E264C0">
            <w:pPr>
              <w:spacing w:line="252" w:lineRule="auto"/>
              <w:ind w:left="-11"/>
              <w:rPr>
                <w:rFonts w:ascii="Rubik SemiBold" w:hAnsi="Rubik SemiBold" w:cs="Rubik SemiBold"/>
                <w:color w:val="272B2C"/>
                <w:sz w:val="18"/>
                <w:szCs w:val="18"/>
              </w:rPr>
            </w:pPr>
            <w:r w:rsidRPr="00E264C0">
              <w:rPr>
                <w:rFonts w:ascii="Rubik SemiBold" w:hAnsi="Rubik SemiBold" w:cs="Rubik SemiBold"/>
                <w:color w:val="272B2C"/>
                <w:sz w:val="18"/>
                <w:szCs w:val="18"/>
              </w:rPr>
              <w:t>Problem-solving</w:t>
            </w:r>
          </w:p>
          <w:p w14:paraId="3C598CF6" w14:textId="77777777" w:rsidR="00790EB8" w:rsidRPr="00790EB8" w:rsidRDefault="00790EB8" w:rsidP="00E264C0">
            <w:pPr>
              <w:pStyle w:val="ListParagraph"/>
              <w:spacing w:line="252" w:lineRule="auto"/>
              <w:ind w:left="-11"/>
              <w:rPr>
                <w:rFonts w:ascii="Rubik SemiBold" w:hAnsi="Rubik SemiBold" w:cs="Rubik SemiBold"/>
                <w:color w:val="272B2C"/>
                <w:sz w:val="4"/>
                <w:szCs w:val="4"/>
              </w:rPr>
            </w:pPr>
          </w:p>
          <w:p w14:paraId="0A8EB35F" w14:textId="77777777" w:rsidR="00422DF6" w:rsidRDefault="00422DF6" w:rsidP="00E264C0">
            <w:pPr>
              <w:spacing w:line="252" w:lineRule="auto"/>
              <w:ind w:left="-11"/>
              <w:rPr>
                <w:rFonts w:ascii="Rubik" w:hAnsi="Rubik" w:cs="Rubik"/>
                <w:color w:val="272B2C"/>
                <w:sz w:val="16"/>
                <w:szCs w:val="16"/>
              </w:rPr>
            </w:pPr>
            <w:r w:rsidRPr="00E264C0">
              <w:rPr>
                <w:rFonts w:ascii="Rubik" w:hAnsi="Rubik" w:cs="Rubik"/>
                <w:color w:val="272B2C"/>
                <w:sz w:val="16"/>
                <w:szCs w:val="16"/>
              </w:rPr>
              <w:t>Resolved more than 5 ongoing regulatory compliance issues and implemented a comprehensive financial risk management system to preemptively identify and mitigate potential risks.</w:t>
            </w:r>
          </w:p>
          <w:p w14:paraId="2573B1DF" w14:textId="77777777" w:rsidR="00E81BB0" w:rsidRPr="00E264C0" w:rsidRDefault="00E81BB0" w:rsidP="00E264C0">
            <w:pPr>
              <w:spacing w:line="252" w:lineRule="auto"/>
              <w:ind w:left="-11"/>
              <w:rPr>
                <w:rFonts w:ascii="Rubik" w:hAnsi="Rubik" w:cs="Rubik"/>
                <w:color w:val="272B2C"/>
                <w:sz w:val="16"/>
                <w:szCs w:val="16"/>
              </w:rPr>
            </w:pPr>
          </w:p>
          <w:p w14:paraId="1F83F232" w14:textId="77777777" w:rsidR="00422DF6" w:rsidRDefault="00422DF6" w:rsidP="00E264C0">
            <w:pPr>
              <w:pStyle w:val="ListParagraph"/>
              <w:spacing w:line="252" w:lineRule="auto"/>
              <w:ind w:left="-11"/>
              <w:rPr>
                <w:rFonts w:ascii="Rubik" w:hAnsi="Rubik" w:cs="Rubik"/>
                <w:color w:val="272B2C"/>
                <w:sz w:val="15"/>
                <w:szCs w:val="15"/>
              </w:rPr>
            </w:pPr>
          </w:p>
          <w:p w14:paraId="23EF21DC" w14:textId="77777777" w:rsidR="00422DF6" w:rsidRPr="00E264C0" w:rsidRDefault="00422DF6" w:rsidP="00E264C0">
            <w:pPr>
              <w:spacing w:line="252" w:lineRule="auto"/>
              <w:ind w:left="-11"/>
              <w:rPr>
                <w:rFonts w:ascii="Rubik SemiBold" w:hAnsi="Rubik SemiBold" w:cs="Rubik SemiBold"/>
                <w:color w:val="272B2C"/>
                <w:sz w:val="18"/>
                <w:szCs w:val="18"/>
              </w:rPr>
            </w:pPr>
            <w:r w:rsidRPr="00E264C0">
              <w:rPr>
                <w:rFonts w:ascii="Rubik SemiBold" w:hAnsi="Rubik SemiBold" w:cs="Rubik SemiBold"/>
                <w:color w:val="272B2C"/>
                <w:sz w:val="18"/>
                <w:szCs w:val="18"/>
              </w:rPr>
              <w:t>Investor relations</w:t>
            </w:r>
          </w:p>
          <w:p w14:paraId="3A8C4F95" w14:textId="77777777" w:rsidR="00790EB8" w:rsidRPr="00790EB8" w:rsidRDefault="00790EB8" w:rsidP="00E264C0">
            <w:pPr>
              <w:pStyle w:val="ListParagraph"/>
              <w:spacing w:line="252" w:lineRule="auto"/>
              <w:ind w:left="-11"/>
              <w:rPr>
                <w:rFonts w:ascii="Rubik SemiBold" w:hAnsi="Rubik SemiBold" w:cs="Rubik SemiBold"/>
                <w:color w:val="272B2C"/>
                <w:sz w:val="4"/>
                <w:szCs w:val="4"/>
              </w:rPr>
            </w:pPr>
          </w:p>
          <w:p w14:paraId="27F2C985" w14:textId="30A64AFE" w:rsidR="00422DF6" w:rsidRPr="00E264C0" w:rsidRDefault="00422DF6" w:rsidP="00E264C0">
            <w:pPr>
              <w:spacing w:line="252" w:lineRule="auto"/>
              <w:ind w:left="-11"/>
              <w:rPr>
                <w:rFonts w:ascii="Rubik" w:hAnsi="Rubik" w:cs="Rubik"/>
                <w:color w:val="272B2C"/>
                <w:sz w:val="16"/>
                <w:szCs w:val="16"/>
              </w:rPr>
            </w:pPr>
            <w:r w:rsidRPr="00E264C0">
              <w:rPr>
                <w:rFonts w:ascii="Rubik" w:hAnsi="Rubik" w:cs="Rubik"/>
                <w:color w:val="272B2C"/>
                <w:sz w:val="16"/>
                <w:szCs w:val="16"/>
              </w:rPr>
              <w:t xml:space="preserve">Increased </w:t>
            </w:r>
            <w:r w:rsidR="00E81BB0" w:rsidRPr="00E81BB0">
              <w:rPr>
                <w:rFonts w:ascii="Rubik" w:hAnsi="Rubik" w:cs="Rubik"/>
                <w:color w:val="272B2C"/>
                <w:sz w:val="16"/>
                <w:szCs w:val="16"/>
              </w:rPr>
              <w:t>customer lifetime value by £490 per client by leading 27+ conferences and presenting case studies on product benefits.</w:t>
            </w:r>
          </w:p>
        </w:tc>
      </w:tr>
      <w:tr w:rsidR="00422DF6" w14:paraId="20A4AD12" w14:textId="77777777" w:rsidTr="00445160">
        <w:trPr>
          <w:trHeight w:val="485"/>
        </w:trPr>
        <w:tc>
          <w:tcPr>
            <w:tcW w:w="236" w:type="dxa"/>
          </w:tcPr>
          <w:p w14:paraId="615AE6A2" w14:textId="77777777" w:rsidR="00422DF6" w:rsidRPr="00440AC5" w:rsidRDefault="00422DF6" w:rsidP="00790EB8">
            <w:pPr>
              <w:spacing w:line="216" w:lineRule="auto"/>
              <w:rPr>
                <w:sz w:val="30"/>
                <w:szCs w:val="30"/>
              </w:rPr>
            </w:pPr>
          </w:p>
        </w:tc>
        <w:tc>
          <w:tcPr>
            <w:tcW w:w="4057" w:type="dxa"/>
          </w:tcPr>
          <w:p w14:paraId="774EAF36" w14:textId="486018BB" w:rsidR="00422DF6" w:rsidRPr="00736FD3" w:rsidRDefault="00422DF6" w:rsidP="00790EB8">
            <w:pPr>
              <w:rPr>
                <w:rFonts w:ascii="Rubik SemiBold" w:hAnsi="Rubik SemiBold" w:cs="Rubik SemiBold"/>
                <w:spacing w:val="58"/>
                <w:sz w:val="24"/>
                <w:szCs w:val="24"/>
              </w:rPr>
            </w:pPr>
            <w:r w:rsidRPr="002D495C">
              <w:rPr>
                <w:rFonts w:ascii="Rubik SemiBold" w:hAnsi="Rubik SemiBold" w:cs="Rubik SemiBold"/>
                <w:spacing w:val="58"/>
                <w:sz w:val="24"/>
                <w:szCs w:val="24"/>
              </w:rPr>
              <w:t>SKILLS</w:t>
            </w:r>
          </w:p>
        </w:tc>
      </w:tr>
      <w:tr w:rsidR="00422DF6" w14:paraId="4A43B54E" w14:textId="77777777" w:rsidTr="00D07D97">
        <w:trPr>
          <w:trHeight w:val="3297"/>
        </w:trPr>
        <w:tc>
          <w:tcPr>
            <w:tcW w:w="236" w:type="dxa"/>
          </w:tcPr>
          <w:p w14:paraId="68904827" w14:textId="77777777" w:rsidR="00422DF6" w:rsidRPr="00440AC5" w:rsidRDefault="00422DF6" w:rsidP="00790EB8">
            <w:pPr>
              <w:spacing w:line="216" w:lineRule="auto"/>
              <w:rPr>
                <w:rFonts w:ascii="Rubik" w:hAnsi="Rubik" w:cs="Rubik"/>
                <w:color w:val="8D6B4B"/>
                <w:spacing w:val="12"/>
                <w:sz w:val="30"/>
                <w:szCs w:val="30"/>
              </w:rPr>
            </w:pPr>
          </w:p>
        </w:tc>
        <w:tc>
          <w:tcPr>
            <w:tcW w:w="4057" w:type="dxa"/>
          </w:tcPr>
          <w:p w14:paraId="022CFE5A" w14:textId="77777777"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Project management</w:t>
            </w:r>
          </w:p>
          <w:p w14:paraId="132671AE" w14:textId="77777777"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Leadership</w:t>
            </w:r>
          </w:p>
          <w:p w14:paraId="44E3CF6B" w14:textId="77777777"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Problem solving</w:t>
            </w:r>
          </w:p>
          <w:p w14:paraId="729916FB" w14:textId="77777777"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Investor relations</w:t>
            </w:r>
          </w:p>
          <w:p w14:paraId="76139696" w14:textId="77777777"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Risk and compliance management</w:t>
            </w:r>
          </w:p>
          <w:p w14:paraId="6884FEFC" w14:textId="77777777"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Strategic planning</w:t>
            </w:r>
          </w:p>
          <w:p w14:paraId="51370B8C" w14:textId="77777777"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Financial analysis</w:t>
            </w:r>
          </w:p>
          <w:p w14:paraId="47C2D951" w14:textId="77777777"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Data analysis</w:t>
            </w:r>
          </w:p>
          <w:p w14:paraId="1917E201" w14:textId="25F21DEB" w:rsidR="00422DF6"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 xml:space="preserve">Performance </w:t>
            </w:r>
            <w:r w:rsidR="00E81BB0">
              <w:rPr>
                <w:rFonts w:ascii="Rubik" w:hAnsi="Rubik" w:cs="Rubik"/>
                <w:sz w:val="16"/>
                <w:szCs w:val="16"/>
              </w:rPr>
              <w:t>m</w:t>
            </w:r>
            <w:r w:rsidRPr="005428E6">
              <w:rPr>
                <w:rFonts w:ascii="Rubik" w:hAnsi="Rubik" w:cs="Rubik"/>
                <w:sz w:val="16"/>
                <w:szCs w:val="16"/>
              </w:rPr>
              <w:t>anagement</w:t>
            </w:r>
          </w:p>
          <w:p w14:paraId="4445F137" w14:textId="1FC846CA" w:rsidR="00162379" w:rsidRPr="005428E6" w:rsidRDefault="00422DF6" w:rsidP="00D07D97">
            <w:pPr>
              <w:pStyle w:val="ListParagraph"/>
              <w:numPr>
                <w:ilvl w:val="0"/>
                <w:numId w:val="7"/>
              </w:numPr>
              <w:spacing w:line="336" w:lineRule="auto"/>
              <w:ind w:left="324" w:hanging="335"/>
              <w:rPr>
                <w:rFonts w:ascii="Rubik" w:hAnsi="Rubik" w:cs="Rubik"/>
                <w:sz w:val="16"/>
                <w:szCs w:val="16"/>
              </w:rPr>
            </w:pPr>
            <w:r w:rsidRPr="005428E6">
              <w:rPr>
                <w:rFonts w:ascii="Rubik" w:hAnsi="Rubik" w:cs="Rubik"/>
                <w:sz w:val="16"/>
                <w:szCs w:val="16"/>
              </w:rPr>
              <w:t>Cross-functional coordination</w:t>
            </w:r>
          </w:p>
        </w:tc>
      </w:tr>
      <w:tr w:rsidR="00422DF6" w14:paraId="28EE7050" w14:textId="77777777" w:rsidTr="00984384">
        <w:trPr>
          <w:trHeight w:val="502"/>
        </w:trPr>
        <w:tc>
          <w:tcPr>
            <w:tcW w:w="236" w:type="dxa"/>
          </w:tcPr>
          <w:p w14:paraId="228F4183" w14:textId="77777777" w:rsidR="00422DF6" w:rsidRPr="00440AC5" w:rsidRDefault="00422DF6" w:rsidP="00790EB8">
            <w:pPr>
              <w:spacing w:line="216" w:lineRule="auto"/>
              <w:rPr>
                <w:rFonts w:ascii="Rubik" w:hAnsi="Rubik" w:cs="Rubik"/>
                <w:color w:val="8D6B4B"/>
                <w:spacing w:val="12"/>
                <w:sz w:val="30"/>
                <w:szCs w:val="30"/>
              </w:rPr>
            </w:pPr>
          </w:p>
        </w:tc>
        <w:tc>
          <w:tcPr>
            <w:tcW w:w="4057" w:type="dxa"/>
          </w:tcPr>
          <w:p w14:paraId="6CD0FFB3" w14:textId="77777777" w:rsidR="00422DF6" w:rsidRPr="002D495C" w:rsidRDefault="00422DF6" w:rsidP="00790EB8">
            <w:pPr>
              <w:rPr>
                <w:rFonts w:ascii="Rubik SemiBold" w:hAnsi="Rubik SemiBold" w:cs="Rubik SemiBold"/>
                <w:spacing w:val="58"/>
                <w:sz w:val="24"/>
                <w:szCs w:val="24"/>
              </w:rPr>
            </w:pPr>
            <w:r w:rsidRPr="00AA146B">
              <w:rPr>
                <w:rFonts w:ascii="Rubik SemiBold" w:hAnsi="Rubik SemiBold" w:cs="Rubik SemiBold"/>
                <w:spacing w:val="58"/>
                <w:sz w:val="24"/>
                <w:szCs w:val="24"/>
              </w:rPr>
              <w:t>AWARDS</w:t>
            </w:r>
          </w:p>
        </w:tc>
      </w:tr>
      <w:tr w:rsidR="00422DF6" w14:paraId="5DD21BB7" w14:textId="77777777" w:rsidTr="00D07D97">
        <w:trPr>
          <w:trHeight w:val="1522"/>
        </w:trPr>
        <w:tc>
          <w:tcPr>
            <w:tcW w:w="236" w:type="dxa"/>
          </w:tcPr>
          <w:p w14:paraId="5E577152" w14:textId="77777777" w:rsidR="00422DF6" w:rsidRPr="00440AC5" w:rsidRDefault="00422DF6" w:rsidP="00790EB8">
            <w:pPr>
              <w:spacing w:line="216" w:lineRule="auto"/>
              <w:rPr>
                <w:rFonts w:ascii="Rubik" w:hAnsi="Rubik" w:cs="Rubik"/>
                <w:color w:val="8D6B4B"/>
                <w:spacing w:val="12"/>
                <w:sz w:val="30"/>
                <w:szCs w:val="30"/>
              </w:rPr>
            </w:pPr>
          </w:p>
        </w:tc>
        <w:tc>
          <w:tcPr>
            <w:tcW w:w="4057" w:type="dxa"/>
          </w:tcPr>
          <w:p w14:paraId="762D0CC9" w14:textId="45CAADBE" w:rsidR="00790EB8" w:rsidRPr="00E81BB0" w:rsidRDefault="00422DF6" w:rsidP="00D07D97">
            <w:pPr>
              <w:pStyle w:val="ListParagraph"/>
              <w:numPr>
                <w:ilvl w:val="0"/>
                <w:numId w:val="8"/>
              </w:numPr>
              <w:spacing w:line="336" w:lineRule="auto"/>
              <w:ind w:left="323" w:hanging="323"/>
              <w:rPr>
                <w:rFonts w:ascii="Rubik" w:hAnsi="Rubik" w:cs="Rubik"/>
                <w:b/>
                <w:bCs/>
                <w:sz w:val="16"/>
                <w:szCs w:val="16"/>
              </w:rPr>
            </w:pPr>
            <w:r w:rsidRPr="00E81BB0">
              <w:rPr>
                <w:rFonts w:ascii="Rubik" w:hAnsi="Rubik" w:cs="Rubik"/>
                <w:b/>
                <w:bCs/>
                <w:sz w:val="16"/>
                <w:szCs w:val="16"/>
              </w:rPr>
              <w:t>Certified Fraud Examiner of the Year</w:t>
            </w:r>
          </w:p>
          <w:p w14:paraId="2147E2BC" w14:textId="7E381344" w:rsidR="00422DF6" w:rsidRPr="00E81BB0" w:rsidRDefault="00E81BB0" w:rsidP="00E81BB0">
            <w:pPr>
              <w:pStyle w:val="ListParagraph"/>
              <w:spacing w:line="288" w:lineRule="auto"/>
              <w:ind w:left="325"/>
              <w:rPr>
                <w:rFonts w:ascii="Rubik" w:hAnsi="Rubik" w:cs="Rubik"/>
                <w:sz w:val="16"/>
                <w:szCs w:val="16"/>
                <w:lang w:val="bg-BG"/>
              </w:rPr>
            </w:pPr>
            <w:r w:rsidRPr="00E81BB0">
              <w:rPr>
                <w:rFonts w:ascii="Rubik" w:hAnsi="Rubik" w:cs="Rubik"/>
                <w:sz w:val="16"/>
                <w:szCs w:val="16"/>
                <w:lang w:val="bg-BG"/>
              </w:rPr>
              <w:t>Awarded for devising a pioneering fraud-detection method while serving as Finance Director at WVJ</w:t>
            </w:r>
            <w:r>
              <w:rPr>
                <w:rFonts w:ascii="Rubik" w:hAnsi="Rubik" w:cs="Rubik"/>
                <w:sz w:val="16"/>
                <w:szCs w:val="16"/>
              </w:rPr>
              <w:t xml:space="preserve"> (2019).</w:t>
            </w:r>
          </w:p>
        </w:tc>
      </w:tr>
      <w:tr w:rsidR="00422DF6" w14:paraId="32A5B852" w14:textId="77777777" w:rsidTr="00984384">
        <w:trPr>
          <w:trHeight w:val="474"/>
        </w:trPr>
        <w:tc>
          <w:tcPr>
            <w:tcW w:w="236" w:type="dxa"/>
          </w:tcPr>
          <w:p w14:paraId="607E1804" w14:textId="77777777" w:rsidR="00422DF6" w:rsidRPr="00440AC5" w:rsidRDefault="00422DF6" w:rsidP="00790EB8">
            <w:pPr>
              <w:spacing w:line="216" w:lineRule="auto"/>
              <w:rPr>
                <w:rFonts w:ascii="Rubik" w:hAnsi="Rubik" w:cs="Rubik"/>
                <w:color w:val="8D6B4B"/>
                <w:spacing w:val="12"/>
                <w:sz w:val="30"/>
                <w:szCs w:val="30"/>
              </w:rPr>
            </w:pPr>
          </w:p>
        </w:tc>
        <w:tc>
          <w:tcPr>
            <w:tcW w:w="4057" w:type="dxa"/>
          </w:tcPr>
          <w:p w14:paraId="606C37CE" w14:textId="77777777" w:rsidR="00422DF6" w:rsidRPr="00736FD3" w:rsidRDefault="00422DF6" w:rsidP="00790EB8">
            <w:pPr>
              <w:rPr>
                <w:rFonts w:ascii="Rubik SemiBold" w:hAnsi="Rubik SemiBold" w:cs="Rubik SemiBold"/>
                <w:spacing w:val="58"/>
                <w:sz w:val="24"/>
                <w:szCs w:val="24"/>
              </w:rPr>
            </w:pPr>
            <w:r w:rsidRPr="002D495C">
              <w:rPr>
                <w:rFonts w:ascii="Rubik SemiBold" w:hAnsi="Rubik SemiBold" w:cs="Rubik SemiBold"/>
                <w:spacing w:val="58"/>
                <w:sz w:val="24"/>
                <w:szCs w:val="24"/>
              </w:rPr>
              <w:t>LANGUAGES</w:t>
            </w:r>
          </w:p>
        </w:tc>
      </w:tr>
      <w:tr w:rsidR="00422DF6" w14:paraId="06108C5E" w14:textId="77777777" w:rsidTr="00D07D97">
        <w:trPr>
          <w:trHeight w:val="260"/>
        </w:trPr>
        <w:tc>
          <w:tcPr>
            <w:tcW w:w="236" w:type="dxa"/>
          </w:tcPr>
          <w:p w14:paraId="1A9CFD81" w14:textId="77777777" w:rsidR="00422DF6" w:rsidRPr="00440AC5" w:rsidRDefault="00422DF6" w:rsidP="00790EB8">
            <w:pPr>
              <w:spacing w:line="216" w:lineRule="auto"/>
              <w:rPr>
                <w:rFonts w:ascii="Rubik" w:hAnsi="Rubik" w:cs="Rubik"/>
                <w:color w:val="8D6B4B"/>
                <w:spacing w:val="12"/>
                <w:sz w:val="30"/>
                <w:szCs w:val="30"/>
              </w:rPr>
            </w:pPr>
          </w:p>
        </w:tc>
        <w:tc>
          <w:tcPr>
            <w:tcW w:w="4057" w:type="dxa"/>
          </w:tcPr>
          <w:p w14:paraId="13B5FDEE" w14:textId="3AEAF8E1" w:rsidR="00422DF6" w:rsidRPr="005428E6" w:rsidRDefault="00422DF6" w:rsidP="00D07D97">
            <w:pPr>
              <w:pStyle w:val="ListParagraph"/>
              <w:numPr>
                <w:ilvl w:val="0"/>
                <w:numId w:val="8"/>
              </w:numPr>
              <w:spacing w:line="336" w:lineRule="auto"/>
              <w:ind w:left="341" w:hanging="335"/>
              <w:rPr>
                <w:rFonts w:ascii="Rubik" w:hAnsi="Rubik" w:cs="Rubik"/>
                <w:sz w:val="16"/>
                <w:szCs w:val="16"/>
              </w:rPr>
            </w:pPr>
            <w:r w:rsidRPr="005428E6">
              <w:rPr>
                <w:rFonts w:ascii="Rubik" w:hAnsi="Rubik" w:cs="Rubik"/>
                <w:sz w:val="16"/>
                <w:szCs w:val="16"/>
              </w:rPr>
              <w:t>English (</w:t>
            </w:r>
            <w:r w:rsidR="00E81BB0">
              <w:rPr>
                <w:rFonts w:ascii="Rubik" w:hAnsi="Rubik" w:cs="Rubik"/>
                <w:sz w:val="16"/>
                <w:szCs w:val="16"/>
              </w:rPr>
              <w:t>Native</w:t>
            </w:r>
            <w:r w:rsidRPr="005428E6">
              <w:rPr>
                <w:rFonts w:ascii="Rubik" w:hAnsi="Rubik" w:cs="Rubik"/>
                <w:sz w:val="16"/>
                <w:szCs w:val="16"/>
              </w:rPr>
              <w:t>)</w:t>
            </w:r>
          </w:p>
          <w:p w14:paraId="47DB528D" w14:textId="77777777" w:rsidR="00422DF6" w:rsidRPr="005428E6" w:rsidRDefault="00422DF6" w:rsidP="00D07D97">
            <w:pPr>
              <w:pStyle w:val="ListParagraph"/>
              <w:numPr>
                <w:ilvl w:val="0"/>
                <w:numId w:val="8"/>
              </w:numPr>
              <w:spacing w:line="336" w:lineRule="auto"/>
              <w:ind w:left="341" w:hanging="335"/>
              <w:rPr>
                <w:rFonts w:ascii="Rubik" w:hAnsi="Rubik" w:cs="Rubik"/>
                <w:sz w:val="16"/>
                <w:szCs w:val="16"/>
              </w:rPr>
            </w:pPr>
            <w:r w:rsidRPr="005428E6">
              <w:rPr>
                <w:rFonts w:ascii="Rubik" w:hAnsi="Rubik" w:cs="Rubik"/>
                <w:sz w:val="16"/>
                <w:szCs w:val="16"/>
              </w:rPr>
              <w:t>Spanish (Fluent)</w:t>
            </w:r>
          </w:p>
          <w:p w14:paraId="43FAC2D0" w14:textId="77777777" w:rsidR="00422DF6" w:rsidRPr="003E3CC6" w:rsidRDefault="00422DF6" w:rsidP="00D07D97">
            <w:pPr>
              <w:pStyle w:val="ListParagraph"/>
              <w:numPr>
                <w:ilvl w:val="0"/>
                <w:numId w:val="8"/>
              </w:numPr>
              <w:spacing w:line="336" w:lineRule="auto"/>
              <w:ind w:left="341" w:hanging="335"/>
              <w:rPr>
                <w:rFonts w:ascii="Rubik" w:hAnsi="Rubik" w:cs="Rubik"/>
                <w:sz w:val="17"/>
                <w:szCs w:val="17"/>
              </w:rPr>
            </w:pPr>
            <w:r w:rsidRPr="005428E6">
              <w:rPr>
                <w:rFonts w:ascii="Rubik" w:hAnsi="Rubik" w:cs="Rubik"/>
                <w:sz w:val="16"/>
                <w:szCs w:val="16"/>
              </w:rPr>
              <w:t>Mandarin (Basic Proficiency)</w:t>
            </w:r>
          </w:p>
        </w:tc>
      </w:tr>
    </w:tbl>
    <w:p w14:paraId="6A08D591" w14:textId="3288F647" w:rsidR="000D33A3" w:rsidRPr="00AE4D9C" w:rsidRDefault="000D33A3" w:rsidP="006B5507"/>
    <w:sectPr w:rsidR="000D33A3" w:rsidRPr="00AE4D9C" w:rsidSect="00686FD5">
      <w:pgSz w:w="12240" w:h="15840" w:code="1"/>
      <w:pgMar w:top="0" w:right="49"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CC"/>
    <w:family w:val="swiss"/>
    <w:pitch w:val="variable"/>
    <w:sig w:usb0="E1002EFF" w:usb1="C000605B" w:usb2="00000029" w:usb3="00000000" w:csb0="000101F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 w:name="Rubik Medium">
    <w:altName w:val="Arial"/>
    <w:charset w:val="00"/>
    <w:family w:val="auto"/>
    <w:pitch w:val="variable"/>
    <w:sig w:usb0="A0002A6F" w:usb1="C000205B" w:usb2="00000000" w:usb3="00000000" w:csb0="000000F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4130"/>
    <w:multiLevelType w:val="multilevel"/>
    <w:tmpl w:val="FEA6E9C0"/>
    <w:numStyleLink w:val="Style1oiuoiu"/>
  </w:abstractNum>
  <w:abstractNum w:abstractNumId="1" w15:restartNumberingAfterBreak="0">
    <w:nsid w:val="0E691249"/>
    <w:multiLevelType w:val="multilevel"/>
    <w:tmpl w:val="3D28B120"/>
    <w:lvl w:ilvl="0">
      <w:start w:val="1"/>
      <w:numFmt w:val="bullet"/>
      <w:lvlText w:val=""/>
      <w:lvlJc w:val="left"/>
      <w:pPr>
        <w:ind w:left="720" w:hanging="360"/>
      </w:pPr>
      <w:rPr>
        <w:rFonts w:ascii="Wingdings 2" w:hAnsi="Wingdings 2" w:cs="Wingdings 2"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ED0597"/>
    <w:multiLevelType w:val="multilevel"/>
    <w:tmpl w:val="FEA6E9C0"/>
    <w:styleLink w:val="Style1oiuoiu"/>
    <w:lvl w:ilvl="0">
      <w:start w:val="1"/>
      <w:numFmt w:val="decimal"/>
      <w:lvlText w:val="%1)"/>
      <w:lvlJc w:val="left"/>
      <w:pPr>
        <w:ind w:left="360" w:hanging="360"/>
      </w:pPr>
      <w:rPr>
        <w:rFonts w:hint="default"/>
        <w:sz w:val="22"/>
      </w:rPr>
    </w:lvl>
    <w:lvl w:ilvl="1">
      <w:start w:val="1"/>
      <w:numFmt w:val="arabicAlpha"/>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B57CEB"/>
    <w:multiLevelType w:val="multilevel"/>
    <w:tmpl w:val="03CADF90"/>
    <w:numStyleLink w:val="Title-ContentBullets"/>
  </w:abstractNum>
  <w:abstractNum w:abstractNumId="4" w15:restartNumberingAfterBreak="0">
    <w:nsid w:val="2B4003F1"/>
    <w:multiLevelType w:val="hybridMultilevel"/>
    <w:tmpl w:val="3B2A21C6"/>
    <w:lvl w:ilvl="0" w:tplc="0980F552">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E7107BE"/>
    <w:multiLevelType w:val="multilevel"/>
    <w:tmpl w:val="9D9CDFD6"/>
    <w:lvl w:ilvl="0">
      <w:start w:val="1"/>
      <w:numFmt w:val="bullet"/>
      <w:lvlText w:val=""/>
      <w:lvlJc w:val="left"/>
      <w:pPr>
        <w:ind w:left="720" w:hanging="360"/>
      </w:pPr>
      <w:rPr>
        <w:rFonts w:ascii="Wingdings 2" w:hAnsi="Wingdings 2" w:cs="Times New Roman" w:hint="default"/>
        <w:sz w:val="16"/>
        <w:szCs w:val="16"/>
      </w:rPr>
    </w:lvl>
    <w:lvl w:ilvl="1">
      <w:start w:val="1"/>
      <w:numFmt w:val="none"/>
      <w:lvlText w:val=""/>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903552"/>
    <w:multiLevelType w:val="multilevel"/>
    <w:tmpl w:val="03CADF90"/>
    <w:styleLink w:val="Title-ContentBullets"/>
    <w:lvl w:ilvl="0">
      <w:start w:val="1"/>
      <w:numFmt w:val="bullet"/>
      <w:lvlText w:val=""/>
      <w:lvlJc w:val="left"/>
      <w:pPr>
        <w:ind w:left="360" w:hanging="360"/>
      </w:pPr>
      <w:rPr>
        <w:rFonts w:ascii="Symbol" w:hAnsi="Symbol" w:cs="Symbol" w:hint="default"/>
        <w:sz w:val="22"/>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D46501"/>
    <w:multiLevelType w:val="hybridMultilevel"/>
    <w:tmpl w:val="E72C3B70"/>
    <w:lvl w:ilvl="0" w:tplc="B388DCD2">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8A0F78"/>
    <w:multiLevelType w:val="hybridMultilevel"/>
    <w:tmpl w:val="600C0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5007754">
    <w:abstractNumId w:val="7"/>
  </w:num>
  <w:num w:numId="2" w16cid:durableId="684601758">
    <w:abstractNumId w:val="4"/>
  </w:num>
  <w:num w:numId="3" w16cid:durableId="114104410">
    <w:abstractNumId w:val="6"/>
  </w:num>
  <w:num w:numId="4" w16cid:durableId="2108497098">
    <w:abstractNumId w:val="3"/>
  </w:num>
  <w:num w:numId="5" w16cid:durableId="1768118574">
    <w:abstractNumId w:val="2"/>
  </w:num>
  <w:num w:numId="6" w16cid:durableId="613749570">
    <w:abstractNumId w:val="0"/>
  </w:num>
  <w:num w:numId="7" w16cid:durableId="228541207">
    <w:abstractNumId w:val="8"/>
  </w:num>
  <w:num w:numId="8" w16cid:durableId="144591503">
    <w:abstractNumId w:val="1"/>
  </w:num>
  <w:num w:numId="9" w16cid:durableId="760104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27"/>
    <w:rsid w:val="00005D0E"/>
    <w:rsid w:val="000101FC"/>
    <w:rsid w:val="00013E02"/>
    <w:rsid w:val="00015D40"/>
    <w:rsid w:val="0001628D"/>
    <w:rsid w:val="000169FD"/>
    <w:rsid w:val="000238B1"/>
    <w:rsid w:val="00030375"/>
    <w:rsid w:val="00035904"/>
    <w:rsid w:val="00051D0B"/>
    <w:rsid w:val="000520E4"/>
    <w:rsid w:val="00053108"/>
    <w:rsid w:val="000551D8"/>
    <w:rsid w:val="00060F9E"/>
    <w:rsid w:val="00061B85"/>
    <w:rsid w:val="00063251"/>
    <w:rsid w:val="00063E32"/>
    <w:rsid w:val="00064D46"/>
    <w:rsid w:val="00065FEF"/>
    <w:rsid w:val="000729C6"/>
    <w:rsid w:val="00074D8F"/>
    <w:rsid w:val="0008075D"/>
    <w:rsid w:val="00084CCE"/>
    <w:rsid w:val="00091388"/>
    <w:rsid w:val="00091C0E"/>
    <w:rsid w:val="00094798"/>
    <w:rsid w:val="00096F4B"/>
    <w:rsid w:val="000A194F"/>
    <w:rsid w:val="000A267C"/>
    <w:rsid w:val="000A4B8E"/>
    <w:rsid w:val="000A6425"/>
    <w:rsid w:val="000B3C17"/>
    <w:rsid w:val="000B4899"/>
    <w:rsid w:val="000B6081"/>
    <w:rsid w:val="000B657E"/>
    <w:rsid w:val="000B7A7A"/>
    <w:rsid w:val="000C1E0A"/>
    <w:rsid w:val="000D33A3"/>
    <w:rsid w:val="000D3B71"/>
    <w:rsid w:val="000D48A6"/>
    <w:rsid w:val="000D50A3"/>
    <w:rsid w:val="000D71B4"/>
    <w:rsid w:val="000D7C01"/>
    <w:rsid w:val="000E6DF6"/>
    <w:rsid w:val="000E729C"/>
    <w:rsid w:val="000F6553"/>
    <w:rsid w:val="00100A7E"/>
    <w:rsid w:val="00106911"/>
    <w:rsid w:val="00107B16"/>
    <w:rsid w:val="00112476"/>
    <w:rsid w:val="00112834"/>
    <w:rsid w:val="001143AA"/>
    <w:rsid w:val="00121C90"/>
    <w:rsid w:val="001240A8"/>
    <w:rsid w:val="00126732"/>
    <w:rsid w:val="0013486A"/>
    <w:rsid w:val="0013668F"/>
    <w:rsid w:val="00136A34"/>
    <w:rsid w:val="00137A27"/>
    <w:rsid w:val="0014396A"/>
    <w:rsid w:val="00152E20"/>
    <w:rsid w:val="00154DE2"/>
    <w:rsid w:val="001558F3"/>
    <w:rsid w:val="00162379"/>
    <w:rsid w:val="001647B5"/>
    <w:rsid w:val="00184CBF"/>
    <w:rsid w:val="001869A5"/>
    <w:rsid w:val="001876E8"/>
    <w:rsid w:val="0019075F"/>
    <w:rsid w:val="001A076C"/>
    <w:rsid w:val="001A7C3D"/>
    <w:rsid w:val="001B2E01"/>
    <w:rsid w:val="001B37EF"/>
    <w:rsid w:val="001B3E27"/>
    <w:rsid w:val="001B42D1"/>
    <w:rsid w:val="001B4B16"/>
    <w:rsid w:val="001B5E65"/>
    <w:rsid w:val="001B64F4"/>
    <w:rsid w:val="001C4895"/>
    <w:rsid w:val="001D7222"/>
    <w:rsid w:val="001E136F"/>
    <w:rsid w:val="001E49EA"/>
    <w:rsid w:val="001E4FA4"/>
    <w:rsid w:val="001E5E01"/>
    <w:rsid w:val="001E6023"/>
    <w:rsid w:val="001E6A0B"/>
    <w:rsid w:val="001F3F26"/>
    <w:rsid w:val="001F5E2E"/>
    <w:rsid w:val="001F6C60"/>
    <w:rsid w:val="001F7F81"/>
    <w:rsid w:val="002008FC"/>
    <w:rsid w:val="00202B9D"/>
    <w:rsid w:val="0020746B"/>
    <w:rsid w:val="00212F54"/>
    <w:rsid w:val="00216FBE"/>
    <w:rsid w:val="0022143F"/>
    <w:rsid w:val="00224A30"/>
    <w:rsid w:val="00226942"/>
    <w:rsid w:val="00226B27"/>
    <w:rsid w:val="00230664"/>
    <w:rsid w:val="0023659E"/>
    <w:rsid w:val="0023773B"/>
    <w:rsid w:val="00240390"/>
    <w:rsid w:val="002404B3"/>
    <w:rsid w:val="002409CA"/>
    <w:rsid w:val="00240E44"/>
    <w:rsid w:val="00243AE7"/>
    <w:rsid w:val="00244037"/>
    <w:rsid w:val="0025789F"/>
    <w:rsid w:val="00260310"/>
    <w:rsid w:val="00260AC0"/>
    <w:rsid w:val="00260E9C"/>
    <w:rsid w:val="002650A8"/>
    <w:rsid w:val="002660D5"/>
    <w:rsid w:val="00267E9A"/>
    <w:rsid w:val="00273965"/>
    <w:rsid w:val="00280FCB"/>
    <w:rsid w:val="00281572"/>
    <w:rsid w:val="00282CC0"/>
    <w:rsid w:val="00283222"/>
    <w:rsid w:val="00285E5A"/>
    <w:rsid w:val="00285EAF"/>
    <w:rsid w:val="002919F6"/>
    <w:rsid w:val="0029642F"/>
    <w:rsid w:val="002A26CD"/>
    <w:rsid w:val="002A3F19"/>
    <w:rsid w:val="002A5329"/>
    <w:rsid w:val="002A5B53"/>
    <w:rsid w:val="002A62F6"/>
    <w:rsid w:val="002A6F88"/>
    <w:rsid w:val="002B003B"/>
    <w:rsid w:val="002B220F"/>
    <w:rsid w:val="002C34EA"/>
    <w:rsid w:val="002C3B23"/>
    <w:rsid w:val="002C5D06"/>
    <w:rsid w:val="002D495C"/>
    <w:rsid w:val="002D7790"/>
    <w:rsid w:val="002E1B0E"/>
    <w:rsid w:val="002E4DE8"/>
    <w:rsid w:val="002E52E2"/>
    <w:rsid w:val="002E799D"/>
    <w:rsid w:val="002E7CD6"/>
    <w:rsid w:val="002F4E85"/>
    <w:rsid w:val="00303167"/>
    <w:rsid w:val="003144E5"/>
    <w:rsid w:val="00315D5A"/>
    <w:rsid w:val="00315E1B"/>
    <w:rsid w:val="00316CB6"/>
    <w:rsid w:val="00317280"/>
    <w:rsid w:val="003268C8"/>
    <w:rsid w:val="00327448"/>
    <w:rsid w:val="0033109C"/>
    <w:rsid w:val="003438FF"/>
    <w:rsid w:val="00353D94"/>
    <w:rsid w:val="0035503F"/>
    <w:rsid w:val="0036385E"/>
    <w:rsid w:val="003672A6"/>
    <w:rsid w:val="003715BA"/>
    <w:rsid w:val="003738AE"/>
    <w:rsid w:val="00381BEB"/>
    <w:rsid w:val="003846AD"/>
    <w:rsid w:val="00386083"/>
    <w:rsid w:val="00394953"/>
    <w:rsid w:val="003A6217"/>
    <w:rsid w:val="003A745D"/>
    <w:rsid w:val="003B4340"/>
    <w:rsid w:val="003B4CE8"/>
    <w:rsid w:val="003B6379"/>
    <w:rsid w:val="003C1508"/>
    <w:rsid w:val="003C18B9"/>
    <w:rsid w:val="003C2EAC"/>
    <w:rsid w:val="003C4A4C"/>
    <w:rsid w:val="003C6447"/>
    <w:rsid w:val="003D5FF4"/>
    <w:rsid w:val="003E5519"/>
    <w:rsid w:val="003F4AC8"/>
    <w:rsid w:val="004030A1"/>
    <w:rsid w:val="00403787"/>
    <w:rsid w:val="00406F58"/>
    <w:rsid w:val="00413066"/>
    <w:rsid w:val="00414B84"/>
    <w:rsid w:val="00415C9D"/>
    <w:rsid w:val="004170AC"/>
    <w:rsid w:val="00422DF6"/>
    <w:rsid w:val="004260F0"/>
    <w:rsid w:val="004309D0"/>
    <w:rsid w:val="00431F86"/>
    <w:rsid w:val="00444777"/>
    <w:rsid w:val="00445160"/>
    <w:rsid w:val="0045474A"/>
    <w:rsid w:val="004613DC"/>
    <w:rsid w:val="00470DC7"/>
    <w:rsid w:val="00472B04"/>
    <w:rsid w:val="00473521"/>
    <w:rsid w:val="00475FB3"/>
    <w:rsid w:val="00476513"/>
    <w:rsid w:val="00481523"/>
    <w:rsid w:val="004870B9"/>
    <w:rsid w:val="0049697E"/>
    <w:rsid w:val="004A49BD"/>
    <w:rsid w:val="004A6A9F"/>
    <w:rsid w:val="004B1D90"/>
    <w:rsid w:val="004B26CB"/>
    <w:rsid w:val="004B294E"/>
    <w:rsid w:val="004B36E9"/>
    <w:rsid w:val="004B3711"/>
    <w:rsid w:val="004B7F08"/>
    <w:rsid w:val="004C33F6"/>
    <w:rsid w:val="004C4A93"/>
    <w:rsid w:val="004C619E"/>
    <w:rsid w:val="004C6CA3"/>
    <w:rsid w:val="004D290A"/>
    <w:rsid w:val="004D2AB5"/>
    <w:rsid w:val="004D2BA0"/>
    <w:rsid w:val="004E1CC9"/>
    <w:rsid w:val="004E46D8"/>
    <w:rsid w:val="004E7700"/>
    <w:rsid w:val="00506886"/>
    <w:rsid w:val="00507030"/>
    <w:rsid w:val="00516BBF"/>
    <w:rsid w:val="00517450"/>
    <w:rsid w:val="00532A3D"/>
    <w:rsid w:val="0053361E"/>
    <w:rsid w:val="005427E5"/>
    <w:rsid w:val="005428E6"/>
    <w:rsid w:val="005440DC"/>
    <w:rsid w:val="0054536B"/>
    <w:rsid w:val="00552408"/>
    <w:rsid w:val="00553047"/>
    <w:rsid w:val="005607EC"/>
    <w:rsid w:val="00563F11"/>
    <w:rsid w:val="00563F71"/>
    <w:rsid w:val="005717C3"/>
    <w:rsid w:val="00574EEC"/>
    <w:rsid w:val="0057707A"/>
    <w:rsid w:val="005829E7"/>
    <w:rsid w:val="00586987"/>
    <w:rsid w:val="00586DFD"/>
    <w:rsid w:val="005907BD"/>
    <w:rsid w:val="00590870"/>
    <w:rsid w:val="0059208B"/>
    <w:rsid w:val="00594C9A"/>
    <w:rsid w:val="00594E09"/>
    <w:rsid w:val="005A5DE8"/>
    <w:rsid w:val="005B1090"/>
    <w:rsid w:val="005B4B50"/>
    <w:rsid w:val="005B4D7C"/>
    <w:rsid w:val="005B69DD"/>
    <w:rsid w:val="005B7459"/>
    <w:rsid w:val="005C032E"/>
    <w:rsid w:val="005C39F8"/>
    <w:rsid w:val="005C3B58"/>
    <w:rsid w:val="005C4694"/>
    <w:rsid w:val="005D3742"/>
    <w:rsid w:val="005E4EBC"/>
    <w:rsid w:val="005F06B2"/>
    <w:rsid w:val="005F601D"/>
    <w:rsid w:val="00602EC6"/>
    <w:rsid w:val="0060360B"/>
    <w:rsid w:val="00606E2E"/>
    <w:rsid w:val="0061239E"/>
    <w:rsid w:val="0061304F"/>
    <w:rsid w:val="00615C41"/>
    <w:rsid w:val="006214A5"/>
    <w:rsid w:val="00621CEB"/>
    <w:rsid w:val="00622D35"/>
    <w:rsid w:val="00626624"/>
    <w:rsid w:val="00634431"/>
    <w:rsid w:val="0063455C"/>
    <w:rsid w:val="00642C40"/>
    <w:rsid w:val="00645961"/>
    <w:rsid w:val="00651DC3"/>
    <w:rsid w:val="0065206E"/>
    <w:rsid w:val="00652AB8"/>
    <w:rsid w:val="00652F9E"/>
    <w:rsid w:val="006534CB"/>
    <w:rsid w:val="0065513C"/>
    <w:rsid w:val="0065519B"/>
    <w:rsid w:val="00663950"/>
    <w:rsid w:val="00664908"/>
    <w:rsid w:val="0066583C"/>
    <w:rsid w:val="00674779"/>
    <w:rsid w:val="006772CE"/>
    <w:rsid w:val="00680B80"/>
    <w:rsid w:val="006819A5"/>
    <w:rsid w:val="006838E8"/>
    <w:rsid w:val="0068636C"/>
    <w:rsid w:val="00686FD5"/>
    <w:rsid w:val="00694371"/>
    <w:rsid w:val="006A345F"/>
    <w:rsid w:val="006A35C2"/>
    <w:rsid w:val="006A3E0E"/>
    <w:rsid w:val="006A7180"/>
    <w:rsid w:val="006B487A"/>
    <w:rsid w:val="006B5507"/>
    <w:rsid w:val="006C7C3F"/>
    <w:rsid w:val="006D010C"/>
    <w:rsid w:val="006D33CF"/>
    <w:rsid w:val="006D6969"/>
    <w:rsid w:val="006D740F"/>
    <w:rsid w:val="006E03F2"/>
    <w:rsid w:val="006E0D78"/>
    <w:rsid w:val="006E1056"/>
    <w:rsid w:val="006E59A2"/>
    <w:rsid w:val="006E6E26"/>
    <w:rsid w:val="006F32CD"/>
    <w:rsid w:val="006F59DA"/>
    <w:rsid w:val="006F607F"/>
    <w:rsid w:val="0070053D"/>
    <w:rsid w:val="0070074D"/>
    <w:rsid w:val="00705036"/>
    <w:rsid w:val="007059ED"/>
    <w:rsid w:val="007066B6"/>
    <w:rsid w:val="00713091"/>
    <w:rsid w:val="0071652E"/>
    <w:rsid w:val="007169C2"/>
    <w:rsid w:val="007169DE"/>
    <w:rsid w:val="007332EE"/>
    <w:rsid w:val="00735456"/>
    <w:rsid w:val="00736301"/>
    <w:rsid w:val="0074079F"/>
    <w:rsid w:val="00740EA2"/>
    <w:rsid w:val="00741D68"/>
    <w:rsid w:val="00746BD9"/>
    <w:rsid w:val="007561EC"/>
    <w:rsid w:val="00764418"/>
    <w:rsid w:val="00767321"/>
    <w:rsid w:val="00775457"/>
    <w:rsid w:val="00776FBF"/>
    <w:rsid w:val="00780A43"/>
    <w:rsid w:val="007853F9"/>
    <w:rsid w:val="00786848"/>
    <w:rsid w:val="00790EB8"/>
    <w:rsid w:val="007944F9"/>
    <w:rsid w:val="007A0369"/>
    <w:rsid w:val="007A194F"/>
    <w:rsid w:val="007A199B"/>
    <w:rsid w:val="007A738B"/>
    <w:rsid w:val="007B2FC5"/>
    <w:rsid w:val="007B35B4"/>
    <w:rsid w:val="007C087F"/>
    <w:rsid w:val="007C0FA2"/>
    <w:rsid w:val="007C238D"/>
    <w:rsid w:val="007C65A1"/>
    <w:rsid w:val="007C7212"/>
    <w:rsid w:val="007D0567"/>
    <w:rsid w:val="007D0798"/>
    <w:rsid w:val="007D266E"/>
    <w:rsid w:val="007D456F"/>
    <w:rsid w:val="007D559C"/>
    <w:rsid w:val="007E01E2"/>
    <w:rsid w:val="007E188A"/>
    <w:rsid w:val="007E1E2D"/>
    <w:rsid w:val="007E263A"/>
    <w:rsid w:val="007E2E41"/>
    <w:rsid w:val="007E4897"/>
    <w:rsid w:val="007E4B80"/>
    <w:rsid w:val="007E5A17"/>
    <w:rsid w:val="007E6903"/>
    <w:rsid w:val="007E7562"/>
    <w:rsid w:val="007E76BA"/>
    <w:rsid w:val="007F40F2"/>
    <w:rsid w:val="007F45AD"/>
    <w:rsid w:val="00802BF3"/>
    <w:rsid w:val="00803027"/>
    <w:rsid w:val="00803130"/>
    <w:rsid w:val="00805578"/>
    <w:rsid w:val="00813B90"/>
    <w:rsid w:val="00814E91"/>
    <w:rsid w:val="00815811"/>
    <w:rsid w:val="008215C2"/>
    <w:rsid w:val="00822230"/>
    <w:rsid w:val="0083072B"/>
    <w:rsid w:val="0083080C"/>
    <w:rsid w:val="008318A4"/>
    <w:rsid w:val="00832F03"/>
    <w:rsid w:val="008351DF"/>
    <w:rsid w:val="008410B9"/>
    <w:rsid w:val="00841333"/>
    <w:rsid w:val="008507F1"/>
    <w:rsid w:val="00853335"/>
    <w:rsid w:val="0085480A"/>
    <w:rsid w:val="008569A4"/>
    <w:rsid w:val="008629EE"/>
    <w:rsid w:val="00867277"/>
    <w:rsid w:val="00870EC5"/>
    <w:rsid w:val="008738B6"/>
    <w:rsid w:val="008744FE"/>
    <w:rsid w:val="0089086D"/>
    <w:rsid w:val="00896C46"/>
    <w:rsid w:val="008A59AC"/>
    <w:rsid w:val="008B3986"/>
    <w:rsid w:val="008B4397"/>
    <w:rsid w:val="008B4B47"/>
    <w:rsid w:val="008B6356"/>
    <w:rsid w:val="008B76C8"/>
    <w:rsid w:val="008C173A"/>
    <w:rsid w:val="008C2AD9"/>
    <w:rsid w:val="008C3A64"/>
    <w:rsid w:val="008C41D9"/>
    <w:rsid w:val="008C5D43"/>
    <w:rsid w:val="008E1D96"/>
    <w:rsid w:val="008E5E7D"/>
    <w:rsid w:val="008E6666"/>
    <w:rsid w:val="008F0B75"/>
    <w:rsid w:val="00900002"/>
    <w:rsid w:val="00905047"/>
    <w:rsid w:val="0090602F"/>
    <w:rsid w:val="00910720"/>
    <w:rsid w:val="00910906"/>
    <w:rsid w:val="00916054"/>
    <w:rsid w:val="009172BA"/>
    <w:rsid w:val="009204A3"/>
    <w:rsid w:val="009218C8"/>
    <w:rsid w:val="00944C12"/>
    <w:rsid w:val="0094729C"/>
    <w:rsid w:val="00947918"/>
    <w:rsid w:val="00952D68"/>
    <w:rsid w:val="0095615C"/>
    <w:rsid w:val="0095657A"/>
    <w:rsid w:val="0095736F"/>
    <w:rsid w:val="00960C0E"/>
    <w:rsid w:val="00960ECC"/>
    <w:rsid w:val="0096669A"/>
    <w:rsid w:val="0097725A"/>
    <w:rsid w:val="0097752F"/>
    <w:rsid w:val="009807AB"/>
    <w:rsid w:val="00983F8E"/>
    <w:rsid w:val="00984384"/>
    <w:rsid w:val="00984FCD"/>
    <w:rsid w:val="00997AE0"/>
    <w:rsid w:val="009A0AC5"/>
    <w:rsid w:val="009B0338"/>
    <w:rsid w:val="009C2B78"/>
    <w:rsid w:val="009C2BD3"/>
    <w:rsid w:val="009C5345"/>
    <w:rsid w:val="009D081D"/>
    <w:rsid w:val="009D7616"/>
    <w:rsid w:val="009E2823"/>
    <w:rsid w:val="009F1C26"/>
    <w:rsid w:val="009F3C54"/>
    <w:rsid w:val="009F69A6"/>
    <w:rsid w:val="00A029DD"/>
    <w:rsid w:val="00A074A8"/>
    <w:rsid w:val="00A076F2"/>
    <w:rsid w:val="00A0798C"/>
    <w:rsid w:val="00A07AF1"/>
    <w:rsid w:val="00A10382"/>
    <w:rsid w:val="00A15547"/>
    <w:rsid w:val="00A20415"/>
    <w:rsid w:val="00A22627"/>
    <w:rsid w:val="00A246C3"/>
    <w:rsid w:val="00A27302"/>
    <w:rsid w:val="00A30264"/>
    <w:rsid w:val="00A320B1"/>
    <w:rsid w:val="00A40483"/>
    <w:rsid w:val="00A45F5E"/>
    <w:rsid w:val="00A45FD0"/>
    <w:rsid w:val="00A5274B"/>
    <w:rsid w:val="00A538C4"/>
    <w:rsid w:val="00A60464"/>
    <w:rsid w:val="00A66675"/>
    <w:rsid w:val="00A66B12"/>
    <w:rsid w:val="00A71C2C"/>
    <w:rsid w:val="00A7248E"/>
    <w:rsid w:val="00A72EB3"/>
    <w:rsid w:val="00A778CC"/>
    <w:rsid w:val="00A83406"/>
    <w:rsid w:val="00A86AA8"/>
    <w:rsid w:val="00A86C7C"/>
    <w:rsid w:val="00A91471"/>
    <w:rsid w:val="00A92059"/>
    <w:rsid w:val="00A92A8F"/>
    <w:rsid w:val="00A951AB"/>
    <w:rsid w:val="00A97442"/>
    <w:rsid w:val="00A97E55"/>
    <w:rsid w:val="00AA2313"/>
    <w:rsid w:val="00AA2AAC"/>
    <w:rsid w:val="00AA61CD"/>
    <w:rsid w:val="00AB1B97"/>
    <w:rsid w:val="00AB51A2"/>
    <w:rsid w:val="00AC1630"/>
    <w:rsid w:val="00AC2BCF"/>
    <w:rsid w:val="00AD24AA"/>
    <w:rsid w:val="00AE1C03"/>
    <w:rsid w:val="00AE2C7B"/>
    <w:rsid w:val="00AE4D9C"/>
    <w:rsid w:val="00AF0F28"/>
    <w:rsid w:val="00AF286E"/>
    <w:rsid w:val="00AF4342"/>
    <w:rsid w:val="00B03FD5"/>
    <w:rsid w:val="00B07B2A"/>
    <w:rsid w:val="00B100CB"/>
    <w:rsid w:val="00B146DB"/>
    <w:rsid w:val="00B17C3E"/>
    <w:rsid w:val="00B20695"/>
    <w:rsid w:val="00B21C44"/>
    <w:rsid w:val="00B226A7"/>
    <w:rsid w:val="00B375A7"/>
    <w:rsid w:val="00B402B8"/>
    <w:rsid w:val="00B5260E"/>
    <w:rsid w:val="00B53748"/>
    <w:rsid w:val="00B57388"/>
    <w:rsid w:val="00B57E00"/>
    <w:rsid w:val="00B64FC0"/>
    <w:rsid w:val="00B740C1"/>
    <w:rsid w:val="00B820E6"/>
    <w:rsid w:val="00B82C3E"/>
    <w:rsid w:val="00B86281"/>
    <w:rsid w:val="00B933E5"/>
    <w:rsid w:val="00BA042B"/>
    <w:rsid w:val="00BA19EB"/>
    <w:rsid w:val="00BA3ABC"/>
    <w:rsid w:val="00BA4E8B"/>
    <w:rsid w:val="00BB3B95"/>
    <w:rsid w:val="00BC167B"/>
    <w:rsid w:val="00BC5166"/>
    <w:rsid w:val="00BC585E"/>
    <w:rsid w:val="00BD3A41"/>
    <w:rsid w:val="00BD4460"/>
    <w:rsid w:val="00BD5326"/>
    <w:rsid w:val="00BE21F5"/>
    <w:rsid w:val="00BE2E6E"/>
    <w:rsid w:val="00C02AC3"/>
    <w:rsid w:val="00C04399"/>
    <w:rsid w:val="00C05483"/>
    <w:rsid w:val="00C10509"/>
    <w:rsid w:val="00C149C7"/>
    <w:rsid w:val="00C16CA2"/>
    <w:rsid w:val="00C1721A"/>
    <w:rsid w:val="00C21F84"/>
    <w:rsid w:val="00C32F12"/>
    <w:rsid w:val="00C330AB"/>
    <w:rsid w:val="00C3364E"/>
    <w:rsid w:val="00C35068"/>
    <w:rsid w:val="00C404EC"/>
    <w:rsid w:val="00C45462"/>
    <w:rsid w:val="00C46E28"/>
    <w:rsid w:val="00C523D8"/>
    <w:rsid w:val="00C53781"/>
    <w:rsid w:val="00C571F4"/>
    <w:rsid w:val="00C617CC"/>
    <w:rsid w:val="00C64B3C"/>
    <w:rsid w:val="00C65486"/>
    <w:rsid w:val="00C666AA"/>
    <w:rsid w:val="00C67553"/>
    <w:rsid w:val="00C72992"/>
    <w:rsid w:val="00C82998"/>
    <w:rsid w:val="00C8688E"/>
    <w:rsid w:val="00C908F0"/>
    <w:rsid w:val="00C90C5A"/>
    <w:rsid w:val="00C92A54"/>
    <w:rsid w:val="00C92C35"/>
    <w:rsid w:val="00C94D76"/>
    <w:rsid w:val="00CA3FDF"/>
    <w:rsid w:val="00CA4A11"/>
    <w:rsid w:val="00CB17BB"/>
    <w:rsid w:val="00CB2B5C"/>
    <w:rsid w:val="00CB536C"/>
    <w:rsid w:val="00CB6023"/>
    <w:rsid w:val="00CC0D65"/>
    <w:rsid w:val="00CC2F33"/>
    <w:rsid w:val="00CD12AD"/>
    <w:rsid w:val="00CD6C31"/>
    <w:rsid w:val="00CF12DB"/>
    <w:rsid w:val="00D0147B"/>
    <w:rsid w:val="00D016E2"/>
    <w:rsid w:val="00D02AA9"/>
    <w:rsid w:val="00D02EEF"/>
    <w:rsid w:val="00D04398"/>
    <w:rsid w:val="00D04985"/>
    <w:rsid w:val="00D05CED"/>
    <w:rsid w:val="00D07D97"/>
    <w:rsid w:val="00D1243D"/>
    <w:rsid w:val="00D13526"/>
    <w:rsid w:val="00D13D79"/>
    <w:rsid w:val="00D14076"/>
    <w:rsid w:val="00D222D9"/>
    <w:rsid w:val="00D26DF0"/>
    <w:rsid w:val="00D3562C"/>
    <w:rsid w:val="00D36590"/>
    <w:rsid w:val="00D45E0E"/>
    <w:rsid w:val="00D51100"/>
    <w:rsid w:val="00D51BA7"/>
    <w:rsid w:val="00D55381"/>
    <w:rsid w:val="00D572AC"/>
    <w:rsid w:val="00D64D35"/>
    <w:rsid w:val="00D6530B"/>
    <w:rsid w:val="00D6693F"/>
    <w:rsid w:val="00D70453"/>
    <w:rsid w:val="00D70C9C"/>
    <w:rsid w:val="00D75106"/>
    <w:rsid w:val="00D8001E"/>
    <w:rsid w:val="00D825BC"/>
    <w:rsid w:val="00D83925"/>
    <w:rsid w:val="00D85E29"/>
    <w:rsid w:val="00D86DBC"/>
    <w:rsid w:val="00D87245"/>
    <w:rsid w:val="00D936BC"/>
    <w:rsid w:val="00D967C8"/>
    <w:rsid w:val="00D97503"/>
    <w:rsid w:val="00DA27D7"/>
    <w:rsid w:val="00DA2B00"/>
    <w:rsid w:val="00DA2FC9"/>
    <w:rsid w:val="00DA36D3"/>
    <w:rsid w:val="00DA48E6"/>
    <w:rsid w:val="00DA7B29"/>
    <w:rsid w:val="00DB13A1"/>
    <w:rsid w:val="00DB5829"/>
    <w:rsid w:val="00DB6ECB"/>
    <w:rsid w:val="00DC188F"/>
    <w:rsid w:val="00DC3140"/>
    <w:rsid w:val="00DC3AFB"/>
    <w:rsid w:val="00DC7803"/>
    <w:rsid w:val="00DD06ED"/>
    <w:rsid w:val="00DD2266"/>
    <w:rsid w:val="00DD523C"/>
    <w:rsid w:val="00DE38BA"/>
    <w:rsid w:val="00DF05DF"/>
    <w:rsid w:val="00DF23DA"/>
    <w:rsid w:val="00E00A91"/>
    <w:rsid w:val="00E02AF9"/>
    <w:rsid w:val="00E03422"/>
    <w:rsid w:val="00E03C8E"/>
    <w:rsid w:val="00E06575"/>
    <w:rsid w:val="00E14088"/>
    <w:rsid w:val="00E142CF"/>
    <w:rsid w:val="00E16D8E"/>
    <w:rsid w:val="00E200D7"/>
    <w:rsid w:val="00E224BA"/>
    <w:rsid w:val="00E229C2"/>
    <w:rsid w:val="00E248DF"/>
    <w:rsid w:val="00E264C0"/>
    <w:rsid w:val="00E27F43"/>
    <w:rsid w:val="00E56566"/>
    <w:rsid w:val="00E615F6"/>
    <w:rsid w:val="00E6201F"/>
    <w:rsid w:val="00E67978"/>
    <w:rsid w:val="00E67BC6"/>
    <w:rsid w:val="00E732EA"/>
    <w:rsid w:val="00E771D3"/>
    <w:rsid w:val="00E772D7"/>
    <w:rsid w:val="00E81BB0"/>
    <w:rsid w:val="00E8568A"/>
    <w:rsid w:val="00E934EE"/>
    <w:rsid w:val="00E941E8"/>
    <w:rsid w:val="00E9583F"/>
    <w:rsid w:val="00EA1474"/>
    <w:rsid w:val="00EA38D4"/>
    <w:rsid w:val="00EB0181"/>
    <w:rsid w:val="00EC115D"/>
    <w:rsid w:val="00EC5ADD"/>
    <w:rsid w:val="00ED5C0E"/>
    <w:rsid w:val="00EE20DA"/>
    <w:rsid w:val="00EE53F8"/>
    <w:rsid w:val="00EF189E"/>
    <w:rsid w:val="00EF583C"/>
    <w:rsid w:val="00EF5C94"/>
    <w:rsid w:val="00EF6871"/>
    <w:rsid w:val="00EF69CC"/>
    <w:rsid w:val="00EF7964"/>
    <w:rsid w:val="00F07302"/>
    <w:rsid w:val="00F1572F"/>
    <w:rsid w:val="00F23455"/>
    <w:rsid w:val="00F24B3E"/>
    <w:rsid w:val="00F26E2D"/>
    <w:rsid w:val="00F304F3"/>
    <w:rsid w:val="00F30726"/>
    <w:rsid w:val="00F36D1F"/>
    <w:rsid w:val="00F408CD"/>
    <w:rsid w:val="00F416CC"/>
    <w:rsid w:val="00F47733"/>
    <w:rsid w:val="00F60863"/>
    <w:rsid w:val="00F6193E"/>
    <w:rsid w:val="00F61A78"/>
    <w:rsid w:val="00F63CEC"/>
    <w:rsid w:val="00F659B0"/>
    <w:rsid w:val="00F678E0"/>
    <w:rsid w:val="00F719CD"/>
    <w:rsid w:val="00F73E73"/>
    <w:rsid w:val="00F74737"/>
    <w:rsid w:val="00F75BB9"/>
    <w:rsid w:val="00F777E1"/>
    <w:rsid w:val="00F80EF5"/>
    <w:rsid w:val="00F829C2"/>
    <w:rsid w:val="00F840EC"/>
    <w:rsid w:val="00F85F0F"/>
    <w:rsid w:val="00F90018"/>
    <w:rsid w:val="00F906B7"/>
    <w:rsid w:val="00F90861"/>
    <w:rsid w:val="00F92A8D"/>
    <w:rsid w:val="00F93185"/>
    <w:rsid w:val="00F93191"/>
    <w:rsid w:val="00F937D9"/>
    <w:rsid w:val="00FA1198"/>
    <w:rsid w:val="00FA44A8"/>
    <w:rsid w:val="00FA4F54"/>
    <w:rsid w:val="00FA4FE7"/>
    <w:rsid w:val="00FA70E4"/>
    <w:rsid w:val="00FB4A87"/>
    <w:rsid w:val="00FC1CAE"/>
    <w:rsid w:val="00FC2D5D"/>
    <w:rsid w:val="00FC669D"/>
    <w:rsid w:val="00FD0001"/>
    <w:rsid w:val="00FD15A1"/>
    <w:rsid w:val="00FD2B87"/>
    <w:rsid w:val="00FD3835"/>
    <w:rsid w:val="00FD4DA5"/>
    <w:rsid w:val="00FD6C95"/>
    <w:rsid w:val="00FD700C"/>
    <w:rsid w:val="00FE1550"/>
    <w:rsid w:val="00FE3AAF"/>
    <w:rsid w:val="00FF0698"/>
    <w:rsid w:val="00FF43E0"/>
    <w:rsid w:val="00FF5D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AA5A2"/>
  <w15:docId w15:val="{9C9FB3CB-3097-488D-B7D2-7ED2B077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62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7A27"/>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NoParagraphStyle">
    <w:name w:val="[No Paragraph Style]"/>
    <w:rsid w:val="00B226A7"/>
    <w:pPr>
      <w:autoSpaceDE w:val="0"/>
      <w:autoSpaceDN w:val="0"/>
      <w:adjustRightInd w:val="0"/>
      <w:spacing w:after="0" w:line="288" w:lineRule="auto"/>
      <w:textAlignment w:val="center"/>
    </w:pPr>
    <w:rPr>
      <w:rFonts w:ascii="Minion Pro" w:hAnsi="Minion Pro" w:cs="Minion Pro"/>
      <w:color w:val="000000"/>
      <w:sz w:val="24"/>
      <w:szCs w:val="24"/>
      <w:lang w:val="en-GB"/>
    </w:rPr>
  </w:style>
  <w:style w:type="table" w:styleId="TableGrid">
    <w:name w:val="Table Grid"/>
    <w:basedOn w:val="TableNormal"/>
    <w:uiPriority w:val="59"/>
    <w:rsid w:val="0045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8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8AE"/>
    <w:rPr>
      <w:rFonts w:ascii="Tahoma" w:hAnsi="Tahoma" w:cs="Tahoma"/>
      <w:sz w:val="16"/>
      <w:szCs w:val="16"/>
    </w:rPr>
  </w:style>
  <w:style w:type="paragraph" w:styleId="ListParagraph">
    <w:name w:val="List Paragraph"/>
    <w:basedOn w:val="Normal"/>
    <w:uiPriority w:val="34"/>
    <w:qFormat/>
    <w:rsid w:val="0065206E"/>
    <w:pPr>
      <w:ind w:left="720"/>
      <w:contextualSpacing/>
    </w:pPr>
  </w:style>
  <w:style w:type="character" w:styleId="Hyperlink">
    <w:name w:val="Hyperlink"/>
    <w:basedOn w:val="DefaultParagraphFont"/>
    <w:uiPriority w:val="99"/>
    <w:unhideWhenUsed/>
    <w:rsid w:val="0068636C"/>
    <w:rPr>
      <w:color w:val="0000FF" w:themeColor="hyperlink"/>
      <w:u w:val="single"/>
    </w:rPr>
  </w:style>
  <w:style w:type="character" w:styleId="UnresolvedMention">
    <w:name w:val="Unresolved Mention"/>
    <w:basedOn w:val="DefaultParagraphFont"/>
    <w:uiPriority w:val="99"/>
    <w:semiHidden/>
    <w:unhideWhenUsed/>
    <w:rsid w:val="0068636C"/>
    <w:rPr>
      <w:color w:val="605E5C"/>
      <w:shd w:val="clear" w:color="auto" w:fill="E1DFDD"/>
    </w:rPr>
  </w:style>
  <w:style w:type="numbering" w:customStyle="1" w:styleId="Title-ContentBullets">
    <w:name w:val="Title-Content Bullets"/>
    <w:uiPriority w:val="99"/>
    <w:rsid w:val="00DB13A1"/>
    <w:pPr>
      <w:numPr>
        <w:numId w:val="3"/>
      </w:numPr>
    </w:pPr>
  </w:style>
  <w:style w:type="numbering" w:customStyle="1" w:styleId="Style1oiuoiu">
    <w:name w:val="Style1oiuoiu"/>
    <w:uiPriority w:val="99"/>
    <w:rsid w:val="006B5507"/>
    <w:pPr>
      <w:numPr>
        <w:numId w:val="5"/>
      </w:numPr>
    </w:pPr>
  </w:style>
  <w:style w:type="paragraph" w:styleId="NormalWeb">
    <w:name w:val="Normal (Web)"/>
    <w:basedOn w:val="Normal"/>
    <w:uiPriority w:val="99"/>
    <w:semiHidden/>
    <w:unhideWhenUsed/>
    <w:rsid w:val="00E81B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3DA9E0"/>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bg1">
              <a:lumMod val="50000"/>
            </a:schemeClr>
          </a:solidFill>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2CD40-5BD7-4880-98EB-A00E427A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2153</TotalTime>
  <Pages>1</Pages>
  <Words>439</Words>
  <Characters>2506</Characters>
  <Application>Microsoft Office Word</Application>
  <DocSecurity>0</DocSecurity>
  <Lines>20</Lines>
  <Paragraphs>5</Paragraphs>
  <ScaleCrop>false</ScaleCrop>
  <HeadingPairs>
    <vt:vector size="6" baseType="variant">
      <vt:variant>
        <vt:lpstr>Title</vt:lpstr>
      </vt:variant>
      <vt:variant>
        <vt:i4>1</vt:i4>
      </vt:variant>
      <vt:variant>
        <vt:lpstr>Titre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CodePower</dc:creator>
  <cp:lastModifiedBy>valeri vasilev</cp:lastModifiedBy>
  <cp:revision>616</cp:revision>
  <cp:lastPrinted>2025-01-29T08:25:00Z</cp:lastPrinted>
  <dcterms:created xsi:type="dcterms:W3CDTF">2013-07-28T20:12:00Z</dcterms:created>
  <dcterms:modified xsi:type="dcterms:W3CDTF">2025-09-08T09:22:00Z</dcterms:modified>
</cp:coreProperties>
</file>