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EBF1F3" w:themeColor="accent6" w:themeTint="33"/>
  <w:body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2642616"/>
                <wp:effectExtent l="0" t="0" r="0" b="254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772400" cy="264261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953735"/>
                              </w:rPr>
                            </w:pPr>
                            <w:r>
                              <w:rPr>
                                <w:color w:val="953735"/>
                              </w:rPr>
                            </w:r>
                            <w:r>
                              <w:rPr>
                                <w:color w:val="953735"/>
                              </w:rPr>
                            </w:r>
                            <w:r>
                              <w:rPr>
                                <w:color w:val="953735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26000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251663360;o:allowoverlap:true;o:allowincell:true;mso-position-horizontal-relative:text;margin-left:-36.00pt;mso-position-horizontal:absolute;mso-position-vertical-relative:text;margin-top:-36.00pt;mso-position-vertical:absolute;width:612.00pt;height:208.08pt;mso-wrap-distance-left:9.00pt;mso-wrap-distance-top:0.00pt;mso-wrap-distance-right:9.00pt;mso-wrap-distance-bottom:0.00pt;v-text-anchor:middle;visibility:visible;" fillcolor="#002060" stroked="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953735"/>
                        </w:rPr>
                      </w:pPr>
                      <w:r>
                        <w:rPr>
                          <w:color w:val="953735"/>
                        </w:rPr>
                      </w:r>
                      <w:r>
                        <w:rPr>
                          <w:color w:val="953735"/>
                        </w:rPr>
                      </w:r>
                      <w:r>
                        <w:rPr>
                          <w:color w:val="953735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Borders/>
        <w:tblLayout w:type="fixed"/>
        <w:tblLook w:val="0600" w:firstRow="0" w:lastRow="0" w:firstColumn="0" w:lastColumn="0" w:noHBand="1" w:noVBand="1"/>
      </w:tblPr>
      <w:tblGrid>
        <w:gridCol w:w="297"/>
        <w:gridCol w:w="3147"/>
        <w:gridCol w:w="2766"/>
        <w:gridCol w:w="298"/>
        <w:gridCol w:w="259"/>
        <w:gridCol w:w="442"/>
        <w:gridCol w:w="3229"/>
        <w:gridCol w:w="352"/>
      </w:tblGrid>
      <w:tr>
        <w:trPr>
          <w:trHeight w:val="486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</w:rPr>
            </w:pP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</w:p>
        </w:tc>
        <w:tc>
          <w:tcPr>
            <w:tcBorders/>
            <w:tcW w:w="3147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[Email Address]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gridSpan w:val="4"/>
            <w:tcBorders/>
            <w:tcW w:w="3765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[Phone Number]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/>
            <w:tcW w:w="3229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[LinkedIn Profile]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  <w:p>
            <w:pPr>
              <w:pStyle w:val="871"/>
              <w:pBdr/>
              <w:spacing/>
              <w:ind/>
              <w:jc w:val="right"/>
              <w:rPr/>
            </w:pPr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</w:rPr>
            </w:pP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</w:p>
        </w:tc>
      </w:tr>
      <w:tr>
        <w:trPr>
          <w:trHeight w:val="549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10141" w:type="dxa"/>
            <w:textDirection w:val="lrTb"/>
            <w:noWrap w:val="false"/>
          </w:tcPr>
          <w:p>
            <w:pPr>
              <w:pStyle w:val="869"/>
              <w:pBdr/>
              <w:spacing/>
              <w:ind/>
              <w:rPr/>
            </w:pPr>
            <w:r>
              <w:rPr>
                <w:b/>
                <w:bCs/>
                <w:color w:val="ffffff" w:themeColor="background1"/>
              </w:rPr>
              <w:t xml:space="preserve">Mechanical Engineer</w:t>
            </w:r>
            <w:r/>
            <w:r>
              <w:rPr>
                <w:b/>
                <w:bCs/>
                <w:color w:val="ffffff" w:themeColor="background1"/>
              </w:rPr>
            </w:r>
            <w:r/>
            <w:r>
              <w:rPr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  <w:r>
              <w:rPr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48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10141" w:type="dxa"/>
            <w:textDirection w:val="lrTb"/>
            <w:noWrap w:val="false"/>
          </w:tcPr>
          <w:p>
            <w:pPr>
              <w:pStyle w:val="870"/>
              <w:pBdr/>
              <w:spacing/>
              <w:ind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[Full Name]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168"/>
        </w:trPr>
        <w:tc>
          <w:tcPr>
            <w:tcBorders/>
            <w:tcW w:w="29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</w:tc>
        <w:tc>
          <w:tcPr>
            <w:gridSpan w:val="2"/>
            <w:tcBorders/>
            <w:tcW w:w="5913" w:type="dxa"/>
            <w:vMerge w:val="restart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Work </w:t>
            </w:r>
            <w:r>
              <w:rPr>
                <w:b/>
                <w:bCs/>
                <w:color w:val="002060"/>
              </w:rPr>
              <w:t xml:space="preserve">Experience</w:t>
            </w:r>
            <w:r>
              <w:rPr>
                <w:b/>
                <w:bCs/>
                <w:color w:val="002060"/>
              </w:rPr>
            </w:r>
            <w:r>
              <w:rPr>
                <w:b/>
                <w:bCs/>
                <w:color w:val="002060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</w:r>
            <w:r>
              <w:rPr>
                <w:b/>
                <w:bCs/>
                <w:color w:val="002060"/>
              </w:rPr>
              <w:t xml:space="preserve">Global Energy Solutions | Senior Mechanical Engineer</w:t>
            </w:r>
            <w:r>
              <w:rPr>
                <w:b/>
                <w:bCs/>
                <w:color w:val="002060"/>
              </w:rPr>
            </w:r>
            <w:r>
              <w:rPr>
                <w:b/>
                <w:bCs/>
                <w:color w:val="002060"/>
              </w:rPr>
            </w:r>
          </w:p>
          <w:p>
            <w:pPr>
              <w:pStyle w:val="874"/>
              <w:pBdr/>
              <w:spacing/>
              <w:ind/>
              <w:rPr/>
            </w:pPr>
            <w:r/>
            <w:r>
              <w:t xml:space="preserve">August 2017 – Present</w:t>
            </w:r>
            <w:r/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t xml:space="preserve">Led a team of engineers in the successful completion of a $5M pipeline maintenance project, reducing operational downtime by 15%.</w:t>
            </w:r>
            <w:r/>
          </w:p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</w:r>
            <w:r>
              <w:rPr>
                <w:b/>
                <w:bCs/>
                <w:color w:val="002060"/>
              </w:rPr>
              <w:t xml:space="preserve">Petro-Tech Inc. | Mechanical Engineer</w:t>
            </w:r>
            <w:r>
              <w:rPr>
                <w:b/>
                <w:bCs/>
                <w:color w:val="002060"/>
              </w:rPr>
            </w:r>
            <w:r>
              <w:rPr>
                <w:b/>
                <w:bCs/>
                <w:color w:val="002060"/>
              </w:rPr>
            </w:r>
          </w:p>
          <w:p>
            <w:pPr>
              <w:pStyle w:val="874"/>
              <w:pBdr/>
              <w:spacing/>
              <w:ind/>
              <w:rPr/>
            </w:pPr>
            <w:r/>
            <w:r>
              <w:t xml:space="preserve">September 2012 – July 2017</w:t>
            </w:r>
            <w:r/>
            <w:r/>
            <w:r/>
            <w:r/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t xml:space="preserve">Developed and executed maintenance plans that reduced repair costs by 10% and minimized unplanned shutdowns.</w:t>
            </w:r>
            <w:r/>
            <w:r/>
            <w:r>
              <w:rPr>
                <w:rFonts w:ascii="Avenir Next LT Pro" w:hAnsi="Avenir Next LT Pro"/>
              </w:rPr>
            </w:r>
            <w:r/>
          </w:p>
        </w:tc>
        <w:tc>
          <w:tcPr>
            <w:tcBorders>
              <w:right w:val="single" w:color="9cbdc4" w:themeColor="accent6" w:sz="8" w:space="0"/>
            </w:tcBorders>
            <w:tcW w:w="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Skills</w:t>
            </w:r>
            <w:r>
              <w:rPr>
                <w:b/>
                <w:bCs/>
                <w:color w:val="002060"/>
              </w:rPr>
            </w:r>
            <w:r>
              <w:rPr>
                <w:b/>
                <w:bCs/>
                <w:color w:val="002060"/>
              </w:rPr>
            </w:r>
          </w:p>
          <w:p>
            <w:pPr>
              <w:pStyle w:val="888"/>
              <w:pBdr/>
              <w:spacing/>
              <w:ind/>
              <w:rPr/>
            </w:pPr>
            <w:r>
              <w:t xml:space="preserve">API Standards (API 570, API 653)</w:t>
            </w:r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HSE &amp; Safety Protocols</w:t>
            </w:r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Preventive &amp; Predictive Maintenance</w:t>
            </w:r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Team Leadership &amp; Collaboration</w:t>
            </w:r>
            <w:r/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Style w:val="888"/>
              <w:pBdr/>
              <w:spacing/>
              <w:ind/>
              <w:rPr/>
            </w:pPr>
            <w:r/>
            <w:r/>
          </w:p>
        </w:tc>
      </w:tr>
      <w:tr>
        <w:trPr>
          <w:trHeight w:val="3456"/>
        </w:trPr>
        <w:tc>
          <w:tcPr>
            <w:tcBorders/>
            <w:tcW w:w="29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gridSpan w:val="2"/>
            <w:tcBorders/>
            <w:tcW w:w="59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tcBorders>
              <w:right w:val="single" w:color="9cbdc4" w:themeColor="accent6" w:sz="8" w:space="0"/>
            </w:tcBorders>
            <w:tcW w:w="2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Hobbies</w:t>
            </w:r>
            <w:r>
              <w:rPr>
                <w:b/>
                <w:bCs/>
                <w:color w:val="002060"/>
              </w:rPr>
            </w:r>
            <w:r>
              <w:rPr>
                <w:b/>
                <w:bCs/>
                <w:color w:val="002060"/>
              </w:rPr>
            </w:r>
          </w:p>
          <w:p>
            <w:pPr>
              <w:pStyle w:val="888"/>
              <w:pBdr/>
              <w:spacing/>
              <w:ind/>
              <w:rPr/>
            </w:pPr>
            <w:r>
              <w:t xml:space="preserve">Photography</w:t>
            </w:r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Hiking</w:t>
            </w:r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Cooking</w:t>
            </w:r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Reading</w:t>
            </w:r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672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gridSpan w:val="2"/>
            <w:tcBorders/>
            <w:tcW w:w="5913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Education</w:t>
            </w:r>
            <w:r>
              <w:rPr>
                <w:b/>
                <w:bCs/>
                <w:color w:val="002060"/>
              </w:rPr>
            </w:r>
            <w:r>
              <w:rPr>
                <w:b/>
                <w:bCs/>
                <w:color w:val="002060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</w:r>
            <w:r>
              <w:rPr>
                <w:b/>
                <w:bCs/>
                <w:color w:val="002060"/>
              </w:rPr>
              <w:t xml:space="preserve">King Fahd University of Petroleum &amp; Minerals (KFUPM)</w:t>
            </w:r>
            <w:r>
              <w:rPr>
                <w:b/>
                <w:bCs/>
                <w:color w:val="002060"/>
              </w:rPr>
            </w:r>
            <w:r>
              <w:rPr>
                <w:b/>
                <w:bCs/>
                <w:color w:val="002060"/>
              </w:rPr>
            </w:r>
          </w:p>
          <w:p>
            <w:pPr>
              <w:pStyle w:val="874"/>
              <w:pBdr/>
              <w:spacing/>
              <w:ind/>
              <w:rPr/>
            </w:pPr>
            <w:r/>
            <w:r>
              <w:t xml:space="preserve">September 2008 – May 2012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Bachelor of Science in Mechanical Engineering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b/>
                <w:bCs/>
              </w:rPr>
              <w:t xml:space="preserve">GPA: </w:t>
            </w:r>
            <w:r>
              <w:t xml:space="preserve">3.8/4.0</w:t>
            </w:r>
            <w:r/>
            <w:r/>
            <w:r/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right w:val="single" w:color="9cbdc4" w:themeColor="accent6" w:sz="8" w:space="0"/>
            </w:tcBorders>
            <w:tcW w:w="2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Profile</w:t>
            </w:r>
            <w:r>
              <w:rPr>
                <w:b/>
                <w:bCs/>
                <w:color w:val="002060"/>
              </w:rPr>
            </w:r>
            <w:r>
              <w:rPr>
                <w:b/>
                <w:bCs/>
                <w:color w:val="002060"/>
              </w:rPr>
            </w:r>
          </w:p>
          <w:p>
            <w:pPr>
              <w:pBdr/>
              <w:spacing/>
              <w:ind/>
              <w:rPr/>
            </w:pPr>
            <w:r>
              <w:t xml:space="preserve">Results-oriented and highly skilled Mechanical Engineer with over 8 years of experience in the oil &amp; gas and petrochemical industries. Proven track record of ensuring strict adherence to safe</w:t>
            </w:r>
            <w:r>
              <w:t xml:space="preserve">ty and quality standards. Seeking to leverage expertise in process engineering and project management to contribute to Aramco's strategic goals.</w:t>
            </w:r>
            <w:r/>
          </w:p>
          <w:p>
            <w:pPr>
              <w:pBdr/>
              <w:spacing/>
              <w:ind/>
              <w:rPr/>
            </w:pPr>
            <w:r/>
            <w:r/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720" w:right="720" w:bottom="720" w:left="72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(Body CS)">
    <w:panose1 w:val="02020603050405020304"/>
  </w:font>
  <w:font w:name="Avenir Next LT Pro">
    <w:panose1 w:val="05040102010807070707"/>
  </w:font>
  <w:font w:name="Century Gothic">
    <w:panose1 w:val="020B0502020202020204"/>
  </w:font>
  <w:font w:name="Posterama">
    <w:panose1 w:val="05040102010807070707"/>
  </w:font>
  <w:font w:name="Times New Roman (Headings CS)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3dfd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3dfd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3ded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4b59e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4b59e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ece6e8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d2c5c9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d2c5c9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ff4f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fe6eb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fe6eb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af9f2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3f1e2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3f1e2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7f9f8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df2e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df2e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bf2f3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d2e1e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d2e1e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rPr>
        <w:rFonts w:ascii="Arial" w:hAnsi="Arial"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a583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rPr>
        <w:rFonts w:ascii="Arial" w:hAnsi="Arial"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0b3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rPr>
        <w:rFonts w:ascii="Arial" w:hAnsi="Arial"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f947a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rPr>
        <w:rFonts w:ascii="Arial" w:hAnsi="Arial"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d7881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bb613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c5b4b9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fdfe5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fecd9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e7ede9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c4d8d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d39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7"/>
    <w:basedOn w:val="868"/>
    <w:next w:val="868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7">
    <w:name w:val="Heading 8"/>
    <w:basedOn w:val="868"/>
    <w:next w:val="868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8">
    <w:name w:val="Heading 9"/>
    <w:basedOn w:val="868"/>
    <w:next w:val="868"/>
    <w:link w:val="8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9">
    <w:name w:val="Heading 7 Char"/>
    <w:basedOn w:val="875"/>
    <w:link w:val="8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75"/>
    <w:link w:val="8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75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Title"/>
    <w:basedOn w:val="868"/>
    <w:next w:val="868"/>
    <w:link w:val="8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Title Char"/>
    <w:basedOn w:val="875"/>
    <w:link w:val="8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4">
    <w:name w:val="Subtitle"/>
    <w:basedOn w:val="868"/>
    <w:next w:val="868"/>
    <w:link w:val="8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5">
    <w:name w:val="Subtitle Char"/>
    <w:basedOn w:val="875"/>
    <w:link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868"/>
    <w:next w:val="868"/>
    <w:link w:val="8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7">
    <w:name w:val="Quote Char"/>
    <w:basedOn w:val="875"/>
    <w:link w:val="83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8">
    <w:name w:val="List Paragraph"/>
    <w:basedOn w:val="868"/>
    <w:uiPriority w:val="34"/>
    <w:qFormat/>
    <w:pPr>
      <w:pBdr/>
      <w:spacing/>
      <w:ind w:left="720"/>
      <w:contextualSpacing w:val="true"/>
    </w:pPr>
  </w:style>
  <w:style w:type="character" w:styleId="839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0">
    <w:name w:val="Intense Quote"/>
    <w:basedOn w:val="868"/>
    <w:next w:val="868"/>
    <w:link w:val="84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1">
    <w:name w:val="Intense Quote Char"/>
    <w:basedOn w:val="875"/>
    <w:link w:val="8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2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3">
    <w:name w:val="No Spacing"/>
    <w:basedOn w:val="868"/>
    <w:uiPriority w:val="1"/>
    <w:qFormat/>
    <w:pPr>
      <w:pBdr/>
      <w:spacing w:after="0" w:line="240" w:lineRule="auto"/>
      <w:ind/>
    </w:pPr>
  </w:style>
  <w:style w:type="character" w:styleId="844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5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846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847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8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9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0">
    <w:name w:val="footnote text"/>
    <w:basedOn w:val="868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Footnote Text Char"/>
    <w:basedOn w:val="875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foot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endnote text"/>
    <w:basedOn w:val="868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4">
    <w:name w:val="Endnote Text Char"/>
    <w:basedOn w:val="875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character" w:styleId="856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1"/>
    <w:basedOn w:val="868"/>
    <w:next w:val="868"/>
    <w:uiPriority w:val="39"/>
    <w:unhideWhenUsed/>
    <w:pPr>
      <w:pBdr/>
      <w:spacing w:after="100"/>
      <w:ind/>
    </w:pPr>
  </w:style>
  <w:style w:type="paragraph" w:styleId="858">
    <w:name w:val="toc 2"/>
    <w:basedOn w:val="868"/>
    <w:next w:val="868"/>
    <w:uiPriority w:val="39"/>
    <w:unhideWhenUsed/>
    <w:pPr>
      <w:pBdr/>
      <w:spacing w:after="100"/>
      <w:ind w:left="220"/>
    </w:pPr>
  </w:style>
  <w:style w:type="paragraph" w:styleId="859">
    <w:name w:val="toc 3"/>
    <w:basedOn w:val="868"/>
    <w:next w:val="868"/>
    <w:uiPriority w:val="39"/>
    <w:unhideWhenUsed/>
    <w:pPr>
      <w:pBdr/>
      <w:spacing w:after="100"/>
      <w:ind w:left="440"/>
    </w:pPr>
  </w:style>
  <w:style w:type="paragraph" w:styleId="860">
    <w:name w:val="toc 4"/>
    <w:basedOn w:val="868"/>
    <w:next w:val="868"/>
    <w:uiPriority w:val="39"/>
    <w:unhideWhenUsed/>
    <w:pPr>
      <w:pBdr/>
      <w:spacing w:after="100"/>
      <w:ind w:left="660"/>
    </w:pPr>
  </w:style>
  <w:style w:type="paragraph" w:styleId="861">
    <w:name w:val="toc 5"/>
    <w:basedOn w:val="868"/>
    <w:next w:val="868"/>
    <w:uiPriority w:val="39"/>
    <w:unhideWhenUsed/>
    <w:pPr>
      <w:pBdr/>
      <w:spacing w:after="100"/>
      <w:ind w:left="880"/>
    </w:pPr>
  </w:style>
  <w:style w:type="paragraph" w:styleId="862">
    <w:name w:val="toc 6"/>
    <w:basedOn w:val="868"/>
    <w:next w:val="868"/>
    <w:uiPriority w:val="39"/>
    <w:unhideWhenUsed/>
    <w:pPr>
      <w:pBdr/>
      <w:spacing w:after="100"/>
      <w:ind w:left="1100"/>
    </w:pPr>
  </w:style>
  <w:style w:type="paragraph" w:styleId="863">
    <w:name w:val="toc 7"/>
    <w:basedOn w:val="868"/>
    <w:next w:val="868"/>
    <w:uiPriority w:val="39"/>
    <w:unhideWhenUsed/>
    <w:pPr>
      <w:pBdr/>
      <w:spacing w:after="100"/>
      <w:ind w:left="1320"/>
    </w:pPr>
  </w:style>
  <w:style w:type="paragraph" w:styleId="864">
    <w:name w:val="toc 8"/>
    <w:basedOn w:val="868"/>
    <w:next w:val="868"/>
    <w:uiPriority w:val="39"/>
    <w:unhideWhenUsed/>
    <w:pPr>
      <w:pBdr/>
      <w:spacing w:after="100"/>
      <w:ind w:left="1540"/>
    </w:pPr>
  </w:style>
  <w:style w:type="paragraph" w:styleId="865">
    <w:name w:val="toc 9"/>
    <w:basedOn w:val="868"/>
    <w:next w:val="868"/>
    <w:uiPriority w:val="39"/>
    <w:unhideWhenUsed/>
    <w:pPr>
      <w:pBdr/>
      <w:spacing w:after="100"/>
      <w:ind w:left="1760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 w:default="1">
    <w:name w:val="Normal"/>
    <w:qFormat/>
    <w:pPr>
      <w:pBdr/>
      <w:spacing/>
      <w:ind/>
    </w:pPr>
    <w:rPr>
      <w:sz w:val="22"/>
    </w:rPr>
  </w:style>
  <w:style w:type="paragraph" w:styleId="869">
    <w:name w:val="Heading 1"/>
    <w:basedOn w:val="868"/>
    <w:next w:val="868"/>
    <w:link w:val="887"/>
    <w:uiPriority w:val="9"/>
    <w:qFormat/>
    <w:pPr>
      <w:keepNext w:val="true"/>
      <w:keepLines w:val="true"/>
      <w:pBdr/>
      <w:spacing/>
      <w:ind/>
      <w:outlineLvl w:val="0"/>
    </w:pPr>
    <w:rPr>
      <w:rFonts w:cs="Times New Roman (Headings CS)" w:asciiTheme="majorHAnsi" w:hAnsiTheme="majorHAnsi" w:eastAsiaTheme="majorEastAsia"/>
      <w:color w:val="42666e" w:themeColor="accent6" w:themeShade="80"/>
      <w:spacing w:val="40"/>
      <w:sz w:val="40"/>
      <w:szCs w:val="32"/>
    </w:rPr>
  </w:style>
  <w:style w:type="paragraph" w:styleId="870">
    <w:name w:val="Heading 2"/>
    <w:basedOn w:val="868"/>
    <w:next w:val="868"/>
    <w:link w:val="893"/>
    <w:uiPriority w:val="9"/>
    <w:qFormat/>
    <w:pPr>
      <w:pBdr/>
      <w:spacing/>
      <w:ind/>
      <w:outlineLvl w:val="1"/>
    </w:pPr>
    <w:rPr>
      <w:rFonts w:asciiTheme="majorHAnsi" w:hAnsiTheme="majorHAnsi"/>
      <w:caps/>
      <w:color w:val="42666e" w:themeColor="accent6" w:themeShade="80"/>
      <w:sz w:val="140"/>
    </w:rPr>
  </w:style>
  <w:style w:type="paragraph" w:styleId="871">
    <w:name w:val="Heading 3"/>
    <w:basedOn w:val="868"/>
    <w:next w:val="868"/>
    <w:link w:val="878"/>
    <w:uiPriority w:val="9"/>
    <w:qFormat/>
    <w:pPr>
      <w:pBdr/>
      <w:spacing/>
      <w:ind/>
      <w:outlineLvl w:val="2"/>
    </w:pPr>
    <w:rPr>
      <w:rFonts w:cs="Posterama" w:asciiTheme="majorHAnsi" w:hAnsiTheme="majorHAnsi"/>
      <w:color w:val="42666e" w:themeColor="accent6" w:themeShade="80"/>
    </w:rPr>
  </w:style>
  <w:style w:type="paragraph" w:styleId="872">
    <w:name w:val="Heading 4"/>
    <w:basedOn w:val="868"/>
    <w:next w:val="868"/>
    <w:link w:val="881"/>
    <w:uiPriority w:val="9"/>
    <w:qFormat/>
    <w:pPr>
      <w:pBdr/>
      <w:spacing w:after="120"/>
      <w:ind/>
      <w:outlineLvl w:val="3"/>
    </w:pPr>
    <w:rPr>
      <w:rFonts w:asciiTheme="majorHAnsi" w:hAnsiTheme="majorHAnsi"/>
      <w:color w:val="42666e" w:themeColor="accent6" w:themeShade="80"/>
      <w:spacing w:val="40"/>
      <w:sz w:val="36"/>
    </w:rPr>
  </w:style>
  <w:style w:type="paragraph" w:styleId="873">
    <w:name w:val="Heading 5"/>
    <w:basedOn w:val="868"/>
    <w:next w:val="868"/>
    <w:link w:val="884"/>
    <w:uiPriority w:val="9"/>
    <w:qFormat/>
    <w:pPr>
      <w:keepNext w:val="true"/>
      <w:keepLines w:val="true"/>
      <w:pBdr/>
      <w:spacing w:after="80"/>
      <w:ind/>
      <w:outlineLvl w:val="4"/>
    </w:pPr>
    <w:rPr>
      <w:rFonts w:asciiTheme="majorHAnsi" w:hAnsiTheme="majorHAnsi" w:eastAsiaTheme="majorEastAsia" w:cstheme="majorBidi"/>
      <w:color w:val="42666e" w:themeColor="accent6" w:themeShade="80"/>
      <w:sz w:val="24"/>
    </w:rPr>
  </w:style>
  <w:style w:type="paragraph" w:styleId="874">
    <w:name w:val="Heading 6"/>
    <w:basedOn w:val="868"/>
    <w:next w:val="868"/>
    <w:link w:val="894"/>
    <w:uiPriority w:val="9"/>
    <w:qFormat/>
    <w:pPr>
      <w:pBdr/>
      <w:spacing w:after="120"/>
      <w:ind/>
      <w:outlineLvl w:val="5"/>
    </w:pPr>
    <w:rPr>
      <w:iCs/>
      <w:sz w:val="20"/>
    </w:r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table" w:styleId="8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character" w:styleId="878" w:customStyle="1">
    <w:name w:val="Heading 3 Char"/>
    <w:basedOn w:val="875"/>
    <w:link w:val="871"/>
    <w:uiPriority w:val="9"/>
    <w:pPr>
      <w:pBdr/>
      <w:spacing/>
      <w:ind/>
    </w:pPr>
    <w:rPr>
      <w:rFonts w:cs="Posterama" w:asciiTheme="majorHAnsi" w:hAnsiTheme="majorHAnsi"/>
      <w:color w:val="42666e" w:themeColor="accent6" w:themeShade="80"/>
      <w:sz w:val="22"/>
    </w:rPr>
  </w:style>
  <w:style w:type="table" w:styleId="879">
    <w:name w:val="Table Grid"/>
    <w:basedOn w:val="87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Placeholder Text"/>
    <w:basedOn w:val="875"/>
    <w:uiPriority w:val="99"/>
    <w:semiHidden/>
    <w:pPr>
      <w:pBdr/>
      <w:spacing/>
      <w:ind/>
    </w:pPr>
    <w:rPr>
      <w:color w:val="808080"/>
    </w:rPr>
  </w:style>
  <w:style w:type="character" w:styleId="881" w:customStyle="1">
    <w:name w:val="Heading 4 Char"/>
    <w:basedOn w:val="875"/>
    <w:link w:val="872"/>
    <w:uiPriority w:val="9"/>
    <w:pPr>
      <w:pBdr/>
      <w:spacing/>
      <w:ind/>
    </w:pPr>
    <w:rPr>
      <w:rFonts w:asciiTheme="majorHAnsi" w:hAnsiTheme="majorHAnsi"/>
      <w:color w:val="42666e" w:themeColor="accent6" w:themeShade="80"/>
      <w:spacing w:val="40"/>
      <w:sz w:val="36"/>
    </w:rPr>
  </w:style>
  <w:style w:type="paragraph" w:styleId="882">
    <w:name w:val="Date"/>
    <w:basedOn w:val="868"/>
    <w:next w:val="868"/>
    <w:link w:val="883"/>
    <w:uiPriority w:val="99"/>
    <w:semiHidden/>
    <w:pPr>
      <w:pBdr/>
      <w:spacing w:after="120"/>
      <w:ind/>
    </w:pPr>
    <w:rPr>
      <w:rFonts w:ascii="Century Gothic" w:hAnsi="Century Gothic" w:cs="Times New Roman (Body CS)" w:eastAsiaTheme="minorEastAsia"/>
      <w:color w:val="000000" w:themeColor="text1"/>
      <w:sz w:val="20"/>
      <w:szCs w:val="22"/>
      <w:lang w:eastAsia="ja-JP"/>
      <w14:ligatures w14:val="none"/>
    </w:rPr>
  </w:style>
  <w:style w:type="character" w:styleId="883" w:customStyle="1">
    <w:name w:val="Date Char"/>
    <w:basedOn w:val="875"/>
    <w:link w:val="882"/>
    <w:uiPriority w:val="99"/>
    <w:semiHidden/>
    <w:pPr>
      <w:pBdr/>
      <w:spacing/>
      <w:ind/>
    </w:pPr>
    <w:rPr>
      <w:rFonts w:ascii="Century Gothic" w:hAnsi="Century Gothic" w:cs="Times New Roman (Body CS)" w:eastAsiaTheme="minorEastAsia"/>
      <w:color w:val="000000" w:themeColor="text1"/>
      <w:sz w:val="20"/>
      <w:szCs w:val="22"/>
      <w:lang w:eastAsia="ja-JP"/>
      <w14:ligatures w14:val="none"/>
    </w:rPr>
  </w:style>
  <w:style w:type="character" w:styleId="884" w:customStyle="1">
    <w:name w:val="Heading 5 Char"/>
    <w:basedOn w:val="875"/>
    <w:link w:val="873"/>
    <w:uiPriority w:val="9"/>
    <w:pPr>
      <w:pBdr/>
      <w:spacing/>
      <w:ind/>
    </w:pPr>
    <w:rPr>
      <w:rFonts w:asciiTheme="majorHAnsi" w:hAnsiTheme="majorHAnsi" w:eastAsiaTheme="majorEastAsia" w:cstheme="majorBidi"/>
      <w:color w:val="42666e" w:themeColor="accent6" w:themeShade="80"/>
    </w:rPr>
  </w:style>
  <w:style w:type="character" w:styleId="885">
    <w:name w:val="Hyperlink"/>
    <w:basedOn w:val="875"/>
    <w:uiPriority w:val="99"/>
    <w:semiHidden/>
    <w:pPr>
      <w:pBdr/>
      <w:spacing/>
      <w:ind/>
    </w:pPr>
    <w:rPr>
      <w:color w:val="0563c1" w:themeColor="hyperlink"/>
      <w:u w:val="single"/>
    </w:rPr>
  </w:style>
  <w:style w:type="character" w:styleId="886" w:customStyle="1">
    <w:name w:val="Unresolved Mention1"/>
    <w:basedOn w:val="875"/>
    <w:uiPriority w:val="99"/>
    <w:semiHidden/>
    <w:pPr>
      <w:pBdr/>
      <w:spacing/>
      <w:ind/>
    </w:pPr>
    <w:rPr>
      <w:color w:val="605e5c"/>
      <w:shd w:val="clear" w:color="auto" w:fill="e1dfdd"/>
    </w:rPr>
  </w:style>
  <w:style w:type="character" w:styleId="887" w:customStyle="1">
    <w:name w:val="Heading 1 Char"/>
    <w:basedOn w:val="875"/>
    <w:link w:val="869"/>
    <w:uiPriority w:val="9"/>
    <w:pPr>
      <w:pBdr/>
      <w:spacing/>
      <w:ind/>
    </w:pPr>
    <w:rPr>
      <w:rFonts w:cs="Times New Roman (Headings CS)" w:asciiTheme="majorHAnsi" w:hAnsiTheme="majorHAnsi" w:eastAsiaTheme="majorEastAsia"/>
      <w:color w:val="42666e" w:themeColor="accent6" w:themeShade="80"/>
      <w:spacing w:val="40"/>
      <w:sz w:val="40"/>
      <w:szCs w:val="32"/>
    </w:rPr>
  </w:style>
  <w:style w:type="paragraph" w:styleId="888" w:customStyle="1">
    <w:name w:val="Skill bullet"/>
    <w:basedOn w:val="868"/>
    <w:qFormat/>
    <w:pPr>
      <w:pBdr/>
      <w:spacing w:line="360" w:lineRule="auto"/>
      <w:ind/>
    </w:pPr>
    <w:rPr>
      <w:rFonts w:cs="Times New Roman (Body CS)"/>
    </w:rPr>
  </w:style>
  <w:style w:type="paragraph" w:styleId="889">
    <w:name w:val="Header"/>
    <w:basedOn w:val="868"/>
    <w:link w:val="890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0" w:customStyle="1">
    <w:name w:val="Header Char"/>
    <w:basedOn w:val="875"/>
    <w:link w:val="889"/>
    <w:uiPriority w:val="99"/>
    <w:semiHidden/>
    <w:pPr>
      <w:pBdr/>
      <w:spacing/>
      <w:ind/>
    </w:pPr>
    <w:rPr>
      <w:sz w:val="22"/>
    </w:rPr>
  </w:style>
  <w:style w:type="paragraph" w:styleId="891">
    <w:name w:val="Footer"/>
    <w:basedOn w:val="868"/>
    <w:link w:val="892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2" w:customStyle="1">
    <w:name w:val="Footer Char"/>
    <w:basedOn w:val="875"/>
    <w:link w:val="891"/>
    <w:uiPriority w:val="99"/>
    <w:semiHidden/>
    <w:pPr>
      <w:pBdr/>
      <w:spacing/>
      <w:ind/>
    </w:pPr>
    <w:rPr>
      <w:sz w:val="22"/>
    </w:rPr>
  </w:style>
  <w:style w:type="character" w:styleId="893" w:customStyle="1">
    <w:name w:val="Heading 2 Char"/>
    <w:basedOn w:val="875"/>
    <w:link w:val="870"/>
    <w:uiPriority w:val="9"/>
    <w:pPr>
      <w:pBdr/>
      <w:spacing/>
      <w:ind/>
    </w:pPr>
    <w:rPr>
      <w:rFonts w:asciiTheme="majorHAnsi" w:hAnsiTheme="majorHAnsi"/>
      <w:caps/>
      <w:color w:val="42666e" w:themeColor="accent6" w:themeShade="80"/>
      <w:sz w:val="140"/>
    </w:rPr>
  </w:style>
  <w:style w:type="character" w:styleId="894" w:customStyle="1">
    <w:name w:val="Heading 6 Char"/>
    <w:basedOn w:val="875"/>
    <w:link w:val="874"/>
    <w:uiPriority w:val="9"/>
    <w:pPr>
      <w:pBdr/>
      <w:spacing/>
      <w:ind/>
    </w:pPr>
    <w:rPr>
      <w:iCs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Resume Bold 1">
      <a:dk1>
        <a:srgbClr val="000000"/>
      </a:dk1>
      <a:lt1>
        <a:srgbClr val="FFFFFF"/>
      </a:lt1>
      <a:dk2>
        <a:srgbClr val="892922"/>
      </a:dk2>
      <a:lt2>
        <a:srgbClr val="E7E6E6"/>
      </a:lt2>
      <a:accent1>
        <a:srgbClr val="BB6135"/>
      </a:accent1>
      <a:accent2>
        <a:srgbClr val="9D8089"/>
      </a:accent2>
      <a:accent3>
        <a:srgbClr val="FFC9D3"/>
      </a:accent3>
      <a:accent4>
        <a:srgbClr val="E5E0C0"/>
      </a:accent4>
      <a:accent5>
        <a:srgbClr val="D8E2DB"/>
      </a:accent5>
      <a:accent6>
        <a:srgbClr val="9CBDC4"/>
      </a:accent6>
      <a:hlink>
        <a:srgbClr val="0563C1"/>
      </a:hlink>
      <a:folHlink>
        <a:srgbClr val="954F72"/>
      </a:folHlink>
    </a:clrScheme>
    <a:fontScheme name="Custom 211">
      <a:majorFont>
        <a:latin typeface="Posterama"/>
        <a:ea typeface="Arial"/>
        <a:cs typeface="Arial"/>
      </a:majorFont>
      <a:minorFont>
        <a:latin typeface="Century Gothic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AB478-2969-47D7-8377-29B5A9306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4E434-01B4-4F1D-BAE4-32A9437C2FC5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F87F378-F7C3-456D-A49A-B2C5299A9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2025-05-08T06:39:00Z</dcterms:created>
  <dcterms:modified xsi:type="dcterms:W3CDTF">2025-08-19T13:04:00Z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