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right="-61.65354330708624" w:firstLine="0"/>
        <w:rPr>
          <w:rFonts w:ascii="Open Sans" w:cs="Open Sans" w:eastAsia="Open Sans" w:hAnsi="Open Sans"/>
          <w:b w:val="1"/>
          <w:bCs w:val="1"/>
          <w:sz w:val="26"/>
          <w:szCs w:val="26"/>
        </w:rPr>
      </w:pPr>
      <w:r w:rsidDel="00000000" w:rsidR="00000000" w:rsidRPr="00000000">
        <w:rPr>
          <w:rtl w:val="0"/>
        </w:rPr>
      </w:r>
    </w:p>
    <w:p w:rsidR="00000000" w:rsidDel="00000000" w:rsidP="00000000" w:rsidRDefault="00000000" w:rsidRPr="00000000" w14:paraId="00000002">
      <w:pPr>
        <w:spacing w:line="240" w:lineRule="auto"/>
        <w:ind w:right="-61.65354330708624" w:firstLine="285"/>
        <w:rPr>
          <w:rFonts w:ascii="Open Sans" w:cs="Open Sans" w:eastAsia="Open Sans" w:hAnsi="Open Sans"/>
          <w:b w:val="1"/>
          <w:bCs w:val="1"/>
          <w:sz w:val="26"/>
          <w:szCs w:val="26"/>
        </w:rPr>
      </w:pPr>
      <w:r w:rsidDel="00000000" w:rsidR="00000000" w:rsidRPr="00000000">
        <w:rPr>
          <w:rFonts w:ascii="Open Sans" w:cs="Open Sans" w:eastAsia="Open Sans" w:hAnsi="Open Sans"/>
          <w:b w:val="1"/>
          <w:bCs w:val="1"/>
          <w:sz w:val="26"/>
          <w:szCs w:val="26"/>
          <w:rtl w:val="0"/>
        </w:rPr>
        <w:t xml:space="preserve">Documents de l’activité</w:t>
      </w:r>
    </w:p>
    <w:p w:rsidR="00000000" w:rsidDel="00000000" w:rsidP="00000000" w:rsidRDefault="00000000" w:rsidRPr="00000000" w14:paraId="00000003">
      <w:pPr>
        <w:spacing w:line="240" w:lineRule="auto"/>
        <w:ind w:left="-283.4645669291339" w:right="-61.65354330708624" w:firstLine="0"/>
        <w:jc w:val="center"/>
        <w:rPr>
          <w:rFonts w:ascii="Comfortaa" w:cs="Comfortaa" w:eastAsia="Comfortaa" w:hAnsi="Comfortaa"/>
          <w:b w:val="1"/>
          <w:bCs w:val="1"/>
          <w:color w:val="6a8cae"/>
        </w:rPr>
      </w:pPr>
      <w:r w:rsidDel="00000000" w:rsidR="00000000" w:rsidRPr="00000000">
        <w:rPr>
          <w:rtl w:val="0"/>
        </w:rPr>
      </w:r>
    </w:p>
    <w:tbl>
      <w:tblPr>
        <w:tblStyle w:val="Table1"/>
        <w:tblpPr w:leftFromText="180" w:rightFromText="180" w:topFromText="180" w:bottomFromText="180" w:vertAnchor="text" w:horzAnchor="text" w:tblpX="0" w:tblpY="0"/>
        <w:tblW w:w="10136.25"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8.75"/>
        <w:gridCol w:w="3378.75"/>
        <w:gridCol w:w="3378.75"/>
        <w:tblGridChange w:id="0">
          <w:tblGrid>
            <w:gridCol w:w="3378.75"/>
            <w:gridCol w:w="3378.75"/>
            <w:gridCol w:w="3378.75"/>
          </w:tblGrid>
        </w:tblGridChange>
      </w:tblGrid>
      <w:tr>
        <w:trPr>
          <w:cantSplit w:val="0"/>
          <w:tblHeader w:val="0"/>
        </w:trPr>
        <w:tc>
          <w:tcPr>
            <w:tcBorders>
              <w:top w:color="ffffff" w:space="0" w:sz="18" w:val="single"/>
              <w:left w:color="ffffff" w:space="0" w:sz="18" w:val="single"/>
              <w:bottom w:color="ffffff" w:space="0" w:sz="18" w:val="single"/>
              <w:right w:color="ffffff" w:space="0" w:sz="18" w:val="single"/>
            </w:tcBorders>
            <w:shd w:fill="69c1d1" w:val="clear"/>
          </w:tcPr>
          <w:p w:rsidR="00000000" w:rsidDel="00000000" w:rsidP="00000000" w:rsidRDefault="00000000" w:rsidRPr="00000000" w14:paraId="00000004">
            <w:pPr>
              <w:widowControl w:val="0"/>
              <w:spacing w:line="240" w:lineRule="auto"/>
              <w:jc w:val="center"/>
              <w:rPr>
                <w:rFonts w:ascii="Fira Sans Medium" w:cs="Fira Sans Medium" w:eastAsia="Fira Sans Medium" w:hAnsi="Fira Sans Medium"/>
                <w:color w:val="ffffff"/>
                <w:sz w:val="24"/>
                <w:szCs w:val="24"/>
              </w:rPr>
            </w:pPr>
            <w:r w:rsidDel="00000000" w:rsidR="00000000" w:rsidRPr="00000000">
              <w:rPr>
                <w:rFonts w:ascii="Fira Sans Medium" w:cs="Fira Sans Medium" w:eastAsia="Fira Sans Medium" w:hAnsi="Fira Sans Medium"/>
                <w:color w:val="ffffff"/>
                <w:sz w:val="24"/>
                <w:szCs w:val="24"/>
                <w:rtl w:val="0"/>
              </w:rPr>
              <w:t xml:space="preserve">Guide d’enseignement</w:t>
            </w:r>
          </w:p>
        </w:tc>
        <w:tc>
          <w:tcPr>
            <w:tcBorders>
              <w:top w:color="ffffff" w:space="0" w:sz="18" w:val="single"/>
              <w:left w:color="ffffff" w:space="0" w:sz="18" w:val="single"/>
              <w:bottom w:color="ffffff" w:space="0" w:sz="18" w:val="single"/>
              <w:right w:color="ffffff" w:space="0" w:sz="18" w:val="single"/>
            </w:tcBorders>
            <w:shd w:fill="69c1d1" w:val="clear"/>
          </w:tcPr>
          <w:p w:rsidR="00000000" w:rsidDel="00000000" w:rsidP="00000000" w:rsidRDefault="00000000" w:rsidRPr="00000000" w14:paraId="00000005">
            <w:pPr>
              <w:widowControl w:val="0"/>
              <w:spacing w:line="240" w:lineRule="auto"/>
              <w:jc w:val="center"/>
              <w:rPr>
                <w:rFonts w:ascii="Fira Sans Medium" w:cs="Fira Sans Medium" w:eastAsia="Fira Sans Medium" w:hAnsi="Fira Sans Medium"/>
                <w:color w:val="ffffff"/>
                <w:sz w:val="24"/>
                <w:szCs w:val="24"/>
              </w:rPr>
            </w:pPr>
            <w:r w:rsidDel="00000000" w:rsidR="00000000" w:rsidRPr="00000000">
              <w:rPr>
                <w:rFonts w:ascii="Fira Sans Medium" w:cs="Fira Sans Medium" w:eastAsia="Fira Sans Medium" w:hAnsi="Fira Sans Medium"/>
                <w:color w:val="ffffff"/>
                <w:sz w:val="24"/>
                <w:szCs w:val="24"/>
                <w:rtl w:val="0"/>
              </w:rPr>
              <w:t xml:space="preserve">Cahier de l’élève</w:t>
            </w:r>
          </w:p>
        </w:tc>
        <w:tc>
          <w:tcPr>
            <w:tcBorders>
              <w:top w:color="ffffff" w:space="0" w:sz="18" w:val="single"/>
              <w:left w:color="ffffff" w:space="0" w:sz="18" w:val="single"/>
              <w:bottom w:color="ffffff" w:space="0" w:sz="18" w:val="single"/>
              <w:right w:color="ffffff" w:space="0" w:sz="18" w:val="single"/>
            </w:tcBorders>
            <w:shd w:fill="69c1d1" w:val="clear"/>
          </w:tcPr>
          <w:p w:rsidR="00000000" w:rsidDel="00000000" w:rsidP="00000000" w:rsidRDefault="00000000" w:rsidRPr="00000000" w14:paraId="00000006">
            <w:pPr>
              <w:widowControl w:val="0"/>
              <w:spacing w:line="240" w:lineRule="auto"/>
              <w:jc w:val="center"/>
              <w:rPr>
                <w:rFonts w:ascii="Fira Sans Medium" w:cs="Fira Sans Medium" w:eastAsia="Fira Sans Medium" w:hAnsi="Fira Sans Medium"/>
                <w:color w:val="ffffff"/>
                <w:sz w:val="24"/>
                <w:szCs w:val="24"/>
              </w:rPr>
            </w:pPr>
            <w:r w:rsidDel="00000000" w:rsidR="00000000" w:rsidRPr="00000000">
              <w:rPr>
                <w:rFonts w:ascii="Fira Sans Medium" w:cs="Fira Sans Medium" w:eastAsia="Fira Sans Medium" w:hAnsi="Fira Sans Medium"/>
                <w:color w:val="ffffff"/>
                <w:sz w:val="24"/>
                <w:szCs w:val="24"/>
                <w:rtl w:val="0"/>
              </w:rPr>
              <w:t xml:space="preserve">Pistes d’évaluation</w:t>
            </w:r>
          </w:p>
        </w:tc>
      </w:tr>
      <w:tr>
        <w:trPr>
          <w:cantSplit w:val="0"/>
          <w:tblHeader w:val="0"/>
        </w:trPr>
        <w:tc>
          <w:tcPr>
            <w:tcBorders>
              <w:top w:color="ffffff" w:space="0" w:sz="18" w:val="single"/>
              <w:left w:color="ffffff" w:space="0" w:sz="18" w:val="single"/>
              <w:bottom w:color="ffffff" w:space="0" w:sz="18" w:val="single"/>
              <w:right w:color="ffffff" w:space="0" w:sz="18" w:val="single"/>
            </w:tcBorders>
            <w:shd w:fill="f3f3f3" w:val="clear"/>
          </w:tcPr>
          <w:p w:rsidR="00000000" w:rsidDel="00000000" w:rsidP="00000000" w:rsidRDefault="00000000" w:rsidRPr="00000000" w14:paraId="00000007">
            <w:pPr>
              <w:widowControl w:val="0"/>
              <w:spacing w:line="240" w:lineRule="auto"/>
              <w:jc w:val="center"/>
              <w:rPr>
                <w:rFonts w:ascii="Montserrat" w:cs="Montserrat" w:eastAsia="Montserrat" w:hAnsi="Montserrat"/>
                <w:sz w:val="20"/>
                <w:szCs w:val="20"/>
              </w:rPr>
            </w:pPr>
            <w:hyperlink r:id="rId6">
              <w:r w:rsidDel="00000000" w:rsidR="00000000" w:rsidRPr="00000000">
                <w:rPr>
                  <w:rFonts w:ascii="Montserrat" w:cs="Montserrat" w:eastAsia="Montserrat" w:hAnsi="Montserrat"/>
                  <w:color w:val="1155cc"/>
                  <w:sz w:val="20"/>
                  <w:szCs w:val="20"/>
                  <w:u w:val="single"/>
                  <w:rtl w:val="0"/>
                </w:rPr>
                <w:t xml:space="preserve">Créer une copie Google</w:t>
              </w:r>
            </w:hyperlink>
            <w:r w:rsidDel="00000000" w:rsidR="00000000" w:rsidRPr="00000000">
              <w:rPr>
                <w:rFonts w:ascii="Montserrat" w:cs="Montserrat" w:eastAsia="Montserrat" w:hAnsi="Montserrat"/>
                <w:color w:val="5371ff"/>
                <w:sz w:val="20"/>
                <w:szCs w:val="20"/>
                <w:rtl w:val="0"/>
              </w:rPr>
              <w:t xml:space="preserve"> </w:t>
            </w:r>
            <w:r w:rsidDel="00000000" w:rsidR="00000000" w:rsidRPr="00000000">
              <w:rPr>
                <w:rtl w:val="0"/>
              </w:rPr>
            </w:r>
          </w:p>
          <w:p w:rsidR="00000000" w:rsidDel="00000000" w:rsidP="00000000" w:rsidRDefault="00000000" w:rsidRPr="00000000" w14:paraId="00000008">
            <w:pPr>
              <w:widowControl w:val="0"/>
              <w:spacing w:line="240" w:lineRule="auto"/>
              <w:jc w:val="center"/>
              <w:rPr>
                <w:rFonts w:ascii="Montserrat" w:cs="Montserrat" w:eastAsia="Montserrat" w:hAnsi="Montserrat"/>
                <w:sz w:val="20"/>
                <w:szCs w:val="20"/>
              </w:rPr>
            </w:pPr>
            <w:hyperlink r:id="rId7">
              <w:r w:rsidDel="00000000" w:rsidR="00000000" w:rsidRPr="00000000">
                <w:rPr>
                  <w:rFonts w:ascii="Montserrat" w:cs="Montserrat" w:eastAsia="Montserrat" w:hAnsi="Montserrat"/>
                  <w:color w:val="1155cc"/>
                  <w:sz w:val="20"/>
                  <w:szCs w:val="20"/>
                  <w:u w:val="single"/>
                  <w:rtl w:val="0"/>
                </w:rPr>
                <w:t xml:space="preserve">Créer une copie Microsoft</w:t>
              </w:r>
            </w:hyperlink>
            <w:r w:rsidDel="00000000" w:rsidR="00000000" w:rsidRPr="00000000">
              <w:rPr>
                <w:rtl w:val="0"/>
              </w:rPr>
            </w:r>
          </w:p>
          <w:p w:rsidR="00000000" w:rsidDel="00000000" w:rsidP="00000000" w:rsidRDefault="00000000" w:rsidRPr="00000000" w14:paraId="00000009">
            <w:pPr>
              <w:widowControl w:val="0"/>
              <w:spacing w:line="240" w:lineRule="auto"/>
              <w:jc w:val="center"/>
              <w:rPr>
                <w:rFonts w:ascii="Fira Sans Medium" w:cs="Fira Sans Medium" w:eastAsia="Fira Sans Medium" w:hAnsi="Fira Sans Medium"/>
                <w:color w:val="5371ff"/>
                <w:sz w:val="28"/>
                <w:szCs w:val="28"/>
              </w:rPr>
            </w:pPr>
            <w:hyperlink r:id="rId8">
              <w:r w:rsidDel="00000000" w:rsidR="00000000" w:rsidRPr="00000000">
                <w:rPr>
                  <w:rFonts w:ascii="Montserrat" w:cs="Montserrat" w:eastAsia="Montserrat" w:hAnsi="Montserrat"/>
                  <w:color w:val="1155cc"/>
                  <w:sz w:val="20"/>
                  <w:szCs w:val="20"/>
                  <w:u w:val="single"/>
                  <w:rtl w:val="0"/>
                </w:rPr>
                <w:t xml:space="preserve">Créer une copie PDF</w:t>
              </w:r>
            </w:hyperlink>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shd w:fill="f3f3f3" w:val="clear"/>
          </w:tcPr>
          <w:p w:rsidR="00000000" w:rsidDel="00000000" w:rsidP="00000000" w:rsidRDefault="00000000" w:rsidRPr="00000000" w14:paraId="0000000A">
            <w:pPr>
              <w:widowControl w:val="0"/>
              <w:spacing w:line="240" w:lineRule="auto"/>
              <w:jc w:val="center"/>
              <w:rPr>
                <w:rFonts w:ascii="Montserrat" w:cs="Montserrat" w:eastAsia="Montserrat" w:hAnsi="Montserrat"/>
                <w:sz w:val="20"/>
                <w:szCs w:val="20"/>
              </w:rPr>
            </w:pPr>
            <w:hyperlink r:id="rId9">
              <w:r w:rsidDel="00000000" w:rsidR="00000000" w:rsidRPr="00000000">
                <w:rPr>
                  <w:rFonts w:ascii="Montserrat" w:cs="Montserrat" w:eastAsia="Montserrat" w:hAnsi="Montserrat"/>
                  <w:color w:val="1155cc"/>
                  <w:sz w:val="20"/>
                  <w:szCs w:val="20"/>
                  <w:u w:val="single"/>
                  <w:rtl w:val="0"/>
                </w:rPr>
                <w:t xml:space="preserve">Créer une copie Google </w:t>
              </w:r>
            </w:hyperlink>
            <w:r w:rsidDel="00000000" w:rsidR="00000000" w:rsidRPr="00000000">
              <w:rPr>
                <w:rtl w:val="0"/>
              </w:rPr>
            </w:r>
          </w:p>
          <w:p w:rsidR="00000000" w:rsidDel="00000000" w:rsidP="00000000" w:rsidRDefault="00000000" w:rsidRPr="00000000" w14:paraId="0000000B">
            <w:pPr>
              <w:widowControl w:val="0"/>
              <w:spacing w:line="240" w:lineRule="auto"/>
              <w:jc w:val="center"/>
              <w:rPr>
                <w:rFonts w:ascii="Montserrat" w:cs="Montserrat" w:eastAsia="Montserrat" w:hAnsi="Montserrat"/>
                <w:sz w:val="20"/>
                <w:szCs w:val="20"/>
              </w:rPr>
            </w:pPr>
            <w:hyperlink r:id="rId10">
              <w:r w:rsidDel="00000000" w:rsidR="00000000" w:rsidRPr="00000000">
                <w:rPr>
                  <w:rFonts w:ascii="Montserrat" w:cs="Montserrat" w:eastAsia="Montserrat" w:hAnsi="Montserrat"/>
                  <w:color w:val="1155cc"/>
                  <w:sz w:val="20"/>
                  <w:szCs w:val="20"/>
                  <w:u w:val="single"/>
                  <w:rtl w:val="0"/>
                </w:rPr>
                <w:t xml:space="preserve">Créer une copie Microsoft</w:t>
              </w:r>
            </w:hyperlink>
            <w:r w:rsidDel="00000000" w:rsidR="00000000" w:rsidRPr="00000000">
              <w:rPr>
                <w:rtl w:val="0"/>
              </w:rPr>
            </w:r>
          </w:p>
          <w:p w:rsidR="00000000" w:rsidDel="00000000" w:rsidP="00000000" w:rsidRDefault="00000000" w:rsidRPr="00000000" w14:paraId="0000000C">
            <w:pPr>
              <w:widowControl w:val="0"/>
              <w:spacing w:line="240" w:lineRule="auto"/>
              <w:jc w:val="center"/>
              <w:rPr>
                <w:rFonts w:ascii="Fira Sans Medium" w:cs="Fira Sans Medium" w:eastAsia="Fira Sans Medium" w:hAnsi="Fira Sans Medium"/>
                <w:color w:val="5371ff"/>
                <w:sz w:val="28"/>
                <w:szCs w:val="28"/>
              </w:rPr>
            </w:pPr>
            <w:hyperlink r:id="rId11">
              <w:r w:rsidDel="00000000" w:rsidR="00000000" w:rsidRPr="00000000">
                <w:rPr>
                  <w:rFonts w:ascii="Montserrat" w:cs="Montserrat" w:eastAsia="Montserrat" w:hAnsi="Montserrat"/>
                  <w:color w:val="1155cc"/>
                  <w:sz w:val="20"/>
                  <w:szCs w:val="20"/>
                  <w:u w:val="single"/>
                  <w:rtl w:val="0"/>
                </w:rPr>
                <w:t xml:space="preserve">Créer une copie PDF</w:t>
              </w:r>
            </w:hyperlink>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shd w:fill="f3f3f3" w:val="clear"/>
          </w:tcPr>
          <w:p w:rsidR="00000000" w:rsidDel="00000000" w:rsidP="00000000" w:rsidRDefault="00000000" w:rsidRPr="00000000" w14:paraId="0000000D">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À venir</w:t>
            </w:r>
          </w:p>
        </w:tc>
      </w:tr>
    </w:tbl>
    <w:p w:rsidR="00000000" w:rsidDel="00000000" w:rsidP="00000000" w:rsidRDefault="00000000" w:rsidRPr="00000000" w14:paraId="0000000E">
      <w:pPr>
        <w:spacing w:after="0" w:before="0" w:line="240" w:lineRule="auto"/>
        <w:ind w:left="0" w:firstLine="0"/>
        <w:jc w:val="left"/>
        <w:rPr>
          <w:rFonts w:ascii="Comfortaa" w:cs="Comfortaa" w:eastAsia="Comfortaa" w:hAnsi="Comfortaa"/>
          <w:b w:val="1"/>
          <w:bCs w:val="1"/>
          <w:color w:val="69c1d1"/>
          <w:sz w:val="26"/>
          <w:szCs w:val="26"/>
        </w:rPr>
      </w:pPr>
      <w:r w:rsidDel="00000000" w:rsidR="00000000" w:rsidRPr="00000000">
        <w:rPr>
          <w:rtl w:val="0"/>
        </w:rPr>
      </w:r>
    </w:p>
    <w:p w:rsidR="00000000" w:rsidDel="00000000" w:rsidP="00000000" w:rsidRDefault="00000000" w:rsidRPr="00000000" w14:paraId="0000000F">
      <w:pPr>
        <w:spacing w:after="0" w:before="0" w:line="240" w:lineRule="auto"/>
        <w:ind w:left="0" w:firstLine="0"/>
        <w:jc w:val="center"/>
        <w:rPr>
          <w:rFonts w:ascii="Comfortaa" w:cs="Comfortaa" w:eastAsia="Comfortaa" w:hAnsi="Comfortaa"/>
          <w:b w:val="1"/>
          <w:bCs w:val="1"/>
          <w:color w:val="69c1d1"/>
          <w:sz w:val="26"/>
          <w:szCs w:val="26"/>
        </w:rPr>
      </w:pPr>
      <w:r w:rsidDel="00000000" w:rsidR="00000000" w:rsidRPr="00000000">
        <w:rPr>
          <w:rtl w:val="0"/>
        </w:rPr>
      </w:r>
    </w:p>
    <w:p w:rsidR="00000000" w:rsidDel="00000000" w:rsidP="00000000" w:rsidRDefault="00000000" w:rsidRPr="00000000" w14:paraId="00000010">
      <w:pPr>
        <w:spacing w:after="0" w:before="0" w:line="240" w:lineRule="auto"/>
        <w:ind w:left="0" w:firstLine="0"/>
        <w:jc w:val="center"/>
        <w:rPr>
          <w:rFonts w:ascii="Comfortaa" w:cs="Comfortaa" w:eastAsia="Comfortaa" w:hAnsi="Comfortaa"/>
          <w:b w:val="1"/>
          <w:bCs w:val="1"/>
          <w:color w:val="69c1d1"/>
          <w:sz w:val="26"/>
          <w:szCs w:val="26"/>
        </w:rPr>
      </w:pPr>
      <w:r w:rsidDel="00000000" w:rsidR="00000000" w:rsidRPr="00000000">
        <w:rPr>
          <w:rtl w:val="0"/>
        </w:rPr>
      </w:r>
    </w:p>
    <w:p w:rsidR="00000000" w:rsidDel="00000000" w:rsidP="00000000" w:rsidRDefault="00000000" w:rsidRPr="00000000" w14:paraId="00000011">
      <w:pPr>
        <w:spacing w:after="0" w:before="0" w:line="240" w:lineRule="auto"/>
        <w:ind w:left="0" w:firstLine="0"/>
        <w:jc w:val="center"/>
        <w:rPr>
          <w:rFonts w:ascii="Comfortaa" w:cs="Comfortaa" w:eastAsia="Comfortaa" w:hAnsi="Comfortaa"/>
          <w:b w:val="1"/>
          <w:bCs w:val="1"/>
          <w:color w:val="69c1d1"/>
          <w:sz w:val="26"/>
          <w:szCs w:val="26"/>
        </w:rPr>
      </w:pPr>
      <w:r w:rsidDel="00000000" w:rsidR="00000000" w:rsidRPr="00000000">
        <w:rPr>
          <w:rtl w:val="0"/>
        </w:rPr>
      </w:r>
    </w:p>
    <w:p w:rsidR="00000000" w:rsidDel="00000000" w:rsidP="00000000" w:rsidRDefault="00000000" w:rsidRPr="00000000" w14:paraId="00000012">
      <w:pPr>
        <w:spacing w:after="0" w:before="0" w:line="240" w:lineRule="auto"/>
        <w:ind w:left="0" w:firstLine="0"/>
        <w:jc w:val="center"/>
        <w:rPr>
          <w:rFonts w:ascii="Comfortaa" w:cs="Comfortaa" w:eastAsia="Comfortaa" w:hAnsi="Comfortaa"/>
          <w:b w:val="1"/>
          <w:bCs w:val="1"/>
          <w:color w:val="69c1d1"/>
          <w:sz w:val="26"/>
          <w:szCs w:val="26"/>
        </w:rPr>
      </w:pPr>
      <w:r w:rsidDel="00000000" w:rsidR="00000000" w:rsidRPr="00000000">
        <w:rPr>
          <w:rtl w:val="0"/>
        </w:rPr>
      </w:r>
    </w:p>
    <w:p w:rsidR="00000000" w:rsidDel="00000000" w:rsidP="00000000" w:rsidRDefault="00000000" w:rsidRPr="00000000" w14:paraId="00000013">
      <w:pPr>
        <w:spacing w:after="0" w:before="0" w:line="240" w:lineRule="auto"/>
        <w:ind w:left="0" w:firstLine="0"/>
        <w:jc w:val="center"/>
        <w:rPr>
          <w:rFonts w:ascii="Comfortaa" w:cs="Comfortaa" w:eastAsia="Comfortaa" w:hAnsi="Comfortaa"/>
          <w:b w:val="1"/>
          <w:bCs w:val="1"/>
          <w:color w:val="69c1d1"/>
          <w:sz w:val="26"/>
          <w:szCs w:val="26"/>
        </w:rPr>
      </w:pPr>
      <w:r w:rsidDel="00000000" w:rsidR="00000000" w:rsidRPr="00000000">
        <w:rPr>
          <w:rtl w:val="0"/>
        </w:rPr>
      </w:r>
    </w:p>
    <w:p w:rsidR="00000000" w:rsidDel="00000000" w:rsidP="00000000" w:rsidRDefault="00000000" w:rsidRPr="00000000" w14:paraId="00000014">
      <w:pPr>
        <w:spacing w:after="0" w:before="0" w:line="240" w:lineRule="auto"/>
        <w:ind w:left="0" w:firstLine="0"/>
        <w:jc w:val="center"/>
        <w:rPr>
          <w:rFonts w:ascii="Comfortaa" w:cs="Comfortaa" w:eastAsia="Comfortaa" w:hAnsi="Comfortaa"/>
          <w:b w:val="1"/>
          <w:bCs w:val="1"/>
          <w:color w:val="69c1d1"/>
          <w:sz w:val="26"/>
          <w:szCs w:val="26"/>
        </w:rPr>
      </w:pPr>
      <w:r w:rsidDel="00000000" w:rsidR="00000000" w:rsidRPr="00000000">
        <w:rPr>
          <w:rtl w:val="0"/>
        </w:rPr>
      </w:r>
    </w:p>
    <w:p w:rsidR="00000000" w:rsidDel="00000000" w:rsidP="00000000" w:rsidRDefault="00000000" w:rsidRPr="00000000" w14:paraId="00000015">
      <w:pPr>
        <w:spacing w:after="0" w:before="0" w:line="240" w:lineRule="auto"/>
        <w:ind w:left="0" w:firstLine="0"/>
        <w:jc w:val="center"/>
        <w:rPr>
          <w:rFonts w:ascii="Comfortaa" w:cs="Comfortaa" w:eastAsia="Comfortaa" w:hAnsi="Comfortaa"/>
          <w:b w:val="1"/>
          <w:bCs w:val="1"/>
          <w:color w:val="69c1d1"/>
          <w:sz w:val="26"/>
          <w:szCs w:val="26"/>
        </w:rPr>
      </w:pPr>
      <w:r w:rsidDel="00000000" w:rsidR="00000000" w:rsidRPr="00000000">
        <w:rPr>
          <w:rFonts w:ascii="Comfortaa" w:cs="Comfortaa" w:eastAsia="Comfortaa" w:hAnsi="Comfortaa"/>
          <w:b w:val="1"/>
          <w:bCs w:val="1"/>
          <w:color w:val="69c1d1"/>
          <w:sz w:val="26"/>
          <w:szCs w:val="26"/>
          <w:rtl w:val="0"/>
        </w:rPr>
        <w:t xml:space="preserve">Planification des apprentissages et de l'évaluation</w:t>
      </w:r>
    </w:p>
    <w:p w:rsidR="00000000" w:rsidDel="00000000" w:rsidP="00000000" w:rsidRDefault="00000000" w:rsidRPr="00000000" w14:paraId="00000016">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657225</wp:posOffset>
            </wp:positionH>
            <wp:positionV relativeFrom="paragraph">
              <wp:posOffset>238125</wp:posOffset>
            </wp:positionV>
            <wp:extent cx="2395538" cy="1343838"/>
            <wp:effectExtent b="0" l="0" r="0" t="0"/>
            <wp:wrapNone/>
            <wp:docPr id="2" name="image4.png"/>
            <a:graphic>
              <a:graphicData uri="http://schemas.openxmlformats.org/drawingml/2006/picture">
                <pic:pic>
                  <pic:nvPicPr>
                    <pic:cNvPr id="0" name="image4.png"/>
                    <pic:cNvPicPr preferRelativeResize="0"/>
                  </pic:nvPicPr>
                  <pic:blipFill>
                    <a:blip r:embed="rId12"/>
                    <a:srcRect b="0" l="331" r="331" t="0"/>
                    <a:stretch>
                      <a:fillRect/>
                    </a:stretch>
                  </pic:blipFill>
                  <pic:spPr>
                    <a:xfrm>
                      <a:off x="0" y="0"/>
                      <a:ext cx="2395538" cy="1343838"/>
                    </a:xfrm>
                    <a:prstGeom prst="rect"/>
                    <a:ln/>
                  </pic:spPr>
                </pic:pic>
              </a:graphicData>
            </a:graphic>
          </wp:anchor>
        </w:drawing>
      </w:r>
    </w:p>
    <w:tbl>
      <w:tblPr>
        <w:tblStyle w:val="Table2"/>
        <w:tblW w:w="14055.0" w:type="dxa"/>
        <w:jc w:val="left"/>
        <w:tblInd w:w="-297.874015748031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1830"/>
        <w:gridCol w:w="8775"/>
        <w:tblGridChange w:id="0">
          <w:tblGrid>
            <w:gridCol w:w="3450"/>
            <w:gridCol w:w="1830"/>
            <w:gridCol w:w="8775"/>
          </w:tblGrid>
        </w:tblGridChange>
      </w:tblGrid>
      <w:tr>
        <w:trPr>
          <w:cantSplit w:val="0"/>
          <w:trHeight w:val="46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c>
          <w:tcPr>
            <w:vMerge w:val="restart"/>
            <w:tcBorders>
              <w:top w:color="ffffff" w:space="0" w:sz="8" w:val="single"/>
              <w:left w:color="ffffff" w:space="0" w:sz="8" w:val="single"/>
              <w:bottom w:color="ffffff" w:space="0" w:sz="8" w:val="single"/>
              <w:right w:color="69c1d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c>
          <w:tcPr>
            <w:tcBorders>
              <w:top w:color="69c1d1" w:space="0" w:sz="8" w:val="single"/>
              <w:left w:color="69c1d1" w:space="0" w:sz="8" w:val="single"/>
              <w:bottom w:color="69c1d1" w:space="0" w:sz="8" w:val="single"/>
              <w:right w:color="69c1d1" w:space="0" w:sz="8" w:val="single"/>
            </w:tcBorders>
            <w:shd w:fill="69c1d1"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jc w:val="center"/>
              <w:rPr>
                <w:rFonts w:ascii="Comfortaa" w:cs="Comfortaa" w:eastAsia="Comfortaa" w:hAnsi="Comfortaa"/>
                <w:b w:val="1"/>
                <w:bCs w:val="1"/>
                <w:color w:val="ffffff"/>
                <w:sz w:val="26"/>
                <w:szCs w:val="26"/>
                <w:shd w:fill="d12241" w:val="clear"/>
              </w:rPr>
            </w:pPr>
            <w:r w:rsidDel="00000000" w:rsidR="00000000" w:rsidRPr="00000000">
              <w:rPr>
                <w:rFonts w:ascii="Comfortaa" w:cs="Comfortaa" w:eastAsia="Comfortaa" w:hAnsi="Comfortaa"/>
                <w:b w:val="1"/>
                <w:bCs w:val="1"/>
                <w:color w:val="ffffff"/>
                <w:sz w:val="16"/>
                <w:szCs w:val="16"/>
                <w:rtl w:val="0"/>
              </w:rPr>
              <w:t xml:space="preserve">Intention pédagogique</w:t>
            </w:r>
            <w:r w:rsidDel="00000000" w:rsidR="00000000" w:rsidRPr="00000000">
              <w:rPr>
                <w:rtl w:val="0"/>
              </w:rPr>
            </w:r>
          </w:p>
        </w:tc>
      </w:tr>
      <w:tr>
        <w:trPr>
          <w:cantSplit w:val="0"/>
          <w:trHeight w:val="911.4600000000002"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69c1d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ind w:left="283.4645669291342" w:right="202.7952755905511" w:firstLine="0"/>
              <w:jc w:val="cente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Dans cette activité, les élèves sont amenés à analyser les rapport(s) des jeunes québécois au numérique et examiner </w:t>
            </w:r>
            <w:r w:rsidDel="00000000" w:rsidR="00000000" w:rsidRPr="00000000">
              <w:rPr>
                <w:rFonts w:ascii="Open Sans" w:cs="Open Sans" w:eastAsia="Open Sans" w:hAnsi="Open Sans"/>
                <w:sz w:val="24"/>
                <w:szCs w:val="24"/>
                <w:rtl w:val="0"/>
              </w:rPr>
              <w:t xml:space="preserve">des</w:t>
            </w:r>
            <w:r w:rsidDel="00000000" w:rsidR="00000000" w:rsidRPr="00000000">
              <w:rPr>
                <w:rFonts w:ascii="Open Sans" w:cs="Open Sans" w:eastAsia="Open Sans" w:hAnsi="Open Sans"/>
                <w:sz w:val="24"/>
                <w:szCs w:val="24"/>
                <w:rtl w:val="0"/>
              </w:rPr>
              <w:t xml:space="preserve"> points de vue.</w:t>
            </w:r>
          </w:p>
        </w:tc>
      </w:tr>
      <w:tr>
        <w:trPr>
          <w:cantSplit w:val="0"/>
          <w:trHeight w:val="46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69c1d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6f83"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jc w:val="center"/>
              <w:rPr>
                <w:rFonts w:ascii="Comfortaa" w:cs="Comfortaa" w:eastAsia="Comfortaa" w:hAnsi="Comfortaa"/>
                <w:b w:val="1"/>
                <w:bCs w:val="1"/>
                <w:color w:val="ff6f83"/>
                <w:sz w:val="26"/>
                <w:szCs w:val="26"/>
              </w:rPr>
            </w:pPr>
            <w:r w:rsidDel="00000000" w:rsidR="00000000" w:rsidRPr="00000000">
              <w:rPr>
                <w:rtl w:val="0"/>
              </w:rPr>
            </w:r>
          </w:p>
        </w:tc>
      </w:tr>
      <w:tr>
        <w:trPr>
          <w:cantSplit w:val="0"/>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c>
          <w:tcPr>
            <w:vMerge w:val="continue"/>
            <w:tcBorders>
              <w:top w:color="ffffff" w:space="0" w:sz="8" w:val="single"/>
              <w:left w:color="ffffff" w:space="0" w:sz="8" w:val="single"/>
              <w:bottom w:color="ffffff" w:space="0" w:sz="8" w:val="single"/>
              <w:right w:color="69c1d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rPr>
                <w:rFonts w:ascii="Comfortaa" w:cs="Comfortaa" w:eastAsia="Comfortaa" w:hAnsi="Comfortaa"/>
                <w:b w:val="1"/>
                <w:bCs w:val="1"/>
                <w:color w:val="ff6f83"/>
                <w:sz w:val="26"/>
                <w:szCs w:val="26"/>
              </w:rPr>
            </w:pPr>
            <w:r w:rsidDel="00000000" w:rsidR="00000000" w:rsidRPr="00000000">
              <w:rPr>
                <w:rtl w:val="0"/>
              </w:rPr>
            </w:r>
          </w:p>
        </w:tc>
      </w:tr>
    </w:tbl>
    <w:p w:rsidR="00000000" w:rsidDel="00000000" w:rsidP="00000000" w:rsidRDefault="00000000" w:rsidRPr="00000000" w14:paraId="00000023">
      <w:pPr>
        <w:spacing w:line="240" w:lineRule="auto"/>
        <w:rPr/>
      </w:pPr>
      <w:r w:rsidDel="00000000" w:rsidR="00000000" w:rsidRPr="00000000">
        <w:rPr>
          <w:rtl w:val="0"/>
        </w:rPr>
      </w:r>
    </w:p>
    <w:tbl>
      <w:tblPr>
        <w:tblStyle w:val="Table3"/>
        <w:tblW w:w="15240.0" w:type="dxa"/>
        <w:jc w:val="left"/>
        <w:tblInd w:w="-144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55"/>
        <w:gridCol w:w="2955"/>
        <w:gridCol w:w="255"/>
        <w:gridCol w:w="2955"/>
        <w:gridCol w:w="255"/>
        <w:gridCol w:w="2955"/>
        <w:gridCol w:w="255"/>
        <w:gridCol w:w="3195"/>
        <w:tblGridChange w:id="0">
          <w:tblGrid>
            <w:gridCol w:w="2160"/>
            <w:gridCol w:w="255"/>
            <w:gridCol w:w="2955"/>
            <w:gridCol w:w="255"/>
            <w:gridCol w:w="2955"/>
            <w:gridCol w:w="255"/>
            <w:gridCol w:w="2955"/>
            <w:gridCol w:w="255"/>
            <w:gridCol w:w="3195"/>
          </w:tblGrid>
        </w:tblGridChange>
      </w:tblGrid>
      <w:tr>
        <w:trPr>
          <w:cantSplit w:val="0"/>
          <w:trHeight w:val="440" w:hRule="atLeast"/>
          <w:tblHeader w:val="1"/>
        </w:trPr>
        <w:tc>
          <w:tcPr>
            <w:tcBorders>
              <w:top w:color="ffffff" w:space="0" w:sz="8" w:val="single"/>
              <w:left w:color="ffffff" w:space="0" w:sz="8" w:val="single"/>
              <w:bottom w:color="ffffff" w:space="0" w:sz="24"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before="0" w:line="240" w:lineRule="auto"/>
              <w:rPr>
                <w:rFonts w:ascii="Open Sans Medium" w:cs="Open Sans Medium" w:eastAsia="Open Sans Medium" w:hAnsi="Open Sans Medium"/>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efefe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before="0" w:line="240" w:lineRule="auto"/>
              <w:jc w:val="center"/>
              <w:rPr>
                <w:rFonts w:ascii="Comfortaa" w:cs="Comfortaa" w:eastAsia="Comfortaa" w:hAnsi="Comfortaa"/>
                <w:b w:val="1"/>
                <w:bCs w:val="1"/>
                <w:color w:val="ffffff"/>
                <w:sz w:val="20"/>
                <w:szCs w:val="20"/>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before="0" w:line="240" w:lineRule="auto"/>
              <w:jc w:val="center"/>
              <w:rPr>
                <w:rFonts w:ascii="Comfortaa" w:cs="Comfortaa" w:eastAsia="Comfortaa" w:hAnsi="Comfortaa"/>
                <w:b w:val="1"/>
                <w:bCs w:val="1"/>
                <w:sz w:val="16"/>
                <w:szCs w:val="16"/>
              </w:rPr>
            </w:pPr>
            <w:r w:rsidDel="00000000" w:rsidR="00000000" w:rsidRPr="00000000">
              <w:rPr>
                <w:rFonts w:ascii="Comfortaa" w:cs="Comfortaa" w:eastAsia="Comfortaa" w:hAnsi="Comfortaa"/>
                <w:b w:val="1"/>
                <w:bCs w:val="1"/>
                <w:sz w:val="16"/>
                <w:szCs w:val="16"/>
                <w:rtl w:val="0"/>
              </w:rPr>
              <w:t xml:space="preserve">Tâche n</w:t>
            </w:r>
            <w:r w:rsidDel="00000000" w:rsidR="00000000" w:rsidRPr="00000000">
              <w:rPr>
                <w:rFonts w:ascii="Comfortaa" w:cs="Comfortaa" w:eastAsia="Comfortaa" w:hAnsi="Comfortaa"/>
                <w:b w:val="1"/>
                <w:bCs w:val="1"/>
                <w:sz w:val="16"/>
                <w:szCs w:val="16"/>
                <w:vertAlign w:val="superscript"/>
                <w:rtl w:val="0"/>
              </w:rPr>
              <w:t xml:space="preserve">o</w:t>
            </w:r>
            <w:r w:rsidDel="00000000" w:rsidR="00000000" w:rsidRPr="00000000">
              <w:rPr>
                <w:rFonts w:ascii="Comfortaa" w:cs="Comfortaa" w:eastAsia="Comfortaa" w:hAnsi="Comfortaa"/>
                <w:b w:val="1"/>
                <w:bCs w:val="1"/>
                <w:sz w:val="16"/>
                <w:szCs w:val="16"/>
                <w:rtl w:val="0"/>
              </w:rPr>
              <w:t xml:space="preserve"> 1</w:t>
            </w:r>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before="0" w:line="240" w:lineRule="auto"/>
              <w:jc w:val="center"/>
              <w:rPr>
                <w:rFonts w:ascii="Comfortaa" w:cs="Comfortaa" w:eastAsia="Comfortaa" w:hAnsi="Comfortaa"/>
                <w:b w:val="1"/>
                <w:bCs w:val="1"/>
                <w:sz w:val="16"/>
                <w:szCs w:val="16"/>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before="0" w:line="240" w:lineRule="auto"/>
              <w:jc w:val="center"/>
              <w:rPr>
                <w:rFonts w:ascii="Comfortaa" w:cs="Comfortaa" w:eastAsia="Comfortaa" w:hAnsi="Comfortaa"/>
                <w:b w:val="1"/>
                <w:bCs w:val="1"/>
                <w:sz w:val="16"/>
                <w:szCs w:val="16"/>
              </w:rPr>
            </w:pPr>
            <w:r w:rsidDel="00000000" w:rsidR="00000000" w:rsidRPr="00000000">
              <w:rPr>
                <w:rFonts w:ascii="Comfortaa" w:cs="Comfortaa" w:eastAsia="Comfortaa" w:hAnsi="Comfortaa"/>
                <w:b w:val="1"/>
                <w:bCs w:val="1"/>
                <w:sz w:val="16"/>
                <w:szCs w:val="16"/>
                <w:rtl w:val="0"/>
              </w:rPr>
              <w:t xml:space="preserve">Tâche n</w:t>
            </w:r>
            <w:r w:rsidDel="00000000" w:rsidR="00000000" w:rsidRPr="00000000">
              <w:rPr>
                <w:rFonts w:ascii="Comfortaa" w:cs="Comfortaa" w:eastAsia="Comfortaa" w:hAnsi="Comfortaa"/>
                <w:b w:val="1"/>
                <w:bCs w:val="1"/>
                <w:sz w:val="16"/>
                <w:szCs w:val="16"/>
                <w:vertAlign w:val="superscript"/>
                <w:rtl w:val="0"/>
              </w:rPr>
              <w:t xml:space="preserve">o</w:t>
            </w:r>
            <w:r w:rsidDel="00000000" w:rsidR="00000000" w:rsidRPr="00000000">
              <w:rPr>
                <w:rFonts w:ascii="Comfortaa" w:cs="Comfortaa" w:eastAsia="Comfortaa" w:hAnsi="Comfortaa"/>
                <w:b w:val="1"/>
                <w:bCs w:val="1"/>
                <w:sz w:val="16"/>
                <w:szCs w:val="16"/>
                <w:rtl w:val="0"/>
              </w:rPr>
              <w:t xml:space="preserve"> 2</w:t>
            </w:r>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before="0" w:line="240" w:lineRule="auto"/>
              <w:jc w:val="center"/>
              <w:rPr>
                <w:rFonts w:ascii="Comfortaa" w:cs="Comfortaa" w:eastAsia="Comfortaa" w:hAnsi="Comfortaa"/>
                <w:b w:val="1"/>
                <w:bCs w:val="1"/>
                <w:sz w:val="16"/>
                <w:szCs w:val="16"/>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before="0" w:line="240" w:lineRule="auto"/>
              <w:jc w:val="center"/>
              <w:rPr>
                <w:rFonts w:ascii="Comfortaa" w:cs="Comfortaa" w:eastAsia="Comfortaa" w:hAnsi="Comfortaa"/>
                <w:b w:val="1"/>
                <w:bCs w:val="1"/>
                <w:sz w:val="16"/>
                <w:szCs w:val="16"/>
              </w:rPr>
            </w:pPr>
            <w:r w:rsidDel="00000000" w:rsidR="00000000" w:rsidRPr="00000000">
              <w:rPr>
                <w:rFonts w:ascii="Comfortaa" w:cs="Comfortaa" w:eastAsia="Comfortaa" w:hAnsi="Comfortaa"/>
                <w:b w:val="1"/>
                <w:bCs w:val="1"/>
                <w:sz w:val="16"/>
                <w:szCs w:val="16"/>
                <w:rtl w:val="0"/>
              </w:rPr>
              <w:t xml:space="preserve">Tâche n</w:t>
            </w:r>
            <w:r w:rsidDel="00000000" w:rsidR="00000000" w:rsidRPr="00000000">
              <w:rPr>
                <w:rFonts w:ascii="Comfortaa" w:cs="Comfortaa" w:eastAsia="Comfortaa" w:hAnsi="Comfortaa"/>
                <w:b w:val="1"/>
                <w:bCs w:val="1"/>
                <w:sz w:val="16"/>
                <w:szCs w:val="16"/>
                <w:vertAlign w:val="superscript"/>
                <w:rtl w:val="0"/>
              </w:rPr>
              <w:t xml:space="preserve">o</w:t>
            </w:r>
            <w:r w:rsidDel="00000000" w:rsidR="00000000" w:rsidRPr="00000000">
              <w:rPr>
                <w:rFonts w:ascii="Comfortaa" w:cs="Comfortaa" w:eastAsia="Comfortaa" w:hAnsi="Comfortaa"/>
                <w:b w:val="1"/>
                <w:bCs w:val="1"/>
                <w:sz w:val="16"/>
                <w:szCs w:val="16"/>
                <w:rtl w:val="0"/>
              </w:rPr>
              <w:t xml:space="preserve"> 3</w:t>
            </w:r>
            <w:r w:rsidDel="00000000" w:rsidR="00000000" w:rsidRPr="00000000">
              <w:rPr>
                <w:rtl w:val="0"/>
              </w:rPr>
            </w:r>
          </w:p>
        </w:tc>
        <w:tc>
          <w:tcPr>
            <w:tcBorders>
              <w:top w:color="ffffff" w:space="0" w:sz="8" w:val="single"/>
              <w:left w:color="efefef"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before="0" w:line="240" w:lineRule="auto"/>
              <w:jc w:val="center"/>
              <w:rPr>
                <w:rFonts w:ascii="Comfortaa" w:cs="Comfortaa" w:eastAsia="Comfortaa" w:hAnsi="Comfortaa"/>
                <w:b w:val="1"/>
                <w:bCs w:val="1"/>
                <w:color w:val="ffffff"/>
                <w:sz w:val="16"/>
                <w:szCs w:val="16"/>
              </w:rPr>
            </w:pPr>
            <w:r w:rsidDel="00000000" w:rsidR="00000000" w:rsidRPr="00000000">
              <w:rPr>
                <w:rtl w:val="0"/>
              </w:rPr>
            </w:r>
          </w:p>
        </w:tc>
        <w:tc>
          <w:tcPr>
            <w:tcBorders>
              <w:top w:color="69c1d1" w:space="0" w:sz="8" w:val="single"/>
              <w:left w:color="69c1d1" w:space="0" w:sz="8" w:val="single"/>
              <w:bottom w:color="69c1d1" w:space="0" w:sz="8" w:val="single"/>
              <w:right w:color="69c1d1" w:space="0" w:sz="8" w:val="single"/>
            </w:tcBorders>
            <w:shd w:fill="69c1d1"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before="0" w:line="240" w:lineRule="auto"/>
              <w:jc w:val="center"/>
              <w:rPr>
                <w:rFonts w:ascii="Comfortaa" w:cs="Comfortaa" w:eastAsia="Comfortaa" w:hAnsi="Comfortaa"/>
                <w:b w:val="1"/>
                <w:bCs w:val="1"/>
                <w:color w:val="ffffff"/>
                <w:sz w:val="16"/>
                <w:szCs w:val="16"/>
              </w:rPr>
            </w:pPr>
            <w:r w:rsidDel="00000000" w:rsidR="00000000" w:rsidRPr="00000000">
              <w:rPr>
                <w:rFonts w:ascii="Comfortaa" w:cs="Comfortaa" w:eastAsia="Comfortaa" w:hAnsi="Comfortaa"/>
                <w:b w:val="1"/>
                <w:bCs w:val="1"/>
                <w:color w:val="ffffff"/>
                <w:sz w:val="16"/>
                <w:szCs w:val="16"/>
                <w:rtl w:val="0"/>
              </w:rPr>
              <w:t xml:space="preserve">Tâche intégratrice</w:t>
            </w:r>
            <w:r w:rsidDel="00000000" w:rsidR="00000000" w:rsidRPr="00000000">
              <w:rPr>
                <w:rtl w:val="0"/>
              </w:rPr>
            </w:r>
          </w:p>
        </w:tc>
      </w:tr>
      <w:tr>
        <w:trPr>
          <w:cantSplit w:val="0"/>
          <w:trHeight w:val="1245" w:hRule="atLeast"/>
          <w:tblHeader w:val="0"/>
        </w:trPr>
        <w:tc>
          <w:tcPr>
            <w:tcBorders>
              <w:top w:color="ffffff" w:space="0" w:sz="24" w:val="single"/>
              <w:left w:color="ffffff" w:space="0" w:sz="24" w:val="single"/>
              <w:bottom w:color="ffffff" w:space="0" w:sz="24"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before="0" w:line="240" w:lineRule="auto"/>
              <w:ind w:left="425.1968503937008" w:firstLine="0"/>
              <w:jc w:val="right"/>
              <w:rPr>
                <w:rFonts w:ascii="Comfortaa Medium" w:cs="Comfortaa Medium" w:eastAsia="Comfortaa Medium" w:hAnsi="Comfortaa Medium"/>
                <w:sz w:val="16"/>
                <w:szCs w:val="16"/>
              </w:rPr>
            </w:pPr>
            <w:r w:rsidDel="00000000" w:rsidR="00000000" w:rsidRPr="00000000">
              <w:rPr>
                <w:rFonts w:ascii="Comfortaa Medium" w:cs="Comfortaa Medium" w:eastAsia="Comfortaa Medium" w:hAnsi="Comfortaa Medium"/>
                <w:sz w:val="16"/>
                <w:szCs w:val="16"/>
                <w:rtl w:val="0"/>
              </w:rPr>
              <w:t xml:space="preserve">Résumé</w:t>
            </w:r>
          </w:p>
        </w:tc>
        <w:tc>
          <w:tcPr>
            <w:tcBorders>
              <w:top w:color="ffffff" w:space="0" w:sz="8" w:val="single"/>
              <w:left w:color="fffff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before="0" w:line="240" w:lineRule="auto"/>
              <w:rPr>
                <w:rFonts w:ascii="Open Sans Medium" w:cs="Open Sans Medium" w:eastAsia="Open Sans Medium" w:hAnsi="Open Sans Medium"/>
                <w:sz w:val="24"/>
                <w:szCs w:val="24"/>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Enquête sur le temps d’écran</w:t>
            </w:r>
          </w:p>
          <w:p w:rsidR="00000000" w:rsidDel="00000000" w:rsidP="00000000" w:rsidRDefault="00000000" w:rsidRPr="00000000" w14:paraId="00000030">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Les élèves recueillent des données afin de dresser</w:t>
            </w:r>
            <w:r w:rsidDel="00000000" w:rsidR="00000000" w:rsidRPr="00000000">
              <w:rPr>
                <w:rFonts w:ascii="Open Sans" w:cs="Open Sans" w:eastAsia="Open Sans" w:hAnsi="Open Sans"/>
                <w:sz w:val="20"/>
                <w:szCs w:val="20"/>
                <w:rtl w:val="0"/>
              </w:rPr>
              <w:t xml:space="preserve"> un portrait de l’usage des écrans chez les jeunes de leur âge. Ils en dégagent des caractéristiques.</w:t>
            </w:r>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before="0" w:line="240" w:lineRule="auto"/>
              <w:rPr>
                <w:rFonts w:ascii="Open Sans" w:cs="Open Sans" w:eastAsia="Open Sans" w:hAnsi="Open Sans"/>
                <w:b w:val="1"/>
                <w:bCs w:val="1"/>
                <w:sz w:val="18"/>
                <w:szCs w:val="18"/>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Et la science ?</w:t>
            </w:r>
            <w:r w:rsidDel="00000000" w:rsidR="00000000" w:rsidRPr="00000000">
              <w:rPr>
                <w:rtl w:val="0"/>
              </w:rPr>
            </w:r>
          </w:p>
          <w:p w:rsidR="00000000" w:rsidDel="00000000" w:rsidP="00000000" w:rsidRDefault="00000000" w:rsidRPr="00000000" w14:paraId="00000033">
            <w:pPr>
              <w:widowControl w:val="0"/>
              <w:spacing w:line="240" w:lineRule="auto"/>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Les élèves comparent les données recueillies avec celles produites par des scientifiques sur l’utilisation des écrans chez les enfants québécois.</w:t>
            </w:r>
            <w:r w:rsidDel="00000000" w:rsidR="00000000" w:rsidRPr="00000000">
              <w:rPr>
                <w:rtl w:val="0"/>
              </w:rPr>
            </w:r>
          </w:p>
        </w:tc>
        <w:tc>
          <w:tcPr>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before="0" w:line="240" w:lineRule="auto"/>
              <w:rPr>
                <w:rFonts w:ascii="Open Sans Medium" w:cs="Open Sans Medium" w:eastAsia="Open Sans Medium" w:hAnsi="Open Sans Medium"/>
                <w:sz w:val="18"/>
                <w:szCs w:val="18"/>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À tension !</w:t>
            </w:r>
          </w:p>
          <w:p w:rsidR="00000000" w:rsidDel="00000000" w:rsidP="00000000" w:rsidRDefault="00000000" w:rsidRPr="00000000" w14:paraId="00000036">
            <w:pPr>
              <w:widowControl w:val="0"/>
              <w:spacing w:line="240" w:lineRule="auto"/>
              <w:rPr>
                <w:rFonts w:ascii="Open Sans Medium" w:cs="Open Sans Medium" w:eastAsia="Open Sans Medium" w:hAnsi="Open Sans Medium"/>
                <w:sz w:val="18"/>
                <w:szCs w:val="18"/>
              </w:rPr>
            </w:pPr>
            <w:r w:rsidDel="00000000" w:rsidR="00000000" w:rsidRPr="00000000">
              <w:rPr>
                <w:rFonts w:ascii="Open Sans" w:cs="Open Sans" w:eastAsia="Open Sans" w:hAnsi="Open Sans"/>
                <w:sz w:val="20"/>
                <w:szCs w:val="20"/>
                <w:rtl w:val="0"/>
              </w:rPr>
              <w:t xml:space="preserve">Les élèves relèvent des tensions entre des points de vue </w:t>
            </w:r>
            <w:r w:rsidDel="00000000" w:rsidR="00000000" w:rsidRPr="00000000">
              <w:rPr>
                <w:rFonts w:ascii="Open Sans" w:cs="Open Sans" w:eastAsia="Open Sans" w:hAnsi="Open Sans"/>
                <w:sz w:val="20"/>
                <w:szCs w:val="20"/>
                <w:rtl w:val="0"/>
              </w:rPr>
              <w:t xml:space="preserve">en lien avec l’utilisation des écrans.</w:t>
            </w:r>
            <w:r w:rsidDel="00000000" w:rsidR="00000000" w:rsidRPr="00000000">
              <w:rPr>
                <w:rtl w:val="0"/>
              </w:rPr>
            </w:r>
          </w:p>
        </w:tc>
        <w:tc>
          <w:tcPr>
            <w:tcBorders>
              <w:top w:color="ffffff" w:space="0" w:sz="8" w:val="single"/>
              <w:left w:color="efefef" w:space="0" w:sz="8" w:val="single"/>
              <w:bottom w:color="ffffff" w:space="0" w:sz="8" w:val="single"/>
              <w:right w:color="69c1d1"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before="0" w:line="240" w:lineRule="auto"/>
              <w:rPr>
                <w:rFonts w:ascii="Open Sans Medium" w:cs="Open Sans Medium" w:eastAsia="Open Sans Medium" w:hAnsi="Open Sans Medium"/>
              </w:rPr>
            </w:pPr>
            <w:r w:rsidDel="00000000" w:rsidR="00000000" w:rsidRPr="00000000">
              <w:rPr>
                <w:rtl w:val="0"/>
              </w:rPr>
            </w:r>
          </w:p>
        </w:tc>
        <w:tc>
          <w:tcPr>
            <w:tcBorders>
              <w:top w:color="69c1d1" w:space="0" w:sz="8" w:val="single"/>
              <w:left w:color="69c1d1" w:space="0" w:sz="8" w:val="single"/>
              <w:bottom w:color="69c1d1" w:space="0" w:sz="8" w:val="single"/>
              <w:right w:color="69c1d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Des propositions éclairées</w:t>
            </w:r>
            <w:r w:rsidDel="00000000" w:rsidR="00000000" w:rsidRPr="00000000">
              <w:rPr>
                <w:rtl w:val="0"/>
              </w:rPr>
            </w:r>
          </w:p>
          <w:p w:rsidR="00000000" w:rsidDel="00000000" w:rsidP="00000000" w:rsidRDefault="00000000" w:rsidRPr="00000000" w14:paraId="00000039">
            <w:pPr>
              <w:widowControl w:val="0"/>
              <w:spacing w:line="240" w:lineRule="auto"/>
              <w:rPr>
                <w:rFonts w:ascii="Open Sans Medium" w:cs="Open Sans Medium" w:eastAsia="Open Sans Medium" w:hAnsi="Open Sans Medium"/>
                <w:sz w:val="18"/>
                <w:szCs w:val="18"/>
                <w:highlight w:val="yellow"/>
              </w:rPr>
            </w:pPr>
            <w:r w:rsidDel="00000000" w:rsidR="00000000" w:rsidRPr="00000000">
              <w:rPr>
                <w:rFonts w:ascii="Open Sans" w:cs="Open Sans" w:eastAsia="Open Sans" w:hAnsi="Open Sans"/>
                <w:sz w:val="20"/>
                <w:szCs w:val="20"/>
                <w:rtl w:val="0"/>
              </w:rPr>
              <w:t xml:space="preserve">Les élèves formulent des propositions afin de se responsabiliser face à leur gestion des écrans. Ils se donnent des objectifs de temps associé à divers types d’usages et anticipent les effets sur eux-mêmes et sur les autres.</w:t>
            </w:r>
            <w:r w:rsidDel="00000000" w:rsidR="00000000" w:rsidRPr="00000000">
              <w:rPr>
                <w:rtl w:val="0"/>
              </w:rPr>
            </w:r>
          </w:p>
        </w:tc>
      </w:tr>
    </w:tbl>
    <w:p w:rsidR="00000000" w:rsidDel="00000000" w:rsidP="00000000" w:rsidRDefault="00000000" w:rsidRPr="00000000" w14:paraId="0000003A">
      <w:pPr>
        <w:spacing w:after="0" w:before="0" w:line="240" w:lineRule="auto"/>
        <w:rPr/>
      </w:pPr>
      <w:r w:rsidDel="00000000" w:rsidR="00000000" w:rsidRPr="00000000">
        <w:rPr>
          <w:rtl w:val="0"/>
        </w:rPr>
      </w:r>
    </w:p>
    <w:tbl>
      <w:tblPr>
        <w:tblStyle w:val="Table4"/>
        <w:tblW w:w="15270.0" w:type="dxa"/>
        <w:jc w:val="left"/>
        <w:tblInd w:w="-1440.000000000000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55"/>
        <w:gridCol w:w="2955"/>
        <w:gridCol w:w="255"/>
        <w:gridCol w:w="2955"/>
        <w:gridCol w:w="255"/>
        <w:gridCol w:w="2955"/>
        <w:gridCol w:w="255"/>
        <w:gridCol w:w="3225"/>
        <w:tblGridChange w:id="0">
          <w:tblGrid>
            <w:gridCol w:w="2160"/>
            <w:gridCol w:w="255"/>
            <w:gridCol w:w="2955"/>
            <w:gridCol w:w="255"/>
            <w:gridCol w:w="2955"/>
            <w:gridCol w:w="255"/>
            <w:gridCol w:w="2955"/>
            <w:gridCol w:w="255"/>
            <w:gridCol w:w="3225"/>
          </w:tblGrid>
        </w:tblGridChange>
      </w:tblGrid>
      <w:tr>
        <w:trPr>
          <w:cantSplit w:val="0"/>
          <w:trHeight w:val="380" w:hRule="atLeast"/>
          <w:tblHeader w:val="0"/>
        </w:trPr>
        <w:tc>
          <w:tcPr>
            <w:tcBorders>
              <w:top w:color="ffffff" w:space="0" w:sz="24" w:val="single"/>
              <w:left w:color="ffffff" w:space="0" w:sz="24" w:val="single"/>
              <w:bottom w:color="ffffff" w:space="0" w:sz="24"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B">
            <w:pPr>
              <w:spacing w:after="0" w:before="0" w:line="240" w:lineRule="auto"/>
              <w:ind w:left="425.1968503937008" w:firstLine="0"/>
              <w:jc w:val="right"/>
              <w:rPr>
                <w:rFonts w:ascii="Comfortaa Medium" w:cs="Comfortaa Medium" w:eastAsia="Comfortaa Medium" w:hAnsi="Comfortaa Medium"/>
                <w:sz w:val="16"/>
                <w:szCs w:val="16"/>
              </w:rPr>
            </w:pPr>
            <w:r w:rsidDel="00000000" w:rsidR="00000000" w:rsidRPr="00000000">
              <w:rPr>
                <w:rFonts w:ascii="Comfortaa Medium" w:cs="Comfortaa Medium" w:eastAsia="Comfortaa Medium" w:hAnsi="Comfortaa Medium"/>
                <w:sz w:val="16"/>
                <w:szCs w:val="16"/>
                <w:rtl w:val="0"/>
              </w:rPr>
              <w:t xml:space="preserve">Indicateurs de progression de la compétence «</w:t>
            </w:r>
            <w:r w:rsidDel="00000000" w:rsidR="00000000" w:rsidRPr="00000000">
              <w:rPr>
                <w:rFonts w:ascii="Comfortaa" w:cs="Comfortaa" w:eastAsia="Comfortaa" w:hAnsi="Comfortaa"/>
                <w:b w:val="1"/>
                <w:bCs w:val="1"/>
                <w:sz w:val="16"/>
                <w:szCs w:val="16"/>
                <w:rtl w:val="0"/>
              </w:rPr>
              <w:t xml:space="preserve"> </w:t>
            </w:r>
            <w:r w:rsidDel="00000000" w:rsidR="00000000" w:rsidRPr="00000000">
              <w:rPr>
                <w:rFonts w:ascii="Open Sans ExtraBold" w:cs="Open Sans ExtraBold" w:eastAsia="Open Sans ExtraBold" w:hAnsi="Open Sans ExtraBold"/>
                <w:sz w:val="16"/>
                <w:szCs w:val="16"/>
                <w:rtl w:val="0"/>
              </w:rPr>
              <w:t xml:space="preserve">Réfléchir de façon critique sur </w:t>
            </w:r>
            <w:r w:rsidDel="00000000" w:rsidR="00000000" w:rsidRPr="00000000">
              <w:rPr>
                <w:rFonts w:ascii="Open Sans ExtraBold" w:cs="Open Sans ExtraBold" w:eastAsia="Open Sans ExtraBold" w:hAnsi="Open Sans ExtraBold"/>
                <w:sz w:val="16"/>
                <w:szCs w:val="16"/>
                <w:rtl w:val="0"/>
              </w:rPr>
              <w:t xml:space="preserve">une réalité culturelle</w:t>
            </w:r>
            <w:r w:rsidDel="00000000" w:rsidR="00000000" w:rsidRPr="00000000">
              <w:rPr>
                <w:rFonts w:ascii="Comfortaa" w:cs="Comfortaa" w:eastAsia="Comfortaa" w:hAnsi="Comfortaa"/>
                <w:b w:val="1"/>
                <w:bCs w:val="1"/>
                <w:sz w:val="16"/>
                <w:szCs w:val="16"/>
                <w:rtl w:val="0"/>
              </w:rPr>
              <w:t xml:space="preserve"> </w:t>
            </w:r>
            <w:r w:rsidDel="00000000" w:rsidR="00000000" w:rsidRPr="00000000">
              <w:rPr>
                <w:rFonts w:ascii="Comfortaa Medium" w:cs="Comfortaa Medium" w:eastAsia="Comfortaa Medium" w:hAnsi="Comfortaa Medium"/>
                <w:sz w:val="16"/>
                <w:szCs w:val="16"/>
                <w:rtl w:val="0"/>
              </w:rPr>
              <w:t xml:space="preserve">»</w:t>
            </w:r>
          </w:p>
        </w:tc>
        <w:tc>
          <w:tcPr>
            <w:tcBorders>
              <w:top w:color="ffffff" w:space="0" w:sz="8" w:val="single"/>
              <w:left w:color="ffffff" w:space="0" w:sz="8" w:val="single"/>
              <w:bottom w:color="ffffff"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C">
            <w:pPr>
              <w:spacing w:after="0" w:before="0" w:line="240" w:lineRule="auto"/>
              <w:ind w:right="-34.84251968503912"/>
              <w:rPr>
                <w:rFonts w:ascii="Open Sans" w:cs="Open Sans" w:eastAsia="Open Sans" w:hAnsi="Open Sans"/>
                <w:b w:val="1"/>
                <w:bCs w:val="1"/>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ind w:right="-34.84251968503912"/>
              <w:rPr>
                <w:rFonts w:ascii="Open Sans" w:cs="Open Sans" w:eastAsia="Open Sans" w:hAnsi="Open Sans"/>
                <w:b w:val="1"/>
                <w:bCs w:val="1"/>
                <w:sz w:val="20"/>
                <w:szCs w:val="20"/>
              </w:rPr>
            </w:pPr>
            <w:sdt>
              <w:sdtPr>
                <w:alias w:val="Composantes de la compétence"/>
                <w:id w:val="-1873404273"/>
                <w:dropDownList w:lastValue="Observation des réalités culturelles">
                  <w:listItem w:displayText="Observation des réalités culturelles" w:value="Observation des réalités culturelles"/>
                  <w:listItem w:displayText="Compréhension des émotions" w:value="Compréhension des émotions"/>
                  <w:listItem w:displayText="Examen des points de vue" w:value="Examen des points de vue"/>
                  <w:listItem w:displayText="Dialogue" w:value="Dialogue"/>
                  <w:listItem w:displayText="Expression de la compréhension" w:value="Expression de la compréhension"/>
                </w:dropDownList>
              </w:sdtPr>
              <w:sdtContent>
                <w:r w:rsidDel="00000000" w:rsidR="00000000" w:rsidRPr="00000000">
                  <w:rPr>
                    <w:rFonts w:ascii="Open Sans" w:cs="Open Sans" w:eastAsia="Open Sans" w:hAnsi="Open Sans"/>
                    <w:color w:val="ffffff"/>
                    <w:sz w:val="18"/>
                    <w:szCs w:val="18"/>
                    <w:shd w:fill="69c1d1" w:val="clear"/>
                  </w:rPr>
                  <w:t xml:space="preserve">Observation des réalités culturelles</w:t>
                </w:r>
              </w:sdtContent>
            </w:sdt>
            <w:r w:rsidDel="00000000" w:rsidR="00000000" w:rsidRPr="00000000">
              <w:rPr>
                <w:rtl w:val="0"/>
              </w:rPr>
            </w:r>
          </w:p>
          <w:p w:rsidR="00000000" w:rsidDel="00000000" w:rsidP="00000000" w:rsidRDefault="00000000" w:rsidRPr="00000000" w14:paraId="0000003E">
            <w:pPr>
              <w:spacing w:after="0" w:before="0" w:line="240" w:lineRule="auto"/>
              <w:ind w:right="-34.84251968503912"/>
              <w:rPr>
                <w:rFonts w:ascii="Open Sans" w:cs="Open Sans" w:eastAsia="Open Sans" w:hAnsi="Open Sans"/>
                <w:b w:val="1"/>
                <w:bCs w:val="1"/>
                <w:sz w:val="16"/>
                <w:szCs w:val="16"/>
              </w:rPr>
            </w:pPr>
            <w:r w:rsidDel="00000000" w:rsidR="00000000" w:rsidRPr="00000000">
              <w:rPr>
                <w:rFonts w:ascii="Open Sans" w:cs="Open Sans" w:eastAsia="Open Sans" w:hAnsi="Open Sans"/>
                <w:b w:val="1"/>
                <w:bCs w:val="1"/>
                <w:sz w:val="16"/>
                <w:szCs w:val="16"/>
                <w:rtl w:val="0"/>
              </w:rPr>
              <w:t xml:space="preserve">Explicitation(s) :</w:t>
            </w:r>
          </w:p>
          <w:p w:rsidR="00000000" w:rsidDel="00000000" w:rsidP="00000000" w:rsidRDefault="00000000" w:rsidRPr="00000000" w14:paraId="0000003F">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25.19685039370046" w:right="0" w:hanging="300"/>
              <w:jc w:val="left"/>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Réaliser des observations dans son environnement culturel élargi (quartier, communauté, ville, région, etc.)</w:t>
            </w:r>
          </w:p>
          <w:p w:rsidR="00000000" w:rsidDel="00000000" w:rsidP="00000000" w:rsidRDefault="00000000" w:rsidRPr="00000000" w14:paraId="0000004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25.19685039370046" w:right="0" w:hanging="300"/>
              <w:jc w:val="left"/>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Dégager des caractéristiques des réalités culturelles</w:t>
            </w:r>
          </w:p>
          <w:p w:rsidR="00000000" w:rsidDel="00000000" w:rsidP="00000000" w:rsidRDefault="00000000" w:rsidRPr="00000000" w14:paraId="00000041">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25.19685039370046" w:right="0" w:hanging="300"/>
              <w:jc w:val="left"/>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Comparer des observations et des informations</w:t>
            </w:r>
          </w:p>
          <w:p w:rsidR="00000000" w:rsidDel="00000000" w:rsidP="00000000" w:rsidRDefault="00000000" w:rsidRPr="00000000" w14:paraId="00000042">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25.19685039370046" w:right="0" w:hanging="300"/>
              <w:jc w:val="left"/>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Estimer la pertinence d’observations et d’informations</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4">
            <w:pPr>
              <w:spacing w:line="240" w:lineRule="auto"/>
              <w:ind w:right="-34.84251968503912"/>
              <w:rPr>
                <w:rFonts w:ascii="Open Sans" w:cs="Open Sans" w:eastAsia="Open Sans" w:hAnsi="Open Sans"/>
                <w:sz w:val="14"/>
                <w:szCs w:val="14"/>
              </w:rPr>
            </w:pPr>
            <w:sdt>
              <w:sdtPr>
                <w:alias w:val="Composantes de la compétence"/>
                <w:id w:val="878342585"/>
                <w:dropDownList w:lastValue="Examen des points de vue">
                  <w:listItem w:displayText="Observation des réalités culturelles" w:value="Observation des réalités culturelles"/>
                  <w:listItem w:displayText="Compréhension des émotions" w:value="Compréhension des émotions"/>
                  <w:listItem w:displayText="Examen des points de vue" w:value="Examen des points de vue"/>
                  <w:listItem w:displayText="Dialogue" w:value="Dialogue"/>
                  <w:listItem w:displayText="Expression de la compréhension" w:value="Expression de la compréhension"/>
                </w:dropDownList>
              </w:sdtPr>
              <w:sdtContent>
                <w:r w:rsidDel="00000000" w:rsidR="00000000" w:rsidRPr="00000000">
                  <w:rPr>
                    <w:rFonts w:ascii="Open Sans" w:cs="Open Sans" w:eastAsia="Open Sans" w:hAnsi="Open Sans"/>
                    <w:color w:val="ffffff"/>
                    <w:sz w:val="18"/>
                    <w:szCs w:val="18"/>
                    <w:shd w:fill="69c1d1" w:val="clear"/>
                  </w:rPr>
                  <w:t xml:space="preserve">Examen des points de vue</w:t>
                </w:r>
              </w:sdtContent>
            </w:sdt>
            <w:r w:rsidDel="00000000" w:rsidR="00000000" w:rsidRPr="00000000">
              <w:rPr>
                <w:rtl w:val="0"/>
              </w:rPr>
            </w:r>
          </w:p>
          <w:p w:rsidR="00000000" w:rsidDel="00000000" w:rsidP="00000000" w:rsidRDefault="00000000" w:rsidRPr="00000000" w14:paraId="00000045">
            <w:pPr>
              <w:spacing w:line="240" w:lineRule="auto"/>
              <w:ind w:right="-34.84251968503912"/>
              <w:rPr>
                <w:rFonts w:ascii="Open Sans" w:cs="Open Sans" w:eastAsia="Open Sans" w:hAnsi="Open Sans"/>
                <w:b w:val="1"/>
                <w:bCs w:val="1"/>
                <w:sz w:val="16"/>
                <w:szCs w:val="16"/>
              </w:rPr>
            </w:pPr>
            <w:r w:rsidDel="00000000" w:rsidR="00000000" w:rsidRPr="00000000">
              <w:rPr>
                <w:rFonts w:ascii="Open Sans" w:cs="Open Sans" w:eastAsia="Open Sans" w:hAnsi="Open Sans"/>
                <w:b w:val="1"/>
                <w:bCs w:val="1"/>
                <w:sz w:val="16"/>
                <w:szCs w:val="16"/>
                <w:rtl w:val="0"/>
              </w:rPr>
              <w:t xml:space="preserve">Explicitation(s) :</w:t>
            </w:r>
          </w:p>
          <w:p w:rsidR="00000000" w:rsidDel="00000000" w:rsidP="00000000" w:rsidRDefault="00000000" w:rsidRPr="00000000" w14:paraId="00000046">
            <w:pPr>
              <w:widowControl w:val="0"/>
              <w:numPr>
                <w:ilvl w:val="0"/>
                <w:numId w:val="16"/>
              </w:numPr>
              <w:spacing w:line="240" w:lineRule="auto"/>
              <w:ind w:left="425.19685039370046" w:hanging="30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Identifier des points de vue, des idées qui les constituent et des repères sur lesquels celles-ci s’appuient</w:t>
            </w:r>
          </w:p>
          <w:p w:rsidR="00000000" w:rsidDel="00000000" w:rsidP="00000000" w:rsidRDefault="00000000" w:rsidRPr="00000000" w14:paraId="00000047">
            <w:pPr>
              <w:widowControl w:val="0"/>
              <w:numPr>
                <w:ilvl w:val="0"/>
                <w:numId w:val="16"/>
              </w:numPr>
              <w:spacing w:line="240" w:lineRule="auto"/>
              <w:ind w:left="425.19685039370046" w:hanging="30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Comparer des repères</w:t>
            </w:r>
          </w:p>
          <w:p w:rsidR="00000000" w:rsidDel="00000000" w:rsidP="00000000" w:rsidRDefault="00000000" w:rsidRPr="00000000" w14:paraId="00000048">
            <w:pPr>
              <w:widowControl w:val="0"/>
              <w:spacing w:line="240" w:lineRule="auto"/>
              <w:ind w:left="72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49">
            <w:pPr>
              <w:spacing w:line="240" w:lineRule="auto"/>
              <w:ind w:right="-34.84251968503912"/>
              <w:rPr>
                <w:rFonts w:ascii="Open Sans" w:cs="Open Sans" w:eastAsia="Open Sans" w:hAnsi="Open Sans"/>
                <w:sz w:val="18"/>
                <w:szCs w:val="18"/>
              </w:rPr>
            </w:pPr>
            <w:sdt>
              <w:sdtPr>
                <w:alias w:val="Composantes de la compétence"/>
                <w:id w:val="1590607342"/>
                <w:dropDownList w:lastValue="Expression de la compréhension">
                  <w:listItem w:displayText="Observation des réalités culturelles" w:value="Observation des réalités culturelles"/>
                  <w:listItem w:displayText="Compréhension des émotions" w:value="Compréhension des émotions"/>
                  <w:listItem w:displayText="Examen des points de vue" w:value="Examen des points de vue"/>
                  <w:listItem w:displayText="Dialogue" w:value="Dialogue"/>
                  <w:listItem w:displayText="Expression de la compréhension" w:value="Expression de la compréhension"/>
                </w:dropDownList>
              </w:sdtPr>
              <w:sdtContent>
                <w:r w:rsidDel="00000000" w:rsidR="00000000" w:rsidRPr="00000000">
                  <w:rPr>
                    <w:rFonts w:ascii="Open Sans" w:cs="Open Sans" w:eastAsia="Open Sans" w:hAnsi="Open Sans"/>
                    <w:color w:val="ffffff"/>
                    <w:sz w:val="18"/>
                    <w:szCs w:val="18"/>
                    <w:shd w:fill="69c1d1" w:val="clear"/>
                  </w:rPr>
                  <w:t xml:space="preserve">Expression de la compréhension</w:t>
                </w:r>
              </w:sdtContent>
            </w:sdt>
            <w:r w:rsidDel="00000000" w:rsidR="00000000" w:rsidRPr="00000000">
              <w:rPr>
                <w:rtl w:val="0"/>
              </w:rPr>
            </w:r>
          </w:p>
          <w:p w:rsidR="00000000" w:rsidDel="00000000" w:rsidP="00000000" w:rsidRDefault="00000000" w:rsidRPr="00000000" w14:paraId="0000004A">
            <w:pPr>
              <w:spacing w:line="240" w:lineRule="auto"/>
              <w:ind w:right="-34.84251968503912"/>
              <w:rPr>
                <w:rFonts w:ascii="Open Sans" w:cs="Open Sans" w:eastAsia="Open Sans" w:hAnsi="Open Sans"/>
                <w:b w:val="1"/>
                <w:bCs w:val="1"/>
                <w:sz w:val="16"/>
                <w:szCs w:val="16"/>
              </w:rPr>
            </w:pPr>
            <w:r w:rsidDel="00000000" w:rsidR="00000000" w:rsidRPr="00000000">
              <w:rPr>
                <w:rFonts w:ascii="Open Sans" w:cs="Open Sans" w:eastAsia="Open Sans" w:hAnsi="Open Sans"/>
                <w:b w:val="1"/>
                <w:bCs w:val="1"/>
                <w:sz w:val="16"/>
                <w:szCs w:val="16"/>
                <w:rtl w:val="0"/>
              </w:rPr>
              <w:t xml:space="preserve">Explicitation(s) :</w:t>
            </w:r>
          </w:p>
          <w:p w:rsidR="00000000" w:rsidDel="00000000" w:rsidP="00000000" w:rsidRDefault="00000000" w:rsidRPr="00000000" w14:paraId="0000004B">
            <w:pPr>
              <w:numPr>
                <w:ilvl w:val="0"/>
                <w:numId w:val="4"/>
              </w:numPr>
              <w:spacing w:line="240" w:lineRule="auto"/>
              <w:ind w:left="450" w:right="-34.84251968503912" w:hanging="360"/>
              <w:rPr>
                <w:rFonts w:ascii="Open Sans" w:cs="Open Sans" w:eastAsia="Open Sans" w:hAnsi="Open Sans"/>
                <w:b w:val="1"/>
                <w:bCs w:val="1"/>
                <w:sz w:val="16"/>
                <w:szCs w:val="16"/>
                <w:u w:val="none"/>
              </w:rPr>
            </w:pPr>
            <w:r w:rsidDel="00000000" w:rsidR="00000000" w:rsidRPr="00000000">
              <w:rPr>
                <w:rFonts w:ascii="Open Sans" w:cs="Open Sans" w:eastAsia="Open Sans" w:hAnsi="Open Sans"/>
                <w:sz w:val="16"/>
                <w:szCs w:val="16"/>
                <w:rtl w:val="0"/>
              </w:rPr>
              <w:t xml:space="preserve">Formuler des constats à partir de la comparaison</w:t>
            </w:r>
            <w:r w:rsidDel="00000000" w:rsidR="00000000" w:rsidRPr="00000000">
              <w:rPr>
                <w:rFonts w:ascii="Open Sans" w:cs="Open Sans" w:eastAsia="Open Sans" w:hAnsi="Open Sans"/>
                <w:b w:val="1"/>
                <w:bCs w:val="1"/>
                <w:sz w:val="16"/>
                <w:szCs w:val="16"/>
                <w:rtl w:val="0"/>
              </w:rPr>
              <w:t xml:space="preserve"> </w:t>
            </w:r>
            <w:r w:rsidDel="00000000" w:rsidR="00000000" w:rsidRPr="00000000">
              <w:rPr>
                <w:rFonts w:ascii="Open Sans" w:cs="Open Sans" w:eastAsia="Open Sans" w:hAnsi="Open Sans"/>
                <w:sz w:val="16"/>
                <w:szCs w:val="16"/>
                <w:rtl w:val="0"/>
              </w:rPr>
              <w:t xml:space="preserve">d’observations et de la prise en compte des émotions</w:t>
            </w:r>
          </w:p>
          <w:p w:rsidR="00000000" w:rsidDel="00000000" w:rsidP="00000000" w:rsidRDefault="00000000" w:rsidRPr="00000000" w14:paraId="0000004C">
            <w:pPr>
              <w:numPr>
                <w:ilvl w:val="0"/>
                <w:numId w:val="4"/>
              </w:numPr>
              <w:spacing w:line="240" w:lineRule="auto"/>
              <w:ind w:left="450" w:right="-34.84251968503912" w:hanging="360"/>
              <w:rPr>
                <w:rFonts w:ascii="Open Sans" w:cs="Open Sans" w:eastAsia="Open Sans" w:hAnsi="Open Sans"/>
                <w:sz w:val="16"/>
                <w:szCs w:val="16"/>
                <w:u w:val="none"/>
              </w:rPr>
            </w:pPr>
            <w:r w:rsidDel="00000000" w:rsidR="00000000" w:rsidRPr="00000000">
              <w:rPr>
                <w:rFonts w:ascii="Open Sans" w:cs="Open Sans" w:eastAsia="Open Sans" w:hAnsi="Open Sans"/>
                <w:sz w:val="16"/>
                <w:szCs w:val="16"/>
                <w:rtl w:val="0"/>
              </w:rPr>
              <w:t xml:space="preserve">Formuler des constats à partir de la comparaison de points de vue</w:t>
            </w:r>
          </w:p>
        </w:tc>
        <w:tc>
          <w:tcPr>
            <w:tcBorders>
              <w:top w:color="ffffff" w:space="0" w:sz="8" w:val="single"/>
              <w:left w:color="d9d9d9" w:space="0" w:sz="8" w:val="single"/>
              <w:bottom w:color="ffffff"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D">
            <w:pPr>
              <w:spacing w:after="0" w:before="0" w:line="240" w:lineRule="auto"/>
              <w:ind w:right="-34.84251968503912"/>
              <w:rPr>
                <w:rFonts w:ascii="Open Sans" w:cs="Open Sans" w:eastAsia="Open Sans" w:hAnsi="Open Sans"/>
                <w:b w:val="1"/>
                <w:bCs w:val="1"/>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ind w:right="-34.84251968503912"/>
              <w:rPr>
                <w:rFonts w:ascii="Open Sans" w:cs="Open Sans" w:eastAsia="Open Sans" w:hAnsi="Open Sans"/>
                <w:sz w:val="14"/>
                <w:szCs w:val="14"/>
              </w:rPr>
            </w:pPr>
            <w:sdt>
              <w:sdtPr>
                <w:alias w:val="Composantes de la compétence"/>
                <w:id w:val="988983209"/>
                <w:dropDownList w:lastValue="Observation des réalités culturelles">
                  <w:listItem w:displayText="Observation des réalités culturelles" w:value="Observation des réalités culturelles"/>
                  <w:listItem w:displayText="Compréhension des émotions" w:value="Compréhension des émotions"/>
                  <w:listItem w:displayText="Examen des points de vue" w:value="Examen des points de vue"/>
                  <w:listItem w:displayText="Dialogue" w:value="Dialogue"/>
                  <w:listItem w:displayText="Expression de la compréhension" w:value="Expression de la compréhension"/>
                </w:dropDownList>
              </w:sdtPr>
              <w:sdtContent>
                <w:r w:rsidDel="00000000" w:rsidR="00000000" w:rsidRPr="00000000">
                  <w:rPr>
                    <w:rFonts w:ascii="Open Sans" w:cs="Open Sans" w:eastAsia="Open Sans" w:hAnsi="Open Sans"/>
                    <w:color w:val="ffffff"/>
                    <w:sz w:val="18"/>
                    <w:szCs w:val="18"/>
                    <w:shd w:fill="69c1d1" w:val="clear"/>
                  </w:rPr>
                  <w:t xml:space="preserve">Observation des réalités culturelles</w:t>
                </w:r>
              </w:sdtContent>
            </w:sdt>
            <w:r w:rsidDel="00000000" w:rsidR="00000000" w:rsidRPr="00000000">
              <w:rPr>
                <w:rtl w:val="0"/>
              </w:rPr>
            </w:r>
          </w:p>
          <w:p w:rsidR="00000000" w:rsidDel="00000000" w:rsidP="00000000" w:rsidRDefault="00000000" w:rsidRPr="00000000" w14:paraId="0000004F">
            <w:pPr>
              <w:spacing w:line="240" w:lineRule="auto"/>
              <w:ind w:right="-34.84251968503912"/>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16"/>
                <w:szCs w:val="16"/>
                <w:rtl w:val="0"/>
              </w:rPr>
              <w:t xml:space="preserve">Explicitation(s) :</w:t>
            </w:r>
            <w:r w:rsidDel="00000000" w:rsidR="00000000" w:rsidRPr="00000000">
              <w:rPr>
                <w:rtl w:val="0"/>
              </w:rPr>
            </w:r>
          </w:p>
          <w:p w:rsidR="00000000" w:rsidDel="00000000" w:rsidP="00000000" w:rsidRDefault="00000000" w:rsidRPr="00000000" w14:paraId="00000050">
            <w:pPr>
              <w:widowControl w:val="0"/>
              <w:numPr>
                <w:ilvl w:val="0"/>
                <w:numId w:val="16"/>
              </w:numPr>
              <w:spacing w:line="240" w:lineRule="auto"/>
              <w:ind w:left="450" w:hanging="36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Réaliser des observations à l’échelle de la société québécoise</w:t>
            </w:r>
          </w:p>
          <w:p w:rsidR="00000000" w:rsidDel="00000000" w:rsidP="00000000" w:rsidRDefault="00000000" w:rsidRPr="00000000" w14:paraId="00000051">
            <w:pPr>
              <w:widowControl w:val="0"/>
              <w:numPr>
                <w:ilvl w:val="0"/>
                <w:numId w:val="16"/>
              </w:numPr>
              <w:spacing w:line="240" w:lineRule="auto"/>
              <w:ind w:left="450" w:hanging="36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Identifier des informations dans des ressources documentaires</w:t>
            </w:r>
          </w:p>
          <w:p w:rsidR="00000000" w:rsidDel="00000000" w:rsidP="00000000" w:rsidRDefault="00000000" w:rsidRPr="00000000" w14:paraId="00000052">
            <w:pPr>
              <w:widowControl w:val="0"/>
              <w:numPr>
                <w:ilvl w:val="0"/>
                <w:numId w:val="16"/>
              </w:numPr>
              <w:spacing w:line="240" w:lineRule="auto"/>
              <w:ind w:left="450" w:hanging="36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Comparer des observations et des informations</w:t>
            </w:r>
          </w:p>
          <w:p w:rsidR="00000000" w:rsidDel="00000000" w:rsidP="00000000" w:rsidRDefault="00000000" w:rsidRPr="00000000" w14:paraId="00000053">
            <w:pPr>
              <w:widowControl w:val="0"/>
              <w:numPr>
                <w:ilvl w:val="0"/>
                <w:numId w:val="16"/>
              </w:numPr>
              <w:spacing w:line="240" w:lineRule="auto"/>
              <w:ind w:left="450" w:hanging="36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Estimer la pertinence d’observations et d’informations</w:t>
            </w:r>
          </w:p>
          <w:p w:rsidR="00000000" w:rsidDel="00000000" w:rsidP="00000000" w:rsidRDefault="00000000" w:rsidRPr="00000000" w14:paraId="00000054">
            <w:pPr>
              <w:widowControl w:val="0"/>
              <w:spacing w:line="240" w:lineRule="auto"/>
              <w:ind w:left="450" w:hanging="360"/>
              <w:rPr>
                <w:rFonts w:ascii="Open Sans" w:cs="Open Sans" w:eastAsia="Open Sans" w:hAnsi="Open Sans"/>
                <w:sz w:val="18"/>
                <w:szCs w:val="18"/>
              </w:rPr>
            </w:pPr>
            <w:r w:rsidDel="00000000" w:rsidR="00000000" w:rsidRPr="00000000">
              <w:rPr>
                <w:rtl w:val="0"/>
              </w:rPr>
            </w:r>
          </w:p>
        </w:tc>
        <w:tc>
          <w:tcPr>
            <w:tcBorders>
              <w:top w:color="ffffff" w:space="0" w:sz="8" w:val="single"/>
              <w:left w:color="d9d9d9" w:space="0" w:sz="8" w:val="single"/>
              <w:bottom w:color="ffffff"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5">
            <w:pPr>
              <w:spacing w:after="0" w:before="0" w:line="240" w:lineRule="auto"/>
              <w:ind w:right="-34.84251968503912"/>
              <w:rPr>
                <w:rFonts w:ascii="Open Sans" w:cs="Open Sans" w:eastAsia="Open Sans" w:hAnsi="Open Sans"/>
                <w:b w:val="1"/>
                <w:bCs w:val="1"/>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ind w:right="-34.84251968503912"/>
              <w:rPr>
                <w:rFonts w:ascii="Open Sans" w:cs="Open Sans" w:eastAsia="Open Sans" w:hAnsi="Open Sans"/>
                <w:sz w:val="14"/>
                <w:szCs w:val="14"/>
              </w:rPr>
            </w:pPr>
            <w:sdt>
              <w:sdtPr>
                <w:alias w:val="Composantes de la compétence"/>
                <w:id w:val="1007531915"/>
                <w:dropDownList w:lastValue="Examen des points de vue">
                  <w:listItem w:displayText="Observation des réalités culturelles" w:value="Observation des réalités culturelles"/>
                  <w:listItem w:displayText="Compréhension des émotions" w:value="Compréhension des émotions"/>
                  <w:listItem w:displayText="Examen des points de vue" w:value="Examen des points de vue"/>
                  <w:listItem w:displayText="Dialogue" w:value="Dialogue"/>
                  <w:listItem w:displayText="Expression de la compréhension" w:value="Expression de la compréhension"/>
                </w:dropDownList>
              </w:sdtPr>
              <w:sdtContent>
                <w:r w:rsidDel="00000000" w:rsidR="00000000" w:rsidRPr="00000000">
                  <w:rPr>
                    <w:rFonts w:ascii="Open Sans" w:cs="Open Sans" w:eastAsia="Open Sans" w:hAnsi="Open Sans"/>
                    <w:color w:val="ffffff"/>
                    <w:sz w:val="18"/>
                    <w:szCs w:val="18"/>
                    <w:shd w:fill="69c1d1" w:val="clear"/>
                  </w:rPr>
                  <w:t xml:space="preserve">Examen des points de vue</w:t>
                </w:r>
              </w:sdtContent>
            </w:sdt>
            <w:r w:rsidDel="00000000" w:rsidR="00000000" w:rsidRPr="00000000">
              <w:rPr>
                <w:rtl w:val="0"/>
              </w:rPr>
            </w:r>
          </w:p>
          <w:p w:rsidR="00000000" w:rsidDel="00000000" w:rsidP="00000000" w:rsidRDefault="00000000" w:rsidRPr="00000000" w14:paraId="00000057">
            <w:pPr>
              <w:spacing w:line="240" w:lineRule="auto"/>
              <w:ind w:right="-34.84251968503912"/>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16"/>
                <w:szCs w:val="16"/>
                <w:rtl w:val="0"/>
              </w:rPr>
              <w:t xml:space="preserve">Explicitation(s) :</w:t>
            </w:r>
            <w:r w:rsidDel="00000000" w:rsidR="00000000" w:rsidRPr="00000000">
              <w:rPr>
                <w:rtl w:val="0"/>
              </w:rPr>
            </w:r>
          </w:p>
          <w:p w:rsidR="00000000" w:rsidDel="00000000" w:rsidP="00000000" w:rsidRDefault="00000000" w:rsidRPr="00000000" w14:paraId="00000058">
            <w:pPr>
              <w:widowControl w:val="0"/>
              <w:numPr>
                <w:ilvl w:val="0"/>
                <w:numId w:val="16"/>
              </w:numPr>
              <w:spacing w:line="240" w:lineRule="auto"/>
              <w:ind w:left="425.1968503937013" w:hanging="30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Identifier des tensions ou des divergences</w:t>
            </w:r>
          </w:p>
          <w:p w:rsidR="00000000" w:rsidDel="00000000" w:rsidP="00000000" w:rsidRDefault="00000000" w:rsidRPr="00000000" w14:paraId="00000059">
            <w:pPr>
              <w:widowControl w:val="0"/>
              <w:numPr>
                <w:ilvl w:val="0"/>
                <w:numId w:val="16"/>
              </w:numPr>
              <w:spacing w:line="240" w:lineRule="auto"/>
              <w:ind w:left="425.1968503937013" w:hanging="30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 Identifier des points de vue, des idées qui les constituent et des repères sur lesquels celles-ci s’appuient</w:t>
            </w:r>
          </w:p>
          <w:p w:rsidR="00000000" w:rsidDel="00000000" w:rsidP="00000000" w:rsidRDefault="00000000" w:rsidRPr="00000000" w14:paraId="0000005A">
            <w:pPr>
              <w:widowControl w:val="0"/>
              <w:numPr>
                <w:ilvl w:val="0"/>
                <w:numId w:val="16"/>
              </w:numPr>
              <w:spacing w:line="240" w:lineRule="auto"/>
              <w:ind w:left="425.1968503937013" w:hanging="30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Comparer ses repères</w:t>
            </w:r>
            <w:r w:rsidDel="00000000" w:rsidR="00000000" w:rsidRPr="00000000">
              <w:rPr>
                <w:rtl w:val="0"/>
              </w:rPr>
            </w:r>
          </w:p>
          <w:p w:rsidR="00000000" w:rsidDel="00000000" w:rsidP="00000000" w:rsidRDefault="00000000" w:rsidRPr="00000000" w14:paraId="0000005B">
            <w:pPr>
              <w:spacing w:after="0" w:before="0" w:line="240" w:lineRule="auto"/>
              <w:ind w:right="-34.84251968503912"/>
              <w:rPr>
                <w:rFonts w:ascii="Open Sans" w:cs="Open Sans" w:eastAsia="Open Sans" w:hAnsi="Open Sans"/>
                <w:sz w:val="14"/>
                <w:szCs w:val="14"/>
              </w:rPr>
            </w:pPr>
            <w:r w:rsidDel="00000000" w:rsidR="00000000" w:rsidRPr="00000000">
              <w:rPr>
                <w:rtl w:val="0"/>
              </w:rPr>
            </w:r>
          </w:p>
          <w:p w:rsidR="00000000" w:rsidDel="00000000" w:rsidP="00000000" w:rsidRDefault="00000000" w:rsidRPr="00000000" w14:paraId="0000005C">
            <w:pPr>
              <w:spacing w:line="240" w:lineRule="auto"/>
              <w:ind w:right="-34.84251968503912"/>
              <w:rPr>
                <w:rFonts w:ascii="Open Sans" w:cs="Open Sans" w:eastAsia="Open Sans" w:hAnsi="Open Sans"/>
                <w:b w:val="1"/>
                <w:bCs w:val="1"/>
                <w:sz w:val="20"/>
                <w:szCs w:val="20"/>
              </w:rPr>
            </w:pPr>
            <w:sdt>
              <w:sdtPr>
                <w:alias w:val="Composantes de la compétence"/>
                <w:id w:val="1154186546"/>
                <w:dropDownList w:lastValue="Dialogue">
                  <w:listItem w:displayText="Observation des réalités culturelles" w:value="Observation des réalités culturelles"/>
                  <w:listItem w:displayText="Compréhension des émotions" w:value="Compréhension des émotions"/>
                  <w:listItem w:displayText="Examen des points de vue" w:value="Examen des points de vue"/>
                  <w:listItem w:displayText="Dialogue" w:value="Dialogue"/>
                  <w:listItem w:displayText="Expression de la compréhension" w:value="Expression de la compréhension"/>
                </w:dropDownList>
              </w:sdtPr>
              <w:sdtContent>
                <w:r w:rsidDel="00000000" w:rsidR="00000000" w:rsidRPr="00000000">
                  <w:rPr>
                    <w:rFonts w:ascii="Open Sans" w:cs="Open Sans" w:eastAsia="Open Sans" w:hAnsi="Open Sans"/>
                    <w:color w:val="ffffff"/>
                    <w:sz w:val="18"/>
                    <w:szCs w:val="18"/>
                    <w:shd w:fill="69c1d1" w:val="clear"/>
                  </w:rPr>
                  <w:t xml:space="preserve">Dialogue</w:t>
                </w:r>
              </w:sdtContent>
            </w:sdt>
            <w:r w:rsidDel="00000000" w:rsidR="00000000" w:rsidRPr="00000000">
              <w:rPr>
                <w:rtl w:val="0"/>
              </w:rPr>
            </w:r>
          </w:p>
          <w:p w:rsidR="00000000" w:rsidDel="00000000" w:rsidP="00000000" w:rsidRDefault="00000000" w:rsidRPr="00000000" w14:paraId="0000005D">
            <w:pPr>
              <w:spacing w:after="0" w:before="0" w:line="240" w:lineRule="auto"/>
              <w:ind w:right="-34.84251968503912"/>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16"/>
                <w:szCs w:val="16"/>
                <w:rtl w:val="0"/>
              </w:rPr>
              <w:t xml:space="preserve">Explicitation(s) :</w:t>
            </w:r>
            <w:r w:rsidDel="00000000" w:rsidR="00000000" w:rsidRPr="00000000">
              <w:rPr>
                <w:rtl w:val="0"/>
              </w:rPr>
            </w:r>
          </w:p>
          <w:p w:rsidR="00000000" w:rsidDel="00000000" w:rsidP="00000000" w:rsidRDefault="00000000" w:rsidRPr="00000000" w14:paraId="0000005E">
            <w:pPr>
              <w:widowControl w:val="0"/>
              <w:numPr>
                <w:ilvl w:val="0"/>
                <w:numId w:val="16"/>
              </w:numPr>
              <w:spacing w:line="240" w:lineRule="auto"/>
              <w:ind w:left="425.1968503937013" w:hanging="30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Considérer ses ressentis</w:t>
            </w:r>
          </w:p>
          <w:p w:rsidR="00000000" w:rsidDel="00000000" w:rsidP="00000000" w:rsidRDefault="00000000" w:rsidRPr="00000000" w14:paraId="0000005F">
            <w:pPr>
              <w:widowControl w:val="0"/>
              <w:numPr>
                <w:ilvl w:val="0"/>
                <w:numId w:val="16"/>
              </w:numPr>
              <w:spacing w:line="240" w:lineRule="auto"/>
              <w:ind w:left="425.1968503937013" w:hanging="30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Appuyer ses idées à l’aide de différents moyens</w:t>
            </w:r>
          </w:p>
          <w:p w:rsidR="00000000" w:rsidDel="00000000" w:rsidP="00000000" w:rsidRDefault="00000000" w:rsidRPr="00000000" w14:paraId="00000060">
            <w:pPr>
              <w:widowControl w:val="0"/>
              <w:numPr>
                <w:ilvl w:val="0"/>
                <w:numId w:val="16"/>
              </w:numPr>
              <w:spacing w:line="240" w:lineRule="auto"/>
              <w:ind w:left="425.1968503937013" w:hanging="300"/>
              <w:rPr>
                <w:rFonts w:ascii="Open Sans" w:cs="Open Sans" w:eastAsia="Open Sans" w:hAnsi="Open Sans"/>
                <w:sz w:val="18"/>
                <w:szCs w:val="18"/>
                <w:u w:val="none"/>
              </w:rPr>
            </w:pPr>
            <w:r w:rsidDel="00000000" w:rsidR="00000000" w:rsidRPr="00000000">
              <w:rPr>
                <w:rFonts w:ascii="Open Sans" w:cs="Open Sans" w:eastAsia="Open Sans" w:hAnsi="Open Sans"/>
                <w:sz w:val="18"/>
                <w:szCs w:val="18"/>
                <w:rtl w:val="0"/>
              </w:rPr>
              <w:t xml:space="preserve">S’enquérir des idées des autres</w:t>
            </w:r>
            <w:r w:rsidDel="00000000" w:rsidR="00000000" w:rsidRPr="00000000">
              <w:rPr>
                <w:rtl w:val="0"/>
              </w:rPr>
            </w:r>
          </w:p>
        </w:tc>
        <w:tc>
          <w:tcPr>
            <w:tcBorders>
              <w:top w:color="ffffff" w:space="0" w:sz="8" w:val="single"/>
              <w:left w:color="d9d9d9" w:space="0" w:sz="8" w:val="single"/>
              <w:bottom w:color="ffffff" w:space="0" w:sz="8" w:val="single"/>
              <w:right w:color="69c1d1"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1">
            <w:pPr>
              <w:spacing w:after="0" w:before="0" w:line="240" w:lineRule="auto"/>
              <w:ind w:right="-34.84251968503912"/>
              <w:rPr>
                <w:rFonts w:ascii="Open Sans" w:cs="Open Sans" w:eastAsia="Open Sans" w:hAnsi="Open Sans"/>
                <w:b w:val="1"/>
                <w:bCs w:val="1"/>
                <w:sz w:val="18"/>
                <w:szCs w:val="18"/>
              </w:rPr>
            </w:pPr>
            <w:r w:rsidDel="00000000" w:rsidR="00000000" w:rsidRPr="00000000">
              <w:rPr>
                <w:rtl w:val="0"/>
              </w:rPr>
            </w:r>
          </w:p>
        </w:tc>
        <w:tc>
          <w:tcPr>
            <w:tcBorders>
              <w:top w:color="69c1d1" w:space="0" w:sz="8" w:val="single"/>
              <w:left w:color="69c1d1" w:space="0" w:sz="8" w:val="single"/>
              <w:bottom w:color="69c1d1" w:space="0" w:sz="8" w:val="single"/>
              <w:right w:color="69c1d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ind w:right="-34.84251968503912"/>
              <w:rPr>
                <w:rFonts w:ascii="Open Sans" w:cs="Open Sans" w:eastAsia="Open Sans" w:hAnsi="Open Sans"/>
                <w:b w:val="1"/>
                <w:bCs w:val="1"/>
                <w:sz w:val="20"/>
                <w:szCs w:val="20"/>
              </w:rPr>
            </w:pPr>
            <w:sdt>
              <w:sdtPr>
                <w:alias w:val="Composantes de la compétence"/>
                <w:id w:val="1877166859"/>
                <w:dropDownList w:lastValue="Observation des réalités culturelles">
                  <w:listItem w:displayText="Observation des réalités culturelles" w:value="Observation des réalités culturelles"/>
                  <w:listItem w:displayText="Compréhension des émotions" w:value="Compréhension des émotions"/>
                  <w:listItem w:displayText="Examen des points de vue" w:value="Examen des points de vue"/>
                  <w:listItem w:displayText="Dialogue" w:value="Dialogue"/>
                  <w:listItem w:displayText="Expression de la compréhension" w:value="Expression de la compréhension"/>
                </w:dropDownList>
              </w:sdtPr>
              <w:sdtContent>
                <w:r w:rsidDel="00000000" w:rsidR="00000000" w:rsidRPr="00000000">
                  <w:rPr>
                    <w:rFonts w:ascii="Open Sans" w:cs="Open Sans" w:eastAsia="Open Sans" w:hAnsi="Open Sans"/>
                    <w:color w:val="ffffff"/>
                    <w:sz w:val="18"/>
                    <w:szCs w:val="18"/>
                    <w:shd w:fill="69c1d1" w:val="clear"/>
                  </w:rPr>
                  <w:t xml:space="preserve">Observation des réalités culturelles</w:t>
                </w:r>
              </w:sdtContent>
            </w:sdt>
            <w:r w:rsidDel="00000000" w:rsidR="00000000" w:rsidRPr="00000000">
              <w:rPr>
                <w:rtl w:val="0"/>
              </w:rPr>
            </w:r>
          </w:p>
          <w:p w:rsidR="00000000" w:rsidDel="00000000" w:rsidP="00000000" w:rsidRDefault="00000000" w:rsidRPr="00000000" w14:paraId="00000063">
            <w:pPr>
              <w:spacing w:line="240" w:lineRule="auto"/>
              <w:ind w:right="-34.84251968503912"/>
              <w:rPr>
                <w:rFonts w:ascii="Open Sans" w:cs="Open Sans" w:eastAsia="Open Sans" w:hAnsi="Open Sans"/>
                <w:b w:val="1"/>
                <w:bCs w:val="1"/>
                <w:sz w:val="16"/>
                <w:szCs w:val="16"/>
              </w:rPr>
            </w:pPr>
            <w:r w:rsidDel="00000000" w:rsidR="00000000" w:rsidRPr="00000000">
              <w:rPr>
                <w:rFonts w:ascii="Open Sans" w:cs="Open Sans" w:eastAsia="Open Sans" w:hAnsi="Open Sans"/>
                <w:b w:val="1"/>
                <w:bCs w:val="1"/>
                <w:sz w:val="16"/>
                <w:szCs w:val="16"/>
                <w:rtl w:val="0"/>
              </w:rPr>
              <w:t xml:space="preserve">Explicitation(s) :</w:t>
            </w:r>
          </w:p>
          <w:p w:rsidR="00000000" w:rsidDel="00000000" w:rsidP="00000000" w:rsidRDefault="00000000" w:rsidRPr="00000000" w14:paraId="00000064">
            <w:pPr>
              <w:widowControl w:val="0"/>
              <w:numPr>
                <w:ilvl w:val="0"/>
                <w:numId w:val="16"/>
              </w:numPr>
              <w:spacing w:line="240" w:lineRule="auto"/>
              <w:ind w:left="720" w:hanging="36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Réaliser des observations dans son environnement culturel immédiat (famille, école)</w:t>
            </w:r>
          </w:p>
          <w:p w:rsidR="00000000" w:rsidDel="00000000" w:rsidP="00000000" w:rsidRDefault="00000000" w:rsidRPr="00000000" w14:paraId="00000065">
            <w:pPr>
              <w:widowControl w:val="0"/>
              <w:numPr>
                <w:ilvl w:val="0"/>
                <w:numId w:val="16"/>
              </w:numPr>
              <w:spacing w:line="240" w:lineRule="auto"/>
              <w:ind w:left="720" w:hanging="36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Dégager des caractéristiques des réalités culturelles</w:t>
            </w:r>
          </w:p>
          <w:p w:rsidR="00000000" w:rsidDel="00000000" w:rsidP="00000000" w:rsidRDefault="00000000" w:rsidRPr="00000000" w14:paraId="00000066">
            <w:pPr>
              <w:widowControl w:val="0"/>
              <w:numPr>
                <w:ilvl w:val="0"/>
                <w:numId w:val="16"/>
              </w:numPr>
              <w:spacing w:line="240" w:lineRule="auto"/>
              <w:ind w:left="720" w:hanging="36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Comparer des observations et des informations</w:t>
            </w:r>
          </w:p>
          <w:p w:rsidR="00000000" w:rsidDel="00000000" w:rsidP="00000000" w:rsidRDefault="00000000" w:rsidRPr="00000000" w14:paraId="00000067">
            <w:pPr>
              <w:widowControl w:val="0"/>
              <w:numPr>
                <w:ilvl w:val="0"/>
                <w:numId w:val="16"/>
              </w:numPr>
              <w:spacing w:line="240" w:lineRule="auto"/>
              <w:ind w:left="720" w:hanging="360"/>
              <w:rPr>
                <w:rFonts w:ascii="Open Sans Medium" w:cs="Open Sans Medium" w:eastAsia="Open Sans Medium" w:hAnsi="Open Sans Medium"/>
                <w:sz w:val="18"/>
                <w:szCs w:val="18"/>
              </w:rPr>
            </w:pPr>
            <w:r w:rsidDel="00000000" w:rsidR="00000000" w:rsidRPr="00000000">
              <w:rPr>
                <w:rFonts w:ascii="Open Sans" w:cs="Open Sans" w:eastAsia="Open Sans" w:hAnsi="Open Sans"/>
                <w:sz w:val="18"/>
                <w:szCs w:val="18"/>
                <w:rtl w:val="0"/>
              </w:rPr>
              <w:t xml:space="preserve">Estimer la pertinence d’observations et d’informations</w:t>
            </w:r>
            <w:r w:rsidDel="00000000" w:rsidR="00000000" w:rsidRPr="00000000">
              <w:rPr>
                <w:rtl w:val="0"/>
              </w:rPr>
            </w:r>
          </w:p>
          <w:p w:rsidR="00000000" w:rsidDel="00000000" w:rsidP="00000000" w:rsidRDefault="00000000" w:rsidRPr="00000000" w14:paraId="00000068">
            <w:pPr>
              <w:widowControl w:val="0"/>
              <w:spacing w:line="240" w:lineRule="auto"/>
              <w:ind w:left="720"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69">
            <w:pPr>
              <w:spacing w:line="240" w:lineRule="auto"/>
              <w:ind w:right="-34.84251968503912"/>
              <w:rPr>
                <w:rFonts w:ascii="Open Sans" w:cs="Open Sans" w:eastAsia="Open Sans" w:hAnsi="Open Sans"/>
                <w:b w:val="1"/>
                <w:bCs w:val="1"/>
                <w:sz w:val="20"/>
                <w:szCs w:val="20"/>
              </w:rPr>
            </w:pPr>
            <w:sdt>
              <w:sdtPr>
                <w:alias w:val="Composantes de la compétence"/>
                <w:id w:val="251061004"/>
                <w:dropDownList w:lastValue="Expression de la compréhension">
                  <w:listItem w:displayText="Observation des réalités culturelles" w:value="Observation des réalités culturelles"/>
                  <w:listItem w:displayText="Compréhension des émotions" w:value="Compréhension des émotions"/>
                  <w:listItem w:displayText="Examen des points de vue" w:value="Examen des points de vue"/>
                  <w:listItem w:displayText="Dialogue" w:value="Dialogue"/>
                  <w:listItem w:displayText="Expression de la compréhension" w:value="Expression de la compréhension"/>
                </w:dropDownList>
              </w:sdtPr>
              <w:sdtContent>
                <w:r w:rsidDel="00000000" w:rsidR="00000000" w:rsidRPr="00000000">
                  <w:rPr>
                    <w:rFonts w:ascii="Open Sans" w:cs="Open Sans" w:eastAsia="Open Sans" w:hAnsi="Open Sans"/>
                    <w:color w:val="ffffff"/>
                    <w:sz w:val="18"/>
                    <w:szCs w:val="18"/>
                    <w:shd w:fill="69c1d1" w:val="clear"/>
                  </w:rPr>
                  <w:t xml:space="preserve">Expression de la compréhension</w:t>
                </w:r>
              </w:sdtContent>
            </w:sdt>
            <w:r w:rsidDel="00000000" w:rsidR="00000000" w:rsidRPr="00000000">
              <w:rPr>
                <w:rtl w:val="0"/>
              </w:rPr>
            </w:r>
          </w:p>
          <w:p w:rsidR="00000000" w:rsidDel="00000000" w:rsidP="00000000" w:rsidRDefault="00000000" w:rsidRPr="00000000" w14:paraId="0000006A">
            <w:pPr>
              <w:spacing w:after="0" w:before="0" w:line="240" w:lineRule="auto"/>
              <w:ind w:right="-34.84251968503912"/>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16"/>
                <w:szCs w:val="16"/>
                <w:rtl w:val="0"/>
              </w:rPr>
              <w:t xml:space="preserve">Explicitation(s) :</w:t>
            </w:r>
            <w:r w:rsidDel="00000000" w:rsidR="00000000" w:rsidRPr="00000000">
              <w:rPr>
                <w:rtl w:val="0"/>
              </w:rPr>
            </w:r>
          </w:p>
          <w:p w:rsidR="00000000" w:rsidDel="00000000" w:rsidP="00000000" w:rsidRDefault="00000000" w:rsidRPr="00000000" w14:paraId="0000006B">
            <w:pPr>
              <w:widowControl w:val="0"/>
              <w:numPr>
                <w:ilvl w:val="0"/>
                <w:numId w:val="16"/>
              </w:numPr>
              <w:spacing w:line="240" w:lineRule="auto"/>
              <w:ind w:left="425.1968503937013" w:hanging="30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Formuler des constats à partir de la comparaison d’observations et de la prise en compte des émotions</w:t>
            </w:r>
          </w:p>
          <w:p w:rsidR="00000000" w:rsidDel="00000000" w:rsidP="00000000" w:rsidRDefault="00000000" w:rsidRPr="00000000" w14:paraId="0000006C">
            <w:pPr>
              <w:widowControl w:val="0"/>
              <w:numPr>
                <w:ilvl w:val="0"/>
                <w:numId w:val="16"/>
              </w:numPr>
              <w:spacing w:line="240" w:lineRule="auto"/>
              <w:ind w:left="425.1968503937013" w:hanging="30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Élaborer des réponses qui tiennent compte de la situation, de soi et des autres</w:t>
            </w:r>
          </w:p>
          <w:p w:rsidR="00000000" w:rsidDel="00000000" w:rsidP="00000000" w:rsidRDefault="00000000" w:rsidRPr="00000000" w14:paraId="0000006D">
            <w:pPr>
              <w:widowControl w:val="0"/>
              <w:numPr>
                <w:ilvl w:val="0"/>
                <w:numId w:val="16"/>
              </w:numPr>
              <w:spacing w:line="240" w:lineRule="auto"/>
              <w:ind w:left="425.1968503937013" w:hanging="30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Justifier ses réponses</w:t>
            </w: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E">
            <w:pPr>
              <w:spacing w:after="0" w:before="0" w:line="240" w:lineRule="auto"/>
              <w:ind w:left="425.1968503937008" w:firstLine="0"/>
              <w:jc w:val="right"/>
              <w:rPr>
                <w:rFonts w:ascii="Comfortaa Medium" w:cs="Comfortaa Medium" w:eastAsia="Comfortaa Medium" w:hAnsi="Comfortaa Medium"/>
                <w:sz w:val="16"/>
                <w:szCs w:val="16"/>
              </w:rPr>
            </w:pPr>
            <w:r w:rsidDel="00000000" w:rsidR="00000000" w:rsidRPr="00000000">
              <w:rPr>
                <w:rFonts w:ascii="Comfortaa Medium" w:cs="Comfortaa Medium" w:eastAsia="Comfortaa Medium" w:hAnsi="Comfortaa Medium"/>
                <w:sz w:val="16"/>
                <w:szCs w:val="16"/>
                <w:rtl w:val="0"/>
              </w:rPr>
              <w:t xml:space="preserve">Traces</w:t>
            </w:r>
          </w:p>
        </w:tc>
        <w:tc>
          <w:tcPr>
            <w:tcBorders>
              <w:top w:color="ffffff" w:space="0" w:sz="8" w:val="single"/>
              <w:left w:color="ffffff" w:space="0" w:sz="8" w:val="single"/>
              <w:bottom w:color="ffffff"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F">
            <w:pPr>
              <w:spacing w:after="0" w:before="0" w:line="240" w:lineRule="auto"/>
              <w:ind w:right="-34.84251968503912"/>
              <w:rPr>
                <w:rFonts w:ascii="Open Sans" w:cs="Open Sans" w:eastAsia="Open Sans" w:hAnsi="Open Sans"/>
                <w:b w:val="1"/>
                <w:bCs w:val="1"/>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Questionnaire et graphique</w:t>
            </w:r>
          </w:p>
        </w:tc>
        <w:tc>
          <w:tcPr>
            <w:tcBorders>
              <w:top w:color="ffffff" w:space="0" w:sz="8" w:val="single"/>
              <w:left w:color="d9d9d9" w:space="0" w:sz="8" w:val="single"/>
              <w:bottom w:color="ffffff"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1">
            <w:pPr>
              <w:spacing w:after="0" w:before="0" w:line="240" w:lineRule="auto"/>
              <w:ind w:right="-34.84251968503912"/>
              <w:jc w:val="center"/>
              <w:rPr>
                <w:rFonts w:ascii="Open Sans" w:cs="Open Sans" w:eastAsia="Open Sans" w:hAnsi="Open Sans"/>
                <w:b w:val="1"/>
                <w:bCs w:val="1"/>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ind w:left="141.7322834645671" w:firstLine="0"/>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Grille</w:t>
            </w:r>
          </w:p>
        </w:tc>
        <w:tc>
          <w:tcPr>
            <w:tcBorders>
              <w:top w:color="ffffff" w:space="0" w:sz="8" w:val="single"/>
              <w:left w:color="d9d9d9" w:space="0" w:sz="8" w:val="single"/>
              <w:bottom w:color="ffffff"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3">
            <w:pPr>
              <w:spacing w:after="0" w:before="0" w:line="240" w:lineRule="auto"/>
              <w:ind w:right="-34.84251968503912"/>
              <w:jc w:val="center"/>
              <w:rPr>
                <w:rFonts w:ascii="Open Sans" w:cs="Open Sans" w:eastAsia="Open Sans" w:hAnsi="Open Sans"/>
                <w:b w:val="1"/>
                <w:bCs w:val="1"/>
                <w:sz w:val="20"/>
                <w:szCs w:val="20"/>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ind w:left="141.7322834645671" w:firstLine="0"/>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Organisateur graphique</w:t>
            </w:r>
          </w:p>
        </w:tc>
        <w:tc>
          <w:tcPr>
            <w:tcBorders>
              <w:top w:color="ffffff" w:space="0" w:sz="8" w:val="single"/>
              <w:left w:color="d9d9d9" w:space="0" w:sz="8" w:val="single"/>
              <w:bottom w:color="ffffff" w:space="0" w:sz="8" w:val="single"/>
              <w:right w:color="69c1d1"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5">
            <w:pPr>
              <w:spacing w:after="0" w:before="0" w:line="240" w:lineRule="auto"/>
              <w:ind w:right="-34.84251968503912"/>
              <w:jc w:val="center"/>
              <w:rPr>
                <w:rFonts w:ascii="Open Sans" w:cs="Open Sans" w:eastAsia="Open Sans" w:hAnsi="Open Sans"/>
                <w:b w:val="1"/>
                <w:bCs w:val="1"/>
                <w:sz w:val="20"/>
                <w:szCs w:val="20"/>
              </w:rPr>
            </w:pPr>
            <w:r w:rsidDel="00000000" w:rsidR="00000000" w:rsidRPr="00000000">
              <w:rPr>
                <w:rtl w:val="0"/>
              </w:rPr>
            </w:r>
          </w:p>
        </w:tc>
        <w:tc>
          <w:tcPr>
            <w:tcBorders>
              <w:top w:color="69c1d1" w:space="0" w:sz="8" w:val="single"/>
              <w:left w:color="69c1d1" w:space="0" w:sz="8" w:val="single"/>
              <w:bottom w:color="69c1d1" w:space="0" w:sz="8" w:val="single"/>
              <w:right w:color="69c1d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after="0" w:before="0" w:line="240" w:lineRule="auto"/>
              <w:ind w:right="-34.84251968503912"/>
              <w:jc w:val="center"/>
              <w:rPr>
                <w:rFonts w:ascii="Open Sans" w:cs="Open Sans" w:eastAsia="Open Sans" w:hAnsi="Open Sans"/>
                <w:sz w:val="12"/>
                <w:szCs w:val="12"/>
              </w:rPr>
            </w:pPr>
            <w:r w:rsidDel="00000000" w:rsidR="00000000" w:rsidRPr="00000000">
              <w:rPr>
                <w:rFonts w:ascii="Open Sans" w:cs="Open Sans" w:eastAsia="Open Sans" w:hAnsi="Open Sans"/>
                <w:sz w:val="12"/>
                <w:szCs w:val="12"/>
                <w:rtl w:val="0"/>
              </w:rPr>
              <w:t xml:space="preserve">Justification des propositions responsables et grilles</w:t>
            </w:r>
          </w:p>
        </w:tc>
      </w:tr>
    </w:tbl>
    <w:p w:rsidR="00000000" w:rsidDel="00000000" w:rsidP="00000000" w:rsidRDefault="00000000" w:rsidRPr="00000000" w14:paraId="00000077">
      <w:pPr>
        <w:spacing w:after="0" w:before="0" w:line="240" w:lineRule="auto"/>
        <w:rPr/>
        <w:sectPr>
          <w:headerReference r:id="rId13" w:type="default"/>
          <w:footerReference r:id="rId14" w:type="default"/>
          <w:pgSz w:h="12240" w:w="15840" w:orient="landscape"/>
          <w:pgMar w:bottom="1440.0000000000002" w:top="2834.645669291339" w:left="1440.0000000000002" w:right="1440.0000000000002" w:header="283.46456692913387" w:footer="283.46456692913387"/>
          <w:pgNumType w:start="1"/>
        </w:sectPr>
      </w:pPr>
      <w:r w:rsidDel="00000000" w:rsidR="00000000" w:rsidRPr="00000000">
        <w:rPr>
          <w:rtl w:val="0"/>
        </w:rPr>
      </w:r>
    </w:p>
    <w:p w:rsidR="00000000" w:rsidDel="00000000" w:rsidP="00000000" w:rsidRDefault="00000000" w:rsidRPr="00000000" w14:paraId="00000078">
      <w:pPr>
        <w:spacing w:after="0" w:before="0" w:line="240" w:lineRule="auto"/>
        <w:rPr>
          <w:sz w:val="18"/>
          <w:szCs w:val="18"/>
        </w:rPr>
      </w:pPr>
      <w:r w:rsidDel="00000000" w:rsidR="00000000" w:rsidRPr="00000000">
        <w:rPr>
          <w:rtl w:val="0"/>
        </w:rPr>
      </w:r>
    </w:p>
    <w:tbl>
      <w:tblPr>
        <w:tblStyle w:val="Table5"/>
        <w:tblW w:w="112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255"/>
        <w:gridCol w:w="2400"/>
        <w:gridCol w:w="255"/>
        <w:gridCol w:w="2925"/>
        <w:gridCol w:w="255"/>
        <w:gridCol w:w="1110"/>
        <w:tblGridChange w:id="0">
          <w:tblGrid>
            <w:gridCol w:w="4020"/>
            <w:gridCol w:w="255"/>
            <w:gridCol w:w="2400"/>
            <w:gridCol w:w="255"/>
            <w:gridCol w:w="2925"/>
            <w:gridCol w:w="255"/>
            <w:gridCol w:w="1110"/>
          </w:tblGrid>
        </w:tblGridChange>
      </w:tblGrid>
      <w:tr>
        <w:trPr>
          <w:cantSplit w:val="0"/>
          <w:trHeight w:val="593.9999999999999" w:hRule="atLeast"/>
          <w:tblHeader w:val="0"/>
        </w:trPr>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79">
            <w:pPr>
              <w:spacing w:after="0" w:before="0" w:line="240" w:lineRule="auto"/>
              <w:ind w:right="251.81102362204797"/>
              <w:jc w:val="right"/>
              <w:rPr>
                <w:rFonts w:ascii="Comfortaa" w:cs="Comfortaa" w:eastAsia="Comfortaa" w:hAnsi="Comfortaa"/>
                <w:color w:val="ffffff"/>
                <w:sz w:val="26"/>
                <w:szCs w:val="2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vAlign w:val="bottom"/>
          </w:tcPr>
          <w:p w:rsidR="00000000" w:rsidDel="00000000" w:rsidP="00000000" w:rsidRDefault="00000000" w:rsidRPr="00000000" w14:paraId="0000007A">
            <w:pPr>
              <w:spacing w:after="0" w:before="0" w:line="240" w:lineRule="auto"/>
              <w:ind w:right="251.81102362204797"/>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7B">
            <w:pPr>
              <w:spacing w:after="0" w:before="0"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Titre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7C">
            <w:pPr>
              <w:spacing w:after="0" w:before="0" w:line="240" w:lineRule="auto"/>
              <w:ind w:right="0.35433070866133676"/>
              <w:jc w:val="center"/>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7D">
            <w:pPr>
              <w:spacing w:after="0" w:before="0"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Intention pédagogique spécifique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7E">
            <w:pPr>
              <w:spacing w:after="0" w:before="0" w:line="240" w:lineRule="auto"/>
              <w:ind w:right="0.35433070866133676"/>
              <w:jc w:val="center"/>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7F">
            <w:pPr>
              <w:spacing w:after="0" w:before="0"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Durée</w:t>
            </w:r>
          </w:p>
        </w:tc>
      </w:tr>
      <w:tr>
        <w:trPr>
          <w:cantSplit w:val="0"/>
          <w:trHeight w:val="593.9999999999999" w:hRule="atLeast"/>
          <w:tblHeader w:val="0"/>
        </w:trPr>
        <w:tc>
          <w:tcPr>
            <w:tcBorders>
              <w:top w:color="69c1d1" w:space="0" w:sz="8" w:val="single"/>
              <w:left w:color="69c1d1" w:space="0" w:sz="8" w:val="single"/>
              <w:bottom w:color="69c1d1" w:space="0" w:sz="8" w:val="single"/>
              <w:right w:color="69c1d1" w:space="0" w:sz="8" w:val="single"/>
            </w:tcBorders>
            <w:shd w:fill="69c1d1" w:val="clear"/>
            <w:tcMar>
              <w:top w:w="100.0" w:type="dxa"/>
              <w:left w:w="100.0" w:type="dxa"/>
              <w:bottom w:w="100.0" w:type="dxa"/>
              <w:right w:w="100.0" w:type="dxa"/>
            </w:tcMar>
            <w:vAlign w:val="center"/>
          </w:tcPr>
          <w:p w:rsidR="00000000" w:rsidDel="00000000" w:rsidP="00000000" w:rsidRDefault="00000000" w:rsidRPr="00000000" w14:paraId="00000080">
            <w:pPr>
              <w:spacing w:after="0" w:before="0" w:line="240" w:lineRule="auto"/>
              <w:ind w:right="251.81102362204797"/>
              <w:jc w:val="right"/>
              <w:rPr>
                <w:rFonts w:ascii="Comfortaa" w:cs="Comfortaa" w:eastAsia="Comfortaa" w:hAnsi="Comfortaa"/>
                <w:b w:val="1"/>
                <w:bCs w:val="1"/>
                <w:color w:val="ffffff"/>
                <w:sz w:val="26"/>
                <w:szCs w:val="26"/>
              </w:rPr>
            </w:pPr>
            <w:r w:rsidDel="00000000" w:rsidR="00000000" w:rsidRPr="00000000">
              <w:rPr>
                <w:rFonts w:ascii="Comfortaa" w:cs="Comfortaa" w:eastAsia="Comfortaa" w:hAnsi="Comfortaa"/>
                <w:b w:val="1"/>
                <w:bCs w:val="1"/>
                <w:color w:val="ffffff"/>
                <w:sz w:val="26"/>
                <w:szCs w:val="26"/>
                <w:rtl w:val="0"/>
              </w:rPr>
              <w:t xml:space="preserve">Tâche n</w:t>
            </w:r>
            <w:r w:rsidDel="00000000" w:rsidR="00000000" w:rsidRPr="00000000">
              <w:rPr>
                <w:rFonts w:ascii="Comfortaa" w:cs="Comfortaa" w:eastAsia="Comfortaa" w:hAnsi="Comfortaa"/>
                <w:b w:val="1"/>
                <w:bCs w:val="1"/>
                <w:color w:val="ffffff"/>
                <w:sz w:val="26"/>
                <w:szCs w:val="26"/>
                <w:vertAlign w:val="superscript"/>
                <w:rtl w:val="0"/>
              </w:rPr>
              <w:t xml:space="preserve">o</w:t>
            </w:r>
            <w:r w:rsidDel="00000000" w:rsidR="00000000" w:rsidRPr="00000000">
              <w:rPr>
                <w:rFonts w:ascii="Comfortaa" w:cs="Comfortaa" w:eastAsia="Comfortaa" w:hAnsi="Comfortaa"/>
                <w:b w:val="1"/>
                <w:bCs w:val="1"/>
                <w:color w:val="ffffff"/>
                <w:sz w:val="26"/>
                <w:szCs w:val="26"/>
                <w:rtl w:val="0"/>
              </w:rPr>
              <w:t xml:space="preserve"> 1</w:t>
            </w:r>
          </w:p>
        </w:tc>
        <w:tc>
          <w:tcPr>
            <w:vMerge w:val="restart"/>
            <w:tcBorders>
              <w:top w:color="ffffff" w:space="0" w:sz="8" w:val="single"/>
              <w:left w:color="69c1d1" w:space="0" w:sz="8" w:val="single"/>
              <w:bottom w:color="ffffff" w:space="0" w:sz="8" w:val="single"/>
              <w:right w:color="69c1d1" w:space="0" w:sz="8" w:val="single"/>
            </w:tcBorders>
            <w:shd w:fill="ffffff" w:val="clear"/>
            <w:vAlign w:val="bottom"/>
          </w:tcPr>
          <w:p w:rsidR="00000000" w:rsidDel="00000000" w:rsidP="00000000" w:rsidRDefault="00000000" w:rsidRPr="00000000" w14:paraId="00000081">
            <w:pPr>
              <w:spacing w:after="0" w:before="0" w:line="240" w:lineRule="auto"/>
              <w:ind w:right="251.81102362204797"/>
              <w:rPr>
                <w:rFonts w:ascii="Open Sans" w:cs="Open Sans" w:eastAsia="Open Sans" w:hAnsi="Open Sans"/>
                <w:b w:val="1"/>
                <w:bCs w:val="1"/>
                <w:sz w:val="20"/>
                <w:szCs w:val="20"/>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2">
            <w:pPr>
              <w:spacing w:after="0" w:before="0" w:line="240" w:lineRule="auto"/>
              <w:ind w:right="0.35433070866133676"/>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Enquête sur le temps d’écran</w:t>
            </w:r>
            <w:r w:rsidDel="00000000" w:rsidR="00000000" w:rsidRPr="00000000">
              <w:rPr>
                <w:rtl w:val="0"/>
              </w:rPr>
            </w:r>
          </w:p>
        </w:tc>
        <w:tc>
          <w:tcPr>
            <w:vMerge w:val="restart"/>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3">
            <w:pPr>
              <w:spacing w:after="0" w:before="0" w:line="240" w:lineRule="auto"/>
              <w:ind w:right="0.35433070866133676"/>
              <w:jc w:val="left"/>
              <w:rPr>
                <w:rFonts w:ascii="Open Sans" w:cs="Open Sans" w:eastAsia="Open Sans" w:hAnsi="Open Sans"/>
                <w:b w:val="1"/>
                <w:bCs w:val="1"/>
                <w:sz w:val="24"/>
                <w:szCs w:val="24"/>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4">
            <w:pPr>
              <w:spacing w:after="0" w:before="0" w:line="240" w:lineRule="auto"/>
              <w:ind w:right="0.35433070866133676"/>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Recueillir des données pour dresser un portrait des usages numériques de ses pairs</w:t>
            </w:r>
          </w:p>
        </w:tc>
        <w:tc>
          <w:tcPr>
            <w:vMerge w:val="restart"/>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5">
            <w:pPr>
              <w:spacing w:after="0" w:before="0"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6">
            <w:pPr>
              <w:spacing w:after="0" w:before="0" w:line="240" w:lineRule="auto"/>
              <w:ind w:right="0.35433070866133676"/>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60 minutes</w:t>
            </w:r>
          </w:p>
        </w:tc>
      </w:tr>
      <w:tr>
        <w:trPr>
          <w:cantSplit w:val="0"/>
          <w:trHeight w:val="315" w:hRule="atLeast"/>
          <w:tblHeader w:val="0"/>
        </w:trPr>
        <w:tc>
          <w:tcPr>
            <w:tcBorders>
              <w:top w:color="69c1d1"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7">
            <w:pPr>
              <w:spacing w:after="0" w:before="0" w:line="240" w:lineRule="auto"/>
              <w:ind w:right="-26.574803149606225"/>
              <w:jc w:val="left"/>
              <w:rPr>
                <w:rFonts w:ascii="Comfortaa" w:cs="Comfortaa" w:eastAsia="Comfortaa" w:hAnsi="Comfortaa"/>
                <w:b w:val="1"/>
                <w:bCs w:val="1"/>
                <w:color w:val="4db9be"/>
                <w:sz w:val="14"/>
                <w:szCs w:val="14"/>
              </w:rPr>
            </w:pPr>
            <w:r w:rsidDel="00000000" w:rsidR="00000000" w:rsidRPr="00000000">
              <w:rPr>
                <w:rtl w:val="0"/>
              </w:rPr>
            </w:r>
          </w:p>
        </w:tc>
        <w:tc>
          <w:tcPr>
            <w:vMerge w:val="continue"/>
            <w:tcBorders>
              <w:top w:color="ffffff" w:space="0" w:sz="8" w:val="single"/>
              <w:left w:color="ffffff" w:space="0" w:sz="8" w:val="single"/>
              <w:bottom w:color="ffffff" w:space="0" w:sz="8" w:val="single"/>
              <w:right w:color="69c1d1" w:space="0" w:sz="8" w:val="single"/>
            </w:tcBorders>
            <w:shd w:fill="ffffff" w:val="clear"/>
            <w:vAlign w:val="bottom"/>
          </w:tcPr>
          <w:p w:rsidR="00000000" w:rsidDel="00000000" w:rsidP="00000000" w:rsidRDefault="00000000" w:rsidRPr="00000000" w14:paraId="00000088">
            <w:pPr>
              <w:spacing w:after="0" w:before="0" w:line="240" w:lineRule="auto"/>
              <w:ind w:left="0" w:right="251.81102362204797" w:firstLine="0"/>
              <w:rPr>
                <w:rFonts w:ascii="Open Sans" w:cs="Open Sans" w:eastAsia="Open Sans" w:hAnsi="Open Sans"/>
                <w:b w:val="1"/>
                <w:bCs w:val="1"/>
                <w:sz w:val="20"/>
                <w:szCs w:val="20"/>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9">
            <w:pPr>
              <w:spacing w:after="0" w:before="0" w:line="240" w:lineRule="auto"/>
              <w:ind w:left="0" w:right="0.35433070866133676" w:firstLine="0"/>
              <w:jc w:val="left"/>
              <w:rPr>
                <w:rFonts w:ascii="Open Sans" w:cs="Open Sans" w:eastAsia="Open Sans" w:hAnsi="Open Sans"/>
                <w:b w:val="1"/>
                <w:bCs w:val="1"/>
                <w:sz w:val="24"/>
                <w:szCs w:val="24"/>
              </w:rPr>
            </w:pPr>
            <w:r w:rsidDel="00000000" w:rsidR="00000000" w:rsidRPr="00000000">
              <w:rPr>
                <w:rtl w:val="0"/>
              </w:rPr>
            </w:r>
          </w:p>
        </w:tc>
        <w:tc>
          <w:tcPr>
            <w:vMerge w:val="continue"/>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A">
            <w:pPr>
              <w:spacing w:after="0" w:before="0" w:line="240" w:lineRule="auto"/>
              <w:ind w:left="0" w:right="0.35433070866133676" w:firstLine="0"/>
              <w:jc w:val="left"/>
              <w:rPr>
                <w:rFonts w:ascii="Open Sans" w:cs="Open Sans" w:eastAsia="Open Sans" w:hAnsi="Open Sans"/>
                <w:b w:val="1"/>
                <w:bCs w:val="1"/>
                <w:sz w:val="24"/>
                <w:szCs w:val="24"/>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B">
            <w:pPr>
              <w:spacing w:after="0" w:before="0" w:line="240" w:lineRule="auto"/>
              <w:ind w:left="0" w:right="0.35433070866133676" w:firstLine="0"/>
              <w:jc w:val="left"/>
              <w:rPr>
                <w:rFonts w:ascii="Open Sans" w:cs="Open Sans" w:eastAsia="Open Sans" w:hAnsi="Open Sans"/>
                <w:b w:val="1"/>
                <w:bCs w:val="1"/>
                <w:sz w:val="24"/>
                <w:szCs w:val="24"/>
              </w:rPr>
            </w:pPr>
            <w:r w:rsidDel="00000000" w:rsidR="00000000" w:rsidRPr="00000000">
              <w:rPr>
                <w:rtl w:val="0"/>
              </w:rPr>
            </w:r>
          </w:p>
        </w:tc>
        <w:tc>
          <w:tcPr>
            <w:vMerge w:val="continue"/>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C">
            <w:pPr>
              <w:spacing w:after="0" w:before="0" w:line="240" w:lineRule="auto"/>
              <w:ind w:left="0" w:right="0.35433070866133676" w:firstLine="0"/>
              <w:jc w:val="center"/>
              <w:rPr>
                <w:rFonts w:ascii="Open Sans" w:cs="Open Sans" w:eastAsia="Open Sans" w:hAnsi="Open Sans"/>
                <w:b w:val="1"/>
                <w:bCs w:val="1"/>
                <w:sz w:val="20"/>
                <w:szCs w:val="20"/>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8D">
            <w:pPr>
              <w:spacing w:after="0" w:before="0" w:line="240" w:lineRule="auto"/>
              <w:ind w:left="0" w:right="0.35433070866133676" w:firstLine="0"/>
              <w:jc w:val="center"/>
              <w:rPr>
                <w:rFonts w:ascii="Open Sans" w:cs="Open Sans" w:eastAsia="Open Sans" w:hAnsi="Open Sans"/>
                <w:b w:val="1"/>
                <w:bCs w:val="1"/>
                <w:sz w:val="20"/>
                <w:szCs w:val="20"/>
              </w:rPr>
            </w:pPr>
            <w:r w:rsidDel="00000000" w:rsidR="00000000" w:rsidRPr="00000000">
              <w:rPr>
                <w:rtl w:val="0"/>
              </w:rPr>
            </w:r>
          </w:p>
        </w:tc>
      </w:tr>
    </w:tbl>
    <w:p w:rsidR="00000000" w:rsidDel="00000000" w:rsidP="00000000" w:rsidRDefault="00000000" w:rsidRPr="00000000" w14:paraId="0000008E">
      <w:pPr>
        <w:spacing w:after="0" w:before="0" w:line="240" w:lineRule="auto"/>
        <w:rPr/>
      </w:pPr>
      <w:r w:rsidDel="00000000" w:rsidR="00000000" w:rsidRPr="00000000">
        <w:rPr>
          <w:rtl w:val="0"/>
        </w:rPr>
      </w:r>
    </w:p>
    <w:p w:rsidR="00000000" w:rsidDel="00000000" w:rsidP="00000000" w:rsidRDefault="00000000" w:rsidRPr="00000000" w14:paraId="0000008F">
      <w:pPr>
        <w:numPr>
          <w:ilvl w:val="0"/>
          <w:numId w:val="15"/>
        </w:numPr>
        <w:spacing w:line="240" w:lineRule="auto"/>
        <w:ind w:left="141.73228346456688" w:hanging="360"/>
        <w:rPr>
          <w:rFonts w:ascii="Open Sans" w:cs="Open Sans" w:eastAsia="Open Sans" w:hAnsi="Open Sans"/>
          <w:u w:val="none"/>
        </w:rPr>
      </w:pPr>
      <w:r w:rsidDel="00000000" w:rsidR="00000000" w:rsidRPr="00000000">
        <w:rPr>
          <w:rFonts w:ascii="Open Sans" w:cs="Open Sans" w:eastAsia="Open Sans" w:hAnsi="Open Sans"/>
          <w:rtl w:val="0"/>
        </w:rPr>
        <w:t xml:space="preserve">Les élèves dressent un portrait de l’usage des écrans chez les jeunes de leur âge. Pour ce faire, ils remplissent un questionnaire constitué de différents indicateurs et créent un graphique avec les réponses.</w:t>
      </w:r>
    </w:p>
    <w:p w:rsidR="00000000" w:rsidDel="00000000" w:rsidP="00000000" w:rsidRDefault="00000000" w:rsidRPr="00000000" w14:paraId="00000090">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91">
      <w:pPr>
        <w:spacing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Les questions peuvent être réfléchies en groupe et le questionnaire préparé par l’enseignant·e à l’aide d’un outil comme Google Forms ou Microsoft Forms. </w:t>
      </w:r>
    </w:p>
    <w:p w:rsidR="00000000" w:rsidDel="00000000" w:rsidP="00000000" w:rsidRDefault="00000000" w:rsidRPr="00000000" w14:paraId="00000092">
      <w:pPr>
        <w:spacing w:line="240" w:lineRule="auto"/>
        <w:ind w:left="-425.19685039370086" w:firstLine="0"/>
        <w:rPr>
          <w:rFonts w:ascii="Open Sans" w:cs="Open Sans" w:eastAsia="Open Sans" w:hAnsi="Open Sans"/>
        </w:rPr>
      </w:pPr>
      <w:r w:rsidDel="00000000" w:rsidR="00000000" w:rsidRPr="00000000">
        <w:rPr>
          <w:rtl w:val="0"/>
        </w:rPr>
      </w:r>
    </w:p>
    <w:tbl>
      <w:tblPr>
        <w:tblStyle w:val="Table6"/>
        <w:tblW w:w="10140.0" w:type="dxa"/>
        <w:jc w:val="left"/>
        <w:tblInd w:w="-425.196850393700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40"/>
        <w:tblGridChange w:id="0">
          <w:tblGrid>
            <w:gridCol w:w="10140"/>
          </w:tblGrid>
        </w:tblGridChange>
      </w:tblGrid>
      <w:tr>
        <w:trPr>
          <w:cantSplit w:val="0"/>
          <w:tblHeader w:val="0"/>
        </w:trPr>
        <w:tc>
          <w:tcPr>
            <w:tcBorders>
              <w:top w:color="b7b7b7" w:space="0" w:sz="12" w:val="dotted"/>
              <w:left w:color="b7b7b7" w:space="0" w:sz="12" w:val="dotted"/>
              <w:bottom w:color="b7b7b7" w:space="0" w:sz="12" w:val="dotted"/>
              <w:right w:color="b7b7b7"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ind w:left="0"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Indicateurs possibles :</w:t>
            </w:r>
          </w:p>
          <w:p w:rsidR="00000000" w:rsidDel="00000000" w:rsidP="00000000" w:rsidRDefault="00000000" w:rsidRPr="00000000" w14:paraId="00000094">
            <w:pPr>
              <w:numPr>
                <w:ilvl w:val="0"/>
                <w:numId w:val="14"/>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Le nombre d’écrans auxquels ils ont accès</w:t>
            </w:r>
          </w:p>
          <w:p w:rsidR="00000000" w:rsidDel="00000000" w:rsidP="00000000" w:rsidRDefault="00000000" w:rsidRPr="00000000" w14:paraId="00000095">
            <w:pPr>
              <w:numPr>
                <w:ilvl w:val="0"/>
                <w:numId w:val="14"/>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Les types d'écrans ou d’appareils numériques </w:t>
            </w:r>
          </w:p>
          <w:p w:rsidR="00000000" w:rsidDel="00000000" w:rsidP="00000000" w:rsidRDefault="00000000" w:rsidRPr="00000000" w14:paraId="00000096">
            <w:pPr>
              <w:numPr>
                <w:ilvl w:val="0"/>
                <w:numId w:val="14"/>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Les catégories d’activité pratiquées avec les écrans </w:t>
            </w:r>
          </w:p>
          <w:p w:rsidR="00000000" w:rsidDel="00000000" w:rsidP="00000000" w:rsidRDefault="00000000" w:rsidRPr="00000000" w14:paraId="00000097">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jouer</w:t>
            </w:r>
          </w:p>
          <w:p w:rsidR="00000000" w:rsidDel="00000000" w:rsidP="00000000" w:rsidRDefault="00000000" w:rsidRPr="00000000" w14:paraId="00000098">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écouter des vidéos</w:t>
            </w:r>
          </w:p>
          <w:p w:rsidR="00000000" w:rsidDel="00000000" w:rsidP="00000000" w:rsidRDefault="00000000" w:rsidRPr="00000000" w14:paraId="00000099">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communiquer (ex.: avec sa famille, ses amis)</w:t>
            </w:r>
          </w:p>
          <w:p w:rsidR="00000000" w:rsidDel="00000000" w:rsidP="00000000" w:rsidRDefault="00000000" w:rsidRPr="00000000" w14:paraId="0000009A">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trouver des idées inspirantes</w:t>
            </w:r>
          </w:p>
          <w:p w:rsidR="00000000" w:rsidDel="00000000" w:rsidP="00000000" w:rsidRDefault="00000000" w:rsidRPr="00000000" w14:paraId="0000009B">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apprendre ou faire des travaux d’école</w:t>
            </w:r>
          </w:p>
          <w:p w:rsidR="00000000" w:rsidDel="00000000" w:rsidP="00000000" w:rsidRDefault="00000000" w:rsidRPr="00000000" w14:paraId="0000009C">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écouter de la musique</w:t>
            </w:r>
          </w:p>
          <w:p w:rsidR="00000000" w:rsidDel="00000000" w:rsidP="00000000" w:rsidRDefault="00000000" w:rsidRPr="00000000" w14:paraId="0000009D">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produire des contenus (ex.: dessin, vidéo, enregistrement, tuto…)</w:t>
            </w:r>
          </w:p>
          <w:p w:rsidR="00000000" w:rsidDel="00000000" w:rsidP="00000000" w:rsidRDefault="00000000" w:rsidRPr="00000000" w14:paraId="0000009E">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pratiquer la programmation</w:t>
            </w:r>
          </w:p>
          <w:p w:rsidR="00000000" w:rsidDel="00000000" w:rsidP="00000000" w:rsidRDefault="00000000" w:rsidRPr="00000000" w14:paraId="0000009F">
            <w:pPr>
              <w:numPr>
                <w:ilvl w:val="1"/>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autre </w:t>
            </w:r>
          </w:p>
          <w:p w:rsidR="00000000" w:rsidDel="00000000" w:rsidP="00000000" w:rsidRDefault="00000000" w:rsidRPr="00000000" w14:paraId="000000A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 temps accordé à chacune de ces activités</w:t>
            </w:r>
          </w:p>
          <w:p w:rsidR="00000000" w:rsidDel="00000000" w:rsidP="00000000" w:rsidRDefault="00000000" w:rsidRPr="00000000" w14:paraId="000000A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 lieu et le moment de la journée où les appareils sont le plus utilisés</w:t>
            </w:r>
          </w:p>
          <w:p w:rsidR="00000000" w:rsidDel="00000000" w:rsidP="00000000" w:rsidRDefault="00000000" w:rsidRPr="00000000" w14:paraId="000000A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Les mesures qui visent à encadrer l’utilisation des écrans</w:t>
            </w:r>
          </w:p>
        </w:tc>
      </w:tr>
    </w:tbl>
    <w:p w:rsidR="00000000" w:rsidDel="00000000" w:rsidP="00000000" w:rsidRDefault="00000000" w:rsidRPr="00000000" w14:paraId="000000A4">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41.73228346456688"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Ils mettent en commun leurs résultats et les analysent afin de :</w:t>
      </w:r>
    </w:p>
    <w:p w:rsidR="00000000" w:rsidDel="00000000" w:rsidP="00000000" w:rsidRDefault="00000000" w:rsidRPr="00000000" w14:paraId="000000A6">
      <w:pPr>
        <w:numPr>
          <w:ilvl w:val="0"/>
          <w:numId w:val="3"/>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dégager des caractéristiques de l’utilisation des écrans chez les élèves du groupe ciblé (temps, activités, appareils utilisés, contextes d’utilisation, mesures d’encadrement, personnes impliquées) ;</w:t>
      </w:r>
    </w:p>
    <w:p w:rsidR="00000000" w:rsidDel="00000000" w:rsidP="00000000" w:rsidRDefault="00000000" w:rsidRPr="00000000" w14:paraId="000000A7">
      <w:pPr>
        <w:numPr>
          <w:ilvl w:val="0"/>
          <w:numId w:val="3"/>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identifier les réactions ou émotions face aux résultats ;</w:t>
      </w:r>
    </w:p>
    <w:p w:rsidR="00000000" w:rsidDel="00000000" w:rsidP="00000000" w:rsidRDefault="00000000" w:rsidRPr="00000000" w14:paraId="000000A8">
      <w:pPr>
        <w:numPr>
          <w:ilvl w:val="0"/>
          <w:numId w:val="3"/>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évaluer en quoi ces résultats influencent le point de vue des élèves sur l'utilisation des écrans ;</w:t>
      </w:r>
    </w:p>
    <w:p w:rsidR="00000000" w:rsidDel="00000000" w:rsidP="00000000" w:rsidRDefault="00000000" w:rsidRPr="00000000" w14:paraId="000000A9">
      <w:pPr>
        <w:numPr>
          <w:ilvl w:val="0"/>
          <w:numId w:val="3"/>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identifier certains changements que les élèves aimeraient apporter à leur utilisation des écrans ;</w:t>
      </w:r>
    </w:p>
    <w:p w:rsidR="00000000" w:rsidDel="00000000" w:rsidP="00000000" w:rsidRDefault="00000000" w:rsidRPr="00000000" w14:paraId="000000AA">
      <w:pPr>
        <w:numPr>
          <w:ilvl w:val="0"/>
          <w:numId w:val="3"/>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estimer la pertinence de leur cueillette de données.</w:t>
      </w:r>
      <w:r w:rsidDel="00000000" w:rsidR="00000000" w:rsidRPr="00000000">
        <w:br w:type="page"/>
      </w:r>
      <w:r w:rsidDel="00000000" w:rsidR="00000000" w:rsidRPr="00000000">
        <w:rPr>
          <w:rtl w:val="0"/>
        </w:rPr>
      </w:r>
    </w:p>
    <w:p w:rsidR="00000000" w:rsidDel="00000000" w:rsidP="00000000" w:rsidRDefault="00000000" w:rsidRPr="00000000" w14:paraId="000000AB">
      <w:pPr>
        <w:spacing w:line="240" w:lineRule="auto"/>
        <w:rPr/>
      </w:pPr>
      <w:r w:rsidDel="00000000" w:rsidR="00000000" w:rsidRPr="00000000">
        <w:rPr>
          <w:rtl w:val="0"/>
        </w:rPr>
      </w:r>
    </w:p>
    <w:p w:rsidR="00000000" w:rsidDel="00000000" w:rsidP="00000000" w:rsidRDefault="00000000" w:rsidRPr="00000000" w14:paraId="000000AC">
      <w:pPr>
        <w:spacing w:line="240" w:lineRule="auto"/>
        <w:rPr/>
      </w:pPr>
      <w:r w:rsidDel="00000000" w:rsidR="00000000" w:rsidRPr="00000000">
        <w:rPr>
          <w:rtl w:val="0"/>
        </w:rPr>
      </w:r>
    </w:p>
    <w:tbl>
      <w:tblPr>
        <w:tblStyle w:val="Table7"/>
        <w:tblW w:w="112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255"/>
        <w:gridCol w:w="2400"/>
        <w:gridCol w:w="255"/>
        <w:gridCol w:w="2925"/>
        <w:gridCol w:w="255"/>
        <w:gridCol w:w="1110"/>
        <w:tblGridChange w:id="0">
          <w:tblGrid>
            <w:gridCol w:w="4020"/>
            <w:gridCol w:w="255"/>
            <w:gridCol w:w="2400"/>
            <w:gridCol w:w="255"/>
            <w:gridCol w:w="2925"/>
            <w:gridCol w:w="255"/>
            <w:gridCol w:w="1110"/>
          </w:tblGrid>
        </w:tblGridChange>
      </w:tblGrid>
      <w:tr>
        <w:trPr>
          <w:cantSplit w:val="0"/>
          <w:trHeight w:val="593.9999999999999" w:hRule="atLeast"/>
          <w:tblHeader w:val="0"/>
        </w:trPr>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AD">
            <w:pPr>
              <w:spacing w:line="240" w:lineRule="auto"/>
              <w:ind w:right="251.81102362204797"/>
              <w:jc w:val="right"/>
              <w:rPr>
                <w:rFonts w:ascii="Comfortaa" w:cs="Comfortaa" w:eastAsia="Comfortaa" w:hAnsi="Comfortaa"/>
                <w:color w:val="ffffff"/>
                <w:sz w:val="26"/>
                <w:szCs w:val="2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vAlign w:val="bottom"/>
          </w:tcPr>
          <w:p w:rsidR="00000000" w:rsidDel="00000000" w:rsidP="00000000" w:rsidRDefault="00000000" w:rsidRPr="00000000" w14:paraId="000000AE">
            <w:pPr>
              <w:spacing w:line="240" w:lineRule="auto"/>
              <w:ind w:right="251.81102362204797"/>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AF">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Titre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0">
            <w:pPr>
              <w:spacing w:line="240" w:lineRule="auto"/>
              <w:ind w:right="0.35433070866133676"/>
              <w:jc w:val="center"/>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1">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Intention pédagogique spécifique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2">
            <w:pPr>
              <w:spacing w:line="240" w:lineRule="auto"/>
              <w:ind w:right="0.35433070866133676"/>
              <w:jc w:val="center"/>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B3">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Durée</w:t>
            </w:r>
          </w:p>
        </w:tc>
      </w:tr>
      <w:tr>
        <w:trPr>
          <w:cantSplit w:val="0"/>
          <w:trHeight w:val="593.9999999999999" w:hRule="atLeast"/>
          <w:tblHeader w:val="0"/>
        </w:trPr>
        <w:tc>
          <w:tcPr>
            <w:tcBorders>
              <w:top w:color="69c1d1" w:space="0" w:sz="8" w:val="single"/>
              <w:left w:color="69c1d1" w:space="0" w:sz="8" w:val="single"/>
              <w:bottom w:color="69c1d1" w:space="0" w:sz="8" w:val="single"/>
              <w:right w:color="69c1d1" w:space="0" w:sz="8" w:val="single"/>
            </w:tcBorders>
            <w:shd w:fill="69c1d1" w:val="clear"/>
            <w:tcMar>
              <w:top w:w="100.0" w:type="dxa"/>
              <w:left w:w="100.0" w:type="dxa"/>
              <w:bottom w:w="100.0" w:type="dxa"/>
              <w:right w:w="100.0" w:type="dxa"/>
            </w:tcMar>
            <w:vAlign w:val="center"/>
          </w:tcPr>
          <w:p w:rsidR="00000000" w:rsidDel="00000000" w:rsidP="00000000" w:rsidRDefault="00000000" w:rsidRPr="00000000" w14:paraId="000000B4">
            <w:pPr>
              <w:spacing w:line="240" w:lineRule="auto"/>
              <w:ind w:right="251.81102362204797"/>
              <w:jc w:val="right"/>
              <w:rPr>
                <w:rFonts w:ascii="Comfortaa" w:cs="Comfortaa" w:eastAsia="Comfortaa" w:hAnsi="Comfortaa"/>
                <w:b w:val="1"/>
                <w:bCs w:val="1"/>
                <w:color w:val="ffffff"/>
                <w:sz w:val="26"/>
                <w:szCs w:val="26"/>
              </w:rPr>
            </w:pPr>
            <w:r w:rsidDel="00000000" w:rsidR="00000000" w:rsidRPr="00000000">
              <w:rPr>
                <w:rFonts w:ascii="Comfortaa" w:cs="Comfortaa" w:eastAsia="Comfortaa" w:hAnsi="Comfortaa"/>
                <w:b w:val="1"/>
                <w:bCs w:val="1"/>
                <w:color w:val="ffffff"/>
                <w:sz w:val="26"/>
                <w:szCs w:val="26"/>
                <w:rtl w:val="0"/>
              </w:rPr>
              <w:t xml:space="preserve">Tâche n</w:t>
            </w:r>
            <w:r w:rsidDel="00000000" w:rsidR="00000000" w:rsidRPr="00000000">
              <w:rPr>
                <w:rFonts w:ascii="Comfortaa" w:cs="Comfortaa" w:eastAsia="Comfortaa" w:hAnsi="Comfortaa"/>
                <w:b w:val="1"/>
                <w:bCs w:val="1"/>
                <w:color w:val="ffffff"/>
                <w:sz w:val="26"/>
                <w:szCs w:val="26"/>
                <w:vertAlign w:val="superscript"/>
                <w:rtl w:val="0"/>
              </w:rPr>
              <w:t xml:space="preserve">o</w:t>
            </w:r>
            <w:r w:rsidDel="00000000" w:rsidR="00000000" w:rsidRPr="00000000">
              <w:rPr>
                <w:rFonts w:ascii="Comfortaa" w:cs="Comfortaa" w:eastAsia="Comfortaa" w:hAnsi="Comfortaa"/>
                <w:b w:val="1"/>
                <w:bCs w:val="1"/>
                <w:color w:val="ffffff"/>
                <w:sz w:val="26"/>
                <w:szCs w:val="26"/>
                <w:rtl w:val="0"/>
              </w:rPr>
              <w:t xml:space="preserve"> 2</w:t>
            </w:r>
          </w:p>
        </w:tc>
        <w:tc>
          <w:tcPr>
            <w:vMerge w:val="restart"/>
            <w:tcBorders>
              <w:top w:color="ffffff" w:space="0" w:sz="8" w:val="single"/>
              <w:left w:color="69c1d1" w:space="0" w:sz="8" w:val="single"/>
              <w:bottom w:color="ffffff" w:space="0" w:sz="8" w:val="single"/>
              <w:right w:color="69c1d1" w:space="0" w:sz="8" w:val="single"/>
            </w:tcBorders>
            <w:shd w:fill="ffffff" w:val="clear"/>
            <w:vAlign w:val="bottom"/>
          </w:tcPr>
          <w:p w:rsidR="00000000" w:rsidDel="00000000" w:rsidP="00000000" w:rsidRDefault="00000000" w:rsidRPr="00000000" w14:paraId="000000B5">
            <w:pPr>
              <w:spacing w:line="240" w:lineRule="auto"/>
              <w:ind w:right="251.81102362204797"/>
              <w:rPr>
                <w:rFonts w:ascii="Open Sans" w:cs="Open Sans" w:eastAsia="Open Sans" w:hAnsi="Open Sans"/>
                <w:b w:val="1"/>
                <w:bCs w:val="1"/>
                <w:sz w:val="20"/>
                <w:szCs w:val="20"/>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6">
            <w:pPr>
              <w:spacing w:line="240" w:lineRule="auto"/>
              <w:ind w:right="0.35433070866133676"/>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Et la science ? </w:t>
            </w:r>
            <w:r w:rsidDel="00000000" w:rsidR="00000000" w:rsidRPr="00000000">
              <w:rPr>
                <w:rtl w:val="0"/>
              </w:rPr>
            </w:r>
          </w:p>
        </w:tc>
        <w:tc>
          <w:tcPr>
            <w:vMerge w:val="restart"/>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7">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8">
            <w:pPr>
              <w:spacing w:line="240" w:lineRule="auto"/>
              <w:ind w:right="0.35433070866133676"/>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Comparer les données recueillies par les élèves à celle</w:t>
            </w:r>
            <w:r w:rsidDel="00000000" w:rsidR="00000000" w:rsidRPr="00000000">
              <w:rPr>
                <w:rFonts w:ascii="Open Sans" w:cs="Open Sans" w:eastAsia="Open Sans" w:hAnsi="Open Sans"/>
                <w:sz w:val="20"/>
                <w:szCs w:val="20"/>
                <w:rtl w:val="0"/>
              </w:rPr>
              <w:t xml:space="preserve">s contenues dans un article</w:t>
            </w:r>
          </w:p>
        </w:tc>
        <w:tc>
          <w:tcPr>
            <w:vMerge w:val="restart"/>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9">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A">
            <w:pPr>
              <w:spacing w:line="240" w:lineRule="auto"/>
              <w:ind w:right="0.35433070866133676"/>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60 minutes</w:t>
            </w:r>
          </w:p>
        </w:tc>
      </w:tr>
      <w:tr>
        <w:trPr>
          <w:cantSplit w:val="0"/>
          <w:trHeight w:val="315" w:hRule="atLeast"/>
          <w:tblHeader w:val="0"/>
        </w:trPr>
        <w:tc>
          <w:tcPr>
            <w:tcBorders>
              <w:top w:color="69c1d1"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B">
            <w:pPr>
              <w:spacing w:line="240" w:lineRule="auto"/>
              <w:ind w:right="-26.574803149606225"/>
              <w:rPr>
                <w:rFonts w:ascii="Comfortaa" w:cs="Comfortaa" w:eastAsia="Comfortaa" w:hAnsi="Comfortaa"/>
                <w:b w:val="1"/>
                <w:bCs w:val="1"/>
                <w:color w:val="4db9be"/>
                <w:sz w:val="14"/>
                <w:szCs w:val="14"/>
              </w:rPr>
            </w:pPr>
            <w:r w:rsidDel="00000000" w:rsidR="00000000" w:rsidRPr="00000000">
              <w:rPr>
                <w:rtl w:val="0"/>
              </w:rPr>
            </w:r>
          </w:p>
        </w:tc>
        <w:tc>
          <w:tcPr>
            <w:vMerge w:val="continue"/>
            <w:tcBorders>
              <w:top w:color="ffffff" w:space="0" w:sz="8" w:val="single"/>
              <w:left w:color="ffffff" w:space="0" w:sz="8" w:val="single"/>
              <w:bottom w:color="ffffff" w:space="0" w:sz="8" w:val="single"/>
              <w:right w:color="69c1d1" w:space="0" w:sz="8" w:val="single"/>
            </w:tcBorders>
            <w:shd w:fill="ffffff" w:val="clear"/>
            <w:vAlign w:val="bottom"/>
          </w:tcPr>
          <w:p w:rsidR="00000000" w:rsidDel="00000000" w:rsidP="00000000" w:rsidRDefault="00000000" w:rsidRPr="00000000" w14:paraId="000000BC">
            <w:pPr>
              <w:spacing w:line="240" w:lineRule="auto"/>
              <w:ind w:right="251.81102362204797"/>
              <w:rPr>
                <w:rFonts w:ascii="Open Sans" w:cs="Open Sans" w:eastAsia="Open Sans" w:hAnsi="Open Sans"/>
                <w:b w:val="1"/>
                <w:bCs w:val="1"/>
                <w:sz w:val="20"/>
                <w:szCs w:val="20"/>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D">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E">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BF">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C0">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C1">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r>
    </w:tbl>
    <w:p w:rsidR="00000000" w:rsidDel="00000000" w:rsidP="00000000" w:rsidRDefault="00000000" w:rsidRPr="00000000" w14:paraId="000000C2">
      <w:pPr>
        <w:widowControl w:val="0"/>
        <w:spacing w:line="240" w:lineRule="auto"/>
        <w:ind w:left="-566.9291338582677" w:firstLine="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C3">
      <w:pPr>
        <w:widowControl w:val="0"/>
        <w:numPr>
          <w:ilvl w:val="0"/>
          <w:numId w:val="2"/>
        </w:numPr>
        <w:spacing w:line="240" w:lineRule="auto"/>
        <w:ind w:left="141.73228346456688" w:hanging="360"/>
        <w:rPr>
          <w:rFonts w:ascii="Open Sans" w:cs="Open Sans" w:eastAsia="Open Sans" w:hAnsi="Open Sans"/>
          <w:u w:val="none"/>
        </w:rPr>
      </w:pPr>
      <w:r w:rsidDel="00000000" w:rsidR="00000000" w:rsidRPr="00000000">
        <w:rPr>
          <w:rFonts w:ascii="Open Sans" w:cs="Open Sans" w:eastAsia="Open Sans" w:hAnsi="Open Sans"/>
          <w:rtl w:val="0"/>
        </w:rPr>
        <w:t xml:space="preserve">Les élèves comparent les données recueillies avec celles qui sont relatées dans l’article </w:t>
      </w:r>
      <w:hyperlink r:id="rId15">
        <w:r w:rsidDel="00000000" w:rsidR="00000000" w:rsidRPr="00000000">
          <w:rPr>
            <w:rFonts w:ascii="Open Sans" w:cs="Open Sans" w:eastAsia="Open Sans" w:hAnsi="Open Sans"/>
            <w:i w:val="1"/>
            <w:iCs w:val="1"/>
            <w:color w:val="1155cc"/>
            <w:u w:val="single"/>
            <w:rtl w:val="0"/>
          </w:rPr>
          <w:t xml:space="preserve">L’usage des écrans bondit chez les jeunes Québécois</w:t>
        </w:r>
      </w:hyperlink>
      <w:r w:rsidDel="00000000" w:rsidR="00000000" w:rsidRPr="00000000">
        <w:rPr>
          <w:rFonts w:ascii="Open Sans" w:cs="Open Sans" w:eastAsia="Open Sans" w:hAnsi="Open Sans"/>
          <w:rtl w:val="0"/>
        </w:rPr>
        <w:t xml:space="preserve">. Pour ce faire, ils :</w:t>
      </w:r>
      <w:r w:rsidDel="00000000" w:rsidR="00000000" w:rsidRPr="00000000">
        <w:rPr>
          <w:rtl w:val="0"/>
        </w:rPr>
      </w:r>
    </w:p>
    <w:p w:rsidR="00000000" w:rsidDel="00000000" w:rsidP="00000000" w:rsidRDefault="00000000" w:rsidRPr="00000000" w14:paraId="000000C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5">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lisent l’article ;</w:t>
      </w:r>
      <w:r w:rsidDel="00000000" w:rsidR="00000000" w:rsidRPr="00000000">
        <w:rPr>
          <w:rtl w:val="0"/>
        </w:rPr>
      </w:r>
    </w:p>
    <w:p w:rsidR="00000000" w:rsidDel="00000000" w:rsidP="00000000" w:rsidRDefault="00000000" w:rsidRPr="00000000" w14:paraId="000000C6">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relèvent les informations les plus </w:t>
      </w:r>
      <w:r w:rsidDel="00000000" w:rsidR="00000000" w:rsidRPr="00000000">
        <w:rPr>
          <w:rFonts w:ascii="Open Sans" w:cs="Open Sans" w:eastAsia="Open Sans" w:hAnsi="Open Sans"/>
          <w:rtl w:val="0"/>
        </w:rPr>
        <w:t xml:space="preserve">utiles pour comprendre les usages des écrans des jeunes québécois  ;</w:t>
      </w:r>
    </w:p>
    <w:p w:rsidR="00000000" w:rsidDel="00000000" w:rsidP="00000000" w:rsidRDefault="00000000" w:rsidRPr="00000000" w14:paraId="000000C7">
      <w:pPr>
        <w:numPr>
          <w:ilvl w:val="0"/>
          <w:numId w:val="13"/>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soulignent, dans l’article, une phrase qui prouve la fiabilité des informations qu’on y retrouve ;</w:t>
      </w:r>
      <w:r w:rsidDel="00000000" w:rsidR="00000000" w:rsidRPr="00000000">
        <w:rPr>
          <w:rtl w:val="0"/>
        </w:rPr>
      </w:r>
    </w:p>
    <w:p w:rsidR="00000000" w:rsidDel="00000000" w:rsidP="00000000" w:rsidRDefault="00000000" w:rsidRPr="00000000" w14:paraId="000000C8">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analysent les données recueillies ;</w:t>
      </w:r>
      <w:r w:rsidDel="00000000" w:rsidR="00000000" w:rsidRPr="00000000">
        <w:rPr>
          <w:rtl w:val="0"/>
        </w:rPr>
      </w:r>
    </w:p>
    <w:p w:rsidR="00000000" w:rsidDel="00000000" w:rsidP="00000000" w:rsidRDefault="00000000" w:rsidRPr="00000000" w14:paraId="000000C9">
      <w:pPr>
        <w:spacing w:line="240" w:lineRule="auto"/>
        <w:rPr>
          <w:rFonts w:ascii="Open Sans" w:cs="Open Sans" w:eastAsia="Open Sans" w:hAnsi="Open Sans"/>
        </w:rPr>
      </w:pPr>
      <w:r w:rsidDel="00000000" w:rsidR="00000000" w:rsidRPr="00000000">
        <w:rPr>
          <w:rtl w:val="0"/>
        </w:rPr>
      </w:r>
    </w:p>
    <w:tbl>
      <w:tblPr>
        <w:tblStyle w:val="Table8"/>
        <w:tblW w:w="9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0"/>
        <w:tblGridChange w:id="0">
          <w:tblGrid>
            <w:gridCol w:w="9780"/>
          </w:tblGrid>
        </w:tblGridChange>
      </w:tblGrid>
      <w:tr>
        <w:trPr>
          <w:cantSplit w:val="0"/>
          <w:tblHeader w:val="0"/>
        </w:trPr>
        <w:tc>
          <w:tcPr>
            <w:tcBorders>
              <w:top w:color="4db9be" w:space="0" w:sz="12" w:val="dotted"/>
              <w:left w:color="4db9be" w:space="0" w:sz="12" w:val="dotted"/>
              <w:bottom w:color="4db9be" w:space="0" w:sz="12" w:val="dotted"/>
              <w:right w:color="4db9be"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rPr>
                <w:rFonts w:ascii="Open Sans" w:cs="Open Sans" w:eastAsia="Open Sans" w:hAnsi="Open Sans"/>
                <w:b w:val="1"/>
                <w:bCs w:val="1"/>
                <w:sz w:val="26"/>
                <w:szCs w:val="26"/>
              </w:rPr>
            </w:pPr>
            <w:r w:rsidDel="00000000" w:rsidR="00000000" w:rsidRPr="00000000">
              <w:rPr>
                <w:rFonts w:ascii="Open Sans" w:cs="Open Sans" w:eastAsia="Open Sans" w:hAnsi="Open Sans"/>
                <w:b w:val="1"/>
                <w:bCs w:val="1"/>
                <w:sz w:val="26"/>
                <w:szCs w:val="26"/>
                <w:rtl w:val="0"/>
              </w:rPr>
              <w:t xml:space="preserve">L’usage</w:t>
            </w:r>
            <w:r w:rsidDel="00000000" w:rsidR="00000000" w:rsidRPr="00000000">
              <w:rPr>
                <w:rFonts w:ascii="Open Sans" w:cs="Open Sans" w:eastAsia="Open Sans" w:hAnsi="Open Sans"/>
                <w:b w:val="1"/>
                <w:bCs w:val="1"/>
                <w:sz w:val="26"/>
                <w:szCs w:val="26"/>
                <w:rtl w:val="0"/>
              </w:rPr>
              <w:t xml:space="preserve"> des écrans bondit chez les jeunes Québécois</w:t>
            </w:r>
            <w:r w:rsidDel="00000000" w:rsidR="00000000" w:rsidRPr="00000000">
              <w:rPr>
                <w:rtl w:val="0"/>
              </w:rPr>
            </w:r>
          </w:p>
          <w:p w:rsidR="00000000" w:rsidDel="00000000" w:rsidP="00000000" w:rsidRDefault="00000000" w:rsidRPr="00000000" w14:paraId="000000C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Le temps passé devant les écrans a bondi chez les jeunes Québécois depuis le début de la pandémie de COVID-19, selon ce que révèle une enquête rendue publique mercredi par l’Académie de la transformation numérique, un organisme créé par l’Université Laval.</w:t>
            </w:r>
          </w:p>
          <w:p w:rsidR="00000000" w:rsidDel="00000000" w:rsidP="00000000" w:rsidRDefault="00000000" w:rsidRPr="00000000" w14:paraId="000000C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D">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Pas moins de 76 % des Québécois âgés de 6 à 17 ans passent plus de temps devant leurs écrans à la maison depuis le début de la pandémie, selon cette enquête intitulée La Famille numérique.</w:t>
            </w:r>
          </w:p>
          <w:p w:rsidR="00000000" w:rsidDel="00000000" w:rsidP="00000000" w:rsidRDefault="00000000" w:rsidRPr="00000000" w14:paraId="000000C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Quelque 40% des personnes interrogées passent en moyenne plus de 10 heures par semaine à naviguer sur le Web, une hausse de 15 points de pourcentage par rapport à pareille date l’an dernier. Parmi les répondants, 16% consacrent de 11 à 15 heures par semaine et 24 % d’entre eux passent plus de 15 heures par semaine.</w:t>
            </w:r>
          </w:p>
          <w:p w:rsidR="00000000" w:rsidDel="00000000" w:rsidP="00000000" w:rsidRDefault="00000000" w:rsidRPr="00000000" w14:paraId="000000D0">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1">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Ce sont 59 % des jeunes âgés de 13 à 17 ans qui consacrent en moyenne plus de 10 heures par semaine sur Internet, selon l’enquête.</w:t>
            </w:r>
          </w:p>
          <w:p w:rsidR="00000000" w:rsidDel="00000000" w:rsidP="00000000" w:rsidRDefault="00000000" w:rsidRPr="00000000" w14:paraId="000000D2">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Par ailleurs, 70 % des jeunes de 6 à 17 ans disposent d’une page de profil personnel sur les réseaux sociaux ou d’une adresse courriel, 13 % de plus qu’un an plus tôt, selon les données colligées par l’étude.</w:t>
            </w:r>
          </w:p>
          <w:p w:rsidR="00000000" w:rsidDel="00000000" w:rsidP="00000000" w:rsidRDefault="00000000" w:rsidRPr="00000000" w14:paraId="000000D4">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5">
            <w:pPr>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Parents moins strictes</w:t>
            </w:r>
          </w:p>
          <w:p w:rsidR="00000000" w:rsidDel="00000000" w:rsidP="00000000" w:rsidRDefault="00000000" w:rsidRPr="00000000" w14:paraId="000000D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D7">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Entre-temps, il semble que des familles aient assoupli les règles </w:t>
            </w:r>
            <w:r w:rsidDel="00000000" w:rsidR="00000000" w:rsidRPr="00000000">
              <w:rPr>
                <w:rFonts w:ascii="Open Sans" w:cs="Open Sans" w:eastAsia="Open Sans" w:hAnsi="Open Sans"/>
                <w:rtl w:val="0"/>
              </w:rPr>
              <w:t xml:space="preserve">parentales liées</w:t>
            </w:r>
            <w:r w:rsidDel="00000000" w:rsidR="00000000" w:rsidRPr="00000000">
              <w:rPr>
                <w:rFonts w:ascii="Open Sans" w:cs="Open Sans" w:eastAsia="Open Sans" w:hAnsi="Open Sans"/>
                <w:rtl w:val="0"/>
              </w:rPr>
              <w:t xml:space="preserve"> à l’utilisation d’Internet étant donné le contexte exceptionnel de la pandémie de la COVID-19. Ainsi, 83 % des parents de jeunes de 6 à 17 ans affirment avoir établi des règles qui encadrent le temps passé sur le Web ou l’accès à certains sites, en baisse de 5 points de pourcentage comparativement aux données de l’année précédente.</w:t>
            </w:r>
          </w:p>
          <w:p w:rsidR="00000000" w:rsidDel="00000000" w:rsidP="00000000" w:rsidRDefault="00000000" w:rsidRPr="00000000" w14:paraId="000000D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t>
            </w:r>
          </w:p>
          <w:p w:rsidR="00000000" w:rsidDel="00000000" w:rsidP="00000000" w:rsidRDefault="00000000" w:rsidRPr="00000000" w14:paraId="000000D9">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D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L’enquête a été réalisée au téléphone et sur le web grâce à deux collectes de données, en octobre et novembre derniers, au cours desquelles 3200 adultes québécois âgés de 18 ans et plus ont été interrogés, dont 595 parents ayant des enfants âgés de 6 à 17 ans.</w:t>
            </w:r>
          </w:p>
          <w:p w:rsidR="00000000" w:rsidDel="00000000" w:rsidP="00000000" w:rsidRDefault="00000000" w:rsidRPr="00000000" w14:paraId="000000DB">
            <w:pPr>
              <w:spacing w:line="240" w:lineRule="auto"/>
              <w:rPr>
                <w:rFonts w:ascii="Open Sans" w:cs="Open Sans" w:eastAsia="Open Sans" w:hAnsi="Open Sans"/>
                <w:i w:val="1"/>
                <w:iCs w:val="1"/>
              </w:rPr>
            </w:pPr>
            <w:r w:rsidDel="00000000" w:rsidR="00000000" w:rsidRPr="00000000">
              <w:rPr>
                <w:rtl w:val="0"/>
              </w:rPr>
            </w:r>
          </w:p>
          <w:p w:rsidR="00000000" w:rsidDel="00000000" w:rsidP="00000000" w:rsidRDefault="00000000" w:rsidRPr="00000000" w14:paraId="000000DC">
            <w:pPr>
              <w:spacing w:line="240" w:lineRule="auto"/>
              <w:rPr>
                <w:rFonts w:ascii="Open Sans" w:cs="Open Sans" w:eastAsia="Open Sans" w:hAnsi="Open Sans"/>
              </w:rPr>
            </w:pPr>
            <w:hyperlink r:id="rId16">
              <w:r w:rsidDel="00000000" w:rsidR="00000000" w:rsidRPr="00000000">
                <w:rPr>
                  <w:rFonts w:ascii="Open Sans" w:cs="Open Sans" w:eastAsia="Open Sans" w:hAnsi="Open Sans"/>
                  <w:i w:val="1"/>
                  <w:iCs w:val="1"/>
                  <w:color w:val="1155cc"/>
                  <w:u w:val="single"/>
                  <w:rtl w:val="0"/>
                </w:rPr>
                <w:t xml:space="preserve">L’usage des écrans bondit chez les jeunes Québécois</w:t>
              </w:r>
            </w:hyperlink>
            <w:r w:rsidDel="00000000" w:rsidR="00000000" w:rsidRPr="00000000">
              <w:rPr>
                <w:rFonts w:ascii="Open Sans" w:cs="Open Sans" w:eastAsia="Open Sans" w:hAnsi="Open Sans"/>
                <w:i w:val="1"/>
                <w:iCs w:val="1"/>
                <w:rtl w:val="0"/>
              </w:rPr>
              <w:t xml:space="preserve">, février 2021</w:t>
            </w:r>
            <w:r w:rsidDel="00000000" w:rsidR="00000000" w:rsidRPr="00000000">
              <w:rPr>
                <w:rtl w:val="0"/>
              </w:rPr>
            </w:r>
          </w:p>
        </w:tc>
      </w:tr>
    </w:tbl>
    <w:p w:rsidR="00000000" w:rsidDel="00000000" w:rsidP="00000000" w:rsidRDefault="00000000" w:rsidRPr="00000000" w14:paraId="000000DD">
      <w:pPr>
        <w:spacing w:line="240" w:lineRule="auto"/>
        <w:rPr>
          <w:rFonts w:ascii="Open Sans" w:cs="Open Sans" w:eastAsia="Open Sans" w:hAnsi="Open Sans"/>
          <w:i w:val="1"/>
          <w:iCs w:val="1"/>
        </w:rPr>
      </w:pPr>
      <w:r w:rsidDel="00000000" w:rsidR="00000000" w:rsidRPr="00000000">
        <w:rPr>
          <w:rtl w:val="0"/>
        </w:rPr>
      </w:r>
    </w:p>
    <w:p w:rsidR="00000000" w:rsidDel="00000000" w:rsidP="00000000" w:rsidRDefault="00000000" w:rsidRPr="00000000" w14:paraId="000000DE">
      <w:pPr>
        <w:spacing w:line="240" w:lineRule="auto"/>
        <w:rPr>
          <w:rFonts w:ascii="Open Sans" w:cs="Open Sans" w:eastAsia="Open Sans" w:hAnsi="Open Sans"/>
          <w:sz w:val="24"/>
          <w:szCs w:val="24"/>
        </w:rPr>
      </w:pPr>
      <w:r w:rsidDel="00000000" w:rsidR="00000000" w:rsidRPr="00000000">
        <w:rPr>
          <w:rtl w:val="0"/>
        </w:rPr>
      </w:r>
    </w:p>
    <w:tbl>
      <w:tblPr>
        <w:tblStyle w:val="Table9"/>
        <w:tblW w:w="999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2955"/>
        <w:gridCol w:w="3600"/>
        <w:tblGridChange w:id="0">
          <w:tblGrid>
            <w:gridCol w:w="3435"/>
            <w:gridCol w:w="2955"/>
            <w:gridCol w:w="3600"/>
          </w:tblGrid>
        </w:tblGridChange>
      </w:tblGrid>
      <w:tr>
        <w:trPr>
          <w:cantSplit w:val="0"/>
          <w:trHeight w:val="420" w:hRule="atLeast"/>
          <w:tblHeader w:val="0"/>
        </w:trPr>
        <w:tc>
          <w:tcPr>
            <w:gridSpan w:val="3"/>
            <w:tcBorders>
              <w:top w:color="cccccc" w:space="0" w:sz="8" w:val="single"/>
              <w:left w:color="cccccc" w:space="0" w:sz="8" w:val="single"/>
              <w:bottom w:color="cccccc" w:space="0" w:sz="8" w:val="single"/>
              <w:right w:color="cccccc" w:space="0" w:sz="8" w:val="single"/>
            </w:tcBorders>
            <w:shd w:fill="4db9be"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Open Sans" w:cs="Open Sans" w:eastAsia="Open Sans" w:hAnsi="Open Sans"/>
                <w:b w:val="1"/>
                <w:bCs w:val="1"/>
                <w:color w:val="ffffff"/>
              </w:rPr>
            </w:pPr>
            <w:r w:rsidDel="00000000" w:rsidR="00000000" w:rsidRPr="00000000">
              <w:rPr>
                <w:rFonts w:ascii="Open Sans" w:cs="Open Sans" w:eastAsia="Open Sans" w:hAnsi="Open Sans"/>
                <w:b w:val="1"/>
                <w:bCs w:val="1"/>
                <w:color w:val="ffffff"/>
                <w:rtl w:val="0"/>
              </w:rPr>
              <w:t xml:space="preserve">Quel organisme a produit les données contenues dans l’article ?</w:t>
            </w:r>
          </w:p>
        </w:tc>
      </w:tr>
      <w:tr>
        <w:trPr>
          <w:cantSplit w:val="0"/>
          <w:trHeight w:val="420" w:hRule="atLeast"/>
          <w:tblHeader w:val="0"/>
        </w:trPr>
        <w:tc>
          <w:tcPr>
            <w:gridSpan w:val="3"/>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E5">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6">
      <w:pPr>
        <w:spacing w:line="240" w:lineRule="auto"/>
        <w:rPr>
          <w:rFonts w:ascii="Open Sans" w:cs="Open Sans" w:eastAsia="Open Sans" w:hAnsi="Open Sans"/>
        </w:rPr>
      </w:pPr>
      <w:r w:rsidDel="00000000" w:rsidR="00000000" w:rsidRPr="00000000">
        <w:rPr>
          <w:rtl w:val="0"/>
        </w:rPr>
      </w:r>
    </w:p>
    <w:tbl>
      <w:tblPr>
        <w:tblStyle w:val="Table10"/>
        <w:tblW w:w="100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05"/>
        <w:gridCol w:w="5745"/>
        <w:tblGridChange w:id="0">
          <w:tblGrid>
            <w:gridCol w:w="4305"/>
            <w:gridCol w:w="5745"/>
          </w:tblGrid>
        </w:tblGridChange>
      </w:tblGrid>
      <w:tr>
        <w:trPr>
          <w:cantSplit w:val="0"/>
          <w:trHeight w:val="420" w:hRule="atLeast"/>
          <w:tblHeader w:val="0"/>
        </w:trPr>
        <w:tc>
          <w:tcPr>
            <w:gridSpan w:val="2"/>
            <w:tcBorders>
              <w:top w:color="cccccc" w:space="0" w:sz="8" w:val="single"/>
              <w:left w:color="cccccc" w:space="0" w:sz="8" w:val="single"/>
              <w:bottom w:color="cccccc" w:space="0" w:sz="8" w:val="single"/>
              <w:right w:color="cccccc" w:space="0" w:sz="8" w:val="single"/>
            </w:tcBorders>
            <w:shd w:fill="4db9be"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rFonts w:ascii="Open Sans" w:cs="Open Sans" w:eastAsia="Open Sans" w:hAnsi="Open Sans"/>
                <w:b w:val="1"/>
                <w:bCs w:val="1"/>
                <w:color w:val="ffffff"/>
              </w:rPr>
            </w:pPr>
            <w:r w:rsidDel="00000000" w:rsidR="00000000" w:rsidRPr="00000000">
              <w:rPr>
                <w:rFonts w:ascii="Open Sans" w:cs="Open Sans" w:eastAsia="Open Sans" w:hAnsi="Open Sans"/>
                <w:b w:val="1"/>
                <w:bCs w:val="1"/>
                <w:color w:val="ffffff"/>
                <w:rtl w:val="0"/>
              </w:rPr>
              <w:t xml:space="preserve">Caractéristiques de l’utilisation des écrans par les enfants québécois selon l’article</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right"/>
              <w:rPr>
                <w:rFonts w:ascii="Open Sans" w:cs="Open Sans" w:eastAsia="Open Sans" w:hAnsi="Open Sans"/>
              </w:rPr>
            </w:pPr>
            <w:r w:rsidDel="00000000" w:rsidR="00000000" w:rsidRPr="00000000">
              <w:rPr>
                <w:rFonts w:ascii="Open Sans" w:cs="Open Sans" w:eastAsia="Open Sans" w:hAnsi="Open Sans"/>
                <w:rtl w:val="0"/>
              </w:rPr>
              <w:t xml:space="preserve">Quelles données nous informent du temps d'utilisation des écrans chez les jeunes québécois ?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right"/>
              <w:rPr>
                <w:rFonts w:ascii="Open Sans" w:cs="Open Sans" w:eastAsia="Open Sans" w:hAnsi="Open Sans"/>
              </w:rPr>
            </w:pPr>
            <w:r w:rsidDel="00000000" w:rsidR="00000000" w:rsidRPr="00000000">
              <w:rPr>
                <w:rFonts w:ascii="Open Sans" w:cs="Open Sans" w:eastAsia="Open Sans" w:hAnsi="Open Sans"/>
                <w:rtl w:val="0"/>
              </w:rPr>
              <w:t xml:space="preserve">Quelles données nous informent sur les activités et les types d’usages des écrans chez les jeunes québécois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right"/>
              <w:rPr>
                <w:rFonts w:ascii="Open Sans" w:cs="Open Sans" w:eastAsia="Open Sans" w:hAnsi="Open Sans"/>
              </w:rPr>
            </w:pPr>
            <w:r w:rsidDel="00000000" w:rsidR="00000000" w:rsidRPr="00000000">
              <w:rPr>
                <w:rFonts w:ascii="Open Sans" w:cs="Open Sans" w:eastAsia="Open Sans" w:hAnsi="Open Sans"/>
                <w:rtl w:val="0"/>
              </w:rPr>
              <w:t xml:space="preserve">Quelles données nous informent de l’usage des médias sociaux chez les jeunes québécois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right"/>
              <w:rPr>
                <w:rFonts w:ascii="Open Sans" w:cs="Open Sans" w:eastAsia="Open Sans" w:hAnsi="Open Sans"/>
              </w:rPr>
            </w:pPr>
            <w:r w:rsidDel="00000000" w:rsidR="00000000" w:rsidRPr="00000000">
              <w:rPr>
                <w:rFonts w:ascii="Open Sans" w:cs="Open Sans" w:eastAsia="Open Sans" w:hAnsi="Open Sans"/>
                <w:rtl w:val="0"/>
              </w:rPr>
              <w:t xml:space="preserve">Quelles données nous informent des mesures d’encadrement des écrans existantes dans les maisons québécoises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F1">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1.73228346456688"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Les élèves </w:t>
      </w:r>
      <w:r w:rsidDel="00000000" w:rsidR="00000000" w:rsidRPr="00000000">
        <w:rPr>
          <w:rFonts w:ascii="Open Sans" w:cs="Open Sans" w:eastAsia="Open Sans" w:hAnsi="Open Sans"/>
          <w:rtl w:val="0"/>
        </w:rPr>
        <w:t xml:space="preserve">comparent les données de l’article à celles recueillies dans le groupe à la tâche 1.</w:t>
      </w:r>
      <w:r w:rsidDel="00000000" w:rsidR="00000000" w:rsidRPr="00000000">
        <w:rPr>
          <w:rtl w:val="0"/>
        </w:rPr>
      </w:r>
    </w:p>
    <w:p w:rsidR="00000000" w:rsidDel="00000000" w:rsidP="00000000" w:rsidRDefault="00000000" w:rsidRPr="00000000" w14:paraId="000000F3">
      <w:pPr>
        <w:rPr>
          <w:rFonts w:ascii="Open Sans" w:cs="Open Sans" w:eastAsia="Open Sans" w:hAnsi="Open Sans"/>
        </w:rPr>
      </w:pPr>
      <w:r w:rsidDel="00000000" w:rsidR="00000000" w:rsidRPr="00000000">
        <w:rPr>
          <w:rtl w:val="0"/>
        </w:rPr>
      </w:r>
    </w:p>
    <w:tbl>
      <w:tblPr>
        <w:tblStyle w:val="Table11"/>
        <w:tblW w:w="99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255"/>
        <w:gridCol w:w="4800"/>
        <w:tblGridChange w:id="0">
          <w:tblGrid>
            <w:gridCol w:w="4860"/>
            <w:gridCol w:w="255"/>
            <w:gridCol w:w="4800"/>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 quoi les données recueillies dans le groupe </w:t>
            </w:r>
            <w:r w:rsidDel="00000000" w:rsidR="00000000" w:rsidRPr="00000000">
              <w:rPr>
                <w:rFonts w:ascii="Open Sans" w:cs="Open Sans" w:eastAsia="Open Sans" w:hAnsi="Open Sans"/>
                <w:b w:val="1"/>
                <w:bCs w:val="1"/>
                <w:rtl w:val="0"/>
              </w:rPr>
              <w:t xml:space="preserve">diffèrent</w:t>
            </w:r>
            <w:r w:rsidDel="00000000" w:rsidR="00000000" w:rsidRPr="00000000">
              <w:rPr>
                <w:rFonts w:ascii="Open Sans" w:cs="Open Sans" w:eastAsia="Open Sans" w:hAnsi="Open Sans"/>
                <w:rtl w:val="0"/>
              </w:rPr>
              <w:t xml:space="preserve">-elles de celles des scientifiques ?</w:t>
            </w:r>
          </w:p>
        </w:tc>
        <w:tc>
          <w:tcPr>
            <w:tcBorders>
              <w:top w:color="ffffff" w:space="0" w:sz="8" w:val="single"/>
              <w:left w:color="cccccc"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En quoi les données recueillies dans le groupe </w:t>
            </w:r>
            <w:r w:rsidDel="00000000" w:rsidR="00000000" w:rsidRPr="00000000">
              <w:rPr>
                <w:rFonts w:ascii="Open Sans" w:cs="Open Sans" w:eastAsia="Open Sans" w:hAnsi="Open Sans"/>
                <w:b w:val="1"/>
                <w:bCs w:val="1"/>
                <w:rtl w:val="0"/>
              </w:rPr>
              <w:t xml:space="preserve">ressemblent</w:t>
            </w:r>
            <w:r w:rsidDel="00000000" w:rsidR="00000000" w:rsidRPr="00000000">
              <w:rPr>
                <w:rFonts w:ascii="Open Sans" w:cs="Open Sans" w:eastAsia="Open Sans" w:hAnsi="Open Sans"/>
                <w:rtl w:val="0"/>
              </w:rPr>
              <w:t xml:space="preserve">-elles à celles des scientifiques ?</w:t>
            </w: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numPr>
                <w:ilvl w:val="0"/>
                <w:numId w:val="8"/>
              </w:numPr>
              <w:spacing w:line="240" w:lineRule="auto"/>
              <w:ind w:left="425.19685039370086" w:hanging="30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F8">
            <w:pPr>
              <w:widowControl w:val="0"/>
              <w:numPr>
                <w:ilvl w:val="0"/>
                <w:numId w:val="8"/>
              </w:numPr>
              <w:spacing w:line="240" w:lineRule="auto"/>
              <w:ind w:left="425.19685039370086" w:hanging="30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F9">
            <w:pPr>
              <w:widowControl w:val="0"/>
              <w:numPr>
                <w:ilvl w:val="0"/>
                <w:numId w:val="8"/>
              </w:numPr>
              <w:spacing w:line="240" w:lineRule="auto"/>
              <w:ind w:left="425.19685039370086" w:hanging="300"/>
              <w:rPr>
                <w:rFonts w:ascii="Open Sans" w:cs="Open Sans" w:eastAsia="Open Sans" w:hAnsi="Open Sans"/>
              </w:rPr>
            </w:pPr>
            <w:r w:rsidDel="00000000" w:rsidR="00000000" w:rsidRPr="00000000">
              <w:rPr>
                <w:rFonts w:ascii="Open Sans" w:cs="Open Sans" w:eastAsia="Open Sans" w:hAnsi="Open Sans"/>
                <w:rtl w:val="0"/>
              </w:rPr>
              <w:t xml:space="preserve"> </w:t>
            </w:r>
          </w:p>
        </w:tc>
        <w:tc>
          <w:tcPr>
            <w:tcBorders>
              <w:top w:color="ffffff" w:space="0" w:sz="8" w:val="single"/>
              <w:left w:color="cccccc"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ind w:left="425.19685039370086" w:hanging="300"/>
              <w:rPr>
                <w:rFonts w:ascii="Open Sans" w:cs="Open Sans" w:eastAsia="Open Sans" w:hAnsi="Open Sans"/>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numPr>
                <w:ilvl w:val="0"/>
                <w:numId w:val="8"/>
              </w:numPr>
              <w:spacing w:line="240" w:lineRule="auto"/>
              <w:ind w:left="425.19685039370086" w:hanging="30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FC">
            <w:pPr>
              <w:widowControl w:val="0"/>
              <w:numPr>
                <w:ilvl w:val="0"/>
                <w:numId w:val="8"/>
              </w:numPr>
              <w:spacing w:line="240" w:lineRule="auto"/>
              <w:ind w:left="425.19685039370086" w:hanging="30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FD">
            <w:pPr>
              <w:widowControl w:val="0"/>
              <w:numPr>
                <w:ilvl w:val="0"/>
                <w:numId w:val="8"/>
              </w:numPr>
              <w:spacing w:line="240" w:lineRule="auto"/>
              <w:ind w:left="425.19685039370086" w:hanging="300"/>
              <w:rPr>
                <w:rFonts w:ascii="Open Sans" w:cs="Open Sans" w:eastAsia="Open Sans" w:hAnsi="Open Sans"/>
              </w:rPr>
            </w:pPr>
            <w:r w:rsidDel="00000000" w:rsidR="00000000" w:rsidRPr="00000000">
              <w:rPr>
                <w:rFonts w:ascii="Open Sans" w:cs="Open Sans" w:eastAsia="Open Sans" w:hAnsi="Open Sans"/>
                <w:rtl w:val="0"/>
              </w:rPr>
              <w:t xml:space="preserve"> </w:t>
            </w:r>
          </w:p>
        </w:tc>
      </w:tr>
    </w:tbl>
    <w:p w:rsidR="00000000" w:rsidDel="00000000" w:rsidP="00000000" w:rsidRDefault="00000000" w:rsidRPr="00000000" w14:paraId="000000F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FF">
      <w:pPr>
        <w:spacing w:line="24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00">
      <w:pPr>
        <w:spacing w:line="240" w:lineRule="auto"/>
        <w:rPr/>
      </w:pPr>
      <w:r w:rsidDel="00000000" w:rsidR="00000000" w:rsidRPr="00000000">
        <w:rPr>
          <w:rtl w:val="0"/>
        </w:rPr>
      </w:r>
    </w:p>
    <w:tbl>
      <w:tblPr>
        <w:tblStyle w:val="Table12"/>
        <w:tblW w:w="112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255"/>
        <w:gridCol w:w="2400"/>
        <w:gridCol w:w="255"/>
        <w:gridCol w:w="2925"/>
        <w:gridCol w:w="255"/>
        <w:gridCol w:w="1110"/>
        <w:tblGridChange w:id="0">
          <w:tblGrid>
            <w:gridCol w:w="4020"/>
            <w:gridCol w:w="255"/>
            <w:gridCol w:w="2400"/>
            <w:gridCol w:w="255"/>
            <w:gridCol w:w="2925"/>
            <w:gridCol w:w="255"/>
            <w:gridCol w:w="1110"/>
          </w:tblGrid>
        </w:tblGridChange>
      </w:tblGrid>
      <w:tr>
        <w:trPr>
          <w:cantSplit w:val="0"/>
          <w:trHeight w:val="593.9999999999999" w:hRule="atLeast"/>
          <w:tblHeader w:val="0"/>
        </w:trPr>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01">
            <w:pPr>
              <w:spacing w:line="240" w:lineRule="auto"/>
              <w:ind w:right="251.81102362204797"/>
              <w:jc w:val="right"/>
              <w:rPr>
                <w:rFonts w:ascii="Comfortaa" w:cs="Comfortaa" w:eastAsia="Comfortaa" w:hAnsi="Comfortaa"/>
                <w:color w:val="ffffff"/>
                <w:sz w:val="26"/>
                <w:szCs w:val="2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vAlign w:val="bottom"/>
          </w:tcPr>
          <w:p w:rsidR="00000000" w:rsidDel="00000000" w:rsidP="00000000" w:rsidRDefault="00000000" w:rsidRPr="00000000" w14:paraId="00000102">
            <w:pPr>
              <w:spacing w:line="240" w:lineRule="auto"/>
              <w:ind w:right="251.81102362204797"/>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03">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Titre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04">
            <w:pPr>
              <w:spacing w:line="240" w:lineRule="auto"/>
              <w:ind w:right="0.35433070866133676"/>
              <w:jc w:val="center"/>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05">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Intention pédagogique spécifique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06">
            <w:pPr>
              <w:spacing w:line="240" w:lineRule="auto"/>
              <w:ind w:right="0.35433070866133676"/>
              <w:jc w:val="center"/>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07">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Durée</w:t>
            </w:r>
          </w:p>
        </w:tc>
      </w:tr>
      <w:tr>
        <w:trPr>
          <w:cantSplit w:val="0"/>
          <w:trHeight w:val="593.9999999999999" w:hRule="atLeast"/>
          <w:tblHeader w:val="0"/>
        </w:trPr>
        <w:tc>
          <w:tcPr>
            <w:tcBorders>
              <w:top w:color="69c1d1" w:space="0" w:sz="8" w:val="single"/>
              <w:left w:color="69c1d1" w:space="0" w:sz="8" w:val="single"/>
              <w:bottom w:color="69c1d1" w:space="0" w:sz="8" w:val="single"/>
              <w:right w:color="69c1d1" w:space="0" w:sz="8" w:val="single"/>
            </w:tcBorders>
            <w:shd w:fill="69c1d1" w:val="clear"/>
            <w:tcMar>
              <w:top w:w="100.0" w:type="dxa"/>
              <w:left w:w="100.0" w:type="dxa"/>
              <w:bottom w:w="100.0" w:type="dxa"/>
              <w:right w:w="100.0" w:type="dxa"/>
            </w:tcMar>
            <w:vAlign w:val="center"/>
          </w:tcPr>
          <w:p w:rsidR="00000000" w:rsidDel="00000000" w:rsidP="00000000" w:rsidRDefault="00000000" w:rsidRPr="00000000" w14:paraId="00000108">
            <w:pPr>
              <w:spacing w:line="240" w:lineRule="auto"/>
              <w:ind w:right="251.81102362204797"/>
              <w:jc w:val="right"/>
              <w:rPr>
                <w:rFonts w:ascii="Comfortaa" w:cs="Comfortaa" w:eastAsia="Comfortaa" w:hAnsi="Comfortaa"/>
                <w:b w:val="1"/>
                <w:bCs w:val="1"/>
                <w:color w:val="ffffff"/>
                <w:sz w:val="26"/>
                <w:szCs w:val="26"/>
              </w:rPr>
            </w:pPr>
            <w:r w:rsidDel="00000000" w:rsidR="00000000" w:rsidRPr="00000000">
              <w:rPr>
                <w:rFonts w:ascii="Comfortaa" w:cs="Comfortaa" w:eastAsia="Comfortaa" w:hAnsi="Comfortaa"/>
                <w:b w:val="1"/>
                <w:bCs w:val="1"/>
                <w:color w:val="ffffff"/>
                <w:sz w:val="26"/>
                <w:szCs w:val="26"/>
                <w:rtl w:val="0"/>
              </w:rPr>
              <w:t xml:space="preserve">Tâche n</w:t>
            </w:r>
            <w:r w:rsidDel="00000000" w:rsidR="00000000" w:rsidRPr="00000000">
              <w:rPr>
                <w:rFonts w:ascii="Comfortaa" w:cs="Comfortaa" w:eastAsia="Comfortaa" w:hAnsi="Comfortaa"/>
                <w:b w:val="1"/>
                <w:bCs w:val="1"/>
                <w:color w:val="ffffff"/>
                <w:sz w:val="26"/>
                <w:szCs w:val="26"/>
                <w:vertAlign w:val="superscript"/>
                <w:rtl w:val="0"/>
              </w:rPr>
              <w:t xml:space="preserve">o</w:t>
            </w:r>
            <w:r w:rsidDel="00000000" w:rsidR="00000000" w:rsidRPr="00000000">
              <w:rPr>
                <w:rFonts w:ascii="Comfortaa" w:cs="Comfortaa" w:eastAsia="Comfortaa" w:hAnsi="Comfortaa"/>
                <w:b w:val="1"/>
                <w:bCs w:val="1"/>
                <w:color w:val="ffffff"/>
                <w:sz w:val="26"/>
                <w:szCs w:val="26"/>
                <w:rtl w:val="0"/>
              </w:rPr>
              <w:t xml:space="preserve"> 3</w:t>
            </w:r>
          </w:p>
        </w:tc>
        <w:tc>
          <w:tcPr>
            <w:vMerge w:val="restart"/>
            <w:tcBorders>
              <w:top w:color="ffffff" w:space="0" w:sz="8" w:val="single"/>
              <w:left w:color="69c1d1" w:space="0" w:sz="8" w:val="single"/>
              <w:bottom w:color="ffffff" w:space="0" w:sz="8" w:val="single"/>
              <w:right w:color="69c1d1" w:space="0" w:sz="8" w:val="single"/>
            </w:tcBorders>
            <w:shd w:fill="ffffff" w:val="clear"/>
            <w:vAlign w:val="bottom"/>
          </w:tcPr>
          <w:p w:rsidR="00000000" w:rsidDel="00000000" w:rsidP="00000000" w:rsidRDefault="00000000" w:rsidRPr="00000000" w14:paraId="00000109">
            <w:pPr>
              <w:spacing w:line="240" w:lineRule="auto"/>
              <w:ind w:right="251.81102362204797"/>
              <w:rPr>
                <w:rFonts w:ascii="Open Sans" w:cs="Open Sans" w:eastAsia="Open Sans" w:hAnsi="Open Sans"/>
                <w:b w:val="1"/>
                <w:bCs w:val="1"/>
                <w:sz w:val="20"/>
                <w:szCs w:val="20"/>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0A">
            <w:pPr>
              <w:spacing w:line="240" w:lineRule="auto"/>
              <w:ind w:right="0.35433070866133676"/>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À tension !</w:t>
            </w:r>
          </w:p>
        </w:tc>
        <w:tc>
          <w:tcPr>
            <w:vMerge w:val="restart"/>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0B">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0C">
            <w:pPr>
              <w:spacing w:line="240" w:lineRule="auto"/>
              <w:ind w:right="0.35433070866133676"/>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Mettre en lumière les tensions qui émergent lors de l’utilisation des écrans en prenant l’angle des perceptions</w:t>
            </w:r>
          </w:p>
        </w:tc>
        <w:tc>
          <w:tcPr>
            <w:vMerge w:val="restart"/>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0D">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0E">
            <w:pPr>
              <w:spacing w:line="240" w:lineRule="auto"/>
              <w:ind w:right="0.35433070866133676"/>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45 minutes</w:t>
            </w:r>
          </w:p>
        </w:tc>
      </w:tr>
      <w:tr>
        <w:trPr>
          <w:cantSplit w:val="0"/>
          <w:trHeight w:val="315" w:hRule="atLeast"/>
          <w:tblHeader w:val="0"/>
        </w:trPr>
        <w:tc>
          <w:tcPr>
            <w:tcBorders>
              <w:top w:color="69c1d1"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0F">
            <w:pPr>
              <w:spacing w:line="240" w:lineRule="auto"/>
              <w:ind w:right="-26.574803149606225"/>
              <w:rPr>
                <w:rFonts w:ascii="Comfortaa" w:cs="Comfortaa" w:eastAsia="Comfortaa" w:hAnsi="Comfortaa"/>
                <w:b w:val="1"/>
                <w:bCs w:val="1"/>
                <w:color w:val="4db9be"/>
                <w:sz w:val="14"/>
                <w:szCs w:val="14"/>
              </w:rPr>
            </w:pPr>
            <w:r w:rsidDel="00000000" w:rsidR="00000000" w:rsidRPr="00000000">
              <w:rPr>
                <w:rtl w:val="0"/>
              </w:rPr>
            </w:r>
          </w:p>
        </w:tc>
        <w:tc>
          <w:tcPr>
            <w:vMerge w:val="continue"/>
            <w:tcBorders>
              <w:top w:color="ffffff" w:space="0" w:sz="8" w:val="single"/>
              <w:left w:color="ffffff" w:space="0" w:sz="8" w:val="single"/>
              <w:bottom w:color="ffffff" w:space="0" w:sz="8" w:val="single"/>
              <w:right w:color="69c1d1" w:space="0" w:sz="8" w:val="single"/>
            </w:tcBorders>
            <w:shd w:fill="ffffff" w:val="clear"/>
            <w:vAlign w:val="bottom"/>
          </w:tcPr>
          <w:p w:rsidR="00000000" w:rsidDel="00000000" w:rsidP="00000000" w:rsidRDefault="00000000" w:rsidRPr="00000000" w14:paraId="00000110">
            <w:pPr>
              <w:spacing w:line="240" w:lineRule="auto"/>
              <w:ind w:right="251.81102362204797"/>
              <w:rPr>
                <w:rFonts w:ascii="Open Sans" w:cs="Open Sans" w:eastAsia="Open Sans" w:hAnsi="Open Sans"/>
                <w:b w:val="1"/>
                <w:bCs w:val="1"/>
                <w:sz w:val="20"/>
                <w:szCs w:val="20"/>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11">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12">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13">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14">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15">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r>
    </w:tbl>
    <w:p w:rsidR="00000000" w:rsidDel="00000000" w:rsidP="00000000" w:rsidRDefault="00000000" w:rsidRPr="00000000" w14:paraId="00000116">
      <w:pPr>
        <w:spacing w:line="240" w:lineRule="auto"/>
        <w:ind w:left="-708.6614173228347" w:firstLine="0"/>
        <w:rPr>
          <w:rFonts w:ascii="Open Sans" w:cs="Open Sans" w:eastAsia="Open Sans" w:hAnsi="Open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247650</wp:posOffset>
            </wp:positionV>
            <wp:extent cx="3466987" cy="297314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7"/>
                    <a:srcRect b="299" l="4233" r="2715" t="299"/>
                    <a:stretch>
                      <a:fillRect/>
                    </a:stretch>
                  </pic:blipFill>
                  <pic:spPr>
                    <a:xfrm>
                      <a:off x="0" y="0"/>
                      <a:ext cx="3466987" cy="2973143"/>
                    </a:xfrm>
                    <a:prstGeom prst="rect"/>
                    <a:ln/>
                  </pic:spPr>
                </pic:pic>
              </a:graphicData>
            </a:graphic>
          </wp:anchor>
        </w:drawing>
      </w:r>
    </w:p>
    <w:tbl>
      <w:tblPr>
        <w:tblStyle w:val="Table13"/>
        <w:tblW w:w="10740.0" w:type="dxa"/>
        <w:jc w:val="left"/>
        <w:tblInd w:w="-708.66141732283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5175"/>
        <w:tblGridChange w:id="0">
          <w:tblGrid>
            <w:gridCol w:w="5565"/>
            <w:gridCol w:w="51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numPr>
                <w:ilvl w:val="0"/>
                <w:numId w:val="9"/>
              </w:numPr>
              <w:spacing w:line="240" w:lineRule="auto"/>
              <w:ind w:left="283.46456692913375" w:hanging="270"/>
              <w:rPr>
                <w:rFonts w:ascii="Open Sans" w:cs="Open Sans" w:eastAsia="Open Sans" w:hAnsi="Open Sans"/>
                <w:u w:val="none"/>
              </w:rPr>
            </w:pPr>
            <w:r w:rsidDel="00000000" w:rsidR="00000000" w:rsidRPr="00000000">
              <w:rPr>
                <w:rFonts w:ascii="Open Sans" w:cs="Open Sans" w:eastAsia="Open Sans" w:hAnsi="Open Sans"/>
                <w:rtl w:val="0"/>
              </w:rPr>
              <w:t xml:space="preserve">Les élèves observent ce </w:t>
            </w:r>
            <w:r w:rsidDel="00000000" w:rsidR="00000000" w:rsidRPr="00000000">
              <w:rPr>
                <w:rFonts w:ascii="Open Sans" w:cs="Open Sans" w:eastAsia="Open Sans" w:hAnsi="Open Sans"/>
                <w:rtl w:val="0"/>
              </w:rPr>
              <w:t xml:space="preserve">mème</w:t>
            </w:r>
            <w:r w:rsidDel="00000000" w:rsidR="00000000" w:rsidRPr="00000000">
              <w:rPr>
                <w:rFonts w:ascii="Open Sans" w:cs="Open Sans" w:eastAsia="Open Sans" w:hAnsi="Open Sans"/>
                <w:rtl w:val="0"/>
              </w:rPr>
              <w:t xml:space="preserve"> et l’utilisent pour dialoguer à propos des perceptions de chacun à propos de l’utilisation des écrans.</w:t>
            </w:r>
          </w:p>
          <w:p w:rsidR="00000000" w:rsidDel="00000000" w:rsidP="00000000" w:rsidRDefault="00000000" w:rsidRPr="00000000" w14:paraId="00000118">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19">
            <w:pPr>
              <w:numPr>
                <w:ilvl w:val="0"/>
                <w:numId w:val="11"/>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Que voulait représenter le créateur de ce </w:t>
            </w:r>
            <w:r w:rsidDel="00000000" w:rsidR="00000000" w:rsidRPr="00000000">
              <w:rPr>
                <w:rFonts w:ascii="Open Sans" w:cs="Open Sans" w:eastAsia="Open Sans" w:hAnsi="Open Sans"/>
                <w:rtl w:val="0"/>
              </w:rPr>
              <w:t xml:space="preserve">mème</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1A">
            <w:pPr>
              <w:numPr>
                <w:ilvl w:val="0"/>
                <w:numId w:val="11"/>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Ce mème est-il représentatif de votre réalité ? En quoi est-il similaire ? Différent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numPr>
                <w:ilvl w:val="0"/>
                <w:numId w:val="9"/>
              </w:numPr>
              <w:spacing w:line="240" w:lineRule="auto"/>
              <w:ind w:left="283.46456692913375" w:hanging="27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1C">
      <w:pPr>
        <w:spacing w:line="240" w:lineRule="auto"/>
        <w:ind w:left="-708.661417322834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1D">
      <w:pPr>
        <w:numPr>
          <w:ilvl w:val="0"/>
          <w:numId w:val="9"/>
        </w:numPr>
        <w:spacing w:line="240" w:lineRule="auto"/>
        <w:ind w:left="-283.46456692913375" w:hanging="360"/>
        <w:rPr>
          <w:rFonts w:ascii="Open Sans" w:cs="Open Sans" w:eastAsia="Open Sans" w:hAnsi="Open Sans"/>
          <w:u w:val="none"/>
        </w:rPr>
      </w:pPr>
      <w:r w:rsidDel="00000000" w:rsidR="00000000" w:rsidRPr="00000000">
        <w:rPr>
          <w:rFonts w:ascii="Open Sans" w:cs="Open Sans" w:eastAsia="Open Sans" w:hAnsi="Open Sans"/>
          <w:rtl w:val="0"/>
        </w:rPr>
        <w:t xml:space="preserve">Les élèves entrent en dialogue et échangent les points de vue au sujet des des situations de tension provoquées par l’usage des écrans, et par la perception de chacun à propos de cette utilisation. Ils partent de la question suivante :</w:t>
      </w:r>
    </w:p>
    <w:p w:rsidR="00000000" w:rsidDel="00000000" w:rsidP="00000000" w:rsidRDefault="00000000" w:rsidRPr="00000000" w14:paraId="0000011E">
      <w:pPr>
        <w:spacing w:line="240" w:lineRule="auto"/>
        <w:ind w:left="-708.6614173228347" w:firstLine="0"/>
        <w:jc w:val="center"/>
        <w:rPr>
          <w:rFonts w:ascii="Open Sans" w:cs="Open Sans" w:eastAsia="Open Sans" w:hAnsi="Open Sans"/>
          <w:b w:val="1"/>
          <w:bCs w:val="1"/>
          <w:i w:val="1"/>
          <w:iCs w:val="1"/>
        </w:rPr>
      </w:pPr>
      <w:r w:rsidDel="00000000" w:rsidR="00000000" w:rsidRPr="00000000">
        <w:rPr>
          <w:rtl w:val="0"/>
        </w:rPr>
      </w:r>
    </w:p>
    <w:p w:rsidR="00000000" w:rsidDel="00000000" w:rsidP="00000000" w:rsidRDefault="00000000" w:rsidRPr="00000000" w14:paraId="0000011F">
      <w:pPr>
        <w:spacing w:line="240" w:lineRule="auto"/>
        <w:ind w:left="-708.6614173228347" w:firstLine="0"/>
        <w:jc w:val="center"/>
        <w:rPr>
          <w:rFonts w:ascii="Open Sans" w:cs="Open Sans" w:eastAsia="Open Sans" w:hAnsi="Open Sans"/>
          <w:b w:val="1"/>
          <w:bCs w:val="1"/>
          <w:i w:val="1"/>
          <w:iCs w:val="1"/>
        </w:rPr>
      </w:pPr>
      <w:r w:rsidDel="00000000" w:rsidR="00000000" w:rsidRPr="00000000">
        <w:rPr>
          <w:rFonts w:ascii="Open Sans" w:cs="Open Sans" w:eastAsia="Open Sans" w:hAnsi="Open Sans"/>
          <w:b w:val="1"/>
          <w:bCs w:val="1"/>
          <w:i w:val="1"/>
          <w:iCs w:val="1"/>
          <w:rtl w:val="0"/>
        </w:rPr>
        <w:t xml:space="preserve">Arrive-t-il que l’utilisation des écrans et la perception des autres provoquent des conflits ou des tensions entre des personnes ?</w:t>
      </w:r>
    </w:p>
    <w:p w:rsidR="00000000" w:rsidDel="00000000" w:rsidP="00000000" w:rsidRDefault="00000000" w:rsidRPr="00000000" w14:paraId="00000120">
      <w:pPr>
        <w:spacing w:line="240" w:lineRule="auto"/>
        <w:ind w:left="-708.6614173228347" w:firstLine="0"/>
        <w:jc w:val="center"/>
        <w:rPr>
          <w:rFonts w:ascii="Open Sans" w:cs="Open Sans" w:eastAsia="Open Sans" w:hAnsi="Open Sans"/>
          <w:b w:val="1"/>
          <w:bCs w:val="1"/>
          <w:i w:val="1"/>
          <w:iCs w:val="1"/>
        </w:rPr>
      </w:pPr>
      <w:r w:rsidDel="00000000" w:rsidR="00000000" w:rsidRPr="00000000">
        <w:rPr>
          <w:rtl w:val="0"/>
        </w:rPr>
      </w:r>
    </w:p>
    <w:p w:rsidR="00000000" w:rsidDel="00000000" w:rsidP="00000000" w:rsidRDefault="00000000" w:rsidRPr="00000000" w14:paraId="00000121">
      <w:pPr>
        <w:numPr>
          <w:ilvl w:val="0"/>
          <w:numId w:val="9"/>
        </w:numPr>
        <w:spacing w:line="240" w:lineRule="auto"/>
        <w:ind w:left="-283.46456692913375" w:hanging="360"/>
        <w:rPr>
          <w:rFonts w:ascii="Open Sans" w:cs="Open Sans" w:eastAsia="Open Sans" w:hAnsi="Open Sans"/>
        </w:rPr>
      </w:pPr>
      <w:r w:rsidDel="00000000" w:rsidR="00000000" w:rsidRPr="00000000">
        <w:rPr>
          <w:rFonts w:ascii="Open Sans" w:cs="Open Sans" w:eastAsia="Open Sans" w:hAnsi="Open Sans"/>
          <w:rtl w:val="0"/>
        </w:rPr>
        <w:t xml:space="preserve">À la suite des échanges, ils organisent les idées principales dans un organisateur graphique.</w:t>
      </w:r>
      <w:r w:rsidDel="00000000" w:rsidR="00000000" w:rsidRPr="00000000">
        <w:rPr>
          <w:rtl w:val="0"/>
        </w:rPr>
      </w:r>
    </w:p>
    <w:p w:rsidR="00000000" w:rsidDel="00000000" w:rsidP="00000000" w:rsidRDefault="00000000" w:rsidRPr="00000000" w14:paraId="00000122">
      <w:pPr>
        <w:spacing w:line="240" w:lineRule="auto"/>
        <w:ind w:left="-708.6614173228347"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23">
      <w:pPr>
        <w:spacing w:line="240" w:lineRule="auto"/>
        <w:ind w:left="-708.6614173228347" w:right="-419.5275590551165" w:firstLine="0"/>
        <w:jc w:val="center"/>
        <w:rPr>
          <w:rFonts w:ascii="Open Sans" w:cs="Open Sans" w:eastAsia="Open Sans" w:hAnsi="Open Sans"/>
          <w:b w:val="1"/>
          <w:bCs w:val="1"/>
          <w:i w:val="1"/>
          <w:iCs w:val="1"/>
        </w:rPr>
      </w:pPr>
      <w:r w:rsidDel="00000000" w:rsidR="00000000" w:rsidRPr="00000000">
        <w:rPr>
          <w:rFonts w:ascii="Open Sans" w:cs="Open Sans" w:eastAsia="Open Sans" w:hAnsi="Open Sans"/>
          <w:b w:val="1"/>
          <w:bCs w:val="1"/>
          <w:i w:val="1"/>
          <w:iCs w:val="1"/>
        </w:rPr>
        <mc:AlternateContent>
          <mc:Choice Requires="wpg">
            <w:drawing>
              <wp:inline distB="114300" distT="114300" distL="114300" distR="114300">
                <wp:extent cx="6569813" cy="3042130"/>
                <wp:effectExtent b="0" l="0" r="0" t="0"/>
                <wp:docPr id="1" name=""/>
                <a:graphic>
                  <a:graphicData uri="http://schemas.microsoft.com/office/word/2010/wordprocessingGroup">
                    <wpg:wgp>
                      <wpg:cNvGrpSpPr/>
                      <wpg:grpSpPr>
                        <a:xfrm>
                          <a:off x="180300" y="785450"/>
                          <a:ext cx="6569813" cy="3042130"/>
                          <a:chOff x="180300" y="785450"/>
                          <a:chExt cx="9292450" cy="4333150"/>
                        </a:xfrm>
                      </wpg:grpSpPr>
                      <wps:wsp>
                        <wps:cNvSpPr/>
                        <wps:cNvPr id="2" name="Shape 2"/>
                        <wps:spPr>
                          <a:xfrm>
                            <a:off x="185075" y="1227325"/>
                            <a:ext cx="9282900" cy="3886500"/>
                          </a:xfrm>
                          <a:prstGeom prst="rect">
                            <a:avLst/>
                          </a:prstGeom>
                          <a:solidFill>
                            <a:srgbClr val="FFFFFF"/>
                          </a:solidFill>
                          <a:ln cap="flat" cmpd="sng" w="9525">
                            <a:solidFill>
                              <a:srgbClr val="69C1D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4315100" y="2707900"/>
                            <a:ext cx="1305300" cy="523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vertAlign w:val="baseline"/>
                                </w:rPr>
                                <w:t xml:space="preserve">Description de la situation</w:t>
                              </w:r>
                            </w:p>
                          </w:txbxContent>
                        </wps:txbx>
                        <wps:bodyPr anchorCtr="0" anchor="t" bIns="91425" lIns="91425" spcFirstLastPara="1" rIns="91425" wrap="square" tIns="91425">
                          <a:spAutoFit/>
                        </wps:bodyPr>
                      </wps:wsp>
                      <wps:wsp>
                        <wps:cNvSpPr txBox="1"/>
                        <wps:cNvPr id="4" name="Shape 4"/>
                        <wps:spPr>
                          <a:xfrm>
                            <a:off x="2363525" y="2792500"/>
                            <a:ext cx="1305300" cy="354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vertAlign w:val="baseline"/>
                                </w:rPr>
                                <w:t xml:space="preserve">Moi</w:t>
                              </w:r>
                            </w:p>
                          </w:txbxContent>
                        </wps:txbx>
                        <wps:bodyPr anchorCtr="0" anchor="t" bIns="91425" lIns="91425" spcFirstLastPara="1" rIns="91425" wrap="square" tIns="91425">
                          <a:spAutoFit/>
                        </wps:bodyPr>
                      </wps:wsp>
                      <wps:wsp>
                        <wps:cNvSpPr txBox="1"/>
                        <wps:cNvPr id="5" name="Shape 5"/>
                        <wps:spPr>
                          <a:xfrm>
                            <a:off x="6382975" y="2792500"/>
                            <a:ext cx="1305300" cy="354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vertAlign w:val="baseline"/>
                                </w:rPr>
                                <w:t xml:space="preserve">L’autre</w:t>
                              </w:r>
                            </w:p>
                          </w:txbxContent>
                        </wps:txbx>
                        <wps:bodyPr anchorCtr="0" anchor="t" bIns="91425" lIns="91425" spcFirstLastPara="1" rIns="91425" wrap="square" tIns="91425">
                          <a:spAutoFit/>
                        </wps:bodyPr>
                      </wps:wsp>
                      <wps:wsp>
                        <wps:cNvSpPr txBox="1"/>
                        <wps:cNvPr id="6" name="Shape 6"/>
                        <wps:spPr>
                          <a:xfrm>
                            <a:off x="2363525" y="3860525"/>
                            <a:ext cx="1305300" cy="523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vertAlign w:val="baseline"/>
                                </w:rPr>
                                <w:t xml:space="preserve">Ce que je pense que je fais</w:t>
                              </w:r>
                            </w:p>
                          </w:txbxContent>
                        </wps:txbx>
                        <wps:bodyPr anchorCtr="0" anchor="t" bIns="91425" lIns="91425" spcFirstLastPara="1" rIns="91425" wrap="square" tIns="91425">
                          <a:spAutoFit/>
                        </wps:bodyPr>
                      </wps:wsp>
                      <wps:wsp>
                        <wps:cNvSpPr txBox="1"/>
                        <wps:cNvPr id="7" name="Shape 7"/>
                        <wps:spPr>
                          <a:xfrm>
                            <a:off x="6382975" y="3860525"/>
                            <a:ext cx="1305300" cy="523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vertAlign w:val="baseline"/>
                                </w:rPr>
                                <w:t xml:space="preserve">Ce que l’autre pense que je fais</w:t>
                              </w:r>
                            </w:p>
                          </w:txbxContent>
                        </wps:txbx>
                        <wps:bodyPr anchorCtr="0" anchor="t" bIns="91425" lIns="91425" spcFirstLastPara="1" rIns="91425" wrap="square" tIns="91425">
                          <a:spAutoFit/>
                        </wps:bodyPr>
                      </wps:wsp>
                      <wps:wsp>
                        <wps:cNvSpPr txBox="1"/>
                        <wps:cNvPr id="8" name="Shape 8"/>
                        <wps:spPr>
                          <a:xfrm>
                            <a:off x="2363525" y="1597250"/>
                            <a:ext cx="1305300" cy="523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vertAlign w:val="baseline"/>
                                </w:rPr>
                                <w:t xml:space="preserve">Émotions ressenties</w:t>
                              </w:r>
                            </w:p>
                          </w:txbxContent>
                        </wps:txbx>
                        <wps:bodyPr anchorCtr="0" anchor="t" bIns="91425" lIns="91425" spcFirstLastPara="1" rIns="91425" wrap="square" tIns="91425">
                          <a:spAutoFit/>
                        </wps:bodyPr>
                      </wps:wsp>
                      <wps:wsp>
                        <wps:cNvSpPr txBox="1"/>
                        <wps:cNvPr id="9" name="Shape 9"/>
                        <wps:spPr>
                          <a:xfrm>
                            <a:off x="6382975" y="1597250"/>
                            <a:ext cx="1305300" cy="523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vertAlign w:val="baseline"/>
                                </w:rPr>
                                <w:t xml:space="preserve">Émotions ressenties</w:t>
                              </w:r>
                            </w:p>
                          </w:txbxContent>
                        </wps:txbx>
                        <wps:bodyPr anchorCtr="0" anchor="t" bIns="91425" lIns="91425" spcFirstLastPara="1" rIns="91425" wrap="square" tIns="91425">
                          <a:spAutoFit/>
                        </wps:bodyPr>
                      </wps:wsp>
                      <wps:wsp>
                        <wps:cNvCnPr/>
                        <wps:spPr>
                          <a:xfrm rot="10800000">
                            <a:off x="3016175" y="2120500"/>
                            <a:ext cx="0" cy="67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016175" y="3146500"/>
                            <a:ext cx="0" cy="714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7035625" y="2120500"/>
                            <a:ext cx="0" cy="672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035625" y="3146500"/>
                            <a:ext cx="0" cy="714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620400" y="2969500"/>
                            <a:ext cx="762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3668900" y="2969500"/>
                            <a:ext cx="646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6" name="Shape 16"/>
                        <wps:spPr>
                          <a:xfrm>
                            <a:off x="4315025" y="3860525"/>
                            <a:ext cx="1305300" cy="523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22"/>
                                  <w:vertAlign w:val="baseline"/>
                                </w:rPr>
                                <w:t xml:space="preserve">Valeurs en conflit</w:t>
                              </w:r>
                            </w:p>
                          </w:txbxContent>
                        </wps:txbx>
                        <wps:bodyPr anchorCtr="0" anchor="t" bIns="91425" lIns="91425" spcFirstLastPara="1" rIns="91425" wrap="square" tIns="91425">
                          <a:spAutoFit/>
                        </wps:bodyPr>
                      </wps:wsp>
                      <wps:wsp>
                        <wps:cNvCnPr/>
                        <wps:spPr>
                          <a:xfrm>
                            <a:off x="3668825" y="4122125"/>
                            <a:ext cx="6462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5620375" y="4122125"/>
                            <a:ext cx="762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 name="Shape 19"/>
                        <wps:spPr>
                          <a:xfrm>
                            <a:off x="185075" y="790225"/>
                            <a:ext cx="9282900" cy="437100"/>
                          </a:xfrm>
                          <a:prstGeom prst="rect">
                            <a:avLst/>
                          </a:prstGeom>
                          <a:solidFill>
                            <a:srgbClr val="69C1D1"/>
                          </a:solidFill>
                          <a:ln cap="flat" cmpd="sng" w="9525">
                            <a:solidFill>
                              <a:srgbClr val="69C1D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1"/>
                                  <w:i w:val="0"/>
                                  <w:smallCaps w:val="0"/>
                                  <w:strike w:val="0"/>
                                  <w:color w:val="ffffff"/>
                                  <w:sz w:val="28"/>
                                  <w:vertAlign w:val="baseline"/>
                                </w:rPr>
                                <w:t xml:space="preserve">Exemple d’organisateur graphique</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6569813" cy="3042130"/>
                <wp:effectExtent b="0" l="0" r="0" t="0"/>
                <wp:docPr id="1"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6569813" cy="30421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4">
      <w:pPr>
        <w:spacing w:line="240" w:lineRule="auto"/>
        <w:rPr/>
      </w:pPr>
      <w:r w:rsidDel="00000000" w:rsidR="00000000" w:rsidRPr="00000000">
        <w:rPr>
          <w:rtl w:val="0"/>
        </w:rPr>
      </w:r>
    </w:p>
    <w:tbl>
      <w:tblPr>
        <w:tblStyle w:val="Table14"/>
        <w:tblW w:w="1032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20"/>
        <w:tblGridChange w:id="0">
          <w:tblGrid>
            <w:gridCol w:w="10320"/>
          </w:tblGrid>
        </w:tblGridChange>
      </w:tblGrid>
      <w:tr>
        <w:trPr>
          <w:cantSplit w:val="0"/>
          <w:trHeight w:val="2951.796875" w:hRule="atLeast"/>
          <w:tblHeader w:val="0"/>
        </w:trPr>
        <w:tc>
          <w:tcPr>
            <w:tcBorders>
              <w:top w:color="dcf0f4" w:space="0" w:sz="8" w:val="single"/>
              <w:left w:color="dcf0f4" w:space="0" w:sz="8" w:val="single"/>
              <w:bottom w:color="dcf0f4" w:space="0" w:sz="8" w:val="single"/>
              <w:right w:color="dcf0f4" w:space="0" w:sz="8" w:val="single"/>
            </w:tcBorders>
            <w:shd w:fill="dcf0f4" w:val="clear"/>
            <w:tcMar>
              <w:top w:w="100.0" w:type="dxa"/>
              <w:left w:w="100.0" w:type="dxa"/>
              <w:bottom w:w="100.0" w:type="dxa"/>
              <w:right w:w="100.0" w:type="dxa"/>
            </w:tcM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Piste de production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L’élève pourrait créer un mème selon le modèle proposée pour « programmeur-développeur ». Pour ce faire, il :</w:t>
            </w:r>
          </w:p>
          <w:p w:rsidR="00000000" w:rsidDel="00000000" w:rsidP="00000000" w:rsidRDefault="00000000" w:rsidRPr="00000000" w14:paraId="000001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choisit une activité qu’il fait avec un écran </w:t>
            </w:r>
          </w:p>
          <w:p w:rsidR="00000000" w:rsidDel="00000000" w:rsidP="00000000" w:rsidRDefault="00000000" w:rsidRPr="00000000" w14:paraId="000001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nomme les perceptions possibles de cette activité (la sienne, un parent, les ami·e·s, la société, un enseignant•e,etc.)</w:t>
            </w:r>
          </w:p>
          <w:p w:rsidR="00000000" w:rsidDel="00000000" w:rsidP="00000000" w:rsidRDefault="00000000" w:rsidRPr="00000000" w14:paraId="000001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précise ce qu’il fait en expliquant l’activité</w:t>
            </w:r>
          </w:p>
          <w:p w:rsidR="00000000" w:rsidDel="00000000" w:rsidP="00000000" w:rsidRDefault="00000000" w:rsidRPr="00000000" w14:paraId="000001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insère des images pour appuyer ses idées</w:t>
            </w:r>
          </w:p>
        </w:tc>
      </w:tr>
    </w:tbl>
    <w:p w:rsidR="00000000" w:rsidDel="00000000" w:rsidP="00000000" w:rsidRDefault="00000000" w:rsidRPr="00000000" w14:paraId="0000012B">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line="240" w:lineRule="auto"/>
        <w:rPr/>
      </w:pPr>
      <w:r w:rsidDel="00000000" w:rsidR="00000000" w:rsidRPr="00000000">
        <w:rPr>
          <w:rtl w:val="0"/>
        </w:rPr>
      </w:r>
    </w:p>
    <w:tbl>
      <w:tblPr>
        <w:tblStyle w:val="Table15"/>
        <w:tblW w:w="1122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255"/>
        <w:gridCol w:w="2400"/>
        <w:gridCol w:w="255"/>
        <w:gridCol w:w="2925"/>
        <w:gridCol w:w="255"/>
        <w:gridCol w:w="1110"/>
        <w:tblGridChange w:id="0">
          <w:tblGrid>
            <w:gridCol w:w="4020"/>
            <w:gridCol w:w="255"/>
            <w:gridCol w:w="2400"/>
            <w:gridCol w:w="255"/>
            <w:gridCol w:w="2925"/>
            <w:gridCol w:w="255"/>
            <w:gridCol w:w="1110"/>
          </w:tblGrid>
        </w:tblGridChange>
      </w:tblGrid>
      <w:tr>
        <w:trPr>
          <w:cantSplit w:val="0"/>
          <w:trHeight w:val="593.9999999999999" w:hRule="atLeast"/>
          <w:tblHeader w:val="0"/>
        </w:trPr>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2D">
            <w:pPr>
              <w:spacing w:line="240" w:lineRule="auto"/>
              <w:ind w:right="251.81102362204797"/>
              <w:jc w:val="right"/>
              <w:rPr>
                <w:rFonts w:ascii="Comfortaa" w:cs="Comfortaa" w:eastAsia="Comfortaa" w:hAnsi="Comfortaa"/>
                <w:color w:val="ffffff"/>
                <w:sz w:val="26"/>
                <w:szCs w:val="2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vAlign w:val="bottom"/>
          </w:tcPr>
          <w:p w:rsidR="00000000" w:rsidDel="00000000" w:rsidP="00000000" w:rsidRDefault="00000000" w:rsidRPr="00000000" w14:paraId="0000012E">
            <w:pPr>
              <w:spacing w:line="240" w:lineRule="auto"/>
              <w:ind w:right="251.81102362204797"/>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2F">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Titre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30">
            <w:pPr>
              <w:spacing w:line="240" w:lineRule="auto"/>
              <w:ind w:right="0.35433070866133676"/>
              <w:jc w:val="center"/>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31">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Intention pédagogique spécifique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32">
            <w:pPr>
              <w:spacing w:line="240" w:lineRule="auto"/>
              <w:ind w:right="0.35433070866133676"/>
              <w:jc w:val="center"/>
              <w:rPr>
                <w:rFonts w:ascii="Open Sans" w:cs="Open Sans" w:eastAsia="Open Sans" w:hAnsi="Open Sans"/>
                <w:sz w:val="16"/>
                <w:szCs w:val="16"/>
              </w:rPr>
            </w:pPr>
            <w:r w:rsidDel="00000000" w:rsidR="00000000" w:rsidRPr="00000000">
              <w:rPr>
                <w:rtl w:val="0"/>
              </w:rPr>
            </w:r>
          </w:p>
        </w:tc>
        <w:tc>
          <w:tcPr>
            <w:tcBorders>
              <w:top w:color="ffffff" w:space="0" w:sz="8" w:val="single"/>
              <w:left w:color="ffffff" w:space="0" w:sz="8" w:val="single"/>
              <w:bottom w:color="69c1d1" w:space="0" w:sz="8" w:val="single"/>
              <w:right w:color="ffffff"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133">
            <w:pPr>
              <w:spacing w:line="240" w:lineRule="auto"/>
              <w:ind w:right="0.35433070866133676"/>
              <w:jc w:val="cente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Durée</w:t>
            </w:r>
          </w:p>
        </w:tc>
      </w:tr>
      <w:tr>
        <w:trPr>
          <w:cantSplit w:val="0"/>
          <w:trHeight w:val="593.9999999999999" w:hRule="atLeast"/>
          <w:tblHeader w:val="0"/>
        </w:trPr>
        <w:tc>
          <w:tcPr>
            <w:tcBorders>
              <w:top w:color="69c1d1" w:space="0" w:sz="8" w:val="single"/>
              <w:left w:color="69c1d1" w:space="0" w:sz="8" w:val="single"/>
              <w:bottom w:color="69c1d1" w:space="0" w:sz="8" w:val="single"/>
              <w:right w:color="69c1d1" w:space="0" w:sz="8" w:val="single"/>
            </w:tcBorders>
            <w:shd w:fill="69c1d1" w:val="clear"/>
            <w:tcMar>
              <w:top w:w="100.0" w:type="dxa"/>
              <w:left w:w="100.0" w:type="dxa"/>
              <w:bottom w:w="100.0" w:type="dxa"/>
              <w:right w:w="100.0" w:type="dxa"/>
            </w:tcMar>
            <w:vAlign w:val="center"/>
          </w:tcPr>
          <w:p w:rsidR="00000000" w:rsidDel="00000000" w:rsidP="00000000" w:rsidRDefault="00000000" w:rsidRPr="00000000" w14:paraId="00000134">
            <w:pPr>
              <w:spacing w:line="240" w:lineRule="auto"/>
              <w:ind w:right="251.81102362204797"/>
              <w:jc w:val="right"/>
              <w:rPr>
                <w:rFonts w:ascii="Comfortaa" w:cs="Comfortaa" w:eastAsia="Comfortaa" w:hAnsi="Comfortaa"/>
                <w:b w:val="1"/>
                <w:bCs w:val="1"/>
                <w:color w:val="ffffff"/>
                <w:sz w:val="26"/>
                <w:szCs w:val="26"/>
              </w:rPr>
            </w:pPr>
            <w:r w:rsidDel="00000000" w:rsidR="00000000" w:rsidRPr="00000000">
              <w:rPr>
                <w:rFonts w:ascii="Comfortaa" w:cs="Comfortaa" w:eastAsia="Comfortaa" w:hAnsi="Comfortaa"/>
                <w:b w:val="1"/>
                <w:bCs w:val="1"/>
                <w:color w:val="ffffff"/>
                <w:sz w:val="26"/>
                <w:szCs w:val="26"/>
                <w:rtl w:val="0"/>
              </w:rPr>
              <w:t xml:space="preserve">Tâche intégratrice</w:t>
            </w:r>
          </w:p>
        </w:tc>
        <w:tc>
          <w:tcPr>
            <w:vMerge w:val="restart"/>
            <w:tcBorders>
              <w:top w:color="ffffff" w:space="0" w:sz="8" w:val="single"/>
              <w:left w:color="69c1d1" w:space="0" w:sz="8" w:val="single"/>
              <w:bottom w:color="ffffff" w:space="0" w:sz="8" w:val="single"/>
              <w:right w:color="69c1d1" w:space="0" w:sz="8" w:val="single"/>
            </w:tcBorders>
            <w:shd w:fill="ffffff" w:val="clear"/>
            <w:vAlign w:val="bottom"/>
          </w:tcPr>
          <w:p w:rsidR="00000000" w:rsidDel="00000000" w:rsidP="00000000" w:rsidRDefault="00000000" w:rsidRPr="00000000" w14:paraId="00000135">
            <w:pPr>
              <w:spacing w:line="240" w:lineRule="auto"/>
              <w:ind w:right="251.81102362204797"/>
              <w:rPr>
                <w:rFonts w:ascii="Open Sans" w:cs="Open Sans" w:eastAsia="Open Sans" w:hAnsi="Open Sans"/>
                <w:b w:val="1"/>
                <w:bCs w:val="1"/>
                <w:sz w:val="20"/>
                <w:szCs w:val="20"/>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6">
            <w:pPr>
              <w:spacing w:line="240" w:lineRule="auto"/>
              <w:ind w:right="0.35433070866133676"/>
              <w:jc w:val="center"/>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Des propositions éclairées</w:t>
            </w:r>
          </w:p>
        </w:tc>
        <w:tc>
          <w:tcPr>
            <w:vMerge w:val="restart"/>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7">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8">
            <w:pPr>
              <w:spacing w:line="240" w:lineRule="auto"/>
              <w:ind w:right="0.35433070866133676"/>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Élaborer des propositions en lien avec la gestion du temps d’écran, et en mesurer les effets</w:t>
            </w:r>
          </w:p>
        </w:tc>
        <w:tc>
          <w:tcPr>
            <w:vMerge w:val="restart"/>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9">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c>
          <w:tcPr>
            <w:vMerge w:val="restart"/>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A">
            <w:pPr>
              <w:spacing w:line="240" w:lineRule="auto"/>
              <w:ind w:right="0.35433070866133676"/>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60 minutes</w:t>
            </w:r>
          </w:p>
        </w:tc>
      </w:tr>
      <w:tr>
        <w:trPr>
          <w:cantSplit w:val="0"/>
          <w:trHeight w:val="315" w:hRule="atLeast"/>
          <w:tblHeader w:val="0"/>
        </w:trPr>
        <w:tc>
          <w:tcPr>
            <w:tcBorders>
              <w:top w:color="69c1d1"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B">
            <w:pPr>
              <w:spacing w:line="240" w:lineRule="auto"/>
              <w:ind w:right="-26.574803149606225"/>
              <w:rPr>
                <w:rFonts w:ascii="Comfortaa" w:cs="Comfortaa" w:eastAsia="Comfortaa" w:hAnsi="Comfortaa"/>
                <w:b w:val="1"/>
                <w:bCs w:val="1"/>
                <w:color w:val="4db9be"/>
                <w:sz w:val="14"/>
                <w:szCs w:val="14"/>
              </w:rPr>
            </w:pPr>
            <w:r w:rsidDel="00000000" w:rsidR="00000000" w:rsidRPr="00000000">
              <w:rPr>
                <w:rtl w:val="0"/>
              </w:rPr>
            </w:r>
          </w:p>
        </w:tc>
        <w:tc>
          <w:tcPr>
            <w:vMerge w:val="continue"/>
            <w:tcBorders>
              <w:top w:color="ffffff" w:space="0" w:sz="8" w:val="single"/>
              <w:left w:color="ffffff" w:space="0" w:sz="8" w:val="single"/>
              <w:bottom w:color="ffffff" w:space="0" w:sz="8" w:val="single"/>
              <w:right w:color="69c1d1" w:space="0" w:sz="8" w:val="single"/>
            </w:tcBorders>
            <w:shd w:fill="ffffff" w:val="clear"/>
            <w:vAlign w:val="bottom"/>
          </w:tcPr>
          <w:p w:rsidR="00000000" w:rsidDel="00000000" w:rsidP="00000000" w:rsidRDefault="00000000" w:rsidRPr="00000000" w14:paraId="0000013C">
            <w:pPr>
              <w:spacing w:line="240" w:lineRule="auto"/>
              <w:ind w:right="251.81102362204797"/>
              <w:rPr>
                <w:rFonts w:ascii="Open Sans" w:cs="Open Sans" w:eastAsia="Open Sans" w:hAnsi="Open Sans"/>
                <w:b w:val="1"/>
                <w:bCs w:val="1"/>
                <w:sz w:val="20"/>
                <w:szCs w:val="20"/>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D">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E">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F">
            <w:pPr>
              <w:spacing w:line="240" w:lineRule="auto"/>
              <w:ind w:right="0.35433070866133676"/>
              <w:rPr>
                <w:rFonts w:ascii="Open Sans" w:cs="Open Sans" w:eastAsia="Open Sans" w:hAnsi="Open Sans"/>
                <w:b w:val="1"/>
                <w:bCs w:val="1"/>
                <w:sz w:val="24"/>
                <w:szCs w:val="24"/>
              </w:rPr>
            </w:pPr>
            <w:r w:rsidDel="00000000" w:rsidR="00000000" w:rsidRPr="00000000">
              <w:rPr>
                <w:rtl w:val="0"/>
              </w:rPr>
            </w:r>
          </w:p>
        </w:tc>
        <w:tc>
          <w:tcPr>
            <w:vMerge w:val="continue"/>
            <w:tcBorders>
              <w:top w:color="ffffff" w:space="0" w:sz="8" w:val="single"/>
              <w:left w:color="69c1d1" w:space="0" w:sz="8" w:val="single"/>
              <w:bottom w:color="ffffff"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40">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c>
          <w:tcPr>
            <w:vMerge w:val="continue"/>
            <w:tcBorders>
              <w:top w:color="69c1d1" w:space="0" w:sz="8" w:val="single"/>
              <w:left w:color="69c1d1" w:space="0" w:sz="8" w:val="single"/>
              <w:bottom w:color="69c1d1" w:space="0" w:sz="8" w:val="single"/>
              <w:right w:color="69c1d1"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41">
            <w:pPr>
              <w:spacing w:line="240" w:lineRule="auto"/>
              <w:ind w:right="0.35433070866133676"/>
              <w:jc w:val="center"/>
              <w:rPr>
                <w:rFonts w:ascii="Open Sans" w:cs="Open Sans" w:eastAsia="Open Sans" w:hAnsi="Open Sans"/>
                <w:b w:val="1"/>
                <w:bCs w:val="1"/>
                <w:sz w:val="20"/>
                <w:szCs w:val="20"/>
              </w:rPr>
            </w:pPr>
            <w:r w:rsidDel="00000000" w:rsidR="00000000" w:rsidRPr="00000000">
              <w:rPr>
                <w:rtl w:val="0"/>
              </w:rPr>
            </w:r>
          </w:p>
        </w:tc>
      </w:tr>
    </w:tbl>
    <w:p w:rsidR="00000000" w:rsidDel="00000000" w:rsidP="00000000" w:rsidRDefault="00000000" w:rsidRPr="00000000" w14:paraId="00000142">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43">
      <w:pPr>
        <w:widowControl w:val="0"/>
        <w:spacing w:line="240" w:lineRule="auto"/>
        <w:rPr>
          <w:rFonts w:ascii="Open Sans" w:cs="Open Sans" w:eastAsia="Open Sans" w:hAnsi="Open Sans"/>
        </w:rPr>
      </w:pPr>
      <w:r w:rsidDel="00000000" w:rsidR="00000000" w:rsidRPr="00000000">
        <w:rPr>
          <w:rtl w:val="0"/>
        </w:rPr>
      </w:r>
    </w:p>
    <w:tbl>
      <w:tblPr>
        <w:tblStyle w:val="Table16"/>
        <w:tblW w:w="925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blHeader w:val="0"/>
        </w:trPr>
        <w:tc>
          <w:tcPr>
            <w:tcBorders>
              <w:top w:color="69c1d1" w:space="0" w:sz="12" w:val="dotted"/>
              <w:left w:color="69c1d1" w:space="0" w:sz="12" w:val="dotted"/>
              <w:bottom w:color="69c1d1" w:space="0" w:sz="12" w:val="dotted"/>
              <w:right w:color="69c1d1" w:space="0" w:sz="12" w:val="dotted"/>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Mise en contexte</w:t>
            </w:r>
          </w:p>
          <w:p w:rsidR="00000000" w:rsidDel="00000000" w:rsidP="00000000" w:rsidRDefault="00000000" w:rsidRPr="00000000" w14:paraId="00000145">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De plus en plus de plateformes en ligne proposent des outils qui visent à aider les usagers à gérer leur temps plus efficacement. Vous êtes invité·e à porter un regard éclairé sur votre utilisation des écrans.</w:t>
            </w:r>
          </w:p>
        </w:tc>
      </w:tr>
    </w:tbl>
    <w:p w:rsidR="00000000" w:rsidDel="00000000" w:rsidP="00000000" w:rsidRDefault="00000000" w:rsidRPr="00000000" w14:paraId="00000146">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47">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48">
      <w:pPr>
        <w:widowControl w:val="0"/>
        <w:numPr>
          <w:ilvl w:val="0"/>
          <w:numId w:val="6"/>
        </w:numPr>
        <w:spacing w:line="240" w:lineRule="auto"/>
        <w:ind w:left="141.73228346456688" w:hanging="360"/>
        <w:rPr>
          <w:rFonts w:ascii="Open Sans" w:cs="Open Sans" w:eastAsia="Open Sans" w:hAnsi="Open Sans"/>
        </w:rPr>
      </w:pPr>
      <w:r w:rsidDel="00000000" w:rsidR="00000000" w:rsidRPr="00000000">
        <w:rPr>
          <w:rFonts w:ascii="Open Sans" w:cs="Open Sans" w:eastAsia="Open Sans" w:hAnsi="Open Sans"/>
          <w:rtl w:val="0"/>
        </w:rPr>
        <w:t xml:space="preserve">Les élèves font l’analyse de leur propre usage des écrans </w:t>
      </w:r>
      <w:r w:rsidDel="00000000" w:rsidR="00000000" w:rsidRPr="00000000">
        <w:rPr>
          <w:rFonts w:ascii="Open Sans" w:cs="Open Sans" w:eastAsia="Open Sans" w:hAnsi="Open Sans"/>
          <w:rtl w:val="0"/>
        </w:rPr>
        <w:t xml:space="preserve">à l’aide des indicateurs suivants :</w:t>
      </w:r>
    </w:p>
    <w:p w:rsidR="00000000" w:rsidDel="00000000" w:rsidP="00000000" w:rsidRDefault="00000000" w:rsidRPr="00000000" w14:paraId="00000149">
      <w:pPr>
        <w:spacing w:line="240" w:lineRule="auto"/>
        <w:ind w:left="-425.19685039370086"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4A">
      <w:pPr>
        <w:numPr>
          <w:ilvl w:val="0"/>
          <w:numId w:val="10"/>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Combien d’écrans utilises-tu à la maison ?</w:t>
      </w:r>
    </w:p>
    <w:tbl>
      <w:tblPr>
        <w:tblStyle w:val="Table17"/>
        <w:tblW w:w="8663.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63"/>
        <w:tblGridChange w:id="0">
          <w:tblGrid>
            <w:gridCol w:w="8663"/>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4C">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4D">
      <w:pPr>
        <w:numPr>
          <w:ilvl w:val="0"/>
          <w:numId w:val="10"/>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Quels types d’écrans ou d’appareils numériques sont présents dans ta maison (tablette, ordinateur portable, téléphone cellulaire, ordinateur de bureau, télévision) ?</w:t>
      </w:r>
    </w:p>
    <w:tbl>
      <w:tblPr>
        <w:tblStyle w:val="Table18"/>
        <w:tblW w:w="8663.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63"/>
        <w:tblGridChange w:id="0">
          <w:tblGrid>
            <w:gridCol w:w="8663"/>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4F">
      <w:pPr>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À quel(s) endroit(s) utilises-tu le plus souvent les appareils numériques ?</w:t>
      </w:r>
    </w:p>
    <w:tbl>
      <w:tblPr>
        <w:tblStyle w:val="Table19"/>
        <w:tblW w:w="8663.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63"/>
        <w:tblGridChange w:id="0">
          <w:tblGrid>
            <w:gridCol w:w="8663"/>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2">
      <w:pPr>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À quel(s) moment(s) de la journée utilises-tu le plus souvent les appareils numériques ?</w:t>
      </w:r>
    </w:p>
    <w:tbl>
      <w:tblPr>
        <w:tblStyle w:val="Table20"/>
        <w:tblW w:w="8663.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63"/>
        <w:tblGridChange w:id="0">
          <w:tblGrid>
            <w:gridCol w:w="8663"/>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5">
      <w:pPr>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6">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Y a-t-il des règles qui visent à encadrer l’utilisation des écrans…</w:t>
      </w:r>
    </w:p>
    <w:p w:rsidR="00000000" w:rsidDel="00000000" w:rsidP="00000000" w:rsidRDefault="00000000" w:rsidRPr="00000000" w14:paraId="00000157">
      <w:pPr>
        <w:spacing w:line="240" w:lineRule="auto"/>
        <w:ind w:left="1440" w:firstLine="0"/>
        <w:rPr>
          <w:rFonts w:ascii="Open Sans" w:cs="Open Sans" w:eastAsia="Open Sans" w:hAnsi="Open Sans"/>
        </w:rPr>
      </w:pPr>
      <w:r w:rsidDel="00000000" w:rsidR="00000000" w:rsidRPr="00000000">
        <w:rPr>
          <w:rtl w:val="0"/>
        </w:rPr>
      </w:r>
    </w:p>
    <w:tbl>
      <w:tblPr>
        <w:tblStyle w:val="Table21"/>
        <w:tblW w:w="795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5985"/>
        <w:tblGridChange w:id="0">
          <w:tblGrid>
            <w:gridCol w:w="1965"/>
            <w:gridCol w:w="598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à la maison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dans ta classe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C">
      <w:pPr>
        <w:spacing w:line="240" w:lineRule="auto"/>
        <w:ind w:left="14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D">
      <w:pPr>
        <w:numPr>
          <w:ilvl w:val="0"/>
          <w:numId w:val="10"/>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Dans une journée, combien de temps (en minutes) accordes-tu généralement à chacun de ces activités ?</w:t>
      </w:r>
    </w:p>
    <w:p w:rsidR="00000000" w:rsidDel="00000000" w:rsidP="00000000" w:rsidRDefault="00000000" w:rsidRPr="00000000" w14:paraId="0000015E">
      <w:pPr>
        <w:spacing w:line="240" w:lineRule="auto"/>
        <w:ind w:left="720" w:firstLine="0"/>
        <w:rPr>
          <w:rFonts w:ascii="Open Sans" w:cs="Open Sans" w:eastAsia="Open Sans" w:hAnsi="Open Sans"/>
        </w:rPr>
      </w:pPr>
      <w:r w:rsidDel="00000000" w:rsidR="00000000" w:rsidRPr="00000000">
        <w:rPr>
          <w:rtl w:val="0"/>
        </w:rPr>
      </w:r>
    </w:p>
    <w:tbl>
      <w:tblPr>
        <w:tblStyle w:val="Table22"/>
        <w:tblW w:w="868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gridCol w:w="3855"/>
        <w:tblGridChange w:id="0">
          <w:tblGrid>
            <w:gridCol w:w="4830"/>
            <w:gridCol w:w="385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Activité</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18"/>
                <w:szCs w:val="18"/>
                <w:rtl w:val="0"/>
              </w:rPr>
              <w:t xml:space="preserve">Nombre de minutes par jour</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jouer</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spacing w:line="240" w:lineRule="auto"/>
              <w:ind w:lef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écouter des vidéos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trouver des idées inspirantes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apprendre ou faire des travaux d’école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écouter de la musique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produire des contenus (ex.: dessin, vidéo, enregistrement, tuto…)</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communiquer (ex.: avec sa famille, ses amis)</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pratiquer la programmation</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Fonts w:ascii="Open Sans" w:cs="Open Sans" w:eastAsia="Open Sans" w:hAnsi="Open Sans"/>
                <w:rtl w:val="0"/>
              </w:rPr>
              <w:t xml:space="preserve">autre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73">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41.73228346456688"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Les</w:t>
      </w:r>
      <w:r w:rsidDel="00000000" w:rsidR="00000000" w:rsidRPr="00000000">
        <w:rPr>
          <w:rFonts w:ascii="Open Sans" w:cs="Open Sans" w:eastAsia="Open Sans" w:hAnsi="Open Sans"/>
          <w:rtl w:val="0"/>
        </w:rPr>
        <w:t xml:space="preserve"> élèves formulent des propositions afin de se responsabiliser face à leur gestion des écrans. Pour ce faire, ils se donnent des objectifs concrets et répartissent leur temps associé à divers types d’usages des écrans.</w:t>
      </w:r>
    </w:p>
    <w:p w:rsidR="00000000" w:rsidDel="00000000" w:rsidP="00000000" w:rsidRDefault="00000000" w:rsidRPr="00000000" w14:paraId="00000175">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6">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Consignes :</w:t>
      </w:r>
      <w:r w:rsidDel="00000000" w:rsidR="00000000" w:rsidRPr="00000000">
        <w:rPr>
          <w:rtl w:val="0"/>
        </w:rPr>
      </w:r>
    </w:p>
    <w:p w:rsidR="00000000" w:rsidDel="00000000" w:rsidP="00000000" w:rsidRDefault="00000000" w:rsidRPr="00000000" w14:paraId="00000177">
      <w:pPr>
        <w:widowControl w:val="0"/>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Déterminer un nombre total de minutes que tu souhaites consacrer quotidiennement aux écrans en justifiant ce choix à l’aide des données scientifiques</w:t>
      </w:r>
      <w:r w:rsidDel="00000000" w:rsidR="00000000" w:rsidRPr="00000000">
        <w:rPr>
          <w:rtl w:val="0"/>
        </w:rPr>
      </w:r>
    </w:p>
    <w:p w:rsidR="00000000" w:rsidDel="00000000" w:rsidP="00000000" w:rsidRDefault="00000000" w:rsidRPr="00000000" w14:paraId="00000178">
      <w:pPr>
        <w:widowControl w:val="0"/>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Classer les types d’activité selon le temps que tu souhaites leur consacrer et justifier ce classement</w:t>
      </w:r>
    </w:p>
    <w:p w:rsidR="00000000" w:rsidDel="00000000" w:rsidP="00000000" w:rsidRDefault="00000000" w:rsidRPr="00000000" w14:paraId="00000179">
      <w:pPr>
        <w:widowControl w:val="0"/>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Répartir le nombre de minutes souhaité à chaque activité.</w:t>
      </w:r>
    </w:p>
    <w:p w:rsidR="00000000" w:rsidDel="00000000" w:rsidP="00000000" w:rsidRDefault="00000000" w:rsidRPr="00000000" w14:paraId="0000017A">
      <w:pPr>
        <w:widowControl w:val="0"/>
        <w:numPr>
          <w:ilvl w:val="0"/>
          <w:numId w:val="7"/>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Indiquer si tes choix sont similaires ou différents de tes réponses au questionnaire</w:t>
      </w:r>
    </w:p>
    <w:p w:rsidR="00000000" w:rsidDel="00000000" w:rsidP="00000000" w:rsidRDefault="00000000" w:rsidRPr="00000000" w14:paraId="0000017B">
      <w:pPr>
        <w:widowControl w:val="0"/>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Expliquer ton choix d’activité la plus et la moins importante</w:t>
      </w:r>
      <w:r w:rsidDel="00000000" w:rsidR="00000000" w:rsidRPr="00000000">
        <w:rPr>
          <w:rtl w:val="0"/>
        </w:rPr>
      </w:r>
    </w:p>
    <w:p w:rsidR="00000000" w:rsidDel="00000000" w:rsidP="00000000" w:rsidRDefault="00000000" w:rsidRPr="00000000" w14:paraId="0000017C">
      <w:pPr>
        <w:widowControl w:val="0"/>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Justifier cette répartition en anticipant les effets de cette proposition sur toi-même et sur les personnes qui t’entourent</w:t>
      </w:r>
    </w:p>
    <w:p w:rsidR="00000000" w:rsidDel="00000000" w:rsidP="00000000" w:rsidRDefault="00000000" w:rsidRPr="00000000" w14:paraId="0000017D">
      <w:pPr>
        <w:widowControl w:val="0"/>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Choisir l’outil qui te permettra le mieux de t’y référer et de te souvenir de cette proposition (ex.: tableau, bloc-note, liste, diagramme, dessin , infographie, etc.)</w:t>
      </w:r>
    </w:p>
    <w:p w:rsidR="00000000" w:rsidDel="00000000" w:rsidP="00000000" w:rsidRDefault="00000000" w:rsidRPr="00000000" w14:paraId="0000017E">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7F">
      <w:pPr>
        <w:widowControl w:val="0"/>
        <w:spacing w:line="240" w:lineRule="auto"/>
        <w:rPr>
          <w:rFonts w:ascii="Open Sans" w:cs="Open Sans" w:eastAsia="Open Sans" w:hAnsi="Open Sans"/>
          <w:sz w:val="20"/>
          <w:szCs w:val="20"/>
        </w:rPr>
      </w:pPr>
      <w:r w:rsidDel="00000000" w:rsidR="00000000" w:rsidRPr="00000000">
        <w:rPr>
          <w:rtl w:val="0"/>
        </w:rPr>
      </w:r>
    </w:p>
    <w:tbl>
      <w:tblPr>
        <w:tblStyle w:val="Table23"/>
        <w:tblW w:w="877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255"/>
        <w:gridCol w:w="960"/>
        <w:tblGridChange w:id="0">
          <w:tblGrid>
            <w:gridCol w:w="7560"/>
            <w:gridCol w:w="255"/>
            <w:gridCol w:w="9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Open Sans" w:cs="Open Sans" w:eastAsia="Open Sans" w:hAnsi="Open Sans"/>
                <w:b w:val="1"/>
                <w:bCs w:val="1"/>
                <w:sz w:val="24"/>
                <w:szCs w:val="24"/>
              </w:rPr>
            </w:pPr>
            <w:r w:rsidDel="00000000" w:rsidR="00000000" w:rsidRPr="00000000">
              <w:rPr>
                <w:rFonts w:ascii="Open Sans" w:cs="Open Sans" w:eastAsia="Open Sans" w:hAnsi="Open Sans"/>
                <w:b w:val="1"/>
                <w:bCs w:val="1"/>
                <w:sz w:val="24"/>
                <w:szCs w:val="24"/>
                <w:rtl w:val="0"/>
              </w:rPr>
              <w:t xml:space="preserve">Nombre total de minutes que je souhaite accorder quotidiennement aux écrans :</w:t>
            </w:r>
          </w:p>
        </w:tc>
        <w:tc>
          <w:tcPr>
            <w:tcBorders>
              <w:top w:color="ffffff" w:space="0" w:sz="8" w:val="single"/>
              <w:left w:color="ffffff" w:space="0" w:sz="8" w:val="single"/>
              <w:bottom w:color="ffffff" w:space="0" w:sz="8" w:val="single"/>
              <w:right w:color="69c1d1"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sz w:val="20"/>
                <w:szCs w:val="20"/>
              </w:rPr>
            </w:pPr>
            <w:r w:rsidDel="00000000" w:rsidR="00000000" w:rsidRPr="00000000">
              <w:rPr>
                <w:rtl w:val="0"/>
              </w:rPr>
            </w:r>
          </w:p>
        </w:tc>
        <w:tc>
          <w:tcPr>
            <w:tcBorders>
              <w:top w:color="69c1d1" w:space="0" w:sz="18" w:val="single"/>
              <w:left w:color="69c1d1" w:space="0" w:sz="18" w:val="single"/>
              <w:bottom w:color="69c1d1" w:space="0" w:sz="18" w:val="single"/>
              <w:right w:color="69c1d1"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30"/>
                <w:szCs w:val="30"/>
              </w:rPr>
            </w:pPr>
            <w:r w:rsidDel="00000000" w:rsidR="00000000" w:rsidRPr="00000000">
              <w:rPr>
                <w:rtl w:val="0"/>
              </w:rPr>
            </w:r>
          </w:p>
        </w:tc>
      </w:tr>
    </w:tbl>
    <w:p w:rsidR="00000000" w:rsidDel="00000000" w:rsidP="00000000" w:rsidRDefault="00000000" w:rsidRPr="00000000" w14:paraId="00000183">
      <w:pPr>
        <w:widowControl w:val="0"/>
        <w:spacing w:line="240" w:lineRule="auto"/>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184">
      <w:pPr>
        <w:widowControl w:val="0"/>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Données scientifiques qui permettent de justifier ce nombre :</w:t>
      </w:r>
    </w:p>
    <w:tbl>
      <w:tblPr>
        <w:tblStyle w:val="Table24"/>
        <w:tblW w:w="938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83"/>
        <w:tblGridChange w:id="0">
          <w:tblGrid>
            <w:gridCol w:w="9383"/>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86">
      <w:pPr>
        <w:widowControl w:val="0"/>
        <w:spacing w:line="240" w:lineRule="auto"/>
        <w:rPr>
          <w:rFonts w:ascii="Open Sans" w:cs="Open Sans" w:eastAsia="Open Sans" w:hAnsi="Open Sans"/>
          <w:sz w:val="20"/>
          <w:szCs w:val="20"/>
        </w:rPr>
      </w:pPr>
      <w:r w:rsidDel="00000000" w:rsidR="00000000" w:rsidRPr="00000000">
        <w:rPr>
          <w:rtl w:val="0"/>
        </w:rPr>
      </w:r>
    </w:p>
    <w:tbl>
      <w:tblPr>
        <w:tblStyle w:val="Table2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4800"/>
        <w:gridCol w:w="1905"/>
        <w:gridCol w:w="2025"/>
        <w:tblGridChange w:id="0">
          <w:tblGrid>
            <w:gridCol w:w="1350"/>
            <w:gridCol w:w="4800"/>
            <w:gridCol w:w="1905"/>
            <w:gridCol w:w="2025"/>
          </w:tblGrid>
        </w:tblGridChange>
      </w:tblGrid>
      <w:tr>
        <w:trPr>
          <w:cantSplit w:val="0"/>
          <w:trHeight w:val="709.7265625"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7">
            <w:pPr>
              <w:widowControl w:val="0"/>
              <w:spacing w:line="240" w:lineRule="auto"/>
              <w:jc w:val="center"/>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188">
            <w:pPr>
              <w:widowControl w:val="0"/>
              <w:spacing w:line="240" w:lineRule="auto"/>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Mes usages par ordre d’importance</w:t>
            </w:r>
          </w:p>
        </w:tc>
        <w:tc>
          <w:tcPr>
            <w:tcBorders>
              <w:top w:color="ffffff" w:space="0" w:sz="8" w:val="single"/>
              <w:left w:color="ffffff" w:space="0" w:sz="8" w:val="single"/>
              <w:bottom w:color="cccccc"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Nombre de minutes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Lien avec mon questionnaire</w:t>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Plus important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sz w:val="20"/>
                <w:szCs w:val="20"/>
              </w:rPr>
            </w:pPr>
            <w:sdt>
              <w:sdtPr>
                <w:alias w:val="activités"/>
                <w:id w:val="-621914940"/>
                <w:dropDownList w:lastValue="choisir">
                  <w:listItem w:displayText="choisir" w:value="choisir"/>
                  <w:listItem w:displayText="jouer" w:value="jouer"/>
                  <w:listItem w:displayText="écouter des vidéo" w:value="écouter des vidéo"/>
                  <w:listItem w:displayText="trouver des idées inspirantes" w:value="trouver des idées inspirantes"/>
                  <w:listItem w:displayText="apprendre ou faire des travaux d’école" w:value="apprendre ou faire des travaux d’école"/>
                  <w:listItem w:displayText="écouter de la musique" w:value="écouter de la musique"/>
                  <w:listItem w:displayText="produire des contenus (ex.: dessin, vidéo, enregistrement, tuto…)" w:value="produire des contenus (ex.: dessin, vidéo, enregistrement, tuto…)"/>
                  <w:listItem w:displayText="communiquer (ex.: avec sa famille, ses amis)" w:value="communiquer (ex.: avec sa famille, ses amis)"/>
                  <w:listItem w:displayText="pratiquer la programmation" w:value="pratiquer la programmation"/>
                </w:dropDownList>
              </w:sdtPr>
              <w:sdtContent>
                <w:r w:rsidDel="00000000" w:rsidR="00000000" w:rsidRPr="00000000">
                  <w:rPr>
                    <w:rFonts w:ascii="Open Sans" w:cs="Open Sans" w:eastAsia="Open Sans" w:hAnsi="Open Sans"/>
                    <w:sz w:val="20"/>
                    <w:szCs w:val="20"/>
                    <w:shd w:fill="auto" w:val="clear"/>
                  </w:rPr>
                  <w:t xml:space="preserve">choisir</w:t>
                </w:r>
              </w:sdtContent>
            </w:sdt>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color w:val="ff0000"/>
                <w:sz w:val="20"/>
                <w:szCs w:val="20"/>
              </w:rPr>
            </w:pPr>
            <w:r w:rsidDel="00000000" w:rsidR="00000000" w:rsidRPr="00000000">
              <w:rPr>
                <w:rtl w:val="0"/>
              </w:rPr>
            </w:r>
          </w:p>
        </w:tc>
        <w:tc>
          <w:tcPr>
            <w:tcBorders>
              <w:top w:color="ffffff" w:space="0" w:sz="8" w:val="single"/>
              <w:left w:color="cccccc"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sz w:val="20"/>
                <w:szCs w:val="20"/>
              </w:rPr>
            </w:pPr>
            <w:sdt>
              <w:sdtPr>
                <w:alias w:val="Lien questionnaire"/>
                <w:id w:val="-168612391"/>
                <w:dropDownList w:lastValue="choisir">
                  <w:listItem w:displayText="choisir" w:value="choisir"/>
                  <w:listItem w:displayText="Moins qu'avant" w:value="Moins qu'avant"/>
                  <w:listItem w:displayText="Comme avant" w:value="Comme avant"/>
                  <w:listItem w:displayText="Plus qu'avant" w:value="Plus qu'avant"/>
                </w:dropDownList>
              </w:sdtPr>
              <w:sdtContent>
                <w:r w:rsidDel="00000000" w:rsidR="00000000" w:rsidRPr="00000000">
                  <w:rPr>
                    <w:rFonts w:ascii="Open Sans" w:cs="Open Sans" w:eastAsia="Open Sans" w:hAnsi="Open Sans"/>
                    <w:color w:val="000000"/>
                    <w:sz w:val="16"/>
                    <w:szCs w:val="16"/>
                    <w:shd w:fill="e8eaed" w:val="clear"/>
                  </w:rPr>
                  <w:t xml:space="preserve">choisir</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sz w:val="14"/>
                <w:szCs w:val="14"/>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rFonts w:ascii="Open Sans" w:cs="Open Sans" w:eastAsia="Open Sans" w:hAnsi="Open Sans"/>
                <w:sz w:val="20"/>
                <w:szCs w:val="20"/>
              </w:rPr>
            </w:pPr>
            <w:sdt>
              <w:sdtPr>
                <w:alias w:val="activités"/>
                <w:id w:val="1690364283"/>
                <w:dropDownList w:lastValue="choisir">
                  <w:listItem w:displayText="choisir" w:value="choisir"/>
                  <w:listItem w:displayText="jouer" w:value="jouer"/>
                  <w:listItem w:displayText="écouter des vidéo" w:value="écouter des vidéo"/>
                  <w:listItem w:displayText="trouver des idées inspirantes" w:value="trouver des idées inspirantes"/>
                  <w:listItem w:displayText="apprendre ou faire des travaux d’école" w:value="apprendre ou faire des travaux d’école"/>
                  <w:listItem w:displayText="écouter de la musique" w:value="écouter de la musique"/>
                  <w:listItem w:displayText="produire des contenus (ex.: dessin, vidéo, enregistrement, tuto…)" w:value="produire des contenus (ex.: dessin, vidéo, enregistrement, tuto…)"/>
                  <w:listItem w:displayText="communiquer (ex.: avec sa famille, ses amis)" w:value="communiquer (ex.: avec sa famille, ses amis)"/>
                  <w:listItem w:displayText="pratiquer la programmation" w:value="pratiquer la programmation"/>
                </w:dropDownList>
              </w:sdtPr>
              <w:sdtContent>
                <w:r w:rsidDel="00000000" w:rsidR="00000000" w:rsidRPr="00000000">
                  <w:rPr>
                    <w:rFonts w:ascii="Open Sans" w:cs="Open Sans" w:eastAsia="Open Sans" w:hAnsi="Open Sans"/>
                    <w:sz w:val="20"/>
                    <w:szCs w:val="20"/>
                    <w:shd w:fill="auto" w:val="clear"/>
                  </w:rPr>
                  <w:t xml:space="preserve">choisir</w:t>
                </w:r>
              </w:sdtContent>
            </w:sdt>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color w:val="ff0000"/>
                <w:sz w:val="20"/>
                <w:szCs w:val="20"/>
              </w:rPr>
            </w:pPr>
            <w:r w:rsidDel="00000000" w:rsidR="00000000" w:rsidRPr="00000000">
              <w:rPr>
                <w:rtl w:val="0"/>
              </w:rPr>
            </w:r>
          </w:p>
        </w:tc>
        <w:tc>
          <w:tcPr>
            <w:tcBorders>
              <w:top w:color="ffffff" w:space="0" w:sz="8" w:val="single"/>
              <w:left w:color="cccccc"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rFonts w:ascii="Open Sans" w:cs="Open Sans" w:eastAsia="Open Sans" w:hAnsi="Open Sans"/>
                <w:sz w:val="20"/>
                <w:szCs w:val="20"/>
              </w:rPr>
            </w:pPr>
            <w:sdt>
              <w:sdtPr>
                <w:alias w:val="Lien questionnaire"/>
                <w:id w:val="-268309731"/>
                <w:dropDownList w:lastValue="choisir">
                  <w:listItem w:displayText="choisir" w:value="choisir"/>
                  <w:listItem w:displayText="Moins qu'avant" w:value="Moins qu'avant"/>
                  <w:listItem w:displayText="Comme avant" w:value="Comme avant"/>
                  <w:listItem w:displayText="Plus qu'avant" w:value="Plus qu'avant"/>
                </w:dropDownList>
              </w:sdtPr>
              <w:sdtContent>
                <w:r w:rsidDel="00000000" w:rsidR="00000000" w:rsidRPr="00000000">
                  <w:rPr>
                    <w:rFonts w:ascii="Open Sans" w:cs="Open Sans" w:eastAsia="Open Sans" w:hAnsi="Open Sans"/>
                    <w:color w:val="000000"/>
                    <w:sz w:val="16"/>
                    <w:szCs w:val="16"/>
                    <w:shd w:fill="e8eaed" w:val="clear"/>
                  </w:rPr>
                  <w:t xml:space="preserve">choisir</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sz w:val="14"/>
                <w:szCs w:val="14"/>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rFonts w:ascii="Open Sans" w:cs="Open Sans" w:eastAsia="Open Sans" w:hAnsi="Open Sans"/>
                <w:sz w:val="20"/>
                <w:szCs w:val="20"/>
              </w:rPr>
            </w:pPr>
            <w:sdt>
              <w:sdtPr>
                <w:alias w:val="activités"/>
                <w:id w:val="454412621"/>
                <w:dropDownList w:lastValue="choisir">
                  <w:listItem w:displayText="choisir" w:value="choisir"/>
                  <w:listItem w:displayText="jouer" w:value="jouer"/>
                  <w:listItem w:displayText="écouter des vidéo" w:value="écouter des vidéo"/>
                  <w:listItem w:displayText="trouver des idées inspirantes" w:value="trouver des idées inspirantes"/>
                  <w:listItem w:displayText="apprendre ou faire des travaux d’école" w:value="apprendre ou faire des travaux d’école"/>
                  <w:listItem w:displayText="écouter de la musique" w:value="écouter de la musique"/>
                  <w:listItem w:displayText="produire des contenus (ex.: dessin, vidéo, enregistrement, tuto…)" w:value="produire des contenus (ex.: dessin, vidéo, enregistrement, tuto…)"/>
                  <w:listItem w:displayText="communiquer (ex.: avec sa famille, ses amis)" w:value="communiquer (ex.: avec sa famille, ses amis)"/>
                  <w:listItem w:displayText="pratiquer la programmation" w:value="pratiquer la programmation"/>
                </w:dropDownList>
              </w:sdtPr>
              <w:sdtContent>
                <w:r w:rsidDel="00000000" w:rsidR="00000000" w:rsidRPr="00000000">
                  <w:rPr>
                    <w:rFonts w:ascii="Open Sans" w:cs="Open Sans" w:eastAsia="Open Sans" w:hAnsi="Open Sans"/>
                    <w:sz w:val="20"/>
                    <w:szCs w:val="20"/>
                    <w:shd w:fill="auto" w:val="clear"/>
                  </w:rPr>
                  <w:t xml:space="preserve">choisir</w:t>
                </w:r>
              </w:sdtContent>
            </w:sdt>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color w:val="ff0000"/>
                <w:sz w:val="20"/>
                <w:szCs w:val="20"/>
              </w:rPr>
            </w:pPr>
            <w:r w:rsidDel="00000000" w:rsidR="00000000" w:rsidRPr="00000000">
              <w:rPr>
                <w:rtl w:val="0"/>
              </w:rPr>
            </w:r>
          </w:p>
        </w:tc>
        <w:tc>
          <w:tcPr>
            <w:tcBorders>
              <w:top w:color="ffffff" w:space="0" w:sz="8" w:val="single"/>
              <w:left w:color="cccccc"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rFonts w:ascii="Open Sans" w:cs="Open Sans" w:eastAsia="Open Sans" w:hAnsi="Open Sans"/>
                <w:sz w:val="20"/>
                <w:szCs w:val="20"/>
              </w:rPr>
            </w:pPr>
            <w:sdt>
              <w:sdtPr>
                <w:alias w:val="Lien questionnaire"/>
                <w:id w:val="-1310764937"/>
                <w:dropDownList w:lastValue="choisir">
                  <w:listItem w:displayText="choisir" w:value="choisir"/>
                  <w:listItem w:displayText="Moins qu'avant" w:value="Moins qu'avant"/>
                  <w:listItem w:displayText="Comme avant" w:value="Comme avant"/>
                  <w:listItem w:displayText="Plus qu'avant" w:value="Plus qu'avant"/>
                </w:dropDownList>
              </w:sdtPr>
              <w:sdtContent>
                <w:r w:rsidDel="00000000" w:rsidR="00000000" w:rsidRPr="00000000">
                  <w:rPr>
                    <w:rFonts w:ascii="Open Sans" w:cs="Open Sans" w:eastAsia="Open Sans" w:hAnsi="Open Sans"/>
                    <w:color w:val="000000"/>
                    <w:sz w:val="16"/>
                    <w:szCs w:val="16"/>
                    <w:shd w:fill="e8eaed" w:val="clear"/>
                  </w:rPr>
                  <w:t xml:space="preserve">choisir</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sz w:val="14"/>
                <w:szCs w:val="14"/>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rFonts w:ascii="Open Sans" w:cs="Open Sans" w:eastAsia="Open Sans" w:hAnsi="Open Sans"/>
                <w:sz w:val="20"/>
                <w:szCs w:val="20"/>
              </w:rPr>
            </w:pPr>
            <w:sdt>
              <w:sdtPr>
                <w:alias w:val="activités"/>
                <w:id w:val="-1104767793"/>
                <w:dropDownList w:lastValue="choisir">
                  <w:listItem w:displayText="choisir" w:value="choisir"/>
                  <w:listItem w:displayText="jouer" w:value="jouer"/>
                  <w:listItem w:displayText="écouter des vidéo" w:value="écouter des vidéo"/>
                  <w:listItem w:displayText="trouver des idées inspirantes" w:value="trouver des idées inspirantes"/>
                  <w:listItem w:displayText="apprendre ou faire des travaux d’école" w:value="apprendre ou faire des travaux d’école"/>
                  <w:listItem w:displayText="écouter de la musique" w:value="écouter de la musique"/>
                  <w:listItem w:displayText="produire des contenus (ex.: dessin, vidéo, enregistrement, tuto…)" w:value="produire des contenus (ex.: dessin, vidéo, enregistrement, tuto…)"/>
                  <w:listItem w:displayText="communiquer (ex.: avec sa famille, ses amis)" w:value="communiquer (ex.: avec sa famille, ses amis)"/>
                  <w:listItem w:displayText="pratiquer la programmation" w:value="pratiquer la programmation"/>
                </w:dropDownList>
              </w:sdtPr>
              <w:sdtContent>
                <w:r w:rsidDel="00000000" w:rsidR="00000000" w:rsidRPr="00000000">
                  <w:rPr>
                    <w:rFonts w:ascii="Open Sans" w:cs="Open Sans" w:eastAsia="Open Sans" w:hAnsi="Open Sans"/>
                    <w:sz w:val="20"/>
                    <w:szCs w:val="20"/>
                    <w:shd w:fill="auto" w:val="clear"/>
                  </w:rPr>
                  <w:t xml:space="preserve">choisir</w:t>
                </w:r>
              </w:sdtContent>
            </w:sdt>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color w:val="ff0000"/>
                <w:sz w:val="20"/>
                <w:szCs w:val="20"/>
              </w:rPr>
            </w:pPr>
            <w:r w:rsidDel="00000000" w:rsidR="00000000" w:rsidRPr="00000000">
              <w:rPr>
                <w:rtl w:val="0"/>
              </w:rPr>
            </w:r>
          </w:p>
        </w:tc>
        <w:tc>
          <w:tcPr>
            <w:tcBorders>
              <w:top w:color="ffffff" w:space="0" w:sz="8" w:val="single"/>
              <w:left w:color="cccccc"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rFonts w:ascii="Open Sans" w:cs="Open Sans" w:eastAsia="Open Sans" w:hAnsi="Open Sans"/>
                <w:sz w:val="20"/>
                <w:szCs w:val="20"/>
              </w:rPr>
            </w:pPr>
            <w:sdt>
              <w:sdtPr>
                <w:alias w:val="Lien questionnaire"/>
                <w:id w:val="-1818932188"/>
                <w:dropDownList w:lastValue="choisir">
                  <w:listItem w:displayText="choisir" w:value="choisir"/>
                  <w:listItem w:displayText="Moins qu'avant" w:value="Moins qu'avant"/>
                  <w:listItem w:displayText="Comme avant" w:value="Comme avant"/>
                  <w:listItem w:displayText="Plus qu'avant" w:value="Plus qu'avant"/>
                </w:dropDownList>
              </w:sdtPr>
              <w:sdtContent>
                <w:r w:rsidDel="00000000" w:rsidR="00000000" w:rsidRPr="00000000">
                  <w:rPr>
                    <w:rFonts w:ascii="Open Sans" w:cs="Open Sans" w:eastAsia="Open Sans" w:hAnsi="Open Sans"/>
                    <w:color w:val="000000"/>
                    <w:sz w:val="16"/>
                    <w:szCs w:val="16"/>
                    <w:shd w:fill="e8eaed" w:val="clear"/>
                  </w:rPr>
                  <w:t xml:space="preserve">choisir</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sz w:val="14"/>
                <w:szCs w:val="14"/>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rFonts w:ascii="Open Sans" w:cs="Open Sans" w:eastAsia="Open Sans" w:hAnsi="Open Sans"/>
                <w:sz w:val="20"/>
                <w:szCs w:val="20"/>
              </w:rPr>
            </w:pPr>
            <w:sdt>
              <w:sdtPr>
                <w:alias w:val="activités"/>
                <w:id w:val="-176774149"/>
                <w:dropDownList w:lastValue="choisir">
                  <w:listItem w:displayText="choisir" w:value="choisir"/>
                  <w:listItem w:displayText="jouer" w:value="jouer"/>
                  <w:listItem w:displayText="écouter des vidéo" w:value="écouter des vidéo"/>
                  <w:listItem w:displayText="trouver des idées inspirantes" w:value="trouver des idées inspirantes"/>
                  <w:listItem w:displayText="apprendre ou faire des travaux d’école" w:value="apprendre ou faire des travaux d’école"/>
                  <w:listItem w:displayText="écouter de la musique" w:value="écouter de la musique"/>
                  <w:listItem w:displayText="produire des contenus (ex.: dessin, vidéo, enregistrement, tuto…)" w:value="produire des contenus (ex.: dessin, vidéo, enregistrement, tuto…)"/>
                  <w:listItem w:displayText="communiquer (ex.: avec sa famille, ses amis)" w:value="communiquer (ex.: avec sa famille, ses amis)"/>
                  <w:listItem w:displayText="pratiquer la programmation" w:value="pratiquer la programmation"/>
                </w:dropDownList>
              </w:sdtPr>
              <w:sdtContent>
                <w:r w:rsidDel="00000000" w:rsidR="00000000" w:rsidRPr="00000000">
                  <w:rPr>
                    <w:rFonts w:ascii="Open Sans" w:cs="Open Sans" w:eastAsia="Open Sans" w:hAnsi="Open Sans"/>
                    <w:sz w:val="20"/>
                    <w:szCs w:val="20"/>
                    <w:shd w:fill="auto" w:val="clear"/>
                  </w:rPr>
                  <w:t xml:space="preserve">choisir</w:t>
                </w:r>
              </w:sdtContent>
            </w:sdt>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color w:val="ff0000"/>
                <w:sz w:val="20"/>
                <w:szCs w:val="20"/>
              </w:rPr>
            </w:pPr>
            <w:r w:rsidDel="00000000" w:rsidR="00000000" w:rsidRPr="00000000">
              <w:rPr>
                <w:rtl w:val="0"/>
              </w:rPr>
            </w:r>
          </w:p>
        </w:tc>
        <w:tc>
          <w:tcPr>
            <w:tcBorders>
              <w:top w:color="ffffff" w:space="0" w:sz="8" w:val="single"/>
              <w:left w:color="cccccc"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rFonts w:ascii="Open Sans" w:cs="Open Sans" w:eastAsia="Open Sans" w:hAnsi="Open Sans"/>
                <w:sz w:val="20"/>
                <w:szCs w:val="20"/>
              </w:rPr>
            </w:pPr>
            <w:sdt>
              <w:sdtPr>
                <w:alias w:val="Lien questionnaire"/>
                <w:id w:val="-1290713640"/>
                <w:dropDownList w:lastValue="choisir">
                  <w:listItem w:displayText="choisir" w:value="choisir"/>
                  <w:listItem w:displayText="Moins qu'avant" w:value="Moins qu'avant"/>
                  <w:listItem w:displayText="Comme avant" w:value="Comme avant"/>
                  <w:listItem w:displayText="Plus qu'avant" w:value="Plus qu'avant"/>
                </w:dropDownList>
              </w:sdtPr>
              <w:sdtContent>
                <w:r w:rsidDel="00000000" w:rsidR="00000000" w:rsidRPr="00000000">
                  <w:rPr>
                    <w:rFonts w:ascii="Open Sans" w:cs="Open Sans" w:eastAsia="Open Sans" w:hAnsi="Open Sans"/>
                    <w:color w:val="000000"/>
                    <w:sz w:val="16"/>
                    <w:szCs w:val="16"/>
                    <w:shd w:fill="e8eaed" w:val="clear"/>
                  </w:rPr>
                  <w:t xml:space="preserve">choisir</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sz w:val="14"/>
                <w:szCs w:val="14"/>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rFonts w:ascii="Open Sans" w:cs="Open Sans" w:eastAsia="Open Sans" w:hAnsi="Open Sans"/>
                <w:sz w:val="20"/>
                <w:szCs w:val="20"/>
              </w:rPr>
            </w:pPr>
            <w:sdt>
              <w:sdtPr>
                <w:alias w:val="activités"/>
                <w:id w:val="845123694"/>
                <w:dropDownList w:lastValue="choisir">
                  <w:listItem w:displayText="choisir" w:value="choisir"/>
                  <w:listItem w:displayText="jouer" w:value="jouer"/>
                  <w:listItem w:displayText="écouter des vidéo" w:value="écouter des vidéo"/>
                  <w:listItem w:displayText="trouver des idées inspirantes" w:value="trouver des idées inspirantes"/>
                  <w:listItem w:displayText="apprendre ou faire des travaux d’école" w:value="apprendre ou faire des travaux d’école"/>
                  <w:listItem w:displayText="écouter de la musique" w:value="écouter de la musique"/>
                  <w:listItem w:displayText="produire des contenus (ex.: dessin, vidéo, enregistrement, tuto…)" w:value="produire des contenus (ex.: dessin, vidéo, enregistrement, tuto…)"/>
                  <w:listItem w:displayText="communiquer (ex.: avec sa famille, ses amis)" w:value="communiquer (ex.: avec sa famille, ses amis)"/>
                  <w:listItem w:displayText="pratiquer la programmation" w:value="pratiquer la programmation"/>
                </w:dropDownList>
              </w:sdtPr>
              <w:sdtContent>
                <w:r w:rsidDel="00000000" w:rsidR="00000000" w:rsidRPr="00000000">
                  <w:rPr>
                    <w:rFonts w:ascii="Open Sans" w:cs="Open Sans" w:eastAsia="Open Sans" w:hAnsi="Open Sans"/>
                    <w:sz w:val="20"/>
                    <w:szCs w:val="20"/>
                    <w:shd w:fill="auto" w:val="clear"/>
                  </w:rPr>
                  <w:t xml:space="preserve">choisir</w:t>
                </w:r>
              </w:sdtContent>
            </w:sdt>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color w:val="ff0000"/>
                <w:sz w:val="20"/>
                <w:szCs w:val="20"/>
              </w:rPr>
            </w:pPr>
            <w:r w:rsidDel="00000000" w:rsidR="00000000" w:rsidRPr="00000000">
              <w:rPr>
                <w:rtl w:val="0"/>
              </w:rPr>
            </w:r>
          </w:p>
        </w:tc>
        <w:tc>
          <w:tcPr>
            <w:tcBorders>
              <w:top w:color="ffffff" w:space="0" w:sz="8" w:val="single"/>
              <w:left w:color="cccccc"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rFonts w:ascii="Open Sans" w:cs="Open Sans" w:eastAsia="Open Sans" w:hAnsi="Open Sans"/>
                <w:sz w:val="20"/>
                <w:szCs w:val="20"/>
              </w:rPr>
            </w:pPr>
            <w:sdt>
              <w:sdtPr>
                <w:alias w:val="Lien questionnaire"/>
                <w:id w:val="404786221"/>
                <w:dropDownList w:lastValue="choisir">
                  <w:listItem w:displayText="choisir" w:value="choisir"/>
                  <w:listItem w:displayText="Moins qu'avant" w:value="Moins qu'avant"/>
                  <w:listItem w:displayText="Comme avant" w:value="Comme avant"/>
                  <w:listItem w:displayText="Plus qu'avant" w:value="Plus qu'avant"/>
                </w:dropDownList>
              </w:sdtPr>
              <w:sdtContent>
                <w:r w:rsidDel="00000000" w:rsidR="00000000" w:rsidRPr="00000000">
                  <w:rPr>
                    <w:rFonts w:ascii="Open Sans" w:cs="Open Sans" w:eastAsia="Open Sans" w:hAnsi="Open Sans"/>
                    <w:color w:val="000000"/>
                    <w:sz w:val="16"/>
                    <w:szCs w:val="16"/>
                    <w:shd w:fill="e8eaed" w:val="clear"/>
                  </w:rPr>
                  <w:t xml:space="preserve">choisir</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sz w:val="14"/>
                <w:szCs w:val="14"/>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rFonts w:ascii="Open Sans" w:cs="Open Sans" w:eastAsia="Open Sans" w:hAnsi="Open Sans"/>
                <w:sz w:val="20"/>
                <w:szCs w:val="20"/>
              </w:rPr>
            </w:pPr>
            <w:sdt>
              <w:sdtPr>
                <w:alias w:val="activités"/>
                <w:id w:val="-143702894"/>
                <w:dropDownList w:lastValue="choisir">
                  <w:listItem w:displayText="choisir" w:value="choisir"/>
                  <w:listItem w:displayText="jouer" w:value="jouer"/>
                  <w:listItem w:displayText="écouter des vidéo" w:value="écouter des vidéo"/>
                  <w:listItem w:displayText="trouver des idées inspirantes" w:value="trouver des idées inspirantes"/>
                  <w:listItem w:displayText="apprendre ou faire des travaux d’école" w:value="apprendre ou faire des travaux d’école"/>
                  <w:listItem w:displayText="écouter de la musique" w:value="écouter de la musique"/>
                  <w:listItem w:displayText="produire des contenus (ex.: dessin, vidéo, enregistrement, tuto…)" w:value="produire des contenus (ex.: dessin, vidéo, enregistrement, tuto…)"/>
                  <w:listItem w:displayText="communiquer (ex.: avec sa famille, ses amis)" w:value="communiquer (ex.: avec sa famille, ses amis)"/>
                  <w:listItem w:displayText="pratiquer la programmation" w:value="pratiquer la programmation"/>
                </w:dropDownList>
              </w:sdtPr>
              <w:sdtContent>
                <w:r w:rsidDel="00000000" w:rsidR="00000000" w:rsidRPr="00000000">
                  <w:rPr>
                    <w:rFonts w:ascii="Open Sans" w:cs="Open Sans" w:eastAsia="Open Sans" w:hAnsi="Open Sans"/>
                    <w:sz w:val="20"/>
                    <w:szCs w:val="20"/>
                    <w:shd w:fill="auto" w:val="clear"/>
                  </w:rPr>
                  <w:t xml:space="preserve">choisir</w:t>
                </w:r>
              </w:sdtContent>
            </w:sdt>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color w:val="ff0000"/>
                <w:sz w:val="20"/>
                <w:szCs w:val="20"/>
              </w:rPr>
            </w:pPr>
            <w:r w:rsidDel="00000000" w:rsidR="00000000" w:rsidRPr="00000000">
              <w:rPr>
                <w:rtl w:val="0"/>
              </w:rPr>
            </w:r>
          </w:p>
        </w:tc>
        <w:tc>
          <w:tcPr>
            <w:tcBorders>
              <w:top w:color="ffffff" w:space="0" w:sz="8" w:val="single"/>
              <w:left w:color="cccccc"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rFonts w:ascii="Open Sans" w:cs="Open Sans" w:eastAsia="Open Sans" w:hAnsi="Open Sans"/>
                <w:sz w:val="20"/>
                <w:szCs w:val="20"/>
              </w:rPr>
            </w:pPr>
            <w:sdt>
              <w:sdtPr>
                <w:alias w:val="Lien questionnaire"/>
                <w:id w:val="-939081405"/>
                <w:dropDownList w:lastValue="choisir">
                  <w:listItem w:displayText="choisir" w:value="choisir"/>
                  <w:listItem w:displayText="Moins qu'avant" w:value="Moins qu'avant"/>
                  <w:listItem w:displayText="Comme avant" w:value="Comme avant"/>
                  <w:listItem w:displayText="Plus qu'avant" w:value="Plus qu'avant"/>
                </w:dropDownList>
              </w:sdtPr>
              <w:sdtContent>
                <w:r w:rsidDel="00000000" w:rsidR="00000000" w:rsidRPr="00000000">
                  <w:rPr>
                    <w:rFonts w:ascii="Open Sans" w:cs="Open Sans" w:eastAsia="Open Sans" w:hAnsi="Open Sans"/>
                    <w:color w:val="000000"/>
                    <w:sz w:val="16"/>
                    <w:szCs w:val="16"/>
                    <w:shd w:fill="e8eaed" w:val="clear"/>
                  </w:rPr>
                  <w:t xml:space="preserve">choisir</w:t>
                </w:r>
              </w:sdtContent>
            </w:sdt>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sz w:val="14"/>
                <w:szCs w:val="14"/>
              </w:rPr>
            </w:pPr>
            <w:r w:rsidDel="00000000" w:rsidR="00000000" w:rsidRPr="00000000">
              <w:rPr>
                <w:rFonts w:ascii="Open Sans" w:cs="Open Sans" w:eastAsia="Open Sans" w:hAnsi="Open Sans"/>
                <w:sz w:val="14"/>
                <w:szCs w:val="14"/>
                <w:rtl w:val="0"/>
              </w:rPr>
              <w:t xml:space="preserve">Moins important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rFonts w:ascii="Open Sans" w:cs="Open Sans" w:eastAsia="Open Sans" w:hAnsi="Open Sans"/>
                <w:sz w:val="20"/>
                <w:szCs w:val="20"/>
              </w:rPr>
            </w:pPr>
            <w:sdt>
              <w:sdtPr>
                <w:alias w:val="activités"/>
                <w:id w:val="-1779619625"/>
                <w:dropDownList w:lastValue="choisir">
                  <w:listItem w:displayText="choisir" w:value="choisir"/>
                  <w:listItem w:displayText="jouer" w:value="jouer"/>
                  <w:listItem w:displayText="écouter des vidéo" w:value="écouter des vidéo"/>
                  <w:listItem w:displayText="trouver des idées inspirantes" w:value="trouver des idées inspirantes"/>
                  <w:listItem w:displayText="apprendre ou faire des travaux d’école" w:value="apprendre ou faire des travaux d’école"/>
                  <w:listItem w:displayText="écouter de la musique" w:value="écouter de la musique"/>
                  <w:listItem w:displayText="produire des contenus (ex.: dessin, vidéo, enregistrement, tuto…)" w:value="produire des contenus (ex.: dessin, vidéo, enregistrement, tuto…)"/>
                  <w:listItem w:displayText="communiquer (ex.: avec sa famille, ses amis)" w:value="communiquer (ex.: avec sa famille, ses amis)"/>
                  <w:listItem w:displayText="pratiquer la programmation" w:value="pratiquer la programmation"/>
                </w:dropDownList>
              </w:sdtPr>
              <w:sdtContent>
                <w:r w:rsidDel="00000000" w:rsidR="00000000" w:rsidRPr="00000000">
                  <w:rPr>
                    <w:rFonts w:ascii="Open Sans" w:cs="Open Sans" w:eastAsia="Open Sans" w:hAnsi="Open Sans"/>
                    <w:sz w:val="20"/>
                    <w:szCs w:val="20"/>
                    <w:shd w:fill="auto" w:val="clear"/>
                  </w:rPr>
                  <w:t xml:space="preserve">choisir</w:t>
                </w:r>
              </w:sdtContent>
            </w:sdt>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bCs w:val="1"/>
                <w:color w:val="ff0000"/>
                <w:sz w:val="20"/>
                <w:szCs w:val="20"/>
              </w:rPr>
            </w:pPr>
            <w:r w:rsidDel="00000000" w:rsidR="00000000" w:rsidRPr="00000000">
              <w:rPr>
                <w:rtl w:val="0"/>
              </w:rPr>
            </w:r>
          </w:p>
        </w:tc>
        <w:tc>
          <w:tcPr>
            <w:tcBorders>
              <w:top w:color="ffffff" w:space="0" w:sz="8" w:val="single"/>
              <w:left w:color="cccccc"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rFonts w:ascii="Open Sans" w:cs="Open Sans" w:eastAsia="Open Sans" w:hAnsi="Open Sans"/>
                <w:sz w:val="20"/>
                <w:szCs w:val="20"/>
              </w:rPr>
            </w:pPr>
            <w:sdt>
              <w:sdtPr>
                <w:alias w:val="Lien questionnaire"/>
                <w:id w:val="-1378998963"/>
                <w:dropDownList w:lastValue="choisir">
                  <w:listItem w:displayText="choisir" w:value="choisir"/>
                  <w:listItem w:displayText="Moins qu'avant" w:value="Moins qu'avant"/>
                  <w:listItem w:displayText="Comme avant" w:value="Comme avant"/>
                  <w:listItem w:displayText="Plus qu'avant" w:value="Plus qu'avant"/>
                </w:dropDownList>
              </w:sdtPr>
              <w:sdtContent>
                <w:r w:rsidDel="00000000" w:rsidR="00000000" w:rsidRPr="00000000">
                  <w:rPr>
                    <w:rFonts w:ascii="Open Sans" w:cs="Open Sans" w:eastAsia="Open Sans" w:hAnsi="Open Sans"/>
                    <w:color w:val="000000"/>
                    <w:sz w:val="16"/>
                    <w:szCs w:val="16"/>
                    <w:shd w:fill="e8eaed" w:val="clear"/>
                  </w:rPr>
                  <w:t xml:space="preserve">choisir</w:t>
                </w:r>
              </w:sdtContent>
            </w:sdt>
            <w:r w:rsidDel="00000000" w:rsidR="00000000" w:rsidRPr="00000000">
              <w:rPr>
                <w:rtl w:val="0"/>
              </w:rPr>
            </w:r>
          </w:p>
        </w:tc>
      </w:tr>
    </w:tbl>
    <w:p w:rsidR="00000000" w:rsidDel="00000000" w:rsidP="00000000" w:rsidRDefault="00000000" w:rsidRPr="00000000" w14:paraId="000001AC">
      <w:pPr>
        <w:widowControl w:val="0"/>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AD">
      <w:pPr>
        <w:widowControl w:val="0"/>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Qu’est-ce qui a orienté ton choix d’activité la plus importante ? La moins importante ?</w:t>
      </w:r>
    </w:p>
    <w:tbl>
      <w:tblPr>
        <w:tblStyle w:val="Table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5985"/>
        <w:tblGridChange w:id="0">
          <w:tblGrid>
            <w:gridCol w:w="3375"/>
            <w:gridCol w:w="5985"/>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Explication de mon choix d’activité la plus importante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Open Sans" w:cs="Open Sans" w:eastAsia="Open Sans" w:hAnsi="Open Sans"/>
              </w:rPr>
            </w:pPr>
            <w:r w:rsidDel="00000000" w:rsidR="00000000" w:rsidRPr="00000000">
              <w:rPr>
                <w:rtl w:val="0"/>
              </w:rPr>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Explication de mon choix d’activité la moins importante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B2">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3">
      <w:pPr>
        <w:widowControl w:val="0"/>
        <w:spacing w:line="240" w:lineRule="auto"/>
        <w:rPr>
          <w:rFonts w:ascii="Open Sans" w:cs="Open Sans" w:eastAsia="Open Sans" w:hAnsi="Open Sans"/>
          <w:b w:val="1"/>
          <w:bCs w:val="1"/>
        </w:rPr>
      </w:pPr>
      <w:r w:rsidDel="00000000" w:rsidR="00000000" w:rsidRPr="00000000">
        <w:rPr>
          <w:rtl w:val="0"/>
        </w:rPr>
      </w:r>
    </w:p>
    <w:p w:rsidR="00000000" w:rsidDel="00000000" w:rsidP="00000000" w:rsidRDefault="00000000" w:rsidRPr="00000000" w14:paraId="000001B4">
      <w:pPr>
        <w:widowControl w:val="0"/>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Quels pourraient être les effets de cette proposition sur toi-même et sur les personnes qui t’entourent ?</w:t>
      </w:r>
    </w:p>
    <w:tbl>
      <w:tblPr>
        <w:tblStyle w:val="Table27"/>
        <w:tblW w:w="938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83"/>
        <w:tblGridChange w:id="0">
          <w:tblGrid>
            <w:gridCol w:w="9383"/>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B6">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7">
      <w:pPr>
        <w:widowControl w:val="0"/>
        <w:spacing w:line="240" w:lineRule="auto"/>
        <w:ind w:left="0" w:firstLine="0"/>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Outil produit pour me souvenir de ma proposition (lien, image, etc.)</w:t>
      </w:r>
    </w:p>
    <w:tbl>
      <w:tblPr>
        <w:tblStyle w:val="Table28"/>
        <w:tblW w:w="938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83"/>
        <w:tblGridChange w:id="0">
          <w:tblGrid>
            <w:gridCol w:w="9383"/>
          </w:tblGrid>
        </w:tblGridChange>
      </w:tblGrid>
      <w:tr>
        <w:trPr>
          <w:cantSplit w:val="0"/>
          <w:tblHeader w:val="0"/>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B9">
      <w:pPr>
        <w:widowControl w:val="0"/>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B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41.73228346456688"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Les élèves mettent leurs solutions en commun avec le reste du groupe.</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BC">
      <w:pPr>
        <w:spacing w:line="240" w:lineRule="auto"/>
        <w:rPr/>
      </w:pPr>
      <w:r w:rsidDel="00000000" w:rsidR="00000000" w:rsidRPr="00000000">
        <w:rPr>
          <w:rtl w:val="0"/>
        </w:rPr>
      </w:r>
    </w:p>
    <w:tbl>
      <w:tblPr>
        <w:tblStyle w:val="Table29"/>
        <w:tblW w:w="1032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20"/>
        <w:tblGridChange w:id="0">
          <w:tblGrid>
            <w:gridCol w:w="10320"/>
          </w:tblGrid>
        </w:tblGridChange>
      </w:tblGrid>
      <w:tr>
        <w:trPr>
          <w:cantSplit w:val="0"/>
          <w:trHeight w:val="1995" w:hRule="atLeast"/>
          <w:tblHeader w:val="0"/>
        </w:trPr>
        <w:tc>
          <w:tcPr>
            <w:tcBorders>
              <w:top w:color="dcf0f4" w:space="0" w:sz="8" w:val="single"/>
              <w:left w:color="dcf0f4" w:space="0" w:sz="8" w:val="single"/>
              <w:bottom w:color="dcf0f4" w:space="0" w:sz="8" w:val="single"/>
              <w:right w:color="dcf0f4" w:space="0" w:sz="8" w:val="single"/>
            </w:tcBorders>
            <w:shd w:fill="dcf0f4" w:val="clear"/>
            <w:tcMar>
              <w:top w:w="100.0" w:type="dxa"/>
              <w:left w:w="100.0" w:type="dxa"/>
              <w:bottom w:w="100.0" w:type="dxa"/>
              <w:right w:w="100.0" w:type="dxa"/>
            </w:tcMar>
            <w:vAlign w:val="center"/>
          </w:tcPr>
          <w:p w:rsidR="00000000" w:rsidDel="00000000" w:rsidP="00000000" w:rsidRDefault="00000000" w:rsidRPr="00000000" w14:paraId="000001BD">
            <w:pPr>
              <w:widowControl w:val="0"/>
              <w:spacing w:line="240" w:lineRule="auto"/>
              <w:rPr>
                <w:rFonts w:ascii="Open Sans" w:cs="Open Sans" w:eastAsia="Open Sans" w:hAnsi="Open Sans"/>
                <w:b w:val="1"/>
                <w:bCs w:val="1"/>
              </w:rPr>
            </w:pPr>
            <w:r w:rsidDel="00000000" w:rsidR="00000000" w:rsidRPr="00000000">
              <w:rPr>
                <w:rFonts w:ascii="Open Sans" w:cs="Open Sans" w:eastAsia="Open Sans" w:hAnsi="Open Sans"/>
                <w:b w:val="1"/>
                <w:bCs w:val="1"/>
                <w:rtl w:val="0"/>
              </w:rPr>
              <w:t xml:space="preserve">Piste de réinvestissement :</w:t>
            </w:r>
          </w:p>
          <w:p w:rsidR="00000000" w:rsidDel="00000000" w:rsidP="00000000" w:rsidRDefault="00000000" w:rsidRPr="00000000" w14:paraId="000001BE">
            <w:pPr>
              <w:widowControl w:val="0"/>
              <w:spacing w:lin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BF">
            <w:pPr>
              <w:widowControl w:val="0"/>
              <w:spacing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Ils présentent leur travail aux autres membres de leur famille pour que le dialogue, la réflexion et la recherche de solutions continuent avec les autres membres de la famille.</w:t>
            </w:r>
          </w:p>
        </w:tc>
      </w:tr>
    </w:tbl>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sectPr>
      <w:type w:val="nextPage"/>
      <w:pgSz w:h="15840" w:w="12240" w:orient="portrait"/>
      <w:pgMar w:bottom="951.9685039370097" w:top="1559.0551181102362" w:left="1417.3228346456694" w:right="1440.0000000000002" w:header="283.46456692913387" w:footer="283.4645669291338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ExtraBold">
    <w:embedBold w:fontKey="{00000000-0000-0000-0000-000000000000}" r:id="rId9" w:subsetted="0"/>
    <w:embedBoldItalic w:fontKey="{00000000-0000-0000-0000-000000000000}" r:id="rId10" w:subsetted="0"/>
  </w:font>
  <w:font w:name="Open Sans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omfortaa Medium">
    <w:embedRegular w:fontKey="{00000000-0000-0000-0000-000000000000}" r:id="rId15" w:subsetted="0"/>
    <w:embedBold w:fontKey="{00000000-0000-0000-0000-000000000000}" r:id="rId16" w:subsetted="0"/>
  </w:font>
  <w:font w:name="Comfortaa">
    <w:embedRegular w:fontKey="{00000000-0000-0000-0000-000000000000}" r:id="rId17" w:subsetted="0"/>
    <w:embedBold w:fontKey="{00000000-0000-0000-0000-000000000000}" r:id="rId18" w:subsetted="0"/>
  </w:font>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0">
    <w:pPr>
      <w:widowControl w:val="0"/>
      <w:spacing w:after="60" w:before="60" w:line="240" w:lineRule="auto"/>
      <w:ind w:right="-37.32283464566933"/>
      <w:jc w:val="center"/>
      <w:rPr/>
    </w:pPr>
    <w:r w:rsidDel="00000000" w:rsidR="00000000" w:rsidRPr="00000000">
      <w:rPr>
        <w:rFonts w:ascii="Open Sans" w:cs="Open Sans" w:eastAsia="Open Sans" w:hAnsi="Open Sans"/>
        <w:b w:val="1"/>
        <w:bCs w:val="1"/>
        <w:color w:val="ff0000"/>
        <w:sz w:val="20"/>
        <w:szCs w:val="20"/>
      </w:rPr>
      <w:drawing>
        <wp:inline distB="114300" distT="114300" distL="114300" distR="114300">
          <wp:extent cx="227550" cy="221562"/>
          <wp:effectExtent b="0" l="0" r="0" t="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27550" cy="221562"/>
                  </a:xfrm>
                  <a:prstGeom prst="rect"/>
                  <a:ln/>
                </pic:spPr>
              </pic:pic>
            </a:graphicData>
          </a:graphic>
        </wp:inline>
      </w:drawing>
    </w:r>
    <w:hyperlink r:id="rId2">
      <w:r w:rsidDel="00000000" w:rsidR="00000000" w:rsidRPr="00000000">
        <w:rPr>
          <w:rFonts w:ascii="Open Sans" w:cs="Open Sans" w:eastAsia="Open Sans" w:hAnsi="Open Sans"/>
          <w:b w:val="1"/>
          <w:bCs w:val="1"/>
          <w:color w:val="1155cc"/>
          <w:sz w:val="20"/>
          <w:szCs w:val="20"/>
          <w:u w:val="single"/>
        </w:rPr>
        <w:drawing>
          <wp:inline distB="114300" distT="114300" distL="114300" distR="114300">
            <wp:extent cx="548409" cy="190500"/>
            <wp:effectExtent b="0" l="0" r="0" t="0"/>
            <wp:docPr id="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48409" cy="190500"/>
                    </a:xfrm>
                    <a:prstGeom prst="rect"/>
                    <a:ln/>
                  </pic:spPr>
                </pic:pic>
              </a:graphicData>
            </a:graphic>
          </wp:inline>
        </w:drawing>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1">
    <w:pPr>
      <w:spacing w:line="240" w:lineRule="auto"/>
      <w:rPr>
        <w:rFonts w:ascii="Open Sans" w:cs="Open Sans" w:eastAsia="Open Sans" w:hAnsi="Open Sans"/>
        <w:sz w:val="4"/>
        <w:szCs w:val="4"/>
        <w:highlight w:val="yellow"/>
      </w:rPr>
    </w:pPr>
    <w:r w:rsidDel="00000000" w:rsidR="00000000" w:rsidRPr="00000000">
      <w:rPr>
        <w:rtl w:val="0"/>
      </w:rPr>
    </w:r>
  </w:p>
  <w:tbl>
    <w:tblPr>
      <w:tblStyle w:val="Table30"/>
      <w:tblW w:w="11433.972760826773" w:type="dxa"/>
      <w:jc w:val="left"/>
      <w:tblInd w:w="-1439.92913385826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4.3909645669291"/>
      <w:gridCol w:w="260"/>
      <w:gridCol w:w="1818.8906323818899"/>
      <w:gridCol w:w="280"/>
      <w:gridCol w:w="1715.6911638779527"/>
      <w:gridCol w:w="100"/>
      <w:gridCol w:w="3225"/>
      <w:gridCol w:w="105"/>
      <w:gridCol w:w="2175"/>
      <w:tblGridChange w:id="0">
        <w:tblGrid>
          <w:gridCol w:w="1754.3909645669291"/>
          <w:gridCol w:w="260"/>
          <w:gridCol w:w="1818.8906323818899"/>
          <w:gridCol w:w="280"/>
          <w:gridCol w:w="1715.6911638779527"/>
          <w:gridCol w:w="100"/>
          <w:gridCol w:w="3225"/>
          <w:gridCol w:w="105"/>
          <w:gridCol w:w="2175"/>
        </w:tblGrid>
      </w:tblGridChange>
    </w:tblGrid>
    <w:tr>
      <w:trPr>
        <w:cantSplit w:val="0"/>
        <w:trHeight w:val="440" w:hRule="atLeast"/>
        <w:tblHeader w:val="0"/>
      </w:trPr>
      <w:tc>
        <w:tcPr>
          <w:gridSpan w:val="9"/>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ind w:left="566.9291338582677" w:right="139.60629921259846" w:firstLine="0"/>
            <w:jc w:val="right"/>
            <w:rPr>
              <w:rFonts w:ascii="Comfortaa" w:cs="Comfortaa" w:eastAsia="Comfortaa" w:hAnsi="Comfortaa"/>
              <w:b w:val="1"/>
              <w:bCs w:val="1"/>
              <w:sz w:val="12"/>
              <w:szCs w:val="12"/>
            </w:rPr>
          </w:pPr>
          <w:r w:rsidDel="00000000" w:rsidR="00000000" w:rsidRPr="00000000">
            <w:rPr>
              <w:rFonts w:ascii="Comfortaa" w:cs="Comfortaa" w:eastAsia="Comfortaa" w:hAnsi="Comfortaa"/>
              <w:b w:val="1"/>
              <w:bCs w:val="1"/>
              <w:sz w:val="12"/>
              <w:szCs w:val="12"/>
              <w:rtl w:val="0"/>
            </w:rPr>
            <w:t xml:space="preserve">Culture et citoyenneté québécoise | Primaire 3</w:t>
          </w:r>
          <w:r w:rsidDel="00000000" w:rsidR="00000000" w:rsidRPr="00000000">
            <w:rPr>
              <w:rFonts w:ascii="Comfortaa" w:cs="Comfortaa" w:eastAsia="Comfortaa" w:hAnsi="Comfortaa"/>
              <w:b w:val="1"/>
              <w:bCs w:val="1"/>
              <w:sz w:val="12"/>
              <w:szCs w:val="12"/>
              <w:vertAlign w:val="superscript"/>
              <w:rtl w:val="0"/>
            </w:rPr>
            <w:t xml:space="preserve">e</w:t>
          </w:r>
          <w:r w:rsidDel="00000000" w:rsidR="00000000" w:rsidRPr="00000000">
            <w:rPr>
              <w:rFonts w:ascii="Comfortaa" w:cs="Comfortaa" w:eastAsia="Comfortaa" w:hAnsi="Comfortaa"/>
              <w:b w:val="1"/>
              <w:bCs w:val="1"/>
              <w:sz w:val="12"/>
              <w:szCs w:val="12"/>
              <w:rtl w:val="0"/>
            </w:rPr>
            <w:t xml:space="preserve"> cycle</w:t>
          </w:r>
        </w:p>
      </w:tc>
    </w:tr>
    <w:tr>
      <w:trPr>
        <w:cantSplit w:val="0"/>
        <w:trHeight w:val="435" w:hRule="atLeast"/>
        <w:tblHeader w:val="0"/>
      </w:trPr>
      <w:tc>
        <w:tcPr>
          <w:vMerge w:val="restart"/>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ind w:right="139.60629921259846"/>
            <w:jc w:val="right"/>
            <w:rPr>
              <w:rFonts w:ascii="Comfortaa" w:cs="Comfortaa" w:eastAsia="Comfortaa" w:hAnsi="Comfortaa"/>
              <w:b w:val="1"/>
              <w:bCs w:val="1"/>
              <w:sz w:val="24"/>
              <w:szCs w:val="24"/>
            </w:rPr>
          </w:pPr>
          <w:r w:rsidDel="00000000" w:rsidR="00000000" w:rsidRPr="00000000">
            <w:rPr>
              <w:rFonts w:ascii="Comfortaa" w:cs="Comfortaa" w:eastAsia="Comfortaa" w:hAnsi="Comfortaa"/>
              <w:b w:val="1"/>
              <w:bCs w:val="1"/>
              <w:sz w:val="24"/>
              <w:szCs w:val="24"/>
              <w:rtl w:val="0"/>
            </w:rPr>
            <w:t xml:space="preserve">TITRE </w:t>
          </w:r>
        </w:p>
        <w:p w:rsidR="00000000" w:rsidDel="00000000" w:rsidP="00000000" w:rsidRDefault="00000000" w:rsidRPr="00000000" w14:paraId="000001CC">
          <w:pPr>
            <w:widowControl w:val="0"/>
            <w:spacing w:line="240" w:lineRule="auto"/>
            <w:ind w:left="566.9291338582677" w:right="139.60629921259846" w:firstLine="0"/>
            <w:jc w:val="right"/>
            <w:rPr>
              <w:rFonts w:ascii="Comfortaa" w:cs="Comfortaa" w:eastAsia="Comfortaa" w:hAnsi="Comfortaa"/>
              <w:b w:val="1"/>
              <w:bCs w:val="1"/>
              <w:sz w:val="14"/>
              <w:szCs w:val="14"/>
            </w:rPr>
          </w:pPr>
          <w:r w:rsidDel="00000000" w:rsidR="00000000" w:rsidRPr="00000000">
            <w:rPr>
              <w:rFonts w:ascii="Comfortaa" w:cs="Comfortaa" w:eastAsia="Comfortaa" w:hAnsi="Comfortaa"/>
              <w:b w:val="1"/>
              <w:bCs w:val="1"/>
              <w:sz w:val="14"/>
              <w:szCs w:val="14"/>
              <w:rtl w:val="0"/>
            </w:rPr>
            <w:t xml:space="preserve">de la SAÉ</w:t>
          </w:r>
        </w:p>
      </w:tc>
      <w:tc>
        <w:tcPr>
          <w:vMerge w:val="restart"/>
          <w:tcBorders>
            <w:top w:color="ffffff" w:space="0" w:sz="8" w:val="single"/>
            <w:left w:color="fffff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Open Sans" w:cs="Open Sans" w:eastAsia="Open Sans" w:hAnsi="Open Sans"/>
              <w:highlight w:val="yellow"/>
            </w:rPr>
          </w:pPr>
          <w:r w:rsidDel="00000000" w:rsidR="00000000" w:rsidRPr="00000000">
            <w:rPr>
              <w:rtl w:val="0"/>
            </w:rPr>
          </w:r>
        </w:p>
      </w:tc>
      <w:tc>
        <w:tcPr>
          <w:vMerge w:val="restart"/>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CE">
          <w:pPr>
            <w:widowControl w:val="0"/>
            <w:spacing w:line="240" w:lineRule="auto"/>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Capture d’écrans</w:t>
          </w:r>
        </w:p>
      </w:tc>
      <w:tc>
        <w:tcPr>
          <w:vMerge w:val="restart"/>
          <w:tcBorders>
            <w:top w:color="ffffff" w:space="0" w:sz="8" w:val="single"/>
            <w:left w:color="efefef" w:space="0" w:sz="8" w:val="single"/>
            <w:bottom w:color="ffffff" w:space="0" w:sz="8" w:val="single"/>
            <w:right w:color="efefef" w:space="0" w:sz="8" w:val="single"/>
          </w:tcBorders>
        </w:tcPr>
        <w:p w:rsidR="00000000" w:rsidDel="00000000" w:rsidP="00000000" w:rsidRDefault="00000000" w:rsidRPr="00000000" w14:paraId="000001CF">
          <w:pPr>
            <w:widowControl w:val="0"/>
            <w:spacing w:line="240" w:lineRule="auto"/>
            <w:rPr>
              <w:rFonts w:ascii="Open Sans" w:cs="Open Sans" w:eastAsia="Open Sans" w:hAnsi="Open Sans"/>
            </w:rPr>
          </w:pPr>
          <w:r w:rsidDel="00000000" w:rsidR="00000000" w:rsidRPr="00000000">
            <w:rPr>
              <w:rtl w:val="0"/>
            </w:rPr>
          </w:r>
        </w:p>
      </w:tc>
      <w:tc>
        <w:tcPr>
          <w:tcBorders>
            <w:top w:color="ffffff" w:space="0" w:sz="8" w:val="single"/>
            <w:left w:color="efefef" w:space="0" w:sz="8" w:val="single"/>
            <w:bottom w:color="efefef" w:space="0" w:sz="8" w:val="single"/>
            <w:right w:color="efefef" w:space="0" w:sz="8" w:val="single"/>
          </w:tcBorders>
          <w:shd w:fill="efefe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1D0">
          <w:pPr>
            <w:spacing w:line="240" w:lineRule="auto"/>
            <w:ind w:left="100" w:right="100" w:firstLine="0"/>
            <w:jc w:val="center"/>
            <w:rPr>
              <w:rFonts w:ascii="Comfortaa" w:cs="Comfortaa" w:eastAsia="Comfortaa" w:hAnsi="Comfortaa"/>
              <w:sz w:val="18"/>
              <w:szCs w:val="18"/>
            </w:rPr>
          </w:pPr>
          <w:r w:rsidDel="00000000" w:rsidR="00000000" w:rsidRPr="00000000">
            <w:rPr>
              <w:rFonts w:ascii="Comfortaa" w:cs="Comfortaa" w:eastAsia="Comfortaa" w:hAnsi="Comfortaa"/>
              <w:b w:val="1"/>
              <w:bCs w:val="1"/>
              <w:sz w:val="14"/>
              <w:szCs w:val="14"/>
              <w:rtl w:val="0"/>
            </w:rPr>
            <w:t xml:space="preserve">Niveau</w:t>
          </w:r>
          <w:r w:rsidDel="00000000" w:rsidR="00000000" w:rsidRPr="00000000">
            <w:rPr>
              <w:rtl w:val="0"/>
            </w:rPr>
          </w:r>
        </w:p>
      </w:tc>
      <w:tc>
        <w:tcPr>
          <w:vMerge w:val="restart"/>
          <w:tcBorders>
            <w:top w:color="ffffff" w:space="0" w:sz="8" w:val="single"/>
            <w:left w:color="efefef" w:space="0" w:sz="8" w:val="single"/>
            <w:bottom w:color="ffffff" w:space="0" w:sz="8" w:val="single"/>
            <w:right w:color="efefe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1D1">
          <w:pPr>
            <w:spacing w:line="240" w:lineRule="auto"/>
            <w:ind w:right="100"/>
            <w:jc w:val="center"/>
            <w:rPr>
              <w:rFonts w:ascii="Comfortaa" w:cs="Comfortaa" w:eastAsia="Comfortaa" w:hAnsi="Comfortaa"/>
              <w:b w:val="1"/>
              <w:bCs w:val="1"/>
              <w:color w:val="ffffff"/>
              <w:sz w:val="14"/>
              <w:szCs w:val="14"/>
            </w:rPr>
          </w:pPr>
          <w:r w:rsidDel="00000000" w:rsidR="00000000" w:rsidRPr="00000000">
            <w:rPr>
              <w:rtl w:val="0"/>
            </w:rPr>
          </w:r>
        </w:p>
      </w:tc>
      <w:tc>
        <w:tcPr>
          <w:tcBorders>
            <w:top w:color="ffffff" w:space="0" w:sz="8" w:val="single"/>
            <w:left w:color="efefef" w:space="0" w:sz="8" w:val="single"/>
            <w:bottom w:color="efefef" w:space="0" w:sz="8" w:val="single"/>
            <w:right w:color="efefef" w:space="0" w:sz="8" w:val="single"/>
          </w:tcBorders>
          <w:shd w:fill="efefe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1D2">
          <w:pPr>
            <w:spacing w:line="240" w:lineRule="auto"/>
            <w:ind w:left="100" w:right="100" w:firstLine="0"/>
            <w:jc w:val="center"/>
            <w:rPr>
              <w:rFonts w:ascii="Comfortaa" w:cs="Comfortaa" w:eastAsia="Comfortaa" w:hAnsi="Comfortaa"/>
              <w:b w:val="1"/>
              <w:bCs w:val="1"/>
              <w:sz w:val="14"/>
              <w:szCs w:val="14"/>
            </w:rPr>
          </w:pPr>
          <w:r w:rsidDel="00000000" w:rsidR="00000000" w:rsidRPr="00000000">
            <w:rPr>
              <w:rFonts w:ascii="Comfortaa" w:cs="Comfortaa" w:eastAsia="Comfortaa" w:hAnsi="Comfortaa"/>
              <w:b w:val="1"/>
              <w:bCs w:val="1"/>
              <w:sz w:val="14"/>
              <w:szCs w:val="14"/>
              <w:rtl w:val="0"/>
            </w:rPr>
            <w:t xml:space="preserve">Thème et sous-thème</w:t>
          </w:r>
        </w:p>
      </w:tc>
      <w:tc>
        <w:tcPr>
          <w:vMerge w:val="restart"/>
          <w:tcBorders>
            <w:top w:color="ffffff" w:space="0" w:sz="8" w:val="single"/>
            <w:left w:color="efefef" w:space="0" w:sz="8" w:val="single"/>
            <w:bottom w:color="ffffff" w:space="0" w:sz="8" w:val="single"/>
            <w:right w:color="efefef" w:space="0" w:sz="8" w:val="single"/>
          </w:tcBorders>
          <w:shd w:fill="fffff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1D3">
          <w:pPr>
            <w:spacing w:line="240" w:lineRule="auto"/>
            <w:ind w:left="100" w:right="100" w:firstLine="0"/>
            <w:jc w:val="center"/>
            <w:rPr>
              <w:rFonts w:ascii="Comfortaa" w:cs="Comfortaa" w:eastAsia="Comfortaa" w:hAnsi="Comfortaa"/>
              <w:b w:val="1"/>
              <w:bCs w:val="1"/>
              <w:sz w:val="14"/>
              <w:szCs w:val="14"/>
            </w:rPr>
          </w:pPr>
          <w:r w:rsidDel="00000000" w:rsidR="00000000" w:rsidRPr="00000000">
            <w:rPr>
              <w:rtl w:val="0"/>
            </w:rPr>
          </w:r>
        </w:p>
      </w:tc>
      <w:tc>
        <w:tcPr>
          <w:tcBorders>
            <w:top w:color="ffffff" w:space="0" w:sz="8" w:val="single"/>
            <w:left w:color="efefef" w:space="0" w:sz="8" w:val="single"/>
            <w:bottom w:color="efefef" w:space="0" w:sz="8" w:val="single"/>
            <w:right w:color="efefef" w:space="0" w:sz="8" w:val="single"/>
          </w:tcBorders>
          <w:shd w:fill="efefef" w:val="clear"/>
          <w:tcMar>
            <w:top w:w="-70.29921259842521" w:type="dxa"/>
            <w:left w:w="-70.29921259842521" w:type="dxa"/>
            <w:bottom w:w="-70.29921259842521" w:type="dxa"/>
            <w:right w:w="-70.29921259842521" w:type="dxa"/>
          </w:tcMar>
          <w:vAlign w:val="center"/>
        </w:tcPr>
        <w:p w:rsidR="00000000" w:rsidDel="00000000" w:rsidP="00000000" w:rsidRDefault="00000000" w:rsidRPr="00000000" w14:paraId="000001D4">
          <w:pPr>
            <w:spacing w:line="240" w:lineRule="auto"/>
            <w:ind w:left="100" w:right="100" w:firstLine="0"/>
            <w:jc w:val="center"/>
            <w:rPr>
              <w:rFonts w:ascii="Comfortaa" w:cs="Comfortaa" w:eastAsia="Comfortaa" w:hAnsi="Comfortaa"/>
              <w:b w:val="1"/>
              <w:bCs w:val="1"/>
              <w:sz w:val="14"/>
              <w:szCs w:val="14"/>
            </w:rPr>
          </w:pPr>
          <w:r w:rsidDel="00000000" w:rsidR="00000000" w:rsidRPr="00000000">
            <w:rPr>
              <w:rFonts w:ascii="Comfortaa" w:cs="Comfortaa" w:eastAsia="Comfortaa" w:hAnsi="Comfortaa"/>
              <w:b w:val="1"/>
              <w:bCs w:val="1"/>
              <w:sz w:val="14"/>
              <w:szCs w:val="14"/>
              <w:rtl w:val="0"/>
            </w:rPr>
            <w:t xml:space="preserve">Élément de contenu obligatoire</w:t>
          </w:r>
        </w:p>
      </w:tc>
    </w:tr>
    <w:tr>
      <w:trPr>
        <w:cantSplit w:val="0"/>
        <w:trHeight w:val="420" w:hRule="atLeast"/>
        <w:tblHeader w:val="0"/>
      </w:trPr>
      <w:tc>
        <w:tcPr>
          <w:vMerge w:val="continue"/>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rFonts w:ascii="Open Sans" w:cs="Open Sans" w:eastAsia="Open Sans" w:hAnsi="Open Sans"/>
              <w:b w:val="1"/>
              <w:bCs w:val="1"/>
              <w:sz w:val="28"/>
              <w:szCs w:val="28"/>
            </w:rPr>
          </w:pPr>
          <w:r w:rsidDel="00000000" w:rsidR="00000000" w:rsidRPr="00000000">
            <w:rPr>
              <w:rtl w:val="0"/>
            </w:rPr>
          </w:r>
        </w:p>
      </w:tc>
      <w:tc>
        <w:tcPr>
          <w:vMerge w:val="continue"/>
          <w:tcBorders>
            <w:top w:color="ffffff" w:space="0" w:sz="8" w:val="single"/>
            <w:left w:color="ffffff" w:space="0" w:sz="8" w:val="single"/>
            <w:bottom w:color="ffffff" w:space="0" w:sz="8" w:val="single"/>
            <w:right w:color="efefe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Open Sans" w:cs="Open Sans" w:eastAsia="Open Sans" w:hAnsi="Open Sans"/>
              <w:highlight w:val="yellow"/>
            </w:rPr>
          </w:pPr>
          <w:r w:rsidDel="00000000" w:rsidR="00000000" w:rsidRPr="00000000">
            <w:rPr>
              <w:rtl w:val="0"/>
            </w:rPr>
          </w:r>
        </w:p>
      </w:tc>
      <w:tc>
        <w:tcPr>
          <w:vMerge w:val="continue"/>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7">
          <w:pPr>
            <w:widowControl w:val="0"/>
            <w:spacing w:line="240" w:lineRule="auto"/>
            <w:rPr>
              <w:rFonts w:ascii="Open Sans" w:cs="Open Sans" w:eastAsia="Open Sans" w:hAnsi="Open Sans"/>
            </w:rPr>
          </w:pPr>
          <w:r w:rsidDel="00000000" w:rsidR="00000000" w:rsidRPr="00000000">
            <w:rPr>
              <w:rtl w:val="0"/>
            </w:rPr>
          </w:r>
        </w:p>
      </w:tc>
      <w:tc>
        <w:tcPr>
          <w:vMerge w:val="continue"/>
          <w:tcBorders>
            <w:top w:color="ffffff" w:space="0" w:sz="8" w:val="single"/>
            <w:left w:color="efefef" w:space="0" w:sz="8" w:val="single"/>
            <w:bottom w:color="ffffff" w:space="0" w:sz="8" w:val="single"/>
            <w:right w:color="efefe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Open Sans" w:cs="Open Sans" w:eastAsia="Open Sans" w:hAnsi="Open Sans"/>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D9">
          <w:pPr>
            <w:widowControl w:val="0"/>
            <w:spacing w:line="240" w:lineRule="auto"/>
            <w:jc w:val="center"/>
            <w:rPr>
              <w:rFonts w:ascii="Open Sans" w:cs="Open Sans" w:eastAsia="Open Sans" w:hAnsi="Open Sans"/>
              <w:b w:val="1"/>
              <w:bCs w:val="1"/>
              <w:sz w:val="20"/>
              <w:szCs w:val="20"/>
            </w:rPr>
          </w:pPr>
          <w:sdt>
            <w:sdtPr>
              <w:alias w:val="année scolaire"/>
              <w:id w:val="-2077011791"/>
              <w:dropDownList w:lastValue="5e année">
                <w:listItem w:displayText="choisir" w:value="choisir"/>
                <w:listItem w:displayText="5e année" w:value="5e année"/>
                <w:listItem w:displayText="6e année" w:value="6e année"/>
              </w:dropDownList>
            </w:sdtPr>
            <w:sdtContent>
              <w:r w:rsidDel="00000000" w:rsidR="00000000" w:rsidRPr="00000000">
                <w:rPr>
                  <w:rFonts w:ascii="Open Sans" w:cs="Open Sans" w:eastAsia="Open Sans" w:hAnsi="Open Sans"/>
                  <w:b w:val="1"/>
                  <w:bCs w:val="1"/>
                  <w:color w:val="000000"/>
                  <w:sz w:val="14"/>
                  <w:szCs w:val="14"/>
                  <w:highlight w:val="white"/>
                </w:rPr>
                <w:t xml:space="preserve">5e année</w:t>
              </w:r>
            </w:sdtContent>
          </w:sdt>
          <w:r w:rsidDel="00000000" w:rsidR="00000000" w:rsidRPr="00000000">
            <w:rPr>
              <w:rtl w:val="0"/>
            </w:rPr>
          </w:r>
        </w:p>
      </w:tc>
      <w:tc>
        <w:tcPr>
          <w:vMerge w:val="continue"/>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DA">
          <w:pPr>
            <w:widowControl w:val="0"/>
            <w:spacing w:line="240" w:lineRule="auto"/>
            <w:jc w:val="center"/>
            <w:rPr>
              <w:rFonts w:ascii="Open Sans" w:cs="Open Sans" w:eastAsia="Open Sans" w:hAnsi="Open Sans"/>
              <w:b w:val="1"/>
              <w:bCs w:val="1"/>
              <w:sz w:val="20"/>
              <w:szCs w:val="20"/>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B">
          <w:pPr>
            <w:widowControl w:val="0"/>
            <w:spacing w:line="240" w:lineRule="auto"/>
            <w:jc w:val="center"/>
            <w:rPr>
              <w:rFonts w:ascii="Open Sans" w:cs="Open Sans" w:eastAsia="Open Sans" w:hAnsi="Open Sans"/>
              <w:b w:val="1"/>
              <w:bCs w:val="1"/>
              <w:sz w:val="14"/>
              <w:szCs w:val="14"/>
            </w:rPr>
          </w:pPr>
          <w:sdt>
            <w:sdtPr>
              <w:alias w:val="sous-thème"/>
              <w:id w:val="-1085748760"/>
              <w:dropDownList w:lastValue="Médias et vie numérique">
                <w:listItem w:displayText="Conscience de soi et construction identitaire" w:value="Conscience de soi et construction identitaire"/>
                <w:listItem w:displayText="Relations entre humains" w:value="Relations entre humains"/>
                <w:listItem w:displayText="Quête de sens" w:value="Quête de sens"/>
                <w:listItem w:displayText="Relations entre humains et environnement" w:value="Relations entre humains et environnement"/>
                <w:listItem w:displayText="Médias et vie numérique" w:value="Médias et vie numérique"/>
              </w:dropDownList>
            </w:sdtPr>
            <w:sdtContent>
              <w:r w:rsidDel="00000000" w:rsidR="00000000" w:rsidRPr="00000000">
                <w:rPr>
                  <w:rFonts w:ascii="Open Sans" w:cs="Open Sans" w:eastAsia="Open Sans" w:hAnsi="Open Sans"/>
                  <w:b w:val="1"/>
                  <w:bCs w:val="1"/>
                  <w:color w:val="000000"/>
                  <w:sz w:val="14"/>
                  <w:szCs w:val="14"/>
                  <w:shd w:fill="e8eaed" w:val="clear"/>
                </w:rPr>
                <w:t xml:space="preserve">Médias et vie numérique</w:t>
              </w:r>
            </w:sdtContent>
          </w:sdt>
          <w:r w:rsidDel="00000000" w:rsidR="00000000" w:rsidRPr="00000000">
            <w:rPr>
              <w:rtl w:val="0"/>
            </w:rPr>
          </w:r>
        </w:p>
        <w:p w:rsidR="00000000" w:rsidDel="00000000" w:rsidP="00000000" w:rsidRDefault="00000000" w:rsidRPr="00000000" w14:paraId="000001DC">
          <w:pPr>
            <w:widowControl w:val="0"/>
            <w:spacing w:line="240" w:lineRule="auto"/>
            <w:jc w:val="center"/>
            <w:rPr>
              <w:rFonts w:ascii="Open Sans" w:cs="Open Sans" w:eastAsia="Open Sans" w:hAnsi="Open Sans"/>
              <w:b w:val="1"/>
              <w:bCs w:val="1"/>
              <w:sz w:val="14"/>
              <w:szCs w:val="14"/>
            </w:rPr>
          </w:pPr>
          <w:r w:rsidDel="00000000" w:rsidR="00000000" w:rsidRPr="00000000">
            <w:rPr>
              <w:rFonts w:ascii="Open Sans" w:cs="Open Sans" w:eastAsia="Open Sans" w:hAnsi="Open Sans"/>
              <w:b w:val="1"/>
              <w:bCs w:val="1"/>
              <w:sz w:val="14"/>
              <w:szCs w:val="14"/>
              <w:rtl w:val="0"/>
            </w:rPr>
            <w:t xml:space="preserve">Rapport au numérique</w:t>
          </w:r>
        </w:p>
      </w:tc>
      <w:tc>
        <w:tcPr>
          <w:vMerge w:val="continue"/>
          <w:tcBorders>
            <w:top w:color="ffffff" w:space="0" w:sz="8" w:val="single"/>
            <w:left w:color="efefef" w:space="0" w:sz="8" w:val="single"/>
            <w:bottom w:color="ffffff" w:space="0" w:sz="8" w:val="single"/>
            <w:right w:color="efefef"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DD">
          <w:pPr>
            <w:widowControl w:val="0"/>
            <w:spacing w:after="0" w:before="0" w:line="240" w:lineRule="auto"/>
            <w:ind w:left="0" w:firstLine="0"/>
            <w:jc w:val="center"/>
            <w:rPr>
              <w:rFonts w:ascii="Open Sans" w:cs="Open Sans" w:eastAsia="Open Sans" w:hAnsi="Open Sans"/>
              <w:b w:val="1"/>
              <w:bCs w:val="1"/>
              <w:sz w:val="14"/>
              <w:szCs w:val="14"/>
            </w:rPr>
          </w:pP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E">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Expériences et usages variés du numérique</w:t>
          </w:r>
          <w:r w:rsidDel="00000000" w:rsidR="00000000" w:rsidRPr="00000000">
            <w:rPr>
              <w:rtl w:val="0"/>
            </w:rPr>
          </w:r>
        </w:p>
      </w:tc>
    </w:tr>
  </w:tbl>
  <w:p w:rsidR="00000000" w:rsidDel="00000000" w:rsidP="00000000" w:rsidRDefault="00000000" w:rsidRPr="00000000" w14:paraId="000001DF">
    <w:pPr>
      <w:rPr>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S5Yn10ghuBWkxOABclOI8diMQkeEMzMpgFVBoamMMOA/export?format=pdf" TargetMode="External"/><Relationship Id="rId10" Type="http://schemas.openxmlformats.org/officeDocument/2006/relationships/hyperlink" Target="https://docs.google.com/document/d/1S5Yn10ghuBWkxOABclOI8diMQkeEMzMpgFVBoamMMOA/export?format=docx" TargetMode="External"/><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S5Yn10ghuBWkxOABclOI8diMQkeEMzMpgFVBoamMMOA/copy" TargetMode="External"/><Relationship Id="rId15" Type="http://schemas.openxmlformats.org/officeDocument/2006/relationships/hyperlink" Target="https://www.ledevoir.com/societe/sante/595812/l-usage-des-ecrans-bondit-chez-les-jeunes-quebecois" TargetMode="External"/><Relationship Id="rId14" Type="http://schemas.openxmlformats.org/officeDocument/2006/relationships/footer" Target="footer1.xml"/><Relationship Id="rId17" Type="http://schemas.openxmlformats.org/officeDocument/2006/relationships/image" Target="media/image1.jpg"/><Relationship Id="rId16" Type="http://schemas.openxmlformats.org/officeDocument/2006/relationships/hyperlink" Target="https://www.ledevoir.com/societe/sante/595812/l-usage-des-ecrans-bondit-chez-les-jeunes-quebecois" TargetMode="External"/><Relationship Id="rId5" Type="http://schemas.openxmlformats.org/officeDocument/2006/relationships/styles" Target="styles.xml"/><Relationship Id="rId6" Type="http://schemas.openxmlformats.org/officeDocument/2006/relationships/hyperlink" Target="https://docs.google.com/document/d/1Hvo3lZheITy4cDoo2HAP8Cu7JjpUJSGDca4nthwwYo8/copy" TargetMode="External"/><Relationship Id="rId18" Type="http://schemas.openxmlformats.org/officeDocument/2006/relationships/image" Target="media/image5.png"/><Relationship Id="rId7" Type="http://schemas.openxmlformats.org/officeDocument/2006/relationships/hyperlink" Target="https://docs.google.com/document/d/1Hvo3lZheITy4cDoo2HAP8Cu7JjpUJSGDca4nthwwYo8/export?format=docx" TargetMode="External"/><Relationship Id="rId8" Type="http://schemas.openxmlformats.org/officeDocument/2006/relationships/hyperlink" Target="https://docs.google.com/document/d/1Hvo3lZheITy4cDoo2HAP8Cu7JjpUJSGDca4nthwwYo8/export?format=pdf"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OpenSansMedium-regular.ttf"/><Relationship Id="rId22" Type="http://schemas.openxmlformats.org/officeDocument/2006/relationships/font" Target="fonts/OpenSans-boldItalic.ttf"/><Relationship Id="rId10" Type="http://schemas.openxmlformats.org/officeDocument/2006/relationships/font" Target="fonts/OpenSansExtraBold-boldItalic.ttf"/><Relationship Id="rId21" Type="http://schemas.openxmlformats.org/officeDocument/2006/relationships/font" Target="fonts/OpenSans-italic.ttf"/><Relationship Id="rId13" Type="http://schemas.openxmlformats.org/officeDocument/2006/relationships/font" Target="fonts/OpenSansMedium-italic.ttf"/><Relationship Id="rId12" Type="http://schemas.openxmlformats.org/officeDocument/2006/relationships/font" Target="fonts/OpenSansMedium-bold.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OpenSansExtraBold-bold.ttf"/><Relationship Id="rId15" Type="http://schemas.openxmlformats.org/officeDocument/2006/relationships/font" Target="fonts/ComfortaaMedium-regular.ttf"/><Relationship Id="rId14" Type="http://schemas.openxmlformats.org/officeDocument/2006/relationships/font" Target="fonts/OpenSansMedium-boldItalic.ttf"/><Relationship Id="rId17" Type="http://schemas.openxmlformats.org/officeDocument/2006/relationships/font" Target="fonts/Comfortaa-regular.ttf"/><Relationship Id="rId16" Type="http://schemas.openxmlformats.org/officeDocument/2006/relationships/font" Target="fonts/ComfortaaMedium-bold.ttf"/><Relationship Id="rId5" Type="http://schemas.openxmlformats.org/officeDocument/2006/relationships/font" Target="fonts/FiraSansMedium-regular.ttf"/><Relationship Id="rId19" Type="http://schemas.openxmlformats.org/officeDocument/2006/relationships/font" Target="fonts/OpenSans-regular.ttf"/><Relationship Id="rId6" Type="http://schemas.openxmlformats.org/officeDocument/2006/relationships/font" Target="fonts/FiraSansMedium-bold.ttf"/><Relationship Id="rId18" Type="http://schemas.openxmlformats.org/officeDocument/2006/relationships/font" Target="fonts/Comfortaa-bold.ttf"/><Relationship Id="rId7" Type="http://schemas.openxmlformats.org/officeDocument/2006/relationships/font" Target="fonts/FiraSansMedium-italic.ttf"/><Relationship Id="rId8" Type="http://schemas.openxmlformats.org/officeDocument/2006/relationships/font" Target="fonts/FiraSa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creativecommons.org/" TargetMode="External"/><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