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line="240" w:lineRule="auto"/>
        <w:ind/>
        <w:jc w:val="both"/>
        <w:rPr>
          <w:color w:val="404040"/>
          <w:sz w:val="4"/>
          <w:szCs w:val="4"/>
        </w:rPr>
      </w:pPr>
      <w:r>
        <w:rPr>
          <w:rtl w:val="0"/>
        </w:rPr>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-914399</wp:posOffset>
                </wp:positionH>
                <wp:positionV relativeFrom="paragraph">
                  <wp:posOffset>-1014000</wp:posOffset>
                </wp:positionV>
                <wp:extent cx="542925" cy="10191750"/>
                <wp:effectExtent l="0" t="0" r="0" b="0"/>
                <wp:wrapNone/>
                <wp:docPr id="1" name=""/>
                <wp:cNvGraphicFramePr/>
                <a:graphic xmlns:a="http://schemas.openxmlformats.org/drawingml/2006/main">
                  <a:graphicData uri="http://schemas.microsoft.com/office/word/2010/wordprocessingShape">
                    <wps:wsp>
                      <wps:cNvPr id="0" name=""/>
                      <wps:cNvSpPr/>
                      <wps:spPr bwMode="auto">
                        <a:xfrm flipH="0" flipV="0">
                          <a:off x="0" y="0"/>
                          <a:ext cx="542925" cy="10191749"/>
                        </a:xfrm>
                        <a:prstGeom prst="rect">
                          <a:avLst/>
                        </a:prstGeom>
                        <a:solidFill>
                          <a:srgbClr val="1FDCE1"/>
                        </a:solidFill>
                        <a:ln>
                          <a:noFill/>
                        </a:ln>
                      </wps:spPr>
                      <wps:txbx>
                        <w:txbxContent>
                          <w:p>
                            <w:pPr>
                              <w:pBdr/>
                              <w:spacing w:after="0" w:before="0" w:line="240" w:lineRule="auto"/>
                              <w:ind w:right="0" w:firstLine="0" w:left="0"/>
                              <w:jc w:val="center"/>
                              <w:rPr>
                                <w:color w:val="000000" w:themeColor="text1"/>
                              </w:rPr>
                            </w:pPr>
                            <w:r>
                              <w:rPr>
                                <w:color w:val="000000" w:themeColor="text1"/>
                              </w:rPr>
                            </w:r>
                            <w:r>
                              <w:rPr>
                                <w:color w:val="000000" w:themeColor="text1"/>
                              </w:rPr>
                            </w:r>
                          </w:p>
                        </w:txbxContent>
                      </wps:txbx>
                      <wps:bodyPr spcFirstLastPara="1" wrap="square" lIns="91423" tIns="91423" rIns="91423" bIns="91423" anchor="ctr" anchorCtr="0">
                        <a:noAutofit/>
                      </wps:bodyPr>
                    </wps:wsp>
                  </a:graphicData>
                </a:graphic>
              </wp:anchor>
            </w:drawing>
          </mc:Choice>
          <mc:Fallback>
            <w:pict>
              <v:shape id="shape 0" o:spid="_x0000_s0" o:spt="1" type="#_x0000_t1" style="position:absolute;z-index:0;o:allowoverlap:true;o:allowincell:true;mso-position-horizontal-relative:text;margin-left:-72.00pt;mso-position-horizontal:absolute;mso-position-vertical-relative:text;margin-top:-79.84pt;mso-position-vertical:absolute;width:42.75pt;height:802.50pt;mso-wrap-distance-left:9.00pt;mso-wrap-distance-top:0.00pt;mso-wrap-distance-right:9.00pt;mso-wrap-distance-bottom:0.00pt;v-text-anchor:middle;visibility:visible;" fillcolor="#1FDCE1" stroked="f">
                <v:textbox inset="0,0,0,0">
                  <w:txbxContent>
                    <w:p>
                      <w:pPr>
                        <w:pBdr/>
                        <w:spacing w:after="0" w:before="0" w:line="240" w:lineRule="auto"/>
                        <w:ind w:right="0" w:firstLine="0" w:left="0"/>
                        <w:jc w:val="center"/>
                        <w:rPr>
                          <w:color w:val="000000" w:themeColor="text1"/>
                        </w:rPr>
                      </w:pPr>
                      <w:r>
                        <w:rPr>
                          <w:color w:val="000000" w:themeColor="text1"/>
                        </w:rPr>
                      </w:r>
                      <w:r>
                        <w:rPr>
                          <w:color w:val="000000" w:themeColor="text1"/>
                        </w:rPr>
                      </w:r>
                    </w:p>
                  </w:txbxContent>
                </v:textbox>
              </v:shape>
            </w:pict>
          </mc:Fallback>
        </mc:AlternateContent>
      </w:r>
      <w:r>
        <w:rPr>
          <w:color w:val="404040"/>
          <w:sz w:val="4"/>
          <w:szCs w:val="4"/>
        </w:rPr>
      </w:r>
      <w:r>
        <w:rPr>
          <w:color w:val="404040"/>
          <w:sz w:val="4"/>
          <w:szCs w:val="4"/>
        </w:rPr>
      </w:r>
    </w:p>
    <w:p>
      <w:pPr>
        <w:pStyle w:val="928"/>
        <w:keepNext w:val="false"/>
        <w:keepLines w:val="false"/>
        <w:pBdr/>
        <w:spacing w:after="240" w:line="240" w:lineRule="auto"/>
        <w:ind/>
        <w:jc w:val="both"/>
        <w:rPr>
          <w:b/>
          <w:smallCaps/>
          <w:color w:val="1fdce1"/>
          <w:sz w:val="96"/>
          <w:szCs w:val="96"/>
        </w:rPr>
      </w:pPr>
      <w:r>
        <w:rPr>
          <w:b/>
          <w:smallCaps/>
          <w:color w:val="1fdce1"/>
          <w:sz w:val="96"/>
          <w:szCs w:val="96"/>
          <w:rtl w:val="0"/>
        </w:rPr>
        <w:t xml:space="preserve">[Full Name]</w:t>
      </w:r>
      <w:r>
        <w:rPr>
          <w:b/>
          <w:smallCaps/>
          <w:color w:val="1fdce1"/>
          <w:sz w:val="96"/>
          <w:szCs w:val="96"/>
        </w:rPr>
      </w:r>
      <w:r>
        <w:rPr>
          <w:b/>
          <w:smallCaps/>
          <w:color w:val="1fdce1"/>
          <w:sz w:val="96"/>
          <w:szCs w:val="96"/>
        </w:rPr>
      </w:r>
    </w:p>
    <w:p>
      <w:pPr>
        <w:pBdr/>
        <w:spacing w:line="280" w:lineRule="auto"/>
        <w:ind/>
        <w:jc w:val="both"/>
        <w:rPr>
          <w:b/>
          <w:color w:val="1fdce1"/>
          <w:sz w:val="30"/>
          <w:szCs w:val="30"/>
        </w:rPr>
      </w:pPr>
      <w:r>
        <w:rPr>
          <w:b/>
          <w:color w:val="1fdce1"/>
          <w:sz w:val="30"/>
          <w:szCs w:val="30"/>
          <w:rtl w:val="0"/>
        </w:rPr>
      </w:r>
      <w:r>
        <w:rPr>
          <w:b/>
          <w:color w:val="1fdce1"/>
          <w:sz w:val="30"/>
          <w:szCs w:val="30"/>
          <w:rtl w:val="0"/>
        </w:rPr>
        <w:t xml:space="preserve">Architectural Supervisor</w:t>
      </w:r>
      <w:r>
        <w:rPr>
          <w:b/>
          <w:color w:val="1fdce1"/>
          <w:sz w:val="30"/>
          <w:szCs w:val="30"/>
          <w:rtl w:val="0"/>
        </w:rPr>
      </w:r>
      <w:r>
        <w:rPr>
          <w:b/>
          <w:color w:val="1fdce1"/>
          <w:sz w:val="30"/>
          <w:szCs w:val="30"/>
        </w:rPr>
      </w:r>
    </w:p>
    <w:tbl>
      <w:tblPr>
        <w:tblStyle w:val="930"/>
        <w:tblW w:w="9720" w:type="dxa"/>
        <w:tblBorders/>
        <w:tblLayout w:type="fixed"/>
        <w:tblLook w:val="0600" w:firstRow="0" w:lastRow="0" w:firstColumn="0" w:lastColumn="0" w:noHBand="1" w:noVBand="1"/>
      </w:tblPr>
      <w:tblGrid>
        <w:gridCol w:w="4855"/>
        <w:gridCol w:w="4865"/>
        <w:tblGridChange w:id="0">
          <w:tblGrid>
            <w:gridCol w:w="4855"/>
            <w:gridCol w:w="4865"/>
          </w:tblGrid>
        </w:tblGridChange>
      </w:tblGrid>
      <w:tr>
        <w:trPr>
          <w:cantSplit w:val="false"/>
        </w:trPr>
        <w:tc>
          <w:tcPr>
            <w:gridSpan w:val="2"/>
            <w:tcBorders/>
            <w:textDirection w:val="lrTb"/>
            <w:noWrap w:val="false"/>
          </w:tcPr>
          <w:p>
            <w:pPr>
              <w:pStyle w:val="929"/>
              <w:keepNext w:val="false"/>
              <w:keepLines w:val="false"/>
              <w:pBdr/>
              <w:spacing w:after="0" w:line="240" w:lineRule="auto"/>
              <w:ind/>
              <w:jc w:val="both"/>
              <w:rPr>
                <w:b/>
                <w:color w:val="091916"/>
                <w:sz w:val="20"/>
                <w:szCs w:val="20"/>
              </w:rPr>
            </w:pPr>
            <w:r>
              <w:rPr>
                <w:b/>
                <w:color w:val="091916"/>
                <w:sz w:val="20"/>
                <w:szCs w:val="20"/>
                <w:rtl w:val="0"/>
              </w:rPr>
              <w:t xml:space="preserve">[Street Address], [City, State, Zip Code] | [Phone Number] | [Email Address] | [LinkedIn Profile URL or Portfolio Link]</w:t>
            </w:r>
            <w:r>
              <w:rPr>
                <w:b/>
                <w:color w:val="091916"/>
                <w:sz w:val="20"/>
                <w:szCs w:val="20"/>
              </w:rPr>
            </w:r>
            <w:r>
              <w:rPr>
                <w:b/>
                <w:color w:val="091916"/>
                <w:sz w:val="20"/>
                <w:szCs w:val="20"/>
              </w:rPr>
            </w:r>
          </w:p>
          <w:p>
            <w:pPr>
              <w:pBdr/>
              <w:spacing w:line="280" w:lineRule="auto"/>
              <w:ind/>
              <w:jc w:val="both"/>
              <w:rPr/>
            </w:pPr>
            <w:r>
              <w:rPr>
                <w:color w:val="404040"/>
                <w:sz w:val="20"/>
                <w:szCs w:val="20"/>
                <w:highlight w:val="none"/>
                <w:rtl w:val="0"/>
              </w:rPr>
            </w:r>
            <w:r>
              <w:rPr>
                <w:color w:val="404040"/>
                <w:sz w:val="20"/>
                <w:szCs w:val="20"/>
                <w:highlight w:val="none"/>
                <w:rtl w:val="0"/>
              </w:rPr>
            </w:r>
            <w:r>
              <w:rPr>
                <w:color w:val="404040"/>
                <w:sz w:val="20"/>
                <w:szCs w:val="20"/>
                <w:highlight w:val="none"/>
                <w:rtl w:val="0"/>
              </w:rPr>
            </w:r>
          </w:p>
          <w:p>
            <w:pPr>
              <w:pBdr/>
              <w:spacing w:line="280" w:lineRule="auto"/>
              <w:ind/>
              <w:jc w:val="both"/>
              <w:rPr>
                <w:color w:val="404040"/>
                <w:sz w:val="20"/>
                <w:szCs w:val="20"/>
                <w:highlight w:val="none"/>
              </w:rPr>
            </w:pPr>
            <w:r>
              <w:rPr>
                <w:color w:val="404040"/>
                <w:sz w:val="20"/>
                <w:szCs w:val="20"/>
                <w:rtl w:val="0"/>
              </w:rPr>
              <w:t xml:space="preserve">A dynamic and experienced Architectural Supervisor with over 10 years of experience in leading and overseeing construction projects from concept to completion. Highly proficient in managing project timelines, ensuring quality control, and coordinating with </w:t>
            </w:r>
            <w:r>
              <w:rPr>
                <w:color w:val="404040"/>
                <w:sz w:val="20"/>
                <w:szCs w:val="20"/>
                <w:rtl w:val="0"/>
              </w:rPr>
              <w:t xml:space="preserve">diverse teams to achieve project goals. Committed to delivering innovative and sustainable architectural solutions while adhering to all safety and regulatory standards.</w:t>
            </w:r>
            <w:r/>
            <w:r>
              <w:rPr>
                <w:color w:val="404040"/>
                <w:sz w:val="20"/>
                <w:szCs w:val="20"/>
                <w:rtl w:val="0"/>
              </w:rPr>
            </w:r>
            <w:r/>
          </w:p>
        </w:tc>
      </w:tr>
      <w:tr>
        <w:trPr>
          <w:cantSplit w:val="false"/>
          <w:trHeight w:val="331"/>
        </w:trPr>
        <w:tc>
          <w:tcPr>
            <w:gridSpan w:val="2"/>
            <w:tcBorders/>
            <w:textDirection w:val="lrTb"/>
            <w:noWrap w:val="false"/>
          </w:tcPr>
          <w:p>
            <w:pPr>
              <w:pBdr/>
              <w:spacing w:line="280" w:lineRule="auto"/>
              <w:ind/>
              <w:jc w:val="both"/>
              <w:rPr>
                <w:color w:val="404040"/>
                <w:sz w:val="20"/>
                <w:szCs w:val="20"/>
              </w:rPr>
            </w:pPr>
            <w:r>
              <w:rPr>
                <w:rtl w:val="0"/>
              </w:rPr>
            </w:r>
            <w:r>
              <w:rPr>
                <w:color w:val="404040"/>
                <w:sz w:val="20"/>
                <w:szCs w:val="20"/>
              </w:rPr>
            </w:r>
            <w:r>
              <w:rPr>
                <w:color w:val="404040"/>
                <w:sz w:val="20"/>
                <w:szCs w:val="20"/>
              </w:rPr>
            </w:r>
          </w:p>
        </w:tc>
      </w:tr>
      <w:tr>
        <w:trPr>
          <w:cantSplit w:val="false"/>
          <w:trHeight w:val="331"/>
        </w:trPr>
        <w:tc>
          <w:tcPr>
            <w:gridSpan w:val="2"/>
            <w:tcBorders/>
            <w:textDirection w:val="lrTb"/>
            <w:noWrap w:val="false"/>
          </w:tcPr>
          <w:p>
            <w:pPr>
              <w:pStyle w:val="922"/>
              <w:pBdr/>
              <w:spacing w:after="200" w:before="0" w:line="240" w:lineRule="auto"/>
              <w:ind/>
              <w:jc w:val="both"/>
              <w:rPr>
                <w:b/>
                <w:smallCaps/>
                <w:sz w:val="28"/>
                <w:szCs w:val="28"/>
              </w:rPr>
            </w:pPr>
            <w:r>
              <w:rPr>
                <w:b/>
                <w:smallCaps/>
                <w:sz w:val="28"/>
                <w:szCs w:val="28"/>
                <w:rtl w:val="0"/>
              </w:rPr>
              <w:t xml:space="preserve">ExperiEnce</w:t>
            </w:r>
            <w:r>
              <w:rPr>
                <w:b/>
                <w:smallCaps/>
                <w:sz w:val="28"/>
                <w:szCs w:val="28"/>
              </w:rPr>
            </w:r>
            <w:r>
              <w:rPr>
                <w:b/>
                <w:smallCaps/>
                <w:sz w:val="28"/>
                <w:szCs w:val="28"/>
              </w:rPr>
            </w:r>
          </w:p>
          <w:p>
            <w:pPr>
              <w:pStyle w:val="923"/>
              <w:pBdr/>
              <w:spacing w:after="60" w:before="0" w:line="240" w:lineRule="auto"/>
              <w:ind/>
              <w:jc w:val="both"/>
              <w:rPr>
                <w:b/>
                <w:sz w:val="20"/>
                <w:szCs w:val="20"/>
              </w:rPr>
            </w:pPr>
            <w:r>
              <w:rPr>
                <w:b/>
                <w:sz w:val="20"/>
                <w:szCs w:val="20"/>
                <w:rtl w:val="0"/>
              </w:rPr>
            </w:r>
            <w:r>
              <w:rPr>
                <w:b/>
                <w:sz w:val="20"/>
                <w:szCs w:val="20"/>
                <w:rtl w:val="0"/>
              </w:rPr>
              <w:t xml:space="preserve">October 2018 – Present</w:t>
            </w:r>
            <w:r>
              <w:rPr>
                <w:b/>
                <w:sz w:val="20"/>
                <w:szCs w:val="20"/>
              </w:rPr>
            </w:r>
            <w:r>
              <w:rPr>
                <w:b/>
                <w:sz w:val="20"/>
                <w:szCs w:val="20"/>
              </w:rPr>
            </w:r>
          </w:p>
          <w:p>
            <w:pPr>
              <w:pStyle w:val="924"/>
              <w:pBdr/>
              <w:spacing w:after="120" w:before="0" w:line="280" w:lineRule="auto"/>
              <w:ind/>
              <w:jc w:val="both"/>
              <w:rPr>
                <w:rFonts w:ascii="Calibri" w:hAnsi="Calibri" w:eastAsia="Calibri" w:cs="Calibri"/>
                <w:smallCaps/>
                <w:color w:val="000000"/>
                <w:sz w:val="20"/>
                <w:szCs w:val="20"/>
              </w:rPr>
            </w:pPr>
            <w:r>
              <w:rPr>
                <w:color w:val="000000"/>
                <w:sz w:val="20"/>
                <w:szCs w:val="20"/>
                <w:rtl w:val="0"/>
              </w:rPr>
            </w:r>
            <w:r>
              <w:rPr>
                <w:color w:val="000000"/>
                <w:sz w:val="20"/>
                <w:szCs w:val="20"/>
                <w:rtl w:val="0"/>
              </w:rPr>
              <w:t xml:space="preserve">Senior Architectural Supervisor | Mega Projects Group | Riyadh, SA</w:t>
            </w:r>
            <w:r>
              <w:rPr>
                <w:color w:val="000000"/>
                <w:sz w:val="20"/>
                <w:szCs w:val="20"/>
                <w:rtl w:val="0"/>
              </w:rPr>
            </w:r>
            <w:r>
              <w:rPr>
                <w:rFonts w:ascii="Calibri" w:hAnsi="Calibri" w:eastAsia="Calibri" w:cs="Calibri"/>
                <w:smallCaps/>
                <w:color w:val="000000"/>
                <w:sz w:val="20"/>
                <w:szCs w:val="20"/>
              </w:rPr>
            </w:r>
          </w:p>
          <w:p>
            <w:pPr>
              <w:pStyle w:val="884"/>
              <w:numPr>
                <w:ilvl w:val="0"/>
                <w:numId w:val="17"/>
              </w:numPr>
              <w:pBdr>
                <w:top w:val="none" w:color="000000" w:sz="4" w:space="0"/>
                <w:left w:val="none" w:color="000000" w:sz="4" w:space="0"/>
                <w:bottom w:val="none" w:color="000000" w:sz="4" w:space="0"/>
                <w:right w:val="none" w:color="000000" w:sz="4" w:space="0"/>
              </w:pBdr>
              <w:spacing/>
              <w:ind w:right="0"/>
              <w:rPr/>
            </w:pPr>
            <w:r>
              <w:rPr>
                <w:rFonts w:ascii="Arial" w:hAnsi="Arial" w:eastAsia="Arial" w:cs="Arial"/>
                <w:color w:val="000000"/>
                <w:sz w:val="20"/>
                <w:szCs w:val="20"/>
              </w:rPr>
              <w:t xml:space="preserve">Supervised the construction of a $50M commercial tower, ensuring all architectural plans were executed accurately and efficiently.</w:t>
            </w:r>
            <w:r/>
          </w:p>
          <w:p>
            <w:pPr>
              <w:pStyle w:val="884"/>
              <w:numPr>
                <w:ilvl w:val="0"/>
                <w:numId w:val="17"/>
              </w:numPr>
              <w:pBdr>
                <w:top w:val="none" w:color="000000" w:sz="4" w:space="0"/>
                <w:left w:val="none" w:color="000000" w:sz="4" w:space="0"/>
                <w:bottom w:val="none" w:color="000000" w:sz="4" w:space="0"/>
                <w:right w:val="none" w:color="000000" w:sz="4" w:space="0"/>
              </w:pBdr>
              <w:spacing/>
              <w:ind w:right="0"/>
              <w:rPr/>
            </w:pPr>
            <w:r>
              <w:rPr>
                <w:rFonts w:ascii="Arial" w:hAnsi="Arial" w:eastAsia="Arial" w:cs="Arial"/>
                <w:color w:val="000000"/>
                <w:sz w:val="20"/>
                <w:szCs w:val="20"/>
              </w:rPr>
              <w:t xml:space="preserve">Led a team of 15 architects and site engineers, conducting daily site inspections and resolving design-related issues on the spot.</w:t>
            </w:r>
            <w:r/>
          </w:p>
          <w:p>
            <w:pPr>
              <w:pStyle w:val="884"/>
              <w:numPr>
                <w:ilvl w:val="0"/>
                <w:numId w:val="17"/>
              </w:numPr>
              <w:pBdr>
                <w:top w:val="none" w:color="000000" w:sz="4" w:space="0"/>
                <w:left w:val="none" w:color="000000" w:sz="4" w:space="0"/>
                <w:bottom w:val="none" w:color="000000" w:sz="4" w:space="0"/>
                <w:right w:val="none" w:color="000000" w:sz="4" w:space="0"/>
              </w:pBdr>
              <w:spacing/>
              <w:ind w:right="0"/>
              <w:rPr/>
            </w:pPr>
            <w:r>
              <w:rPr>
                <w:rFonts w:ascii="Arial" w:hAnsi="Arial" w:eastAsia="Arial" w:cs="Arial"/>
                <w:color w:val="000000"/>
                <w:sz w:val="20"/>
                <w:szCs w:val="20"/>
              </w:rPr>
              <w:t xml:space="preserve">Implemented new quality control procedures that reduced material waste by 15% and improved project delivery timelines.</w:t>
            </w:r>
            <w:r/>
            <w:r>
              <w:rPr>
                <w:rFonts w:ascii="Arial" w:hAnsi="Arial" w:eastAsia="Arial" w:cs="Arial"/>
                <w:color w:val="000000"/>
                <w:sz w:val="20"/>
                <w:szCs w:val="20"/>
              </w:rPr>
            </w:r>
            <w:r/>
          </w:p>
          <w:p>
            <w:pPr>
              <w:pBdr/>
              <w:spacing w:line="280" w:lineRule="auto"/>
              <w:ind/>
              <w:jc w:val="both"/>
              <w:rPr>
                <w:color w:val="404040"/>
                <w:sz w:val="20"/>
                <w:szCs w:val="20"/>
              </w:rPr>
            </w:pPr>
            <w:r>
              <w:rPr>
                <w:rtl w:val="0"/>
              </w:rPr>
            </w:r>
            <w:r>
              <w:rPr>
                <w:color w:val="404040"/>
                <w:sz w:val="20"/>
                <w:szCs w:val="20"/>
              </w:rPr>
            </w:r>
            <w:r>
              <w:rPr>
                <w:color w:val="404040"/>
                <w:sz w:val="20"/>
                <w:szCs w:val="20"/>
              </w:rPr>
            </w:r>
          </w:p>
          <w:p>
            <w:pPr>
              <w:pStyle w:val="923"/>
              <w:pBdr/>
              <w:spacing w:after="60" w:before="0" w:line="240" w:lineRule="auto"/>
              <w:ind/>
              <w:jc w:val="both"/>
              <w:rPr>
                <w:b/>
                <w:sz w:val="20"/>
                <w:szCs w:val="20"/>
              </w:rPr>
            </w:pPr>
            <w:r>
              <w:rPr>
                <w:b/>
                <w:sz w:val="20"/>
                <w:szCs w:val="20"/>
                <w:rtl w:val="0"/>
              </w:rPr>
            </w:r>
            <w:r>
              <w:rPr>
                <w:b/>
                <w:sz w:val="20"/>
                <w:szCs w:val="20"/>
                <w:rtl w:val="0"/>
              </w:rPr>
              <w:t xml:space="preserve">June 2016 – September 2018</w:t>
            </w:r>
            <w:r>
              <w:rPr>
                <w:b/>
                <w:sz w:val="20"/>
                <w:szCs w:val="20"/>
              </w:rPr>
            </w:r>
            <w:r>
              <w:rPr>
                <w:b/>
                <w:sz w:val="20"/>
                <w:szCs w:val="20"/>
              </w:rPr>
            </w:r>
          </w:p>
          <w:p>
            <w:pPr>
              <w:pStyle w:val="924"/>
              <w:pBdr/>
              <w:spacing w:after="120" w:before="0" w:line="280" w:lineRule="auto"/>
              <w:ind/>
              <w:jc w:val="both"/>
              <w:rPr>
                <w:color w:val="000000"/>
                <w:sz w:val="20"/>
                <w:szCs w:val="20"/>
              </w:rPr>
            </w:pPr>
            <w:r>
              <w:rPr>
                <w:color w:val="000000"/>
                <w:sz w:val="20"/>
                <w:szCs w:val="20"/>
                <w:rtl w:val="0"/>
              </w:rPr>
            </w:r>
            <w:r>
              <w:rPr>
                <w:color w:val="000000"/>
                <w:sz w:val="20"/>
                <w:szCs w:val="20"/>
                <w:rtl w:val="0"/>
              </w:rPr>
              <w:t xml:space="preserve">Junior Architect &amp; Site Coordinator | Urban Designs Co. | Jeddah, SA</w:t>
            </w:r>
            <w:r>
              <w:rPr>
                <w:color w:val="000000"/>
                <w:sz w:val="20"/>
                <w:szCs w:val="20"/>
                <w:rtl w:val="0"/>
              </w:rPr>
            </w:r>
            <w:r>
              <w:rPr>
                <w:color w:val="000000"/>
                <w:sz w:val="20"/>
                <w:szCs w:val="20"/>
              </w:rPr>
            </w:r>
            <w:r>
              <w:rPr>
                <w:color w:val="000000" w:themeColor="text1"/>
                <w:sz w:val="20"/>
                <w:szCs w:val="20"/>
                <w:rtl w:val="0"/>
              </w:rPr>
            </w:r>
            <w:r/>
            <w:r>
              <w:rPr>
                <w:color w:val="000000"/>
                <w:sz w:val="20"/>
                <w:szCs w:val="20"/>
              </w:rPr>
            </w:r>
          </w:p>
          <w:p>
            <w:pPr>
              <w:pStyle w:val="884"/>
              <w:numPr>
                <w:ilvl w:val="0"/>
                <w:numId w:val="18"/>
              </w:numPr>
              <w:pBdr/>
              <w:spacing w:line="280" w:lineRule="auto"/>
              <w:ind/>
              <w:jc w:val="both"/>
              <w:rPr/>
            </w:pPr>
            <w:r>
              <w:rPr>
                <w:color w:val="000000" w:themeColor="text1"/>
                <w:sz w:val="20"/>
                <w:szCs w:val="20"/>
                <w:rtl w:val="0"/>
              </w:rPr>
              <w:t xml:space="preserve">Managed the site coordination for residential projects, acting as the primary link between the design team and the construction crew.</w:t>
            </w:r>
            <w:r/>
            <w:r>
              <w:rPr>
                <w:color w:val="000000" w:themeColor="text1"/>
                <w:sz w:val="20"/>
                <w:szCs w:val="20"/>
                <w:rtl w:val="0"/>
              </w:rPr>
            </w:r>
            <w:r/>
            <w:r>
              <w:rPr>
                <w:color w:val="000000" w:themeColor="text1"/>
                <w:sz w:val="20"/>
                <w:szCs w:val="20"/>
                <w:rtl w:val="0"/>
              </w:rPr>
            </w:r>
          </w:p>
          <w:p>
            <w:pPr>
              <w:pStyle w:val="884"/>
              <w:numPr>
                <w:ilvl w:val="0"/>
                <w:numId w:val="18"/>
              </w:numPr>
              <w:pBdr/>
              <w:spacing w:line="280" w:lineRule="auto"/>
              <w:ind/>
              <w:jc w:val="both"/>
              <w:rPr/>
            </w:pPr>
            <w:r>
              <w:rPr>
                <w:color w:val="000000" w:themeColor="text1"/>
                <w:sz w:val="20"/>
                <w:szCs w:val="20"/>
                <w:rtl w:val="0"/>
              </w:rPr>
              <w:t xml:space="preserve">Prepared detailed architectural drawings and specifications using AutoCAD and Revit.</w:t>
            </w:r>
            <w:r/>
            <w:r>
              <w:rPr>
                <w:color w:val="000000" w:themeColor="text1"/>
                <w:sz w:val="20"/>
                <w:szCs w:val="20"/>
                <w:rtl w:val="0"/>
              </w:rPr>
            </w:r>
            <w:r/>
            <w:r>
              <w:rPr>
                <w:color w:val="000000" w:themeColor="text1"/>
                <w:sz w:val="20"/>
                <w:szCs w:val="20"/>
                <w:rtl w:val="0"/>
              </w:rPr>
            </w:r>
            <w:r>
              <w:rPr>
                <w:color w:val="000000" w:themeColor="text1"/>
                <w:sz w:val="20"/>
                <w:szCs w:val="20"/>
                <w:rtl w:val="0"/>
              </w:rPr>
            </w:r>
            <w:r>
              <w:rPr>
                <w:color w:val="000000" w:themeColor="text1"/>
                <w:sz w:val="20"/>
                <w:szCs w:val="20"/>
              </w:rPr>
            </w:r>
            <w:r>
              <w:rPr>
                <w:color w:val="000000" w:themeColor="text1"/>
                <w:sz w:val="20"/>
                <w:szCs w:val="20"/>
                <w:rtl w:val="0"/>
              </w:rPr>
            </w:r>
          </w:p>
        </w:tc>
      </w:tr>
      <w:tr>
        <w:trPr>
          <w:cantSplit w:val="false"/>
          <w:trHeight w:val="331"/>
        </w:trPr>
        <w:tc>
          <w:tcPr>
            <w:gridSpan w:val="2"/>
            <w:tcBorders/>
            <w:textDirection w:val="lrTb"/>
            <w:noWrap w:val="false"/>
          </w:tcPr>
          <w:p>
            <w:pPr>
              <w:pBdr/>
              <w:spacing w:line="280" w:lineRule="auto"/>
              <w:ind/>
              <w:jc w:val="both"/>
              <w:rPr>
                <w:color w:val="404040"/>
                <w:sz w:val="20"/>
                <w:szCs w:val="20"/>
              </w:rPr>
            </w:pPr>
            <w:r>
              <w:rPr>
                <w:rtl w:val="0"/>
              </w:rPr>
            </w:r>
            <w:r>
              <w:rPr>
                <w:color w:val="404040"/>
                <w:sz w:val="20"/>
                <w:szCs w:val="20"/>
              </w:rPr>
            </w:r>
            <w:r>
              <w:rPr>
                <w:color w:val="404040"/>
                <w:sz w:val="20"/>
                <w:szCs w:val="20"/>
              </w:rPr>
            </w:r>
          </w:p>
        </w:tc>
      </w:tr>
      <w:tr>
        <w:trPr>
          <w:cantSplit w:val="false"/>
          <w:trHeight w:val="1573"/>
        </w:trPr>
        <w:tc>
          <w:tcPr>
            <w:gridSpan w:val="2"/>
            <w:tcBorders/>
            <w:textDirection w:val="lrTb"/>
            <w:noWrap w:val="false"/>
          </w:tcPr>
          <w:p>
            <w:pPr>
              <w:pStyle w:val="922"/>
              <w:pBdr/>
              <w:spacing w:after="200" w:before="0" w:line="240" w:lineRule="auto"/>
              <w:ind/>
              <w:jc w:val="both"/>
              <w:rPr>
                <w:b/>
                <w:smallCaps/>
                <w:sz w:val="28"/>
                <w:szCs w:val="28"/>
              </w:rPr>
            </w:pPr>
            <w:r>
              <w:rPr>
                <w:b/>
                <w:smallCaps/>
                <w:sz w:val="28"/>
                <w:szCs w:val="28"/>
                <w:rtl w:val="0"/>
              </w:rPr>
              <w:t xml:space="preserve">Education</w:t>
            </w:r>
            <w:r>
              <w:rPr>
                <w:b/>
                <w:smallCaps/>
                <w:sz w:val="28"/>
                <w:szCs w:val="28"/>
              </w:rPr>
            </w:r>
            <w:r>
              <w:rPr>
                <w:b/>
                <w:smallCaps/>
                <w:sz w:val="28"/>
                <w:szCs w:val="28"/>
              </w:rPr>
            </w:r>
          </w:p>
          <w:p>
            <w:pPr>
              <w:pStyle w:val="923"/>
              <w:pBdr/>
              <w:spacing w:after="60" w:before="0" w:line="240" w:lineRule="auto"/>
              <w:ind/>
              <w:jc w:val="both"/>
              <w:rPr>
                <w:b/>
                <w:sz w:val="20"/>
                <w:szCs w:val="20"/>
              </w:rPr>
            </w:pPr>
            <w:r>
              <w:rPr>
                <w:b/>
                <w:sz w:val="20"/>
                <w:szCs w:val="20"/>
                <w:rtl w:val="0"/>
              </w:rPr>
            </w:r>
            <w:r>
              <w:rPr>
                <w:b/>
                <w:sz w:val="20"/>
                <w:szCs w:val="20"/>
                <w:rtl w:val="0"/>
              </w:rPr>
              <w:t xml:space="preserve">May 2014</w:t>
            </w:r>
            <w:r>
              <w:rPr>
                <w:b/>
                <w:sz w:val="20"/>
                <w:szCs w:val="20"/>
                <w:rtl w:val="0"/>
              </w:rPr>
            </w:r>
            <w:r>
              <w:rPr>
                <w:b/>
                <w:sz w:val="20"/>
                <w:szCs w:val="20"/>
              </w:rPr>
            </w:r>
          </w:p>
          <w:p>
            <w:pPr>
              <w:pStyle w:val="924"/>
              <w:pBdr/>
              <w:spacing w:after="120" w:before="0" w:line="280" w:lineRule="auto"/>
              <w:ind/>
              <w:jc w:val="both"/>
              <w:rPr/>
            </w:pPr>
            <w:r>
              <w:rPr>
                <w:color w:val="000000"/>
                <w:sz w:val="20"/>
                <w:szCs w:val="20"/>
                <w:rtl w:val="0"/>
              </w:rPr>
              <w:t xml:space="preserve">Bachelor of Science in Architectural Engineering | King Saud University | Riyadh, SA</w:t>
            </w:r>
            <w:r/>
            <w:r>
              <w:rPr>
                <w:color w:val="000000"/>
                <w:sz w:val="20"/>
                <w:szCs w:val="20"/>
                <w:rtl w:val="0"/>
              </w:rPr>
            </w:r>
            <w:r/>
            <w:r>
              <w:rPr>
                <w:color w:val="000000"/>
                <w:sz w:val="20"/>
                <w:szCs w:val="20"/>
                <w:rtl w:val="0"/>
              </w:rPr>
            </w:r>
          </w:p>
          <w:p>
            <w:pPr>
              <w:pStyle w:val="924"/>
              <w:pBdr/>
              <w:spacing w:after="120" w:before="0" w:line="280" w:lineRule="auto"/>
              <w:ind/>
              <w:jc w:val="both"/>
              <w:rPr>
                <w:color w:val="000000"/>
                <w:sz w:val="20"/>
                <w:szCs w:val="20"/>
              </w:rPr>
            </w:pPr>
            <w:r>
              <w:rPr>
                <w:b/>
                <w:bCs/>
                <w:color w:val="000000"/>
                <w:sz w:val="20"/>
                <w:szCs w:val="20"/>
                <w:rtl w:val="0"/>
              </w:rPr>
              <w:t xml:space="preserve">Relevant Coursework: </w:t>
            </w:r>
            <w:r>
              <w:rPr>
                <w:color w:val="000000"/>
                <w:sz w:val="20"/>
                <w:szCs w:val="20"/>
                <w:rtl w:val="0"/>
              </w:rPr>
              <w:t xml:space="preserve">Structural Design, Urban Planning, Building Information Modeling (BIM).</w:t>
            </w:r>
            <w:r/>
            <w:r>
              <w:rPr>
                <w:color w:val="000000"/>
                <w:sz w:val="20"/>
                <w:szCs w:val="20"/>
                <w:rtl w:val="0"/>
              </w:rPr>
            </w:r>
            <w:r>
              <w:rPr>
                <w:color w:val="000000"/>
                <w:sz w:val="20"/>
                <w:szCs w:val="20"/>
              </w:rPr>
            </w:r>
            <w:r>
              <w:rPr>
                <w:b/>
                <w:bCs/>
                <w:color w:val="404040"/>
                <w:sz w:val="20"/>
                <w:szCs w:val="20"/>
                <w:rtl w:val="0"/>
              </w:rPr>
            </w:r>
            <w:r>
              <w:rPr>
                <w:rFonts w:ascii="Noto Sans Symbols" w:hAnsi="Noto Sans Symbols" w:eastAsia="Noto Sans Symbols" w:cs="Noto Sans Symbols"/>
                <w:sz w:val="16"/>
                <w:szCs w:val="16"/>
              </w:rPr>
            </w:r>
            <w:r>
              <w:rPr>
                <w:color w:val="000000"/>
                <w:sz w:val="20"/>
                <w:szCs w:val="20"/>
              </w:rPr>
            </w:r>
          </w:p>
        </w:tc>
      </w:tr>
      <w:tr>
        <w:trPr>
          <w:cantSplit w:val="false"/>
          <w:trHeight w:val="142"/>
        </w:trPr>
        <w:tc>
          <w:tcPr>
            <w:gridSpan w:val="2"/>
            <w:tcBorders/>
            <w:textDirection w:val="lrTb"/>
            <w:noWrap w:val="false"/>
          </w:tcPr>
          <w:p>
            <w:pPr>
              <w:pBdr/>
              <w:spacing w:line="280" w:lineRule="auto"/>
              <w:ind/>
              <w:jc w:val="both"/>
              <w:rPr>
                <w:color w:val="404040"/>
                <w:sz w:val="20"/>
                <w:szCs w:val="20"/>
              </w:rPr>
            </w:pPr>
            <w:r>
              <w:rPr>
                <w:rtl w:val="0"/>
              </w:rPr>
            </w:r>
            <w:r>
              <w:rPr>
                <w:color w:val="404040"/>
                <w:sz w:val="20"/>
                <w:szCs w:val="20"/>
              </w:rPr>
            </w:r>
            <w:r>
              <w:rPr>
                <w:color w:val="404040"/>
                <w:sz w:val="20"/>
                <w:szCs w:val="20"/>
              </w:rPr>
            </w:r>
          </w:p>
        </w:tc>
      </w:tr>
      <w:tr>
        <w:trPr>
          <w:cantSplit w:val="false"/>
        </w:trPr>
        <w:tc>
          <w:tcPr>
            <w:gridSpan w:val="2"/>
            <w:tcBorders/>
            <w:textDirection w:val="lrTb"/>
            <w:noWrap w:val="false"/>
          </w:tcPr>
          <w:p>
            <w:pPr>
              <w:pStyle w:val="922"/>
              <w:pBdr/>
              <w:spacing w:after="200" w:before="0" w:line="240" w:lineRule="auto"/>
              <w:ind/>
              <w:jc w:val="both"/>
              <w:rPr>
                <w:b/>
                <w:smallCaps/>
                <w:sz w:val="28"/>
                <w:szCs w:val="28"/>
              </w:rPr>
            </w:pPr>
            <w:r>
              <w:rPr>
                <w:b/>
                <w:smallCaps/>
                <w:sz w:val="28"/>
                <w:szCs w:val="28"/>
                <w:rtl w:val="0"/>
              </w:rPr>
              <w:t xml:space="preserve">Skills</w:t>
            </w:r>
            <w:r>
              <w:rPr>
                <w:b/>
                <w:smallCaps/>
                <w:sz w:val="28"/>
                <w:szCs w:val="28"/>
              </w:rPr>
            </w:r>
            <w:r>
              <w:rPr>
                <w:b/>
                <w:smallCaps/>
                <w:sz w:val="28"/>
                <w:szCs w:val="28"/>
              </w:rPr>
            </w:r>
          </w:p>
        </w:tc>
      </w:tr>
      <w:tr>
        <w:trPr>
          <w:cantSplit w:val="false"/>
        </w:trPr>
        <w:tc>
          <w:tcPr>
            <w:tcBorders/>
            <w:textDirection w:val="lrTb"/>
            <w:noWrap w:val="false"/>
          </w:tcPr>
          <w:p>
            <w:pPr>
              <w:pStyle w:val="884"/>
              <w:numPr>
                <w:ilvl w:val="0"/>
                <w:numId w:val="20"/>
              </w:numPr>
              <w:pBdr/>
              <w:spacing w:before="120" w:line="240" w:lineRule="auto"/>
              <w:ind/>
              <w:jc w:val="both"/>
              <w:rPr/>
            </w:pPr>
            <w:r>
              <w:rPr>
                <w:color w:val="404040"/>
                <w:sz w:val="20"/>
                <w:szCs w:val="20"/>
                <w:rtl w:val="0"/>
              </w:rPr>
              <w:t xml:space="preserve">AutoCAD, Revit, SketchUp</w:t>
            </w:r>
            <w:r/>
            <w:r>
              <w:rPr>
                <w:color w:val="404040"/>
                <w:sz w:val="20"/>
                <w:szCs w:val="20"/>
                <w:rtl w:val="0"/>
              </w:rPr>
            </w:r>
            <w:r/>
            <w:r>
              <w:rPr>
                <w:color w:val="404040"/>
                <w:sz w:val="20"/>
                <w:szCs w:val="20"/>
                <w:rtl w:val="0"/>
              </w:rPr>
            </w:r>
          </w:p>
          <w:p>
            <w:pPr>
              <w:pStyle w:val="884"/>
              <w:numPr>
                <w:ilvl w:val="0"/>
                <w:numId w:val="20"/>
              </w:numPr>
              <w:pBdr/>
              <w:spacing w:before="120" w:line="240" w:lineRule="auto"/>
              <w:ind/>
              <w:jc w:val="both"/>
              <w:rPr/>
            </w:pPr>
            <w:r>
              <w:rPr>
                <w:color w:val="404040"/>
                <w:sz w:val="20"/>
                <w:szCs w:val="20"/>
                <w:rtl w:val="0"/>
              </w:rPr>
              <w:t xml:space="preserve">Project Management Software</w:t>
            </w:r>
            <w:r>
              <w:rPr>
                <w:color w:val="404040"/>
                <w:sz w:val="20"/>
                <w:szCs w:val="20"/>
                <w:rtl w:val="0"/>
              </w:rPr>
            </w:r>
          </w:p>
          <w:p>
            <w:pPr>
              <w:pStyle w:val="884"/>
              <w:numPr>
                <w:ilvl w:val="0"/>
                <w:numId w:val="20"/>
              </w:numPr>
              <w:pBdr/>
              <w:spacing w:before="120" w:line="240" w:lineRule="auto"/>
              <w:ind/>
              <w:jc w:val="both"/>
              <w:rPr/>
            </w:pPr>
            <w:r>
              <w:rPr>
                <w:color w:val="404040"/>
                <w:sz w:val="20"/>
                <w:szCs w:val="20"/>
                <w:rtl w:val="0"/>
              </w:rPr>
              <w:t xml:space="preserve">BIM (Building Information Modeling)</w:t>
            </w:r>
            <w:r/>
            <w:r>
              <w:rPr>
                <w:color w:val="404040"/>
                <w:sz w:val="20"/>
                <w:szCs w:val="20"/>
                <w:rtl w:val="0"/>
              </w:rPr>
            </w:r>
            <w:r/>
            <w:r>
              <w:rPr>
                <w:color w:val="404040"/>
                <w:sz w:val="20"/>
                <w:szCs w:val="20"/>
                <w:rtl w:val="0"/>
              </w:rPr>
            </w:r>
          </w:p>
          <w:p>
            <w:pPr>
              <w:pStyle w:val="884"/>
              <w:numPr>
                <w:ilvl w:val="0"/>
                <w:numId w:val="20"/>
              </w:numPr>
              <w:pBdr/>
              <w:spacing w:before="120" w:line="240" w:lineRule="auto"/>
              <w:ind/>
              <w:jc w:val="both"/>
              <w:rPr/>
            </w:pPr>
            <w:r>
              <w:rPr>
                <w:color w:val="404040"/>
                <w:sz w:val="20"/>
                <w:szCs w:val="20"/>
                <w:rtl w:val="0"/>
              </w:rPr>
              <w:t xml:space="preserve">Quality Assurance &amp; Control</w:t>
            </w:r>
            <w:r/>
            <w:r>
              <w:rPr>
                <w:color w:val="404040"/>
                <w:sz w:val="20"/>
                <w:szCs w:val="20"/>
                <w:rtl w:val="0"/>
              </w:rPr>
            </w:r>
            <w:r/>
            <w:r>
              <w:rPr>
                <w:color w:val="404040"/>
                <w:sz w:val="20"/>
                <w:szCs w:val="20"/>
                <w:rtl w:val="0"/>
              </w:rPr>
            </w:r>
          </w:p>
          <w:p>
            <w:pPr>
              <w:pStyle w:val="884"/>
              <w:pBdr/>
              <w:spacing w:before="120" w:line="240" w:lineRule="auto"/>
              <w:ind/>
              <w:jc w:val="both"/>
              <w:rPr/>
            </w:pPr>
            <w:r>
              <w:rPr>
                <w:color w:val="404040"/>
                <w:sz w:val="20"/>
                <w:szCs w:val="20"/>
                <w:rtl w:val="0"/>
              </w:rPr>
            </w:r>
            <w:r/>
          </w:p>
        </w:tc>
        <w:tc>
          <w:tcPr>
            <w:tcBorders/>
            <w:textDirection w:val="lrTb"/>
            <w:noWrap w:val="false"/>
          </w:tcPr>
          <w:p>
            <w:pPr>
              <w:pStyle w:val="884"/>
              <w:numPr>
                <w:ilvl w:val="0"/>
                <w:numId w:val="19"/>
              </w:numPr>
              <w:pBdr/>
              <w:spacing w:before="120" w:line="240" w:lineRule="auto"/>
              <w:ind/>
              <w:jc w:val="both"/>
              <w:rPr/>
            </w:pPr>
            <w:r>
              <w:rPr>
                <w:color w:val="404040"/>
                <w:sz w:val="20"/>
                <w:szCs w:val="20"/>
                <w:rtl w:val="0"/>
              </w:rPr>
              <w:t xml:space="preserve">Team Leadership &amp; Coordination</w:t>
            </w:r>
            <w:r/>
            <w:r>
              <w:rPr>
                <w:color w:val="404040"/>
                <w:sz w:val="20"/>
                <w:szCs w:val="20"/>
                <w:rtl w:val="0"/>
              </w:rPr>
            </w:r>
            <w:r/>
            <w:r>
              <w:rPr>
                <w:color w:val="404040"/>
                <w:sz w:val="20"/>
                <w:szCs w:val="20"/>
                <w:rtl w:val="0"/>
              </w:rPr>
            </w:r>
          </w:p>
          <w:p>
            <w:pPr>
              <w:pStyle w:val="884"/>
              <w:numPr>
                <w:ilvl w:val="0"/>
                <w:numId w:val="19"/>
              </w:numPr>
              <w:pBdr/>
              <w:spacing w:before="120" w:line="240" w:lineRule="auto"/>
              <w:ind/>
              <w:jc w:val="both"/>
              <w:rPr/>
            </w:pPr>
            <w:r>
              <w:rPr>
                <w:color w:val="404040"/>
                <w:sz w:val="20"/>
                <w:szCs w:val="20"/>
                <w:rtl w:val="0"/>
              </w:rPr>
              <w:t xml:space="preserve">Problem-Solving</w:t>
            </w:r>
            <w:r/>
            <w:r>
              <w:rPr>
                <w:color w:val="404040"/>
                <w:sz w:val="20"/>
                <w:szCs w:val="20"/>
                <w:rtl w:val="0"/>
              </w:rPr>
            </w:r>
            <w:r/>
            <w:r>
              <w:rPr>
                <w:color w:val="404040"/>
                <w:sz w:val="20"/>
                <w:szCs w:val="20"/>
                <w:rtl w:val="0"/>
              </w:rPr>
            </w:r>
          </w:p>
          <w:p>
            <w:pPr>
              <w:pStyle w:val="884"/>
              <w:numPr>
                <w:ilvl w:val="0"/>
                <w:numId w:val="19"/>
              </w:numPr>
              <w:pBdr/>
              <w:spacing w:before="120" w:line="240" w:lineRule="auto"/>
              <w:ind/>
              <w:jc w:val="both"/>
              <w:rPr/>
            </w:pPr>
            <w:r>
              <w:rPr>
                <w:color w:val="404040"/>
                <w:sz w:val="20"/>
                <w:szCs w:val="20"/>
                <w:rtl w:val="0"/>
              </w:rPr>
              <w:t xml:space="preserve">Communication &amp; Negotiation</w:t>
            </w:r>
            <w:r/>
            <w:r>
              <w:rPr>
                <w:color w:val="404040"/>
                <w:sz w:val="20"/>
                <w:szCs w:val="20"/>
                <w:rtl w:val="0"/>
              </w:rPr>
            </w:r>
            <w:r/>
            <w:r>
              <w:rPr>
                <w:color w:val="404040"/>
                <w:sz w:val="20"/>
                <w:szCs w:val="20"/>
                <w:rtl w:val="0"/>
              </w:rPr>
            </w:r>
          </w:p>
          <w:p>
            <w:pPr>
              <w:pStyle w:val="884"/>
              <w:numPr>
                <w:ilvl w:val="0"/>
                <w:numId w:val="19"/>
              </w:numPr>
              <w:pBdr/>
              <w:spacing w:before="120" w:line="240" w:lineRule="auto"/>
              <w:ind/>
              <w:jc w:val="both"/>
              <w:rPr>
                <w:color w:val="404040"/>
                <w:sz w:val="20"/>
                <w:szCs w:val="20"/>
              </w:rPr>
            </w:pPr>
            <w:r>
              <w:rPr>
                <w:color w:val="404040"/>
                <w:sz w:val="20"/>
                <w:szCs w:val="20"/>
                <w:rtl w:val="0"/>
              </w:rPr>
              <w:t xml:space="preserve">Budget Management</w:t>
            </w:r>
            <w:r>
              <w:rPr>
                <w:color w:val="404040"/>
                <w:sz w:val="20"/>
                <w:szCs w:val="20"/>
                <w:rtl w:val="0"/>
              </w:rPr>
            </w:r>
            <w:r>
              <w:rPr>
                <w:color w:val="404040"/>
                <w:sz w:val="20"/>
                <w:szCs w:val="20"/>
              </w:rPr>
            </w:r>
          </w:p>
        </w:tc>
      </w:tr>
    </w:tbl>
    <w:p>
      <w:pPr>
        <w:pStyle w:val="924"/>
        <w:pBdr/>
        <w:spacing w:after="120" w:before="0" w:line="280" w:lineRule="auto"/>
        <w:ind/>
        <w:jc w:val="both"/>
        <w:rPr>
          <w:sz w:val="28"/>
          <w:szCs w:val="28"/>
        </w:rPr>
      </w:pPr>
      <w:r/>
      <w:bookmarkStart w:id="0" w:name="_s5ikc1xz6z3o"/>
      <w:r/>
      <w:bookmarkEnd w:id="0"/>
      <w:r>
        <w:rPr>
          <w:sz w:val="28"/>
          <w:szCs w:val="28"/>
        </w:rPr>
      </w:r>
      <w:r>
        <w:rPr>
          <w:sz w:val="28"/>
          <w:szCs w:val="28"/>
        </w:rPr>
      </w:r>
    </w:p>
    <w:sectPr>
      <w:footnotePr/>
      <w:endnotePr/>
      <w:type w:val="nextPage"/>
      <w:pgSz w:h="15840" w:orient="portrait" w:w="12240"/>
      <w:pgMar w:top="1440" w:right="1440" w:bottom="1440" w:left="1440" w:header="72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802040504020204"/>
  </w:font>
  <w:font w:name="Calibri">
    <w:panose1 w:val="020F0502020204030204"/>
  </w:font>
  <w:font w:name="Wingdings">
    <w:panose1 w:val="05000000000000000000"/>
  </w:font>
  <w:font w:name="Courier New">
    <w:panose1 w:val="02070309020205020404"/>
  </w:font>
  <w:font w:name="Symbol">
    <w:panose1 w:val="05050102010706020507"/>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2">
    <w:lvl w:ilvl="0">
      <w:isLgl w:val="false"/>
      <w:lvlJc w:val="left"/>
      <w:lvlText w:val="●"/>
      <w:numFmt w:val="bullet"/>
      <w:pPr>
        <w:pBdr/>
        <w:spacing/>
        <w:ind w:hanging="360" w:left="936"/>
      </w:pPr>
      <w:rPr>
        <w:u w:val="none"/>
      </w:rPr>
      <w:start w:val="1"/>
      <w:suff w:val="tab"/>
    </w:lvl>
    <w:lvl w:ilvl="1">
      <w:isLgl w:val="false"/>
      <w:lvlJc w:val="left"/>
      <w:lvlText w:val="o"/>
      <w:numFmt w:val="bullet"/>
      <w:pPr>
        <w:pBdr/>
        <w:spacing/>
        <w:ind w:hanging="360" w:left="1296"/>
      </w:pPr>
      <w:rPr>
        <w:u w:val="none"/>
      </w:rPr>
      <w:start w:val="1"/>
      <w:suff w:val="tab"/>
    </w:lvl>
    <w:lvl w:ilvl="2">
      <w:isLgl w:val="false"/>
      <w:lvlJc w:val="left"/>
      <w:lvlText w:val="▪"/>
      <w:numFmt w:val="bullet"/>
      <w:pPr>
        <w:pBdr/>
        <w:spacing/>
        <w:ind w:hanging="360" w:left="1656"/>
      </w:pPr>
      <w:rPr>
        <w:u w:val="none"/>
      </w:rPr>
      <w:start w:val="1"/>
      <w:suff w:val="tab"/>
    </w:lvl>
    <w:lvl w:ilvl="3">
      <w:isLgl w:val="false"/>
      <w:lvlJc w:val="left"/>
      <w:lvlText w:val="●"/>
      <w:numFmt w:val="bullet"/>
      <w:pPr>
        <w:pBdr/>
        <w:spacing/>
        <w:ind w:hanging="360" w:left="2016"/>
      </w:pPr>
      <w:rPr>
        <w:u w:val="none"/>
      </w:rPr>
      <w:start w:val="1"/>
      <w:suff w:val="tab"/>
    </w:lvl>
    <w:lvl w:ilvl="4">
      <w:isLgl w:val="false"/>
      <w:lvlJc w:val="left"/>
      <w:lvlText w:val="o"/>
      <w:numFmt w:val="bullet"/>
      <w:pPr>
        <w:pBdr/>
        <w:spacing/>
        <w:ind w:hanging="360" w:left="2376"/>
      </w:pPr>
      <w:rPr>
        <w:u w:val="none"/>
      </w:rPr>
      <w:start w:val="1"/>
      <w:suff w:val="tab"/>
    </w:lvl>
    <w:lvl w:ilvl="5">
      <w:isLgl w:val="false"/>
      <w:lvlJc w:val="left"/>
      <w:lvlText w:val="▪"/>
      <w:numFmt w:val="bullet"/>
      <w:pPr>
        <w:pBdr/>
        <w:spacing/>
        <w:ind w:hanging="360" w:left="2736"/>
      </w:pPr>
      <w:rPr>
        <w:u w:val="none"/>
      </w:rPr>
      <w:start w:val="1"/>
      <w:suff w:val="tab"/>
    </w:lvl>
    <w:lvl w:ilvl="6">
      <w:isLgl w:val="false"/>
      <w:lvlJc w:val="left"/>
      <w:lvlText w:val="●"/>
      <w:numFmt w:val="bullet"/>
      <w:pPr>
        <w:pBdr/>
        <w:spacing/>
        <w:ind w:hanging="360" w:left="3096"/>
      </w:pPr>
      <w:rPr>
        <w:u w:val="none"/>
      </w:rPr>
      <w:start w:val="1"/>
      <w:suff w:val="tab"/>
    </w:lvl>
    <w:lvl w:ilvl="7">
      <w:isLgl w:val="false"/>
      <w:lvlJc w:val="left"/>
      <w:lvlText w:val="o"/>
      <w:numFmt w:val="bullet"/>
      <w:pPr>
        <w:pBdr/>
        <w:spacing/>
        <w:ind w:hanging="360" w:left="3456"/>
      </w:pPr>
      <w:rPr>
        <w:u w:val="none"/>
      </w:rPr>
      <w:start w:val="1"/>
      <w:suff w:val="tab"/>
    </w:lvl>
    <w:lvl w:ilvl="8">
      <w:isLgl w:val="false"/>
      <w:lvlJc w:val="left"/>
      <w:lvlText w:val="▪"/>
      <w:numFmt w:val="bullet"/>
      <w:pPr>
        <w:pBdr/>
        <w:spacing/>
        <w:ind w:hanging="360" w:left="3816"/>
      </w:pPr>
      <w:rPr>
        <w:u w:val="none"/>
      </w:rPr>
      <w:start w:val="1"/>
      <w:suff w:val="tab"/>
    </w:lvl>
  </w:abstractNum>
  <w:abstractNum w:abstractNumId="3">
    <w:nsid w:val="3BE688E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nsid w:val="7C780FF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nsid w:val="65CE20C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nsid w:val="30B4165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nsid w:val="1E1D4D9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nsid w:val="1AA2A75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nsid w:val="3B5DAE2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nsid w:val="583327F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nsid w:val="178470E9"/>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nsid w:val="6F2479C9"/>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nsid w:val="168CAA9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
    <w:nsid w:val="089E8BE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5">
    <w:nsid w:val="1D7B3A0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6">
    <w:nsid w:val="72FEDDFB"/>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7">
    <w:nsid w:val="49EF851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8">
    <w:nsid w:val="1060575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9">
    <w:nsid w:val="49837020"/>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 w:eastAsia="zh-CN"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w:basedOn w:val="73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Table Grid Light"/>
    <w:basedOn w:val="73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1"/>
    <w:basedOn w:val="73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2"/>
    <w:basedOn w:val="73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3"/>
    <w:basedOn w:val="73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4"/>
    <w:basedOn w:val="73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Plain Table 5"/>
    <w:basedOn w:val="73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w:basedOn w:val="73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1"/>
    <w:basedOn w:val="73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2"/>
    <w:basedOn w:val="73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3"/>
    <w:basedOn w:val="73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4"/>
    <w:basedOn w:val="73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5"/>
    <w:basedOn w:val="73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 Accent 6"/>
    <w:basedOn w:val="73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w:basedOn w:val="73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1"/>
    <w:basedOn w:val="73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2"/>
    <w:basedOn w:val="73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3"/>
    <w:basedOn w:val="73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4"/>
    <w:basedOn w:val="73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5"/>
    <w:basedOn w:val="73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 Accent 6"/>
    <w:basedOn w:val="73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w:basedOn w:val="73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1"/>
    <w:basedOn w:val="73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2"/>
    <w:basedOn w:val="73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3"/>
    <w:basedOn w:val="73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4"/>
    <w:basedOn w:val="73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5"/>
    <w:basedOn w:val="73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 Accent 6"/>
    <w:basedOn w:val="73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w:basedOn w:val="73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1"/>
    <w:basedOn w:val="73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2"/>
    <w:basedOn w:val="73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3"/>
    <w:basedOn w:val="73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4"/>
    <w:basedOn w:val="73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5"/>
    <w:basedOn w:val="73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 Accent 6"/>
    <w:basedOn w:val="73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w:basedOn w:val="7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Accent 1"/>
    <w:basedOn w:val="7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2"/>
    <w:basedOn w:val="7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3"/>
    <w:basedOn w:val="7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Accent 4"/>
    <w:basedOn w:val="7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5"/>
    <w:basedOn w:val="7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 Accent 6"/>
    <w:basedOn w:val="7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6 Colorful"/>
    <w:basedOn w:val="73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3">
    <w:name w:val="Grid Table 6 Colorful - Accent 1"/>
    <w:basedOn w:val="73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4">
    <w:name w:val="Grid Table 6 Colorful - Accent 2"/>
    <w:basedOn w:val="73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5">
    <w:name w:val="Grid Table 6 Colorful - Accent 3"/>
    <w:basedOn w:val="73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6">
    <w:name w:val="Grid Table 6 Colorful - Accent 4"/>
    <w:basedOn w:val="73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7">
    <w:name w:val="Grid Table 6 Colorful - Accent 5"/>
    <w:basedOn w:val="73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6 Colorful - Accent 6"/>
    <w:basedOn w:val="73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9">
    <w:name w:val="Grid Table 7 Colorful"/>
    <w:basedOn w:val="73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1"/>
    <w:basedOn w:val="73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2"/>
    <w:basedOn w:val="73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3"/>
    <w:basedOn w:val="73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4"/>
    <w:basedOn w:val="73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5"/>
    <w:basedOn w:val="73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7 Colorful - Accent 6"/>
    <w:basedOn w:val="73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w:basedOn w:val="7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1"/>
    <w:basedOn w:val="7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2"/>
    <w:basedOn w:val="7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3"/>
    <w:basedOn w:val="7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4"/>
    <w:basedOn w:val="7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5"/>
    <w:basedOn w:val="7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 Accent 6"/>
    <w:basedOn w:val="7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w:basedOn w:val="73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1"/>
    <w:basedOn w:val="73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2"/>
    <w:basedOn w:val="73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3"/>
    <w:basedOn w:val="73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4"/>
    <w:basedOn w:val="73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5"/>
    <w:basedOn w:val="73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 Accent 6"/>
    <w:basedOn w:val="73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w:basedOn w:val="73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1"/>
    <w:basedOn w:val="73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2"/>
    <w:basedOn w:val="73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3"/>
    <w:basedOn w:val="73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4"/>
    <w:basedOn w:val="73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5"/>
    <w:basedOn w:val="73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 Accent 6"/>
    <w:basedOn w:val="73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w:basedOn w:val="73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1"/>
    <w:basedOn w:val="73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2"/>
    <w:basedOn w:val="73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3"/>
    <w:basedOn w:val="73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4"/>
    <w:basedOn w:val="73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5"/>
    <w:basedOn w:val="73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 Accent 6"/>
    <w:basedOn w:val="73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5 Dark"/>
    <w:basedOn w:val="73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1"/>
    <w:basedOn w:val="73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2"/>
    <w:basedOn w:val="73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3"/>
    <w:basedOn w:val="73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4"/>
    <w:basedOn w:val="73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5"/>
    <w:basedOn w:val="73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5 Dark - Accent 6"/>
    <w:basedOn w:val="73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6 Colorful"/>
    <w:basedOn w:val="73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1"/>
    <w:basedOn w:val="73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2"/>
    <w:basedOn w:val="73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3"/>
    <w:basedOn w:val="73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4"/>
    <w:basedOn w:val="73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5"/>
    <w:basedOn w:val="73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6 Colorful - Accent 6"/>
    <w:basedOn w:val="73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7 Colorful"/>
    <w:basedOn w:val="73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9">
    <w:name w:val="List Table 7 Colorful - Accent 1"/>
    <w:basedOn w:val="73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40">
    <w:name w:val="List Table 7 Colorful - Accent 2"/>
    <w:basedOn w:val="73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41">
    <w:name w:val="List Table 7 Colorful - Accent 3"/>
    <w:basedOn w:val="73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42">
    <w:name w:val="List Table 7 Colorful - Accent 4"/>
    <w:basedOn w:val="73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43">
    <w:name w:val="List Table 7 Colorful - Accent 5"/>
    <w:basedOn w:val="73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44">
    <w:name w:val="List Table 7 Colorful - Accent 6"/>
    <w:basedOn w:val="73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45">
    <w:name w:val="Lined - Accent"/>
    <w:basedOn w:val="7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1"/>
    <w:basedOn w:val="7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2"/>
    <w:basedOn w:val="7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3"/>
    <w:basedOn w:val="7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4"/>
    <w:basedOn w:val="7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5"/>
    <w:basedOn w:val="7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ned - Accent 6"/>
    <w:basedOn w:val="7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w:basedOn w:val="73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1"/>
    <w:basedOn w:val="73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2"/>
    <w:basedOn w:val="73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3"/>
    <w:basedOn w:val="73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4"/>
    <w:basedOn w:val="73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5"/>
    <w:basedOn w:val="73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amp; Lined - Accent 6"/>
    <w:basedOn w:val="73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w:basedOn w:val="73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1"/>
    <w:basedOn w:val="73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2"/>
    <w:basedOn w:val="73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3"/>
    <w:basedOn w:val="73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4"/>
    <w:basedOn w:val="73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5"/>
    <w:basedOn w:val="73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 Accent 6"/>
    <w:basedOn w:val="73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6">
    <w:name w:val="Heading 7"/>
    <w:basedOn w:val="920"/>
    <w:next w:val="920"/>
    <w:link w:val="87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7">
    <w:name w:val="Heading 8"/>
    <w:basedOn w:val="920"/>
    <w:next w:val="920"/>
    <w:link w:val="87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8">
    <w:name w:val="Heading 9"/>
    <w:basedOn w:val="920"/>
    <w:next w:val="920"/>
    <w:link w:val="87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9" w:default="1">
    <w:name w:val="Default Paragraph Font"/>
    <w:uiPriority w:val="1"/>
    <w:semiHidden/>
    <w:unhideWhenUsed/>
    <w:pPr>
      <w:pBdr/>
      <w:spacing/>
      <w:ind/>
    </w:pPr>
  </w:style>
  <w:style w:type="numbering" w:styleId="870" w:default="1">
    <w:name w:val="No List"/>
    <w:uiPriority w:val="99"/>
    <w:semiHidden/>
    <w:unhideWhenUsed/>
    <w:pPr>
      <w:pBdr/>
      <w:spacing/>
      <w:ind/>
    </w:pPr>
  </w:style>
  <w:style w:type="character" w:styleId="871">
    <w:name w:val="Heading 1 Char"/>
    <w:basedOn w:val="869"/>
    <w:link w:val="922"/>
    <w:uiPriority w:val="9"/>
    <w:pPr>
      <w:pBdr/>
      <w:spacing/>
      <w:ind/>
    </w:pPr>
    <w:rPr>
      <w:rFonts w:ascii="Arial" w:hAnsi="Arial" w:eastAsia="Arial" w:cs="Arial"/>
      <w:color w:val="0f4761" w:themeColor="accent1" w:themeShade="BF"/>
      <w:sz w:val="40"/>
      <w:szCs w:val="40"/>
    </w:rPr>
  </w:style>
  <w:style w:type="character" w:styleId="872">
    <w:name w:val="Heading 2 Char"/>
    <w:basedOn w:val="869"/>
    <w:link w:val="923"/>
    <w:uiPriority w:val="9"/>
    <w:pPr>
      <w:pBdr/>
      <w:spacing/>
      <w:ind/>
    </w:pPr>
    <w:rPr>
      <w:rFonts w:ascii="Arial" w:hAnsi="Arial" w:eastAsia="Arial" w:cs="Arial"/>
      <w:color w:val="0f4761" w:themeColor="accent1" w:themeShade="BF"/>
      <w:sz w:val="32"/>
      <w:szCs w:val="32"/>
    </w:rPr>
  </w:style>
  <w:style w:type="character" w:styleId="873">
    <w:name w:val="Heading 3 Char"/>
    <w:basedOn w:val="869"/>
    <w:link w:val="924"/>
    <w:uiPriority w:val="9"/>
    <w:pPr>
      <w:pBdr/>
      <w:spacing/>
      <w:ind/>
    </w:pPr>
    <w:rPr>
      <w:rFonts w:ascii="Arial" w:hAnsi="Arial" w:eastAsia="Arial" w:cs="Arial"/>
      <w:color w:val="0f4761" w:themeColor="accent1" w:themeShade="BF"/>
      <w:sz w:val="28"/>
      <w:szCs w:val="28"/>
    </w:rPr>
  </w:style>
  <w:style w:type="character" w:styleId="874">
    <w:name w:val="Heading 4 Char"/>
    <w:basedOn w:val="869"/>
    <w:link w:val="925"/>
    <w:uiPriority w:val="9"/>
    <w:pPr>
      <w:pBdr/>
      <w:spacing/>
      <w:ind/>
    </w:pPr>
    <w:rPr>
      <w:rFonts w:ascii="Arial" w:hAnsi="Arial" w:eastAsia="Arial" w:cs="Arial"/>
      <w:i/>
      <w:iCs/>
      <w:color w:val="0f4761" w:themeColor="accent1" w:themeShade="BF"/>
    </w:rPr>
  </w:style>
  <w:style w:type="character" w:styleId="875">
    <w:name w:val="Heading 5 Char"/>
    <w:basedOn w:val="869"/>
    <w:link w:val="926"/>
    <w:uiPriority w:val="9"/>
    <w:pPr>
      <w:pBdr/>
      <w:spacing/>
      <w:ind/>
    </w:pPr>
    <w:rPr>
      <w:rFonts w:ascii="Arial" w:hAnsi="Arial" w:eastAsia="Arial" w:cs="Arial"/>
      <w:color w:val="0f4761" w:themeColor="accent1" w:themeShade="BF"/>
    </w:rPr>
  </w:style>
  <w:style w:type="character" w:styleId="876">
    <w:name w:val="Heading 6 Char"/>
    <w:basedOn w:val="869"/>
    <w:link w:val="927"/>
    <w:uiPriority w:val="9"/>
    <w:pPr>
      <w:pBdr/>
      <w:spacing/>
      <w:ind/>
    </w:pPr>
    <w:rPr>
      <w:rFonts w:ascii="Arial" w:hAnsi="Arial" w:eastAsia="Arial" w:cs="Arial"/>
      <w:i/>
      <w:iCs/>
      <w:color w:val="595959" w:themeColor="text1" w:themeTint="A6"/>
    </w:rPr>
  </w:style>
  <w:style w:type="character" w:styleId="877">
    <w:name w:val="Heading 7 Char"/>
    <w:basedOn w:val="869"/>
    <w:link w:val="866"/>
    <w:uiPriority w:val="9"/>
    <w:pPr>
      <w:pBdr/>
      <w:spacing/>
      <w:ind/>
    </w:pPr>
    <w:rPr>
      <w:rFonts w:ascii="Arial" w:hAnsi="Arial" w:eastAsia="Arial" w:cs="Arial"/>
      <w:color w:val="595959" w:themeColor="text1" w:themeTint="A6"/>
    </w:rPr>
  </w:style>
  <w:style w:type="character" w:styleId="878">
    <w:name w:val="Heading 8 Char"/>
    <w:basedOn w:val="869"/>
    <w:link w:val="867"/>
    <w:uiPriority w:val="9"/>
    <w:pPr>
      <w:pBdr/>
      <w:spacing/>
      <w:ind/>
    </w:pPr>
    <w:rPr>
      <w:rFonts w:ascii="Arial" w:hAnsi="Arial" w:eastAsia="Arial" w:cs="Arial"/>
      <w:i/>
      <w:iCs/>
      <w:color w:val="272727" w:themeColor="text1" w:themeTint="D8"/>
    </w:rPr>
  </w:style>
  <w:style w:type="character" w:styleId="879">
    <w:name w:val="Heading 9 Char"/>
    <w:basedOn w:val="869"/>
    <w:link w:val="868"/>
    <w:uiPriority w:val="9"/>
    <w:pPr>
      <w:pBdr/>
      <w:spacing/>
      <w:ind/>
    </w:pPr>
    <w:rPr>
      <w:rFonts w:ascii="Arial" w:hAnsi="Arial" w:eastAsia="Arial" w:cs="Arial"/>
      <w:i/>
      <w:iCs/>
      <w:color w:val="272727" w:themeColor="text1" w:themeTint="D8"/>
    </w:rPr>
  </w:style>
  <w:style w:type="character" w:styleId="880">
    <w:name w:val="Title Char"/>
    <w:basedOn w:val="869"/>
    <w:link w:val="928"/>
    <w:uiPriority w:val="10"/>
    <w:pPr>
      <w:pBdr/>
      <w:spacing/>
      <w:ind/>
    </w:pPr>
    <w:rPr>
      <w:rFonts w:ascii="Arial" w:hAnsi="Arial" w:eastAsia="Arial" w:cs="Arial"/>
      <w:spacing w:val="-10"/>
      <w:sz w:val="56"/>
      <w:szCs w:val="56"/>
    </w:rPr>
  </w:style>
  <w:style w:type="character" w:styleId="881">
    <w:name w:val="Subtitle Char"/>
    <w:basedOn w:val="869"/>
    <w:link w:val="929"/>
    <w:uiPriority w:val="11"/>
    <w:pPr>
      <w:pBdr/>
      <w:spacing/>
      <w:ind/>
    </w:pPr>
    <w:rPr>
      <w:color w:val="595959" w:themeColor="text1" w:themeTint="A6"/>
      <w:spacing w:val="15"/>
      <w:sz w:val="28"/>
      <w:szCs w:val="28"/>
    </w:rPr>
  </w:style>
  <w:style w:type="paragraph" w:styleId="882">
    <w:name w:val="Quote"/>
    <w:basedOn w:val="920"/>
    <w:next w:val="920"/>
    <w:link w:val="883"/>
    <w:uiPriority w:val="29"/>
    <w:qFormat/>
    <w:pPr>
      <w:pBdr/>
      <w:spacing w:before="160"/>
      <w:ind/>
      <w:jc w:val="center"/>
    </w:pPr>
    <w:rPr>
      <w:i/>
      <w:iCs/>
      <w:color w:val="404040" w:themeColor="text1" w:themeTint="BF"/>
    </w:rPr>
  </w:style>
  <w:style w:type="character" w:styleId="883">
    <w:name w:val="Quote Char"/>
    <w:basedOn w:val="869"/>
    <w:link w:val="882"/>
    <w:uiPriority w:val="29"/>
    <w:pPr>
      <w:pBdr/>
      <w:spacing/>
      <w:ind/>
    </w:pPr>
    <w:rPr>
      <w:i/>
      <w:iCs/>
      <w:color w:val="404040" w:themeColor="text1" w:themeTint="BF"/>
    </w:rPr>
  </w:style>
  <w:style w:type="paragraph" w:styleId="884">
    <w:name w:val="List Paragraph"/>
    <w:basedOn w:val="920"/>
    <w:uiPriority w:val="34"/>
    <w:qFormat/>
    <w:pPr>
      <w:pBdr/>
      <w:spacing/>
      <w:ind w:left="720"/>
      <w:contextualSpacing w:val="true"/>
    </w:pPr>
  </w:style>
  <w:style w:type="character" w:styleId="885">
    <w:name w:val="Intense Emphasis"/>
    <w:basedOn w:val="869"/>
    <w:uiPriority w:val="21"/>
    <w:qFormat/>
    <w:pPr>
      <w:pBdr/>
      <w:spacing/>
      <w:ind/>
    </w:pPr>
    <w:rPr>
      <w:i/>
      <w:iCs/>
      <w:color w:val="0f4761" w:themeColor="accent1" w:themeShade="BF"/>
    </w:rPr>
  </w:style>
  <w:style w:type="paragraph" w:styleId="886">
    <w:name w:val="Intense Quote"/>
    <w:basedOn w:val="920"/>
    <w:next w:val="920"/>
    <w:link w:val="88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7">
    <w:name w:val="Intense Quote Char"/>
    <w:basedOn w:val="869"/>
    <w:link w:val="886"/>
    <w:uiPriority w:val="30"/>
    <w:pPr>
      <w:pBdr/>
      <w:spacing/>
      <w:ind/>
    </w:pPr>
    <w:rPr>
      <w:i/>
      <w:iCs/>
      <w:color w:val="0f4761" w:themeColor="accent1" w:themeShade="BF"/>
    </w:rPr>
  </w:style>
  <w:style w:type="character" w:styleId="888">
    <w:name w:val="Intense Reference"/>
    <w:basedOn w:val="869"/>
    <w:uiPriority w:val="32"/>
    <w:qFormat/>
    <w:pPr>
      <w:pBdr/>
      <w:spacing/>
      <w:ind/>
    </w:pPr>
    <w:rPr>
      <w:b/>
      <w:bCs/>
      <w:smallCaps/>
      <w:color w:val="0f4761" w:themeColor="accent1" w:themeShade="BF"/>
      <w:spacing w:val="5"/>
    </w:rPr>
  </w:style>
  <w:style w:type="paragraph" w:styleId="889">
    <w:name w:val="No Spacing"/>
    <w:basedOn w:val="920"/>
    <w:uiPriority w:val="1"/>
    <w:qFormat/>
    <w:pPr>
      <w:pBdr/>
      <w:spacing w:after="0" w:line="240" w:lineRule="auto"/>
      <w:ind/>
    </w:pPr>
  </w:style>
  <w:style w:type="character" w:styleId="890">
    <w:name w:val="Subtle Emphasis"/>
    <w:basedOn w:val="869"/>
    <w:uiPriority w:val="19"/>
    <w:qFormat/>
    <w:pPr>
      <w:pBdr/>
      <w:spacing/>
      <w:ind/>
    </w:pPr>
    <w:rPr>
      <w:i/>
      <w:iCs/>
      <w:color w:val="404040" w:themeColor="text1" w:themeTint="BF"/>
    </w:rPr>
  </w:style>
  <w:style w:type="character" w:styleId="891">
    <w:name w:val="Emphasis"/>
    <w:basedOn w:val="869"/>
    <w:uiPriority w:val="20"/>
    <w:qFormat/>
    <w:pPr>
      <w:pBdr/>
      <w:spacing/>
      <w:ind/>
    </w:pPr>
    <w:rPr>
      <w:i/>
      <w:iCs/>
    </w:rPr>
  </w:style>
  <w:style w:type="character" w:styleId="892">
    <w:name w:val="Strong"/>
    <w:basedOn w:val="869"/>
    <w:uiPriority w:val="22"/>
    <w:qFormat/>
    <w:pPr>
      <w:pBdr/>
      <w:spacing/>
      <w:ind/>
    </w:pPr>
    <w:rPr>
      <w:b/>
      <w:bCs/>
    </w:rPr>
  </w:style>
  <w:style w:type="character" w:styleId="893">
    <w:name w:val="Subtle Reference"/>
    <w:basedOn w:val="869"/>
    <w:uiPriority w:val="31"/>
    <w:qFormat/>
    <w:pPr>
      <w:pBdr/>
      <w:spacing/>
      <w:ind/>
    </w:pPr>
    <w:rPr>
      <w:smallCaps/>
      <w:color w:val="5a5a5a" w:themeColor="text1" w:themeTint="A5"/>
    </w:rPr>
  </w:style>
  <w:style w:type="character" w:styleId="894">
    <w:name w:val="Book Title"/>
    <w:basedOn w:val="869"/>
    <w:uiPriority w:val="33"/>
    <w:qFormat/>
    <w:pPr>
      <w:pBdr/>
      <w:spacing/>
      <w:ind/>
    </w:pPr>
    <w:rPr>
      <w:b/>
      <w:bCs/>
      <w:i/>
      <w:iCs/>
      <w:spacing w:val="5"/>
    </w:rPr>
  </w:style>
  <w:style w:type="paragraph" w:styleId="895">
    <w:name w:val="Header"/>
    <w:basedOn w:val="920"/>
    <w:link w:val="896"/>
    <w:uiPriority w:val="99"/>
    <w:unhideWhenUsed/>
    <w:pPr>
      <w:pBdr/>
      <w:tabs>
        <w:tab w:val="center" w:leader="none" w:pos="4844"/>
        <w:tab w:val="right" w:leader="none" w:pos="9689"/>
      </w:tabs>
      <w:spacing w:after="0" w:line="240" w:lineRule="auto"/>
      <w:ind/>
    </w:pPr>
  </w:style>
  <w:style w:type="character" w:styleId="896">
    <w:name w:val="Header Char"/>
    <w:basedOn w:val="869"/>
    <w:link w:val="895"/>
    <w:uiPriority w:val="99"/>
    <w:pPr>
      <w:pBdr/>
      <w:spacing/>
      <w:ind/>
    </w:pPr>
  </w:style>
  <w:style w:type="paragraph" w:styleId="897">
    <w:name w:val="Footer"/>
    <w:basedOn w:val="920"/>
    <w:link w:val="898"/>
    <w:uiPriority w:val="99"/>
    <w:unhideWhenUsed/>
    <w:pPr>
      <w:pBdr/>
      <w:tabs>
        <w:tab w:val="center" w:leader="none" w:pos="4844"/>
        <w:tab w:val="right" w:leader="none" w:pos="9689"/>
      </w:tabs>
      <w:spacing w:after="0" w:line="240" w:lineRule="auto"/>
      <w:ind/>
    </w:pPr>
  </w:style>
  <w:style w:type="character" w:styleId="898">
    <w:name w:val="Footer Char"/>
    <w:basedOn w:val="869"/>
    <w:link w:val="897"/>
    <w:uiPriority w:val="99"/>
    <w:pPr>
      <w:pBdr/>
      <w:spacing/>
      <w:ind/>
    </w:pPr>
  </w:style>
  <w:style w:type="paragraph" w:styleId="899">
    <w:name w:val="Caption"/>
    <w:basedOn w:val="920"/>
    <w:next w:val="920"/>
    <w:uiPriority w:val="35"/>
    <w:unhideWhenUsed/>
    <w:qFormat/>
    <w:pPr>
      <w:pBdr/>
      <w:spacing w:after="200" w:line="240" w:lineRule="auto"/>
      <w:ind/>
    </w:pPr>
    <w:rPr>
      <w:i/>
      <w:iCs/>
      <w:color w:val="0e2841" w:themeColor="text2"/>
      <w:sz w:val="18"/>
      <w:szCs w:val="18"/>
    </w:rPr>
  </w:style>
  <w:style w:type="paragraph" w:styleId="900">
    <w:name w:val="footnote text"/>
    <w:basedOn w:val="920"/>
    <w:link w:val="901"/>
    <w:uiPriority w:val="99"/>
    <w:semiHidden/>
    <w:unhideWhenUsed/>
    <w:pPr>
      <w:pBdr/>
      <w:spacing w:after="0" w:line="240" w:lineRule="auto"/>
      <w:ind/>
    </w:pPr>
    <w:rPr>
      <w:sz w:val="20"/>
      <w:szCs w:val="20"/>
    </w:rPr>
  </w:style>
  <w:style w:type="character" w:styleId="901">
    <w:name w:val="Footnote Text Char"/>
    <w:basedOn w:val="869"/>
    <w:link w:val="900"/>
    <w:uiPriority w:val="99"/>
    <w:semiHidden/>
    <w:pPr>
      <w:pBdr/>
      <w:spacing/>
      <w:ind/>
    </w:pPr>
    <w:rPr>
      <w:sz w:val="20"/>
      <w:szCs w:val="20"/>
    </w:rPr>
  </w:style>
  <w:style w:type="character" w:styleId="902">
    <w:name w:val="footnote reference"/>
    <w:basedOn w:val="869"/>
    <w:uiPriority w:val="99"/>
    <w:semiHidden/>
    <w:unhideWhenUsed/>
    <w:pPr>
      <w:pBdr/>
      <w:spacing/>
      <w:ind/>
    </w:pPr>
    <w:rPr>
      <w:vertAlign w:val="superscript"/>
    </w:rPr>
  </w:style>
  <w:style w:type="paragraph" w:styleId="903">
    <w:name w:val="endnote text"/>
    <w:basedOn w:val="920"/>
    <w:link w:val="904"/>
    <w:uiPriority w:val="99"/>
    <w:semiHidden/>
    <w:unhideWhenUsed/>
    <w:pPr>
      <w:pBdr/>
      <w:spacing w:after="0" w:line="240" w:lineRule="auto"/>
      <w:ind/>
    </w:pPr>
    <w:rPr>
      <w:sz w:val="20"/>
      <w:szCs w:val="20"/>
    </w:rPr>
  </w:style>
  <w:style w:type="character" w:styleId="904">
    <w:name w:val="Endnote Text Char"/>
    <w:basedOn w:val="869"/>
    <w:link w:val="903"/>
    <w:uiPriority w:val="99"/>
    <w:semiHidden/>
    <w:pPr>
      <w:pBdr/>
      <w:spacing/>
      <w:ind/>
    </w:pPr>
    <w:rPr>
      <w:sz w:val="20"/>
      <w:szCs w:val="20"/>
    </w:rPr>
  </w:style>
  <w:style w:type="character" w:styleId="905">
    <w:name w:val="endnote reference"/>
    <w:basedOn w:val="869"/>
    <w:uiPriority w:val="99"/>
    <w:semiHidden/>
    <w:unhideWhenUsed/>
    <w:pPr>
      <w:pBdr/>
      <w:spacing/>
      <w:ind/>
    </w:pPr>
    <w:rPr>
      <w:vertAlign w:val="superscript"/>
    </w:rPr>
  </w:style>
  <w:style w:type="character" w:styleId="906">
    <w:name w:val="Hyperlink"/>
    <w:basedOn w:val="869"/>
    <w:uiPriority w:val="99"/>
    <w:unhideWhenUsed/>
    <w:pPr>
      <w:pBdr/>
      <w:spacing/>
      <w:ind/>
    </w:pPr>
    <w:rPr>
      <w:color w:val="0563c1" w:themeColor="hyperlink"/>
      <w:u w:val="single"/>
    </w:rPr>
  </w:style>
  <w:style w:type="character" w:styleId="907">
    <w:name w:val="FollowedHyperlink"/>
    <w:basedOn w:val="869"/>
    <w:uiPriority w:val="99"/>
    <w:semiHidden/>
    <w:unhideWhenUsed/>
    <w:pPr>
      <w:pBdr/>
      <w:spacing/>
      <w:ind/>
    </w:pPr>
    <w:rPr>
      <w:color w:val="954f72" w:themeColor="followedHyperlink"/>
      <w:u w:val="single"/>
    </w:rPr>
  </w:style>
  <w:style w:type="paragraph" w:styleId="908">
    <w:name w:val="toc 1"/>
    <w:basedOn w:val="920"/>
    <w:next w:val="920"/>
    <w:uiPriority w:val="39"/>
    <w:unhideWhenUsed/>
    <w:pPr>
      <w:pBdr/>
      <w:spacing w:after="100"/>
      <w:ind/>
    </w:pPr>
  </w:style>
  <w:style w:type="paragraph" w:styleId="909">
    <w:name w:val="toc 2"/>
    <w:basedOn w:val="920"/>
    <w:next w:val="920"/>
    <w:uiPriority w:val="39"/>
    <w:unhideWhenUsed/>
    <w:pPr>
      <w:pBdr/>
      <w:spacing w:after="100"/>
      <w:ind w:left="220"/>
    </w:pPr>
  </w:style>
  <w:style w:type="paragraph" w:styleId="910">
    <w:name w:val="toc 3"/>
    <w:basedOn w:val="920"/>
    <w:next w:val="920"/>
    <w:uiPriority w:val="39"/>
    <w:unhideWhenUsed/>
    <w:pPr>
      <w:pBdr/>
      <w:spacing w:after="100"/>
      <w:ind w:left="440"/>
    </w:pPr>
  </w:style>
  <w:style w:type="paragraph" w:styleId="911">
    <w:name w:val="toc 4"/>
    <w:basedOn w:val="920"/>
    <w:next w:val="920"/>
    <w:uiPriority w:val="39"/>
    <w:unhideWhenUsed/>
    <w:pPr>
      <w:pBdr/>
      <w:spacing w:after="100"/>
      <w:ind w:left="660"/>
    </w:pPr>
  </w:style>
  <w:style w:type="paragraph" w:styleId="912">
    <w:name w:val="toc 5"/>
    <w:basedOn w:val="920"/>
    <w:next w:val="920"/>
    <w:uiPriority w:val="39"/>
    <w:unhideWhenUsed/>
    <w:pPr>
      <w:pBdr/>
      <w:spacing w:after="100"/>
      <w:ind w:left="880"/>
    </w:pPr>
  </w:style>
  <w:style w:type="paragraph" w:styleId="913">
    <w:name w:val="toc 6"/>
    <w:basedOn w:val="920"/>
    <w:next w:val="920"/>
    <w:uiPriority w:val="39"/>
    <w:unhideWhenUsed/>
    <w:pPr>
      <w:pBdr/>
      <w:spacing w:after="100"/>
      <w:ind w:left="1100"/>
    </w:pPr>
  </w:style>
  <w:style w:type="paragraph" w:styleId="914">
    <w:name w:val="toc 7"/>
    <w:basedOn w:val="920"/>
    <w:next w:val="920"/>
    <w:uiPriority w:val="39"/>
    <w:unhideWhenUsed/>
    <w:pPr>
      <w:pBdr/>
      <w:spacing w:after="100"/>
      <w:ind w:left="1320"/>
    </w:pPr>
  </w:style>
  <w:style w:type="paragraph" w:styleId="915">
    <w:name w:val="toc 8"/>
    <w:basedOn w:val="920"/>
    <w:next w:val="920"/>
    <w:uiPriority w:val="39"/>
    <w:unhideWhenUsed/>
    <w:pPr>
      <w:pBdr/>
      <w:spacing w:after="100"/>
      <w:ind w:left="1540"/>
    </w:pPr>
  </w:style>
  <w:style w:type="paragraph" w:styleId="916">
    <w:name w:val="toc 9"/>
    <w:basedOn w:val="920"/>
    <w:next w:val="920"/>
    <w:uiPriority w:val="39"/>
    <w:unhideWhenUsed/>
    <w:pPr>
      <w:pBdr/>
      <w:spacing w:after="100"/>
      <w:ind w:left="1760"/>
    </w:pPr>
  </w:style>
  <w:style w:type="character" w:styleId="917">
    <w:name w:val="Placeholder Text"/>
    <w:basedOn w:val="869"/>
    <w:uiPriority w:val="99"/>
    <w:semiHidden/>
    <w:pPr>
      <w:pBdr/>
      <w:spacing/>
      <w:ind/>
    </w:pPr>
    <w:rPr>
      <w:color w:val="666666"/>
    </w:rPr>
  </w:style>
  <w:style w:type="paragraph" w:styleId="918">
    <w:name w:val="TOC Heading"/>
    <w:uiPriority w:val="39"/>
    <w:unhideWhenUsed/>
    <w:pPr>
      <w:pBdr/>
      <w:spacing/>
      <w:ind/>
    </w:pPr>
  </w:style>
  <w:style w:type="paragraph" w:styleId="919">
    <w:name w:val="table of figures"/>
    <w:basedOn w:val="920"/>
    <w:next w:val="920"/>
    <w:uiPriority w:val="99"/>
    <w:unhideWhenUsed/>
    <w:pPr>
      <w:pBdr/>
      <w:spacing w:after="0" w:afterAutospacing="0"/>
      <w:ind/>
    </w:pPr>
  </w:style>
  <w:style w:type="paragraph" w:styleId="920" w:default="1">
    <w:name w:val="Normal"/>
    <w:pPr>
      <w:pBdr/>
      <w:spacing/>
      <w:ind/>
    </w:pPr>
  </w:style>
  <w:style w:type="table" w:styleId="921">
    <w:name w:val="Table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2">
    <w:name w:val="Heading 1"/>
    <w:basedOn w:val="920"/>
    <w:next w:val="920"/>
    <w:pPr>
      <w:keepNext w:val="true"/>
      <w:keepLines w:val="true"/>
      <w:pageBreakBefore w:val="false"/>
      <w:pBdr/>
      <w:spacing w:after="120" w:before="400"/>
      <w:ind/>
    </w:pPr>
    <w:rPr>
      <w:sz w:val="40"/>
      <w:szCs w:val="40"/>
    </w:rPr>
  </w:style>
  <w:style w:type="paragraph" w:styleId="923">
    <w:name w:val="Heading 2"/>
    <w:basedOn w:val="920"/>
    <w:next w:val="920"/>
    <w:pPr>
      <w:keepNext w:val="true"/>
      <w:keepLines w:val="true"/>
      <w:pageBreakBefore w:val="false"/>
      <w:pBdr/>
      <w:spacing w:after="120" w:before="360"/>
      <w:ind/>
    </w:pPr>
    <w:rPr>
      <w:b w:val="0"/>
      <w:sz w:val="32"/>
      <w:szCs w:val="32"/>
    </w:rPr>
  </w:style>
  <w:style w:type="paragraph" w:styleId="924">
    <w:name w:val="Heading 3"/>
    <w:basedOn w:val="920"/>
    <w:next w:val="920"/>
    <w:pPr>
      <w:keepNext w:val="true"/>
      <w:keepLines w:val="true"/>
      <w:pageBreakBefore w:val="false"/>
      <w:pBdr/>
      <w:spacing w:after="80" w:before="320"/>
      <w:ind/>
    </w:pPr>
    <w:rPr>
      <w:b w:val="0"/>
      <w:color w:val="434343"/>
      <w:sz w:val="28"/>
      <w:szCs w:val="28"/>
    </w:rPr>
  </w:style>
  <w:style w:type="paragraph" w:styleId="925">
    <w:name w:val="Heading 4"/>
    <w:basedOn w:val="920"/>
    <w:next w:val="920"/>
    <w:pPr>
      <w:keepNext w:val="true"/>
      <w:keepLines w:val="true"/>
      <w:pageBreakBefore w:val="false"/>
      <w:pBdr/>
      <w:spacing w:after="80" w:before="280"/>
      <w:ind/>
    </w:pPr>
    <w:rPr>
      <w:color w:val="666666"/>
      <w:sz w:val="24"/>
      <w:szCs w:val="24"/>
    </w:rPr>
  </w:style>
  <w:style w:type="paragraph" w:styleId="926">
    <w:name w:val="Heading 5"/>
    <w:basedOn w:val="920"/>
    <w:next w:val="920"/>
    <w:pPr>
      <w:keepNext w:val="true"/>
      <w:keepLines w:val="true"/>
      <w:pageBreakBefore w:val="false"/>
      <w:pBdr/>
      <w:spacing w:after="80" w:before="240"/>
      <w:ind/>
    </w:pPr>
    <w:rPr>
      <w:color w:val="666666"/>
      <w:sz w:val="22"/>
      <w:szCs w:val="22"/>
    </w:rPr>
  </w:style>
  <w:style w:type="paragraph" w:styleId="927">
    <w:name w:val="Heading 6"/>
    <w:basedOn w:val="920"/>
    <w:next w:val="920"/>
    <w:pPr>
      <w:keepNext w:val="true"/>
      <w:keepLines w:val="true"/>
      <w:pageBreakBefore w:val="false"/>
      <w:pBdr/>
      <w:spacing w:after="80" w:before="240"/>
      <w:ind/>
    </w:pPr>
    <w:rPr>
      <w:i/>
      <w:color w:val="666666"/>
      <w:sz w:val="22"/>
      <w:szCs w:val="22"/>
    </w:rPr>
  </w:style>
  <w:style w:type="paragraph" w:styleId="928">
    <w:name w:val="Title"/>
    <w:basedOn w:val="920"/>
    <w:next w:val="920"/>
    <w:pPr>
      <w:keepNext w:val="true"/>
      <w:keepLines w:val="true"/>
      <w:pageBreakBefore w:val="false"/>
      <w:pBdr/>
      <w:spacing w:after="60" w:before="0"/>
      <w:ind/>
    </w:pPr>
    <w:rPr>
      <w:sz w:val="52"/>
      <w:szCs w:val="52"/>
    </w:rPr>
  </w:style>
  <w:style w:type="paragraph" w:styleId="929">
    <w:name w:val="Subtitle"/>
    <w:basedOn w:val="920"/>
    <w:next w:val="920"/>
    <w:pPr>
      <w:keepNext w:val="true"/>
      <w:keepLines w:val="true"/>
      <w:pageBreakBefore w:val="false"/>
      <w:pBdr/>
      <w:spacing w:after="320" w:before="0"/>
      <w:ind/>
    </w:pPr>
    <w:rPr>
      <w:rFonts w:ascii="Arial" w:hAnsi="Arial" w:eastAsia="Arial" w:cs="Arial"/>
      <w:i w:val="0"/>
      <w:color w:val="666666"/>
      <w:sz w:val="30"/>
      <w:szCs w:val="30"/>
    </w:rPr>
  </w:style>
  <w:style w:type="table" w:styleId="930">
    <w:name w:val="StGen0"/>
    <w:basedOn w:val="921"/>
    <w:pPr>
      <w:pBdr/>
      <w:spacing/>
      <w:ind/>
    </w:pPr>
    <w:tblPr>
      <w:tblStyleRowBandSize w:val="1"/>
      <w:tblStyleColBandSize w:val="1"/>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modified xsi:type="dcterms:W3CDTF">2025-08-20T14:28:50Z</dcterms:modified>
</cp:coreProperties>
</file>