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175147" cy="2238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75147" cy="223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1552734375" w:line="240" w:lineRule="auto"/>
        <w:ind w:left="0" w:right="0" w:firstLine="0"/>
        <w:jc w:val="center"/>
        <w:rPr>
          <w:rFonts w:ascii="Open Sans" w:cs="Open Sans" w:eastAsia="Open Sans" w:hAnsi="Open Sans"/>
          <w:b w:val="0"/>
          <w:bCs w:val="0"/>
          <w:i w:val="1"/>
          <w:iCs w:val="1"/>
          <w:smallCaps w:val="0"/>
          <w:strike w:val="0"/>
          <w:color w:val="434343"/>
          <w:sz w:val="40"/>
          <w:szCs w:val="4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434343"/>
          <w:sz w:val="40"/>
          <w:szCs w:val="40"/>
          <w:u w:val="none"/>
          <w:shd w:fill="auto" w:val="clear"/>
          <w:vertAlign w:val="baseline"/>
          <w:rtl w:val="0"/>
        </w:rPr>
        <w:t xml:space="preserve">[ PROJECT NAME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99169921875" w:line="272.61817932128906" w:lineRule="auto"/>
        <w:ind w:left="139.923095703125" w:right="97.81982421875" w:firstLine="0"/>
        <w:jc w:val="center"/>
        <w:rPr>
          <w:rFonts w:ascii="Open Sans" w:cs="Open Sans" w:eastAsia="Open Sans" w:hAnsi="Open Sans"/>
          <w:b w:val="0"/>
          <w:bCs w:val="0"/>
          <w:i w:val="1"/>
          <w:iCs w:val="1"/>
          <w:smallCaps w:val="0"/>
          <w:strike w:val="0"/>
          <w:color w:val="666666"/>
          <w:sz w:val="22"/>
          <w:szCs w:val="22"/>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666666"/>
          <w:sz w:val="22"/>
          <w:szCs w:val="22"/>
          <w:u w:val="none"/>
          <w:shd w:fill="auto" w:val="clear"/>
          <w:vertAlign w:val="baseline"/>
          <w:rtl w:val="0"/>
        </w:rPr>
        <w:t xml:space="preserve">The three-act structure is based on creating set-ups, conflicts and resolutions for your story. To get started with your story outline, just click </w:t>
      </w:r>
      <w:r w:rsidDel="00000000" w:rsidR="00000000" w:rsidRPr="00000000">
        <w:rPr>
          <w:rFonts w:ascii="Open Sans" w:cs="Open Sans" w:eastAsia="Open Sans" w:hAnsi="Open Sans"/>
          <w:b w:val="1"/>
          <w:bCs w:val="1"/>
          <w:i w:val="1"/>
          <w:iCs w:val="1"/>
          <w:smallCaps w:val="0"/>
          <w:strike w:val="0"/>
          <w:color w:val="666666"/>
          <w:sz w:val="22"/>
          <w:szCs w:val="22"/>
          <w:u w:val="none"/>
          <w:shd w:fill="auto" w:val="clear"/>
          <w:vertAlign w:val="baseline"/>
          <w:rtl w:val="0"/>
        </w:rPr>
        <w:t xml:space="preserve">File </w:t>
      </w:r>
      <w:r w:rsidDel="00000000" w:rsidR="00000000" w:rsidRPr="00000000">
        <w:rPr>
          <w:rFonts w:ascii="Open Sans" w:cs="Open Sans" w:eastAsia="Open Sans" w:hAnsi="Open Sans"/>
          <w:b w:val="0"/>
          <w:bCs w:val="0"/>
          <w:i w:val="1"/>
          <w:iCs w:val="1"/>
          <w:smallCaps w:val="0"/>
          <w:strike w:val="0"/>
          <w:color w:val="666666"/>
          <w:sz w:val="22"/>
          <w:szCs w:val="22"/>
          <w:u w:val="none"/>
          <w:shd w:fill="auto" w:val="clear"/>
          <w:vertAlign w:val="baseline"/>
          <w:rtl w:val="0"/>
        </w:rPr>
        <w:t xml:space="preserve">and </w:t>
      </w:r>
      <w:r w:rsidDel="00000000" w:rsidR="00000000" w:rsidRPr="00000000">
        <w:rPr>
          <w:rFonts w:ascii="Open Sans" w:cs="Open Sans" w:eastAsia="Open Sans" w:hAnsi="Open Sans"/>
          <w:b w:val="1"/>
          <w:bCs w:val="1"/>
          <w:i w:val="1"/>
          <w:iCs w:val="1"/>
          <w:smallCaps w:val="0"/>
          <w:strike w:val="0"/>
          <w:color w:val="666666"/>
          <w:sz w:val="22"/>
          <w:szCs w:val="22"/>
          <w:u w:val="none"/>
          <w:shd w:fill="auto" w:val="clear"/>
          <w:vertAlign w:val="baseline"/>
          <w:rtl w:val="0"/>
        </w:rPr>
        <w:t xml:space="preserve">Make a copy</w:t>
      </w:r>
      <w:r w:rsidDel="00000000" w:rsidR="00000000" w:rsidRPr="00000000">
        <w:rPr>
          <w:rFonts w:ascii="Open Sans" w:cs="Open Sans" w:eastAsia="Open Sans" w:hAnsi="Open Sans"/>
          <w:b w:val="0"/>
          <w:bCs w:val="0"/>
          <w:i w:val="1"/>
          <w:iCs w:val="1"/>
          <w:smallCaps w:val="0"/>
          <w:strike w:val="0"/>
          <w:color w:val="666666"/>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160888671875" w:line="240" w:lineRule="auto"/>
        <w:ind w:left="11.219940185546875" w:right="0" w:firstLine="0"/>
        <w:jc w:val="left"/>
        <w:rPr>
          <w:rFonts w:ascii="Open Sans" w:cs="Open Sans" w:eastAsia="Open Sans" w:hAnsi="Open Sans"/>
          <w:b w:val="0"/>
          <w:bCs w:val="0"/>
          <w:i w:val="0"/>
          <w:iCs w:val="0"/>
          <w:smallCaps w:val="0"/>
          <w:strike w:val="0"/>
          <w:color w:val="ff0000"/>
          <w:sz w:val="40"/>
          <w:szCs w:val="4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34343"/>
          <w:sz w:val="40"/>
          <w:szCs w:val="40"/>
          <w:u w:val="none"/>
          <w:shd w:fill="auto" w:val="clear"/>
          <w:vertAlign w:val="baseline"/>
          <w:rtl w:val="0"/>
        </w:rPr>
        <w:t xml:space="preserve">ACT 1</w:t>
      </w:r>
      <w:r w:rsidDel="00000000" w:rsidR="00000000" w:rsidRPr="00000000">
        <w:rPr>
          <w:rFonts w:ascii="Open Sans" w:cs="Open Sans" w:eastAsia="Open Sans" w:hAnsi="Open Sans"/>
          <w:b w:val="0"/>
          <w:bCs w:val="0"/>
          <w:i w:val="0"/>
          <w:iCs w:val="0"/>
          <w:smallCaps w:val="0"/>
          <w:strike w:val="0"/>
          <w:color w:val="434343"/>
          <w:sz w:val="40"/>
          <w:szCs w:val="4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ff0000"/>
          <w:sz w:val="40"/>
          <w:szCs w:val="40"/>
          <w:u w:val="none"/>
          <w:shd w:fill="auto" w:val="clear"/>
          <w:vertAlign w:val="baseline"/>
          <w:rtl w:val="0"/>
        </w:rPr>
        <w:t xml:space="preserve">The set-up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99169921875" w:line="272.61817932128906" w:lineRule="auto"/>
        <w:ind w:left="22.87994384765625" w:right="263.380126953125" w:firstLine="8.58001708984375"/>
        <w:jc w:val="left"/>
        <w:rPr>
          <w:rFonts w:ascii="Open Sans" w:cs="Open Sans" w:eastAsia="Open Sans" w:hAnsi="Open Sans"/>
          <w:b w:val="0"/>
          <w:bCs w:val="0"/>
          <w:i w:val="1"/>
          <w:iCs w:val="1"/>
          <w:smallCaps w:val="0"/>
          <w:strike w:val="0"/>
          <w:color w:val="434343"/>
          <w:sz w:val="22"/>
          <w:szCs w:val="22"/>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434343"/>
          <w:sz w:val="22"/>
          <w:szCs w:val="22"/>
          <w:u w:val="none"/>
          <w:shd w:fill="auto" w:val="clear"/>
          <w:vertAlign w:val="baseline"/>
          <w:rtl w:val="0"/>
        </w:rPr>
        <w:t xml:space="preserve">The first act is used to introduce the reader to the world your characters live in and to set up the coming conflict. This is the “Creation of the Story” and act one of the climax.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1602783203125" w:line="240" w:lineRule="auto"/>
        <w:ind w:left="11.219940185546875" w:right="0" w:firstLine="0"/>
        <w:jc w:val="left"/>
        <w:rPr>
          <w:rFonts w:ascii="Open Sans" w:cs="Open Sans" w:eastAsia="Open Sans" w:hAnsi="Open Sans"/>
          <w:b w:val="0"/>
          <w:bCs w:val="0"/>
          <w:i w:val="0"/>
          <w:iCs w:val="0"/>
          <w:smallCaps w:val="0"/>
          <w:strike w:val="0"/>
          <w:color w:val="ff0000"/>
          <w:sz w:val="36"/>
          <w:szCs w:val="36"/>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34343"/>
          <w:sz w:val="40"/>
          <w:szCs w:val="40"/>
          <w:u w:val="none"/>
          <w:shd w:fill="auto" w:val="clear"/>
          <w:vertAlign w:val="baseline"/>
          <w:rtl w:val="0"/>
        </w:rPr>
        <w:t xml:space="preserve">ACT 2: </w:t>
      </w:r>
      <w:r w:rsidDel="00000000" w:rsidR="00000000" w:rsidRPr="00000000">
        <w:rPr>
          <w:rFonts w:ascii="Open Sans" w:cs="Open Sans" w:eastAsia="Open Sans" w:hAnsi="Open Sans"/>
          <w:b w:val="0"/>
          <w:bCs w:val="0"/>
          <w:i w:val="0"/>
          <w:iCs w:val="0"/>
          <w:smallCaps w:val="0"/>
          <w:strike w:val="0"/>
          <w:color w:val="ff0000"/>
          <w:sz w:val="36"/>
          <w:szCs w:val="36"/>
          <w:u w:val="none"/>
          <w:shd w:fill="auto" w:val="clear"/>
          <w:vertAlign w:val="baseline"/>
          <w:rtl w:val="0"/>
        </w:rPr>
        <w:t xml:space="preserve">The conflict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997802734375" w:line="272.61817932128906" w:lineRule="auto"/>
        <w:ind w:left="22.87994384765625" w:right="715.2716064453125" w:firstLine="8.58001708984375"/>
        <w:jc w:val="left"/>
        <w:rPr>
          <w:rFonts w:ascii="Open Sans" w:cs="Open Sans" w:eastAsia="Open Sans" w:hAnsi="Open Sans"/>
          <w:b w:val="0"/>
          <w:bCs w:val="0"/>
          <w:i w:val="1"/>
          <w:iCs w:val="1"/>
          <w:smallCaps w:val="0"/>
          <w:strike w:val="0"/>
          <w:color w:val="434343"/>
          <w:sz w:val="22"/>
          <w:szCs w:val="22"/>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434343"/>
          <w:sz w:val="22"/>
          <w:szCs w:val="22"/>
          <w:u w:val="none"/>
          <w:shd w:fill="auto" w:val="clear"/>
          <w:vertAlign w:val="baseline"/>
          <w:rtl w:val="0"/>
        </w:rPr>
        <w:t xml:space="preserve">The wanting of something escalates along with the difficulty in getting it. This act is all about conflict for your protagonist. This is where the adventure begins for “The Road of Trials.”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599.7600173950195" w:lineRule="auto"/>
        <w:ind w:left="31.4599609375" w:right="1109.705810546875" w:hanging="31.4599609375"/>
        <w:jc w:val="left"/>
        <w:rPr>
          <w:rFonts w:ascii="Open Sans" w:cs="Open Sans" w:eastAsia="Open Sans" w:hAnsi="Open Sans"/>
          <w:i w:val="1"/>
          <w:iCs w:val="1"/>
          <w:color w:val="434343"/>
        </w:rPr>
      </w:pPr>
      <w:r w:rsidDel="00000000" w:rsidR="00000000" w:rsidRPr="00000000">
        <w:rPr>
          <w:rFonts w:ascii="Open Sans" w:cs="Open Sans" w:eastAsia="Open Sans" w:hAnsi="Open Sans"/>
          <w:b w:val="0"/>
          <w:bCs w:val="0"/>
          <w:i w:val="1"/>
          <w:iCs w:val="1"/>
          <w:smallCaps w:val="0"/>
          <w:strike w:val="0"/>
          <w:color w:val="434343"/>
          <w:sz w:val="22"/>
          <w:szCs w:val="22"/>
          <w:u w:val="none"/>
          <w:shd w:fill="auto" w:val="clear"/>
          <w:vertAlign w:val="baseline"/>
          <w:rtl w:val="0"/>
        </w:rPr>
        <w:t xml:space="preserve">After this, you’ll have the “First Assault on the Main Tension” that leads to the </w:t>
      </w:r>
      <w:r w:rsidDel="00000000" w:rsidR="00000000" w:rsidRPr="00000000">
        <w:rPr>
          <w:rFonts w:ascii="Open Sans" w:cs="Open Sans" w:eastAsia="Open Sans" w:hAnsi="Open Sans"/>
          <w:b w:val="1"/>
          <w:bCs w:val="1"/>
          <w:i w:val="1"/>
          <w:iCs w:val="1"/>
          <w:smallCaps w:val="0"/>
          <w:strike w:val="0"/>
          <w:color w:val="434343"/>
          <w:sz w:val="22"/>
          <w:szCs w:val="22"/>
          <w:u w:val="none"/>
          <w:shd w:fill="auto" w:val="clear"/>
          <w:vertAlign w:val="baseline"/>
          <w:rtl w:val="0"/>
        </w:rPr>
        <w:t xml:space="preserve">midpoint. </w:t>
      </w:r>
      <w:r w:rsidDel="00000000" w:rsidR="00000000" w:rsidRPr="00000000">
        <w:rPr>
          <w:rFonts w:ascii="Open Sans" w:cs="Open Sans" w:eastAsia="Open Sans" w:hAnsi="Open Sans"/>
          <w:b w:val="0"/>
          <w:bCs w:val="0"/>
          <w:i w:val="1"/>
          <w:iCs w:val="1"/>
          <w:smallCaps w:val="0"/>
          <w:strike w:val="0"/>
          <w:color w:val="434343"/>
          <w:sz w:val="22"/>
          <w:szCs w:val="22"/>
          <w:u w:val="none"/>
          <w:shd w:fill="auto" w:val="clear"/>
          <w:vertAlign w:val="baseline"/>
          <w:rtl w:val="0"/>
        </w:rPr>
        <w:t xml:space="preserve">Then comes the crisis, that leads to the climax of Act 2.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599.7600173950195" w:lineRule="auto"/>
        <w:ind w:left="31.4599609375" w:right="1109.705810546875" w:hanging="31.4599609375"/>
        <w:jc w:val="left"/>
        <w:rPr>
          <w:rFonts w:ascii="Open Sans" w:cs="Open Sans" w:eastAsia="Open Sans" w:hAnsi="Open Sans"/>
          <w:i w:val="1"/>
          <w:iCs w:val="1"/>
          <w:color w:val="434343"/>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599.7600173950195" w:lineRule="auto"/>
        <w:ind w:left="31.4599609375" w:right="1109.705810546875" w:hanging="31.4599609375"/>
        <w:jc w:val="left"/>
        <w:rPr>
          <w:rFonts w:ascii="Open Sans" w:cs="Open Sans" w:eastAsia="Open Sans" w:hAnsi="Open Sans"/>
          <w:b w:val="0"/>
          <w:bCs w:val="0"/>
          <w:i w:val="0"/>
          <w:iCs w:val="0"/>
          <w:smallCaps w:val="0"/>
          <w:strike w:val="0"/>
          <w:color w:val="ff0000"/>
          <w:sz w:val="36"/>
          <w:szCs w:val="36"/>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34343"/>
          <w:sz w:val="40"/>
          <w:szCs w:val="40"/>
          <w:u w:val="none"/>
          <w:shd w:fill="auto" w:val="clear"/>
          <w:vertAlign w:val="baseline"/>
          <w:rtl w:val="0"/>
        </w:rPr>
        <w:t xml:space="preserve">ACT 3: </w:t>
      </w:r>
      <w:r w:rsidDel="00000000" w:rsidR="00000000" w:rsidRPr="00000000">
        <w:rPr>
          <w:rFonts w:ascii="Open Sans" w:cs="Open Sans" w:eastAsia="Open Sans" w:hAnsi="Open Sans"/>
          <w:b w:val="0"/>
          <w:bCs w:val="0"/>
          <w:i w:val="0"/>
          <w:iCs w:val="0"/>
          <w:smallCaps w:val="0"/>
          <w:strike w:val="0"/>
          <w:color w:val="ff0000"/>
          <w:sz w:val="36"/>
          <w:szCs w:val="36"/>
          <w:u w:val="none"/>
          <w:shd w:fill="auto" w:val="clear"/>
          <w:vertAlign w:val="baseline"/>
          <w:rtl w:val="0"/>
        </w:rPr>
        <w:t xml:space="preserve">The resolution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0008544921875" w:line="545.2363586425781" w:lineRule="auto"/>
        <w:ind w:left="31.4599609375" w:right="1411.197509765625" w:firstLine="0"/>
        <w:jc w:val="left"/>
        <w:rPr>
          <w:rFonts w:ascii="Open Sans" w:cs="Open Sans" w:eastAsia="Open Sans" w:hAnsi="Open Sans"/>
          <w:b w:val="0"/>
          <w:bCs w:val="0"/>
          <w:i w:val="1"/>
          <w:iCs w:val="1"/>
          <w:smallCaps w:val="0"/>
          <w:strike w:val="0"/>
          <w:color w:val="434343"/>
          <w:sz w:val="22"/>
          <w:szCs w:val="22"/>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434343"/>
          <w:sz w:val="22"/>
          <w:szCs w:val="22"/>
          <w:u w:val="none"/>
          <w:shd w:fill="auto" w:val="clear"/>
          <w:vertAlign w:val="baseline"/>
          <w:rtl w:val="0"/>
        </w:rPr>
        <w:t xml:space="preserve">Testing the change we saw in the character at end of Act 2; often a “false resolution.” The false resolution leads to the twist.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987060546875" w:right="0" w:firstLine="0"/>
        <w:jc w:val="left"/>
        <w:rPr>
          <w:rFonts w:ascii="Open Sans" w:cs="Open Sans" w:eastAsia="Open Sans" w:hAnsi="Open Sans"/>
          <w:b w:val="0"/>
          <w:bCs w:val="0"/>
          <w:i w:val="1"/>
          <w:iCs w:val="1"/>
          <w:smallCaps w:val="0"/>
          <w:strike w:val="0"/>
          <w:color w:val="434343"/>
          <w:sz w:val="22"/>
          <w:szCs w:val="22"/>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434343"/>
          <w:sz w:val="22"/>
          <w:szCs w:val="22"/>
          <w:u w:val="none"/>
          <w:shd w:fill="auto" w:val="clear"/>
          <w:vertAlign w:val="baseline"/>
          <w:rtl w:val="0"/>
        </w:rPr>
        <w:t xml:space="preserve">Which lands you at the true resolution, where your story wraps up.</w:t>
      </w:r>
    </w:p>
    <w:sectPr>
      <w:pgSz w:h="15840" w:w="12240" w:orient="portrait"/>
      <w:pgMar w:bottom="1528.800048828125" w:top="135" w:left="1428.7800598144531" w:right="14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