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ackground w:color="FFFFFF"/>
  <w:body>
    <w:p w:rsidR="00000000" w:rsidDel="00000000" w:rsidP="00000000" w:rsidRDefault="00000000" w:rsidRPr="00000000" w14:paraId="00000001">
      <w:pPr>
        <w:widowControl w:val="1"/>
        <w:jc w:val="center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 de uso de ferramentas de inteligência artificial (IA)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Título do manuscrito: [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INSERIR título do artigo</w:t>
      </w:r>
      <w:r w:rsidDel="00000000" w:rsidR="00000000" w:rsidRPr="00000000">
        <w:rPr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4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Autor(a) correspondente: [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INSERIR nome do autor correspondente</w:t>
      </w:r>
      <w:r w:rsidDel="00000000" w:rsidR="00000000" w:rsidRPr="00000000">
        <w:rPr>
          <w:sz w:val="24"/>
          <w:szCs w:val="24"/>
          <w:rtl w:val="0"/>
        </w:rPr>
        <w:t xml:space="preserve">]</w:t>
      </w:r>
    </w:p>
    <w:p w:rsidR="00000000" w:rsidDel="00000000" w:rsidP="00000000" w:rsidRDefault="00000000" w:rsidRPr="00000000" w14:paraId="00000005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widowControl w:val="1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Declaração:</w:t>
      </w:r>
    </w:p>
    <w:p w:rsidR="00000000" w:rsidDel="00000000" w:rsidP="00000000" w:rsidRDefault="00000000" w:rsidRPr="00000000" w14:paraId="00000007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Não foram utilizadas ferramentas de Inteligência Artificial (IA) na elaboração deste manuscrito.</w:t>
      </w:r>
    </w:p>
    <w:p w:rsidR="00000000" w:rsidDel="00000000" w:rsidP="00000000" w:rsidRDefault="00000000" w:rsidRPr="00000000" w14:paraId="00000008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Foram utilizadas ferramentas de Inteligência Artificial (IA), conforme descrito abaixo:</w:t>
      </w:r>
    </w:p>
    <w:p w:rsidR="00000000" w:rsidDel="00000000" w:rsidP="00000000" w:rsidRDefault="00000000" w:rsidRPr="00000000" w14:paraId="00000009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widowControl w:val="1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1. Ferramentas utilizadas (assinalar todas as aplicáveis):</w:t>
      </w:r>
    </w:p>
    <w:p w:rsidR="00000000" w:rsidDel="00000000" w:rsidP="00000000" w:rsidRDefault="00000000" w:rsidRPr="00000000" w14:paraId="0000000B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OpenAI (ChatGPT, Gemini)</w:t>
      </w:r>
    </w:p>
    <w:p w:rsidR="00000000" w:rsidDel="00000000" w:rsidP="00000000" w:rsidRDefault="00000000" w:rsidRPr="00000000" w14:paraId="0000000C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Grammarly</w:t>
      </w:r>
    </w:p>
    <w:p w:rsidR="00000000" w:rsidDel="00000000" w:rsidP="00000000" w:rsidRDefault="00000000" w:rsidRPr="00000000" w14:paraId="0000000D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DeepL</w:t>
      </w:r>
    </w:p>
    <w:p w:rsidR="00000000" w:rsidDel="00000000" w:rsidP="00000000" w:rsidRDefault="00000000" w:rsidRPr="00000000" w14:paraId="0000000E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PaperPal</w:t>
      </w:r>
    </w:p>
    <w:p w:rsidR="00000000" w:rsidDel="00000000" w:rsidP="00000000" w:rsidRDefault="00000000" w:rsidRPr="00000000" w14:paraId="0000000F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Scite_</w:t>
      </w:r>
    </w:p>
    <w:p w:rsidR="00000000" w:rsidDel="00000000" w:rsidP="00000000" w:rsidRDefault="00000000" w:rsidRPr="00000000" w14:paraId="00000010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Consensus</w:t>
      </w:r>
    </w:p>
    <w:p w:rsidR="00000000" w:rsidDel="00000000" w:rsidP="00000000" w:rsidRDefault="00000000" w:rsidRPr="00000000" w14:paraId="00000011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NotebookLM</w:t>
      </w:r>
    </w:p>
    <w:p w:rsidR="00000000" w:rsidDel="00000000" w:rsidP="00000000" w:rsidRDefault="00000000" w:rsidRPr="00000000" w14:paraId="00000012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SciSpace</w:t>
      </w:r>
    </w:p>
    <w:p w:rsidR="00000000" w:rsidDel="00000000" w:rsidP="00000000" w:rsidRDefault="00000000" w:rsidRPr="00000000" w14:paraId="00000013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Elicit</w:t>
      </w:r>
    </w:p>
    <w:p w:rsidR="00000000" w:rsidDel="00000000" w:rsidP="00000000" w:rsidRDefault="00000000" w:rsidRPr="00000000" w14:paraId="00000014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Research Rabbit</w:t>
      </w:r>
    </w:p>
    <w:p w:rsidR="00000000" w:rsidDel="00000000" w:rsidP="00000000" w:rsidRDefault="00000000" w:rsidRPr="00000000" w14:paraId="00000015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DALL·E, Midjourney</w:t>
      </w:r>
    </w:p>
    <w:p w:rsidR="00000000" w:rsidDel="00000000" w:rsidP="00000000" w:rsidRDefault="00000000" w:rsidRPr="00000000" w14:paraId="00000016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GitHub Copilot, Claude</w:t>
      </w:r>
    </w:p>
    <w:p w:rsidR="00000000" w:rsidDel="00000000" w:rsidP="00000000" w:rsidRDefault="00000000" w:rsidRPr="00000000" w14:paraId="00000017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Outra(s): _____________________________________________</w:t>
      </w:r>
    </w:p>
    <w:p w:rsidR="00000000" w:rsidDel="00000000" w:rsidP="00000000" w:rsidRDefault="00000000" w:rsidRPr="00000000" w14:paraId="00000018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widowControl w:val="1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2. Finalidade do uso (assinalar todas as aplicáveis):</w:t>
      </w:r>
    </w:p>
    <w:p w:rsidR="00000000" w:rsidDel="00000000" w:rsidP="00000000" w:rsidRDefault="00000000" w:rsidRPr="00000000" w14:paraId="0000001A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Revisão linguística (gramática, fluência, clareza textual)</w:t>
      </w:r>
    </w:p>
    <w:p w:rsidR="00000000" w:rsidDel="00000000" w:rsidP="00000000" w:rsidRDefault="00000000" w:rsidRPr="00000000" w14:paraId="0000001B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Tradução</w:t>
      </w:r>
    </w:p>
    <w:p w:rsidR="00000000" w:rsidDel="00000000" w:rsidP="00000000" w:rsidRDefault="00000000" w:rsidRPr="00000000" w14:paraId="0000001C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Organização ou estruturação textual</w:t>
      </w:r>
    </w:p>
    <w:p w:rsidR="00000000" w:rsidDel="00000000" w:rsidP="00000000" w:rsidRDefault="00000000" w:rsidRPr="00000000" w14:paraId="0000001D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Síntese preliminar de informações</w:t>
      </w:r>
    </w:p>
    <w:p w:rsidR="00000000" w:rsidDel="00000000" w:rsidP="00000000" w:rsidRDefault="00000000" w:rsidRPr="00000000" w14:paraId="0000001E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Auxílio na revisão da literatura</w:t>
      </w:r>
    </w:p>
    <w:p w:rsidR="00000000" w:rsidDel="00000000" w:rsidP="00000000" w:rsidRDefault="00000000" w:rsidRPr="00000000" w14:paraId="0000001F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Mapeamento de rede de citações / identificação de artigos relacionados</w:t>
      </w:r>
    </w:p>
    <w:p w:rsidR="00000000" w:rsidDel="00000000" w:rsidP="00000000" w:rsidRDefault="00000000" w:rsidRPr="00000000" w14:paraId="00000020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Apoio à elaboração de código ou script estatístico</w:t>
      </w:r>
    </w:p>
    <w:p w:rsidR="00000000" w:rsidDel="00000000" w:rsidP="00000000" w:rsidRDefault="00000000" w:rsidRPr="00000000" w14:paraId="00000021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Geração ou aprimoramento de figuras/elementos gráficos</w:t>
      </w:r>
    </w:p>
    <w:p w:rsidR="00000000" w:rsidDel="00000000" w:rsidP="00000000" w:rsidRDefault="00000000" w:rsidRPr="00000000" w14:paraId="00000022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Sugestões de formatação ou normalização de referências</w:t>
      </w:r>
    </w:p>
    <w:p w:rsidR="00000000" w:rsidDel="00000000" w:rsidP="00000000" w:rsidRDefault="00000000" w:rsidRPr="00000000" w14:paraId="00000023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☐ Outra(s): _____________________________________________</w:t>
      </w:r>
    </w:p>
    <w:p w:rsidR="00000000" w:rsidDel="00000000" w:rsidP="00000000" w:rsidRDefault="00000000" w:rsidRPr="00000000" w14:paraId="00000024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keepNext w:val="1"/>
        <w:widowControl w:val="1"/>
        <w:rPr>
          <w:b w:val="1"/>
          <w:bCs w:val="1"/>
          <w:sz w:val="24"/>
          <w:szCs w:val="24"/>
        </w:rPr>
      </w:pPr>
      <w:r w:rsidDel="00000000" w:rsidR="00000000" w:rsidRPr="00000000">
        <w:rPr>
          <w:b w:val="1"/>
          <w:bCs w:val="1"/>
          <w:sz w:val="24"/>
          <w:szCs w:val="24"/>
          <w:rtl w:val="0"/>
        </w:rPr>
        <w:t xml:space="preserve">3. Declaração de responsabilidade</w:t>
      </w:r>
    </w:p>
    <w:p w:rsidR="00000000" w:rsidDel="00000000" w:rsidP="00000000" w:rsidRDefault="00000000" w:rsidRPr="00000000" w14:paraId="00000026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Declaramos que o uso de ferramentas de IA foi realizado exclusivamente como apoio técnico; a contribuição intelectual do estudo é integralmente dos autores; todo conteúdo gerado ou auxiliado por IA foi revisado criticamente; os autores assumem total responsabilidade pela precisão, originalidade, integridade científica e conformidade ética do manuscrito; e que não foram inseridos dados confidenciais ou identificáveis de participantes em plataformas externas.</w:t>
      </w:r>
    </w:p>
    <w:p w:rsidR="00000000" w:rsidDel="00000000" w:rsidP="00000000" w:rsidRDefault="00000000" w:rsidRPr="00000000" w14:paraId="00000027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widowControl w:val="1"/>
        <w:rPr>
          <w:sz w:val="24"/>
          <w:szCs w:val="24"/>
          <w:highlight w:val="yellow"/>
        </w:rPr>
      </w:pPr>
      <w:r w:rsidDel="00000000" w:rsidR="00000000" w:rsidRPr="00000000">
        <w:rPr>
          <w:sz w:val="24"/>
          <w:szCs w:val="24"/>
          <w:rtl w:val="0"/>
        </w:rPr>
        <w:t xml:space="preserve">Local e data: </w:t>
      </w:r>
      <w:r w:rsidDel="00000000" w:rsidR="00000000" w:rsidRPr="00000000">
        <w:rPr>
          <w:sz w:val="24"/>
          <w:szCs w:val="24"/>
          <w:highlight w:val="yellow"/>
          <w:rtl w:val="0"/>
        </w:rPr>
        <w:t xml:space="preserve">[inserir data]</w:t>
      </w:r>
    </w:p>
    <w:p w:rsidR="00000000" w:rsidDel="00000000" w:rsidP="00000000" w:rsidRDefault="00000000" w:rsidRPr="00000000" w14:paraId="0000002A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Assinatura do(a) autor(a) correspondente:</w:t>
      </w:r>
    </w:p>
    <w:p w:rsidR="00000000" w:rsidDel="00000000" w:rsidP="00000000" w:rsidRDefault="00000000" w:rsidRPr="00000000" w14:paraId="0000002C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widowControl w:val="1"/>
        <w:rPr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0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__________________________________</w:t>
      </w:r>
    </w:p>
    <w:p w:rsidR="00000000" w:rsidDel="00000000" w:rsidP="00000000" w:rsidRDefault="00000000" w:rsidRPr="00000000" w14:paraId="00000031">
      <w:pPr>
        <w:widowControl w:val="1"/>
        <w:rPr>
          <w:sz w:val="24"/>
          <w:szCs w:val="24"/>
        </w:rPr>
      </w:pPr>
      <w:r w:rsidDel="00000000" w:rsidR="00000000" w:rsidRPr="00000000">
        <w:rPr>
          <w:sz w:val="24"/>
          <w:szCs w:val="24"/>
          <w:rtl w:val="0"/>
        </w:rPr>
        <w:t xml:space="preserve">Em nome de todos os autores</w:t>
      </w:r>
    </w:p>
    <w:p w:rsidR="00000000" w:rsidDel="00000000" w:rsidP="00000000" w:rsidRDefault="00000000" w:rsidRPr="00000000" w14:paraId="00000032">
      <w:pPr>
        <w:keepNext w:val="0"/>
        <w:keepLines w:val="0"/>
        <w:widowControl w:val="1"/>
        <w:spacing w:line="240" w:lineRule="auto"/>
        <w:rPr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6838" w:w="11906" w:orient="portrait"/>
      <w:pgMar w:bottom="1133.8582677165355" w:top="1133.8582677165355" w:left="1133.8582677165355" w:right="1133.8582677165355" w:header="0" w:footer="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3">
    <w:pPr>
      <w:jc w:val="left"/>
      <w:rPr>
        <w:sz w:val="18"/>
        <w:szCs w:val="18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4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5">
    <w:pPr>
      <w:spacing w:line="240" w:lineRule="auto"/>
      <w:rPr>
        <w:rFonts w:ascii="Times New Roman" w:cs="Times New Roman" w:eastAsia="Times New Roman" w:hAnsi="Times New Roman"/>
        <w:sz w:val="24"/>
        <w:szCs w:val="24"/>
      </w:rPr>
    </w:pPr>
    <w:r w:rsidDel="00000000" w:rsidR="00000000" w:rsidRPr="00000000">
      <w:rPr>
        <w:rtl w:val="0"/>
      </w:rPr>
    </w:r>
  </w:p>
  <w:tbl>
    <w:tblPr>
      <w:tblStyle w:val="Table1"/>
      <w:tblW w:w="10575.0" w:type="dxa"/>
      <w:jc w:val="left"/>
      <w:tblInd w:w="-960.0" w:type="dxa"/>
      <w:tblBorders>
        <w:top w:color="000000" w:space="0" w:sz="8" w:val="single"/>
        <w:left w:color="000000" w:space="0" w:sz="8" w:val="single"/>
        <w:bottom w:color="000000" w:space="0" w:sz="8" w:val="single"/>
        <w:right w:color="000000" w:space="0" w:sz="8" w:val="single"/>
        <w:insideH w:color="000000" w:space="0" w:sz="8" w:val="single"/>
        <w:insideV w:color="000000" w:space="0" w:sz="8" w:val="single"/>
      </w:tblBorders>
      <w:tblLayout w:type="fixed"/>
      <w:tblLook w:val="0600"/>
    </w:tblPr>
    <w:tblGrid>
      <w:gridCol w:w="3330"/>
      <w:gridCol w:w="7245"/>
      <w:tblGridChange w:id="0">
        <w:tblGrid>
          <w:gridCol w:w="3330"/>
          <w:gridCol w:w="7245"/>
        </w:tblGrid>
      </w:tblGridChange>
    </w:tblGrid>
    <w:tr>
      <w:trPr>
        <w:cantSplit w:val="0"/>
        <w:trHeight w:val="1279" w:hRule="atLeast"/>
        <w:tblHeader w:val="0"/>
      </w:trPr>
      <w:tc>
        <w:tcPr>
          <w:tcBorders>
            <w:top w:color="ffffff" w:space="0" w:sz="8" w:val="single"/>
            <w:left w:color="ffffff" w:space="0" w:sz="8" w:val="single"/>
            <w:bottom w:color="ffffff" w:space="0" w:sz="8" w:val="single"/>
            <w:right w:color="666666" w:space="0" w:sz="8" w:val="single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6">
          <w:pPr>
            <w:spacing w:line="240" w:lineRule="auto"/>
            <w:ind w:left="566.9291338582677" w:firstLine="0"/>
            <w:rPr>
              <w:rFonts w:ascii="Times New Roman" w:cs="Times New Roman" w:eastAsia="Times New Roman" w:hAnsi="Times New Roman"/>
              <w:sz w:val="24"/>
              <w:szCs w:val="24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24"/>
              <w:szCs w:val="24"/>
            </w:rPr>
            <w:drawing>
              <wp:inline distB="114300" distT="114300" distL="114300" distR="114300">
                <wp:extent cx="1604963" cy="678032"/>
                <wp:effectExtent b="0" l="0" r="0" t="0"/>
                <wp:docPr id="1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604963" cy="678032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>
          <w:tcBorders>
            <w:top w:color="ffffff" w:space="0" w:sz="8" w:val="single"/>
            <w:left w:color="666666" w:space="0" w:sz="8" w:val="single"/>
            <w:bottom w:color="ffffff" w:space="0" w:sz="8" w:val="single"/>
            <w:right w:color="ffffff" w:space="0" w:sz="8" w:val="single"/>
          </w:tcBorders>
          <w:tcMar>
            <w:top w:w="0.0" w:type="dxa"/>
            <w:left w:w="0.0" w:type="dxa"/>
            <w:bottom w:w="0.0" w:type="dxa"/>
            <w:right w:w="0.0" w:type="dxa"/>
          </w:tcMar>
          <w:vAlign w:val="center"/>
        </w:tcPr>
        <w:p w:rsidR="00000000" w:rsidDel="00000000" w:rsidP="00000000" w:rsidRDefault="00000000" w:rsidRPr="00000000" w14:paraId="00000037">
          <w:pPr>
            <w:widowControl w:val="1"/>
            <w:spacing w:after="200" w:lineRule="auto"/>
            <w:ind w:left="141" w:firstLine="0"/>
            <w:rPr>
              <w:rFonts w:ascii="Times New Roman" w:cs="Times New Roman" w:eastAsia="Times New Roman" w:hAnsi="Times New Roman"/>
              <w:sz w:val="18"/>
              <w:szCs w:val="18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  <w:rtl w:val="0"/>
            </w:rPr>
            <w:t xml:space="preserve">Revista CoDAS (ISSN 2317-1782)</w:t>
            <w:br w:type="textWrapping"/>
            <w:t xml:space="preserve">Alameda Jaú, 684, 7º andar</w:t>
            <w:br w:type="textWrapping"/>
            <w:t xml:space="preserve">01420-002, São Paulo – SP, Brasil</w:t>
          </w:r>
        </w:p>
        <w:p w:rsidR="00000000" w:rsidDel="00000000" w:rsidP="00000000" w:rsidRDefault="00000000" w:rsidRPr="00000000" w14:paraId="00000038">
          <w:pPr>
            <w:widowControl w:val="1"/>
            <w:spacing w:after="200" w:lineRule="auto"/>
            <w:ind w:left="141" w:firstLine="0"/>
            <w:rPr>
              <w:rFonts w:ascii="Times New Roman" w:cs="Times New Roman" w:eastAsia="Times New Roman" w:hAnsi="Times New Roman"/>
            </w:rPr>
          </w:pPr>
          <w:r w:rsidDel="00000000" w:rsidR="00000000" w:rsidRPr="00000000">
            <w:rPr>
              <w:rFonts w:ascii="Times New Roman" w:cs="Times New Roman" w:eastAsia="Times New Roman" w:hAnsi="Times New Roman"/>
              <w:sz w:val="18"/>
              <w:szCs w:val="18"/>
              <w:rtl w:val="0"/>
            </w:rPr>
            <w:t xml:space="preserve">+55 (11) 3873-4211</w:t>
            <w:br w:type="textWrapping"/>
            <w:t xml:space="preserve">codas@editoracubo.com.br</w:t>
          </w: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39">
    <w:pPr>
      <w:spacing w:line="240" w:lineRule="auto"/>
      <w:rPr>
        <w:sz w:val="24"/>
        <w:szCs w:val="24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3A">
    <w:pPr>
      <w:spacing w:line="240" w:lineRule="auto"/>
      <w:rPr>
        <w:sz w:val="24"/>
        <w:szCs w:val="24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isplayBackgroundShape w:val="1"/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pt-BR"/>
      </w:rPr>
    </w:rPrDefault>
    <w:pPrDefault>
      <w:pPr>
        <w:widowControl w:val="0"/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120" w:before="480" w:lineRule="auto"/>
    </w:pPr>
    <w:rPr>
      <w:b w:val="1"/>
      <w:bCs w:val="1"/>
      <w:color w:val="000000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b w:val="1"/>
      <w:bCs w:val="1"/>
      <w:color w:val="000000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280" w:lineRule="auto"/>
    </w:pPr>
    <w:rPr>
      <w:b w:val="1"/>
      <w:bCs w:val="1"/>
      <w:color w:val="000000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40" w:lineRule="auto"/>
    </w:pPr>
    <w:rPr>
      <w:b w:val="1"/>
      <w:bCs w:val="1"/>
      <w:color w:val="000000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20" w:lineRule="auto"/>
    </w:pPr>
    <w:rPr>
      <w:b w:val="1"/>
      <w:bCs w:val="1"/>
      <w:color w:val="000000"/>
    </w:rPr>
  </w:style>
  <w:style w:type="paragraph" w:styleId="Heading6">
    <w:name w:val="heading 6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40" w:before="200" w:lineRule="auto"/>
    </w:pPr>
    <w:rPr>
      <w:b w:val="1"/>
      <w:bCs w:val="1"/>
      <w:color w:val="000000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spacing w:after="100" w:lineRule="auto"/>
      <w:jc w:val="center"/>
    </w:pPr>
    <w:rPr>
      <w:b w:val="1"/>
      <w:bCs w:val="1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