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0C" w:rsidRDefault="00117F0C"/>
    <w:tbl>
      <w:tblPr>
        <w:tblW w:w="525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7514"/>
        <w:gridCol w:w="1840"/>
      </w:tblGrid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117F0C">
              <w:rPr>
                <w:rFonts w:ascii="Tahoma" w:hAnsi="Tahoma" w:cs="Tahoma"/>
                <w:b/>
                <w:bCs/>
              </w:rPr>
              <w:t>S.</w:t>
            </w:r>
          </w:p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117F0C">
              <w:rPr>
                <w:rFonts w:ascii="Tahoma" w:hAnsi="Tahoma" w:cs="Tahoma"/>
                <w:b/>
                <w:bCs/>
              </w:rPr>
              <w:t>No.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17F0C">
              <w:rPr>
                <w:rFonts w:ascii="Tahoma" w:hAnsi="Tahoma" w:cs="Tahoma"/>
                <w:b/>
              </w:rPr>
              <w:t>Title of Intervention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17F0C">
              <w:rPr>
                <w:rFonts w:ascii="Tahoma" w:hAnsi="Tahoma" w:cs="Tahoma"/>
                <w:b/>
              </w:rPr>
              <w:t>No. of Trials (Replications)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1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 xml:space="preserve">Assessment of high yielding fine grain rice variety for </w:t>
            </w:r>
            <w:proofErr w:type="spellStart"/>
            <w:r w:rsidRPr="00117F0C">
              <w:rPr>
                <w:rFonts w:ascii="Tahoma" w:hAnsi="Tahoma" w:cs="Tahoma"/>
              </w:rPr>
              <w:t>Nagapattinam</w:t>
            </w:r>
            <w:proofErr w:type="spellEnd"/>
            <w:r w:rsidRPr="00117F0C">
              <w:rPr>
                <w:rFonts w:ascii="Tahoma" w:hAnsi="Tahoma" w:cs="Tahoma"/>
              </w:rPr>
              <w:t xml:space="preserve"> District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5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2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 xml:space="preserve">Assessment of Zinc </w:t>
            </w:r>
            <w:proofErr w:type="spellStart"/>
            <w:r w:rsidRPr="00117F0C">
              <w:rPr>
                <w:rFonts w:ascii="Tahoma" w:hAnsi="Tahoma" w:cs="Tahoma"/>
              </w:rPr>
              <w:t>Solubilizing</w:t>
            </w:r>
            <w:proofErr w:type="spellEnd"/>
            <w:r w:rsidRPr="00117F0C">
              <w:rPr>
                <w:rFonts w:ascii="Tahoma" w:hAnsi="Tahoma" w:cs="Tahoma"/>
              </w:rPr>
              <w:t xml:space="preserve"> Bacteria for enhancing zinc nutrition in rice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5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3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Assessment of foliar nutrition for improving grain filling in rice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5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4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 xml:space="preserve">Assessment of suitable groundnut varieties for </w:t>
            </w:r>
            <w:proofErr w:type="spellStart"/>
            <w:r w:rsidRPr="00117F0C">
              <w:rPr>
                <w:rFonts w:ascii="Tahoma" w:hAnsi="Tahoma" w:cs="Tahoma"/>
              </w:rPr>
              <w:t>Nagapattinam</w:t>
            </w:r>
            <w:proofErr w:type="spellEnd"/>
            <w:r w:rsidRPr="00117F0C">
              <w:rPr>
                <w:rFonts w:ascii="Tahoma" w:hAnsi="Tahoma" w:cs="Tahoma"/>
              </w:rPr>
              <w:t xml:space="preserve"> District (VRI 10 vs. TCGS 1694)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5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5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 xml:space="preserve">Assessment of </w:t>
            </w:r>
            <w:proofErr w:type="spellStart"/>
            <w:r w:rsidRPr="00117F0C">
              <w:rPr>
                <w:rFonts w:ascii="Tahoma" w:hAnsi="Tahoma" w:cs="Tahoma"/>
              </w:rPr>
              <w:t>chilli</w:t>
            </w:r>
            <w:proofErr w:type="spellEnd"/>
            <w:r w:rsidRPr="00117F0C">
              <w:rPr>
                <w:rFonts w:ascii="Tahoma" w:hAnsi="Tahoma" w:cs="Tahoma"/>
              </w:rPr>
              <w:t xml:space="preserve"> hybrids for yield and market preference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5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6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Assessment of ridge gourd varieties for yield and market preference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5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7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Assessment of jasmine varieties for yield and market preference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3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8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Assessment of marigold varieties for yield and income potential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3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9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Assessment of bio-repellents against wild boar in rice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5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10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Assessment of technologies for management of cotton sucking pests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5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11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Assessment of technologies for management of root rot disease in groundnut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5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12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Assessment of microbial consortia for the management of soil-borne diseases in vegetable crops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5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13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 xml:space="preserve">Assessment of </w:t>
            </w:r>
            <w:proofErr w:type="spellStart"/>
            <w:r w:rsidRPr="00117F0C">
              <w:rPr>
                <w:rFonts w:ascii="Tahoma" w:hAnsi="Tahoma" w:cs="Tahoma"/>
              </w:rPr>
              <w:t>zeolite</w:t>
            </w:r>
            <w:proofErr w:type="spellEnd"/>
            <w:r w:rsidRPr="00117F0C">
              <w:rPr>
                <w:rFonts w:ascii="Tahoma" w:hAnsi="Tahoma" w:cs="Tahoma"/>
              </w:rPr>
              <w:t xml:space="preserve"> and </w:t>
            </w:r>
            <w:proofErr w:type="spellStart"/>
            <w:r w:rsidRPr="00117F0C">
              <w:rPr>
                <w:rFonts w:ascii="Tahoma" w:hAnsi="Tahoma" w:cs="Tahoma"/>
              </w:rPr>
              <w:t>biochar</w:t>
            </w:r>
            <w:proofErr w:type="spellEnd"/>
            <w:r w:rsidRPr="00117F0C">
              <w:rPr>
                <w:rFonts w:ascii="Tahoma" w:hAnsi="Tahoma" w:cs="Tahoma"/>
              </w:rPr>
              <w:t xml:space="preserve"> to improve fish production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3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14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 xml:space="preserve">Assessment of </w:t>
            </w:r>
            <w:proofErr w:type="spellStart"/>
            <w:r w:rsidRPr="00117F0C">
              <w:rPr>
                <w:rFonts w:ascii="Tahoma" w:hAnsi="Tahoma" w:cs="Tahoma"/>
              </w:rPr>
              <w:t>periphyton</w:t>
            </w:r>
            <w:proofErr w:type="spellEnd"/>
            <w:r w:rsidRPr="00117F0C">
              <w:rPr>
                <w:rFonts w:ascii="Tahoma" w:hAnsi="Tahoma" w:cs="Tahoma"/>
              </w:rPr>
              <w:t>-based grow-out culture for enhancing production of carps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3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15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 xml:space="preserve">Assessment of </w:t>
            </w:r>
            <w:proofErr w:type="spellStart"/>
            <w:r w:rsidRPr="00117F0C">
              <w:rPr>
                <w:rFonts w:ascii="Tahoma" w:hAnsi="Tahoma" w:cs="Tahoma"/>
              </w:rPr>
              <w:t>polyculture</w:t>
            </w:r>
            <w:proofErr w:type="spellEnd"/>
            <w:r w:rsidRPr="00117F0C">
              <w:rPr>
                <w:rFonts w:ascii="Tahoma" w:hAnsi="Tahoma" w:cs="Tahoma"/>
              </w:rPr>
              <w:t xml:space="preserve"> of CIFA GI scampi with Indian major carps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3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16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 xml:space="preserve">Assessment of Amur carp under </w:t>
            </w:r>
            <w:proofErr w:type="spellStart"/>
            <w:r w:rsidRPr="00117F0C">
              <w:rPr>
                <w:rFonts w:ascii="Tahoma" w:hAnsi="Tahoma" w:cs="Tahoma"/>
              </w:rPr>
              <w:t>polyculture</w:t>
            </w:r>
            <w:proofErr w:type="spellEnd"/>
            <w:r w:rsidRPr="00117F0C">
              <w:rPr>
                <w:rFonts w:ascii="Tahoma" w:hAnsi="Tahoma" w:cs="Tahoma"/>
              </w:rPr>
              <w:t xml:space="preserve"> with Indian major carps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3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17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Assessment of different methods of fish cutlet preparation and their quality evaluation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3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18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Assessment of different methods of fish acid/amino acid preparation and their quality evaluation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3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19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 xml:space="preserve">Assessment of different methods of </w:t>
            </w:r>
            <w:proofErr w:type="spellStart"/>
            <w:r w:rsidRPr="00117F0C">
              <w:rPr>
                <w:rFonts w:ascii="Tahoma" w:hAnsi="Tahoma" w:cs="Tahoma"/>
              </w:rPr>
              <w:t>Nutra</w:t>
            </w:r>
            <w:proofErr w:type="spellEnd"/>
            <w:r w:rsidRPr="00117F0C">
              <w:rPr>
                <w:rFonts w:ascii="Tahoma" w:hAnsi="Tahoma" w:cs="Tahoma"/>
              </w:rPr>
              <w:t xml:space="preserve"> Groundnut </w:t>
            </w:r>
            <w:proofErr w:type="spellStart"/>
            <w:r w:rsidRPr="00117F0C">
              <w:rPr>
                <w:rFonts w:ascii="Tahoma" w:hAnsi="Tahoma" w:cs="Tahoma"/>
              </w:rPr>
              <w:t>Chikki</w:t>
            </w:r>
            <w:proofErr w:type="spellEnd"/>
            <w:r w:rsidRPr="00117F0C">
              <w:rPr>
                <w:rFonts w:ascii="Tahoma" w:hAnsi="Tahoma" w:cs="Tahoma"/>
              </w:rPr>
              <w:t xml:space="preserve"> preparation and their quality evaluation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3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20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Assessment of small ruminant-specific mineral mixture on production performance of goats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3</w:t>
            </w:r>
          </w:p>
        </w:tc>
      </w:tr>
      <w:tr w:rsidR="00117F0C" w:rsidRPr="00117F0C" w:rsidTr="00117F0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21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 xml:space="preserve">Assessment on </w:t>
            </w:r>
            <w:proofErr w:type="spellStart"/>
            <w:r w:rsidRPr="00117F0C">
              <w:rPr>
                <w:rFonts w:ascii="Tahoma" w:hAnsi="Tahoma" w:cs="Tahoma"/>
              </w:rPr>
              <w:t>probiotics</w:t>
            </w:r>
            <w:proofErr w:type="spellEnd"/>
            <w:r w:rsidRPr="00117F0C">
              <w:rPr>
                <w:rFonts w:ascii="Tahoma" w:hAnsi="Tahoma" w:cs="Tahoma"/>
              </w:rPr>
              <w:t xml:space="preserve"> to reduce early chick mortality in native chickens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0C" w:rsidRPr="00117F0C" w:rsidRDefault="00117F0C" w:rsidP="00117F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7F0C">
              <w:rPr>
                <w:rFonts w:ascii="Tahoma" w:hAnsi="Tahoma" w:cs="Tahoma"/>
              </w:rPr>
              <w:t>5</w:t>
            </w:r>
          </w:p>
        </w:tc>
      </w:tr>
    </w:tbl>
    <w:p w:rsidR="00571C81" w:rsidRDefault="00571C81"/>
    <w:sectPr w:rsidR="00571C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7F0C"/>
    <w:rsid w:val="00117F0C"/>
    <w:rsid w:val="0057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7F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KVK SIKKAL</dc:creator>
  <cp:keywords/>
  <dc:description/>
  <cp:lastModifiedBy>KVK SIKKAL</cp:lastModifiedBy>
  <cp:revision>2</cp:revision>
  <dcterms:created xsi:type="dcterms:W3CDTF">2026-06-30T10:40:00Z</dcterms:created>
  <dcterms:modified xsi:type="dcterms:W3CDTF">2026-06-30T10:46:00Z</dcterms:modified>
</cp:coreProperties>
</file>