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CF9A" w14:textId="77777777" w:rsidR="00AA26CC" w:rsidRDefault="00AA26CC" w:rsidP="00AA26CC">
      <w:pPr>
        <w:pStyle w:val="Footer"/>
        <w:ind w:right="850"/>
        <w:rPr>
          <w:rFonts w:asciiTheme="majorHAnsi" w:hAnsiTheme="majorHAnsi" w:cstheme="majorHAnsi"/>
        </w:rPr>
      </w:pPr>
      <w:r>
        <w:rPr>
          <w:noProof/>
        </w:rPr>
        <w:drawing>
          <wp:anchor distT="0" distB="0" distL="114300" distR="114300" simplePos="0" relativeHeight="251660288" behindDoc="0" locked="0" layoutInCell="1" allowOverlap="1" wp14:anchorId="173D7AC1" wp14:editId="2C9AFDA7">
            <wp:simplePos x="0" y="0"/>
            <wp:positionH relativeFrom="margin">
              <wp:posOffset>-17410</wp:posOffset>
            </wp:positionH>
            <wp:positionV relativeFrom="margin">
              <wp:posOffset>-9669</wp:posOffset>
            </wp:positionV>
            <wp:extent cx="1068070" cy="1069975"/>
            <wp:effectExtent l="0" t="0" r="0" b="0"/>
            <wp:wrapSquare wrapText="bothSides"/>
            <wp:docPr id="530624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8070"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02CEB" w14:textId="77777777" w:rsidR="00AA26CC" w:rsidRDefault="00AA26CC" w:rsidP="00AA26CC">
      <w:pPr>
        <w:pStyle w:val="P68B1DB1-Normal1"/>
        <w:tabs>
          <w:tab w:val="left" w:pos="2835"/>
        </w:tabs>
        <w:spacing w:after="0"/>
        <w:contextualSpacing/>
      </w:pPr>
      <w:r>
        <w:t xml:space="preserve">JINDIS: Journal of Indigenious Islam </w:t>
      </w:r>
    </w:p>
    <w:p w14:paraId="76F83BD0" w14:textId="77777777" w:rsidR="00AA26CC" w:rsidRDefault="00AA26CC" w:rsidP="00AA26CC">
      <w:pPr>
        <w:pStyle w:val="P68B1DB1-Normal2"/>
        <w:tabs>
          <w:tab w:val="left" w:pos="2835"/>
        </w:tabs>
        <w:spacing w:after="0"/>
        <w:contextualSpacing/>
        <w:rPr>
          <w:b w:val="0"/>
        </w:rPr>
      </w:pPr>
      <w:r>
        <w:t>ISSN: xxx-xxx (e)</w:t>
      </w:r>
    </w:p>
    <w:p w14:paraId="2C1B91ED" w14:textId="573CDA56" w:rsidR="00AA26CC" w:rsidRDefault="00AA26CC" w:rsidP="00AA26CC">
      <w:pPr>
        <w:pStyle w:val="CommentText"/>
        <w:tabs>
          <w:tab w:val="left" w:pos="2835"/>
        </w:tabs>
        <w:spacing w:after="0"/>
        <w:contextualSpacing/>
        <w:rPr>
          <w:color w:val="000000" w:themeColor="text1"/>
        </w:rPr>
      </w:pPr>
      <w:r>
        <w:rPr>
          <w:color w:val="000000" w:themeColor="text1"/>
        </w:rPr>
        <w:t>Volume. 1 No.1, Januari 2026, pp. XX</w:t>
      </w:r>
      <w:r>
        <w:t>–XX</w:t>
      </w:r>
    </w:p>
    <w:p w14:paraId="38B9F236" w14:textId="77777777" w:rsidR="00AA26CC" w:rsidRPr="00025292" w:rsidRDefault="00AA26CC" w:rsidP="00AA26CC">
      <w:pPr>
        <w:pStyle w:val="CommentText"/>
        <w:tabs>
          <w:tab w:val="left" w:pos="2835"/>
        </w:tabs>
        <w:spacing w:after="0"/>
        <w:contextualSpacing/>
        <w:rPr>
          <w:color w:val="000000" w:themeColor="text1"/>
        </w:rPr>
      </w:pPr>
      <w:r>
        <w:t>DOI: 10.19xxx/jindis.vX1iX.XXX</w:t>
      </w:r>
    </w:p>
    <w:p w14:paraId="508DD589" w14:textId="77777777" w:rsidR="00AA26CC" w:rsidRPr="00025292" w:rsidRDefault="00AA26CC" w:rsidP="00AA26CC">
      <w:pPr>
        <w:pStyle w:val="CommentText"/>
        <w:spacing w:after="0"/>
        <w:ind w:left="1440" w:firstLine="720"/>
      </w:pPr>
    </w:p>
    <w:p w14:paraId="6C45D364" w14:textId="77777777" w:rsidR="00AA26CC" w:rsidRPr="00E25D28" w:rsidRDefault="00AA26CC" w:rsidP="00AA26CC">
      <w:pPr>
        <w:pStyle w:val="Footer"/>
        <w:ind w:right="850"/>
        <w:rPr>
          <w:rFonts w:asciiTheme="majorHAnsi" w:eastAsia="Times New Roman" w:hAnsiTheme="majorHAnsi" w:cstheme="majorHAnsi"/>
          <w:sz w:val="14"/>
        </w:rPr>
      </w:pPr>
      <w:r w:rsidRPr="00E25D28">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101CAB5" wp14:editId="4CCA4FD4">
                <wp:simplePos x="0" y="0"/>
                <wp:positionH relativeFrom="margin">
                  <wp:posOffset>0</wp:posOffset>
                </wp:positionH>
                <wp:positionV relativeFrom="paragraph">
                  <wp:posOffset>96075</wp:posOffset>
                </wp:positionV>
                <wp:extent cx="6108065"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6108065"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C4F20"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5pt" to="480.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" strokecolor="#5b9bd5 [3208]" strokeweight="1.5pt">
                <v:stroke joinstyle="miter"/>
                <w10:wrap anchorx="margin"/>
              </v:line>
            </w:pict>
          </mc:Fallback>
        </mc:AlternateContent>
      </w:r>
    </w:p>
    <w:p w14:paraId="4DCB8F60" w14:textId="77777777" w:rsidR="00AA26CC" w:rsidRPr="00E25D28" w:rsidRDefault="00AA26CC" w:rsidP="00AA26CC">
      <w:pPr>
        <w:pStyle w:val="P68B1DB1-Normal1"/>
        <w:spacing w:line="240" w:lineRule="auto"/>
        <w:jc w:val="center"/>
        <w:rPr>
          <w:rFonts w:asciiTheme="majorHAnsi" w:hAnsiTheme="majorHAnsi" w:cstheme="majorHAnsi"/>
        </w:rPr>
      </w:pPr>
    </w:p>
    <w:p w14:paraId="15482D05" w14:textId="77777777" w:rsidR="00AA26CC" w:rsidRPr="00DF63EF" w:rsidRDefault="00AA26CC" w:rsidP="000E78C1">
      <w:pPr>
        <w:pStyle w:val="P68B1DB1-Normal2"/>
        <w:spacing w:after="120" w:line="240" w:lineRule="auto"/>
        <w:ind w:right="-897"/>
        <w:rPr>
          <w:rFonts w:asciiTheme="minorHAnsi" w:hAnsiTheme="minorHAnsi" w:cstheme="minorHAnsi"/>
          <w:sz w:val="28"/>
          <w:szCs w:val="22"/>
        </w:rPr>
      </w:pPr>
      <w:r w:rsidRPr="00DF63EF">
        <w:rPr>
          <w:rFonts w:asciiTheme="minorHAnsi" w:hAnsiTheme="minorHAnsi" w:cstheme="minorHAnsi"/>
          <w:sz w:val="28"/>
          <w:szCs w:val="22"/>
        </w:rPr>
        <w:t>THE [MAIN] TITLE OF THE PAPER, 14 PT FONT-SIZE, ALL IN BOLD</w:t>
      </w:r>
      <w:r>
        <w:rPr>
          <w:rFonts w:asciiTheme="minorHAnsi" w:hAnsiTheme="minorHAnsi" w:cstheme="minorHAnsi"/>
          <w:sz w:val="28"/>
          <w:szCs w:val="22"/>
        </w:rPr>
        <w:t xml:space="preserve"> AND </w:t>
      </w:r>
      <w:r w:rsidRPr="00DF63EF">
        <w:rPr>
          <w:rFonts w:asciiTheme="minorHAnsi" w:hAnsiTheme="minorHAnsi" w:cstheme="minorHAnsi"/>
          <w:sz w:val="28"/>
          <w:szCs w:val="22"/>
        </w:rPr>
        <w:t>CAPITALS</w:t>
      </w:r>
    </w:p>
    <w:p w14:paraId="0CF3D5D0" w14:textId="77777777" w:rsidR="00AA26CC" w:rsidRPr="00DF63EF" w:rsidRDefault="00AA26CC" w:rsidP="00AA26CC">
      <w:pPr>
        <w:pStyle w:val="P68B1DB1-Normal2"/>
        <w:spacing w:after="120" w:line="240" w:lineRule="auto"/>
        <w:rPr>
          <w:rFonts w:asciiTheme="minorHAnsi" w:hAnsiTheme="minorHAnsi" w:cstheme="minorHAnsi"/>
        </w:rPr>
      </w:pPr>
      <w:r w:rsidRPr="00DF63EF">
        <w:rPr>
          <w:rFonts w:asciiTheme="minorHAnsi" w:hAnsiTheme="minorHAnsi" w:cstheme="minorHAnsi"/>
        </w:rPr>
        <w:t xml:space="preserve">(The Second Title, </w:t>
      </w:r>
      <w:r w:rsidRPr="00DF63EF">
        <w:rPr>
          <w:rFonts w:asciiTheme="minorHAnsi" w:hAnsiTheme="minorHAnsi" w:cstheme="minorHAnsi"/>
          <w:i/>
          <w:iCs/>
        </w:rPr>
        <w:t xml:space="preserve">if needed, </w:t>
      </w:r>
      <w:r w:rsidRPr="00DF63EF">
        <w:rPr>
          <w:rFonts w:asciiTheme="minorHAnsi" w:hAnsiTheme="minorHAnsi" w:cstheme="minorHAnsi"/>
        </w:rPr>
        <w:t>for Narrowing the Issues Discussed in the Paper, Capitalized Each Word)</w:t>
      </w:r>
    </w:p>
    <w:p w14:paraId="015E3A7F" w14:textId="77777777" w:rsidR="00AA26CC" w:rsidRPr="006649A5" w:rsidRDefault="00AA26CC" w:rsidP="00AA26CC">
      <w:pPr>
        <w:pStyle w:val="P68B1DB1-Normal2"/>
        <w:spacing w:after="0" w:line="240" w:lineRule="auto"/>
        <w:rPr>
          <w:rFonts w:asciiTheme="minorHAnsi" w:hAnsiTheme="minorHAnsi" w:cstheme="minorHAnsi"/>
          <w:sz w:val="28"/>
          <w:szCs w:val="22"/>
        </w:rPr>
      </w:pPr>
    </w:p>
    <w:p w14:paraId="16F6DAE1" w14:textId="77777777" w:rsidR="00AA26CC" w:rsidRPr="006649A5" w:rsidRDefault="00AA26CC" w:rsidP="00AA26CC">
      <w:pPr>
        <w:pStyle w:val="P68B1DB1-Normal4"/>
        <w:spacing w:line="240" w:lineRule="auto"/>
        <w:rPr>
          <w:rFonts w:asciiTheme="minorHAnsi" w:hAnsiTheme="minorHAnsi" w:cstheme="minorHAnsi"/>
          <w:szCs w:val="22"/>
        </w:rPr>
      </w:pPr>
      <w:r w:rsidRPr="006649A5">
        <w:rPr>
          <w:rFonts w:asciiTheme="minorHAnsi" w:hAnsiTheme="minorHAnsi" w:cstheme="minorHAnsi"/>
          <w:szCs w:val="22"/>
        </w:rPr>
        <w:t>Muhammad Mahbub Zain</w:t>
      </w:r>
      <w:r w:rsidRPr="006649A5">
        <w:rPr>
          <w:rFonts w:asciiTheme="minorHAnsi" w:hAnsiTheme="minorHAnsi" w:cstheme="minorHAnsi"/>
          <w:szCs w:val="22"/>
          <w:vertAlign w:val="superscript"/>
        </w:rPr>
        <w:t xml:space="preserve"> a)</w:t>
      </w:r>
      <w:r w:rsidRPr="006649A5">
        <w:rPr>
          <w:rFonts w:asciiTheme="minorHAnsi" w:hAnsiTheme="minorHAnsi" w:cstheme="minorHAnsi"/>
          <w:szCs w:val="22"/>
        </w:rPr>
        <w:t>, Second Author</w:t>
      </w:r>
      <w:r w:rsidRPr="006649A5">
        <w:rPr>
          <w:rFonts w:asciiTheme="minorHAnsi" w:hAnsiTheme="minorHAnsi" w:cstheme="minorHAnsi"/>
          <w:szCs w:val="22"/>
          <w:vertAlign w:val="superscript"/>
        </w:rPr>
        <w:t xml:space="preserve"> b)</w:t>
      </w:r>
      <w:r w:rsidRPr="006649A5">
        <w:rPr>
          <w:rFonts w:asciiTheme="minorHAnsi" w:hAnsiTheme="minorHAnsi" w:cstheme="minorHAnsi"/>
          <w:szCs w:val="22"/>
        </w:rPr>
        <w:t>, Third Author</w:t>
      </w:r>
      <w:r w:rsidRPr="006649A5">
        <w:rPr>
          <w:rFonts w:asciiTheme="minorHAnsi" w:hAnsiTheme="minorHAnsi" w:cstheme="minorHAnsi"/>
          <w:szCs w:val="22"/>
          <w:vertAlign w:val="superscript"/>
        </w:rPr>
        <w:t xml:space="preserve"> c)</w:t>
      </w:r>
      <w:r w:rsidRPr="006649A5">
        <w:rPr>
          <w:rFonts w:asciiTheme="minorHAnsi" w:hAnsiTheme="minorHAnsi" w:cstheme="minorHAnsi"/>
          <w:szCs w:val="22"/>
        </w:rPr>
        <w:t>, Fourth Author</w:t>
      </w:r>
      <w:r w:rsidRPr="006649A5">
        <w:rPr>
          <w:rFonts w:asciiTheme="minorHAnsi" w:hAnsiTheme="minorHAnsi" w:cstheme="minorHAnsi"/>
          <w:szCs w:val="22"/>
          <w:vertAlign w:val="superscript"/>
        </w:rPr>
        <w:t xml:space="preserve"> d)</w:t>
      </w:r>
    </w:p>
    <w:p w14:paraId="17379AD2" w14:textId="77777777" w:rsidR="00AA26CC" w:rsidRPr="006649A5" w:rsidRDefault="00AA26CC" w:rsidP="00AA26CC">
      <w:pPr>
        <w:pStyle w:val="P68B1DB1-Heading25"/>
        <w:numPr>
          <w:ilvl w:val="0"/>
          <w:numId w:val="2"/>
        </w:numPr>
        <w:spacing w:before="0" w:after="0" w:line="240" w:lineRule="auto"/>
        <w:ind w:right="452"/>
        <w:jc w:val="both"/>
        <w:rPr>
          <w:rFonts w:asciiTheme="minorHAnsi" w:hAnsiTheme="minorHAnsi" w:cstheme="minorHAnsi"/>
          <w:sz w:val="20"/>
        </w:rPr>
      </w:pPr>
      <w:r w:rsidRPr="006649A5">
        <w:rPr>
          <w:rFonts w:asciiTheme="minorHAnsi" w:hAnsiTheme="minorHAnsi" w:cstheme="minorHAnsi"/>
          <w:sz w:val="20"/>
        </w:rPr>
        <w:t>Universitas Islam Negeri Maulana Malik Ibrahim Malang, Indonesia</w:t>
      </w:r>
    </w:p>
    <w:p w14:paraId="4B3B284B" w14:textId="77777777" w:rsidR="00AA26CC" w:rsidRPr="006649A5" w:rsidRDefault="00AA26CC" w:rsidP="00AA26CC">
      <w:pPr>
        <w:pStyle w:val="P68B1DB1-Heading25"/>
        <w:numPr>
          <w:ilvl w:val="0"/>
          <w:numId w:val="2"/>
        </w:numPr>
        <w:spacing w:before="0" w:after="0" w:line="240" w:lineRule="auto"/>
        <w:ind w:right="452"/>
        <w:jc w:val="both"/>
        <w:rPr>
          <w:rFonts w:asciiTheme="minorHAnsi" w:hAnsiTheme="minorHAnsi" w:cstheme="minorHAnsi"/>
          <w:sz w:val="20"/>
        </w:rPr>
      </w:pPr>
      <w:r w:rsidRPr="006649A5">
        <w:rPr>
          <w:rFonts w:asciiTheme="minorHAnsi" w:hAnsiTheme="minorHAnsi" w:cstheme="minorHAnsi"/>
          <w:sz w:val="20"/>
        </w:rPr>
        <w:t>Affiliate</w:t>
      </w:r>
    </w:p>
    <w:p w14:paraId="378597B5" w14:textId="77777777" w:rsidR="00AA26CC" w:rsidRPr="006649A5" w:rsidRDefault="00AA26CC" w:rsidP="00AA26CC">
      <w:pPr>
        <w:pStyle w:val="P68B1DB1-Heading25"/>
        <w:numPr>
          <w:ilvl w:val="0"/>
          <w:numId w:val="2"/>
        </w:numPr>
        <w:spacing w:before="0" w:after="0" w:line="240" w:lineRule="auto"/>
        <w:ind w:right="452"/>
        <w:jc w:val="both"/>
        <w:rPr>
          <w:rFonts w:asciiTheme="minorHAnsi" w:hAnsiTheme="minorHAnsi" w:cstheme="minorHAnsi"/>
          <w:sz w:val="20"/>
        </w:rPr>
      </w:pPr>
      <w:r w:rsidRPr="006649A5">
        <w:rPr>
          <w:rFonts w:asciiTheme="minorHAnsi" w:hAnsiTheme="minorHAnsi" w:cstheme="minorHAnsi"/>
          <w:sz w:val="20"/>
        </w:rPr>
        <w:t>Affiliate</w:t>
      </w:r>
    </w:p>
    <w:p w14:paraId="1B19BD71" w14:textId="77777777" w:rsidR="00AA26CC" w:rsidRPr="006649A5" w:rsidRDefault="00AA26CC" w:rsidP="00AA26CC">
      <w:pPr>
        <w:pStyle w:val="P68B1DB1-Heading25"/>
        <w:numPr>
          <w:ilvl w:val="0"/>
          <w:numId w:val="2"/>
        </w:numPr>
        <w:spacing w:before="0" w:after="0" w:line="240" w:lineRule="auto"/>
        <w:ind w:right="452"/>
        <w:jc w:val="both"/>
        <w:rPr>
          <w:rFonts w:asciiTheme="minorHAnsi" w:hAnsiTheme="minorHAnsi" w:cstheme="minorHAnsi"/>
          <w:sz w:val="20"/>
        </w:rPr>
      </w:pPr>
      <w:r w:rsidRPr="006649A5">
        <w:rPr>
          <w:rFonts w:asciiTheme="minorHAnsi" w:hAnsiTheme="minorHAnsi" w:cstheme="minorHAnsi"/>
          <w:sz w:val="20"/>
        </w:rPr>
        <w:t>Affiliate</w:t>
      </w:r>
    </w:p>
    <w:p w14:paraId="458564DA" w14:textId="77777777" w:rsidR="00AA26CC" w:rsidRPr="006649A5" w:rsidRDefault="00AA26CC" w:rsidP="00AA26CC">
      <w:pPr>
        <w:pStyle w:val="P68B1DB1-Heading25"/>
        <w:spacing w:before="0" w:after="0" w:line="240" w:lineRule="auto"/>
        <w:ind w:left="502" w:right="452"/>
        <w:jc w:val="both"/>
        <w:rPr>
          <w:rFonts w:asciiTheme="minorHAnsi" w:hAnsiTheme="minorHAnsi" w:cstheme="minorHAnsi"/>
          <w:b/>
          <w:bCs/>
          <w:sz w:val="20"/>
        </w:rPr>
      </w:pPr>
    </w:p>
    <w:p w14:paraId="297AE001" w14:textId="77777777" w:rsidR="00AA26CC" w:rsidRPr="006649A5" w:rsidRDefault="00AA26CC" w:rsidP="00AA26CC">
      <w:pPr>
        <w:pStyle w:val="P68B1DB1-Heading25"/>
        <w:spacing w:before="0" w:after="0" w:line="240" w:lineRule="auto"/>
        <w:ind w:left="142" w:right="452"/>
        <w:jc w:val="both"/>
        <w:rPr>
          <w:rFonts w:asciiTheme="minorHAnsi" w:hAnsiTheme="minorHAnsi" w:cstheme="minorHAnsi"/>
          <w:b/>
          <w:bCs/>
          <w:sz w:val="20"/>
        </w:rPr>
      </w:pPr>
      <w:r w:rsidRPr="006649A5">
        <w:rPr>
          <w:rFonts w:asciiTheme="minorHAnsi" w:hAnsiTheme="minorHAnsi" w:cstheme="minorHAnsi"/>
          <w:b/>
          <w:bCs/>
          <w:sz w:val="20"/>
        </w:rPr>
        <w:t xml:space="preserve">*Corresponding Author: </w:t>
      </w:r>
      <w:hyperlink r:id="rId8" w:history="1">
        <w:r w:rsidRPr="006649A5">
          <w:rPr>
            <w:rStyle w:val="Hyperlink"/>
            <w:rFonts w:asciiTheme="minorHAnsi" w:hAnsiTheme="minorHAnsi" w:cstheme="minorHAnsi"/>
            <w:b/>
            <w:bCs/>
            <w:sz w:val="20"/>
          </w:rPr>
          <w:t>mahbubzen@student.uin-malang.ac.id</w:t>
        </w:r>
      </w:hyperlink>
      <w:r w:rsidRPr="006649A5">
        <w:rPr>
          <w:rFonts w:asciiTheme="minorHAnsi" w:hAnsiTheme="minorHAnsi" w:cstheme="minorHAnsi"/>
          <w:b/>
          <w:bCs/>
          <w:sz w:val="20"/>
        </w:rPr>
        <w:t xml:space="preserve"> </w:t>
      </w:r>
    </w:p>
    <w:p w14:paraId="69F053E9" w14:textId="77777777" w:rsidR="00AA26CC" w:rsidRDefault="00AA26CC" w:rsidP="00AA26CC">
      <w:pPr>
        <w:pStyle w:val="Heading2"/>
        <w:spacing w:before="0" w:line="240" w:lineRule="auto"/>
        <w:ind w:left="284" w:right="452"/>
        <w:jc w:val="both"/>
        <w:rPr>
          <w:rFonts w:asciiTheme="minorHAnsi" w:hAnsiTheme="minorHAnsi" w:cstheme="minorHAnsi"/>
          <w:color w:val="auto"/>
          <w:sz w:val="12"/>
        </w:rPr>
      </w:pPr>
    </w:p>
    <w:p w14:paraId="2046A3A3" w14:textId="77777777" w:rsidR="00AA26CC" w:rsidRPr="004C7A64" w:rsidRDefault="00AA26CC" w:rsidP="00AA26CC"/>
    <w:p w14:paraId="51005B5D" w14:textId="77777777" w:rsidR="00AA26CC" w:rsidRPr="00274453" w:rsidRDefault="00AA26CC" w:rsidP="00AA26CC">
      <w:pPr>
        <w:pStyle w:val="P68B1DB1-Heading26"/>
        <w:spacing w:before="0" w:line="240" w:lineRule="auto"/>
        <w:ind w:right="452"/>
        <w:rPr>
          <w:b/>
          <w:bCs/>
          <w:sz w:val="22"/>
          <w:szCs w:val="22"/>
        </w:rPr>
      </w:pPr>
      <w:r w:rsidRPr="00274453">
        <w:rPr>
          <w:b/>
          <w:bCs/>
          <w:sz w:val="22"/>
          <w:szCs w:val="22"/>
        </w:rPr>
        <w:t>Abstract</w:t>
      </w:r>
    </w:p>
    <w:p w14:paraId="15BDCCA3" w14:textId="33C3455B" w:rsidR="00AA26CC" w:rsidRPr="00274453" w:rsidRDefault="00AA26CC" w:rsidP="00AA26CC">
      <w:pPr>
        <w:pStyle w:val="P68B1DB1-Normal7"/>
        <w:spacing w:after="0"/>
        <w:ind w:right="396"/>
        <w:jc w:val="both"/>
        <w:rPr>
          <w:sz w:val="22"/>
          <w:szCs w:val="22"/>
        </w:rPr>
      </w:pPr>
      <w:r w:rsidRPr="00274453">
        <w:rPr>
          <w:sz w:val="22"/>
          <w:szCs w:val="22"/>
        </w:rPr>
        <w:t xml:space="preserve">The abstract must be written in English. The abstract is a summary of the article. The abstract is written in one paragraph with </w:t>
      </w:r>
      <w:r>
        <w:rPr>
          <w:sz w:val="22"/>
          <w:szCs w:val="22"/>
        </w:rPr>
        <w:t xml:space="preserve">a </w:t>
      </w:r>
      <w:r w:rsidRPr="00274453">
        <w:rPr>
          <w:sz w:val="22"/>
          <w:szCs w:val="22"/>
        </w:rPr>
        <w:t>single space</w:t>
      </w:r>
      <w:r>
        <w:rPr>
          <w:sz w:val="22"/>
          <w:szCs w:val="22"/>
        </w:rPr>
        <w:t>,</w:t>
      </w:r>
      <w:r w:rsidRPr="00274453">
        <w:rPr>
          <w:sz w:val="22"/>
          <w:szCs w:val="22"/>
        </w:rPr>
        <w:t xml:space="preserve"> and the maximum length is 150-250words. The abstract must be straightforward and </w:t>
      </w:r>
      <w:r>
        <w:rPr>
          <w:sz w:val="22"/>
          <w:szCs w:val="22"/>
        </w:rPr>
        <w:t>contain</w:t>
      </w:r>
      <w:r w:rsidRPr="00274453">
        <w:rPr>
          <w:sz w:val="22"/>
          <w:szCs w:val="22"/>
        </w:rPr>
        <w:t xml:space="preserve"> four aspects of logical reasoning</w:t>
      </w:r>
      <w:r>
        <w:rPr>
          <w:sz w:val="22"/>
          <w:szCs w:val="22"/>
        </w:rPr>
        <w:t>,</w:t>
      </w:r>
      <w:r w:rsidRPr="00274453">
        <w:rPr>
          <w:sz w:val="22"/>
          <w:szCs w:val="22"/>
        </w:rPr>
        <w:t xml:space="preserve"> such as the importance of the </w:t>
      </w:r>
      <w:r>
        <w:rPr>
          <w:sz w:val="22"/>
          <w:szCs w:val="22"/>
        </w:rPr>
        <w:t>research</w:t>
      </w:r>
      <w:r w:rsidRPr="00274453">
        <w:rPr>
          <w:sz w:val="22"/>
          <w:szCs w:val="22"/>
        </w:rPr>
        <w:t xml:space="preserve"> or methods that are used, the result of the research</w:t>
      </w:r>
      <w:r w:rsidR="00463400">
        <w:rPr>
          <w:sz w:val="22"/>
          <w:szCs w:val="22"/>
        </w:rPr>
        <w:t>,</w:t>
      </w:r>
      <w:r w:rsidRPr="00274453">
        <w:rPr>
          <w:sz w:val="22"/>
          <w:szCs w:val="22"/>
        </w:rPr>
        <w:t xml:space="preserve"> and </w:t>
      </w:r>
      <w:r>
        <w:rPr>
          <w:sz w:val="22"/>
          <w:szCs w:val="22"/>
        </w:rPr>
        <w:t xml:space="preserve">the </w:t>
      </w:r>
      <w:r w:rsidRPr="00274453">
        <w:rPr>
          <w:sz w:val="22"/>
          <w:szCs w:val="22"/>
        </w:rPr>
        <w:t>conclusion.</w:t>
      </w:r>
    </w:p>
    <w:p w14:paraId="2D60587E" w14:textId="3C57181F" w:rsidR="00AA26CC" w:rsidRPr="00274453" w:rsidRDefault="00AA26CC" w:rsidP="00AA26CC">
      <w:pPr>
        <w:pStyle w:val="P68B1DB1-Normal7"/>
        <w:spacing w:after="0"/>
        <w:ind w:right="396"/>
        <w:jc w:val="both"/>
        <w:rPr>
          <w:i/>
          <w:iCs/>
          <w:sz w:val="22"/>
          <w:szCs w:val="22"/>
        </w:rPr>
      </w:pPr>
      <w:r w:rsidRPr="00274453">
        <w:rPr>
          <w:i/>
          <w:iCs/>
          <w:sz w:val="22"/>
          <w:szCs w:val="22"/>
        </w:rPr>
        <w:t xml:space="preserve">[Put here your Indonesian version of the Abstract (Abstrak). It is not obligatory, but we </w:t>
      </w:r>
      <w:r w:rsidRPr="00AA26CC">
        <w:rPr>
          <w:i/>
          <w:iCs/>
          <w:sz w:val="22"/>
          <w:szCs w:val="22"/>
        </w:rPr>
        <w:t>would</w:t>
      </w:r>
      <w:r w:rsidRPr="00274453">
        <w:rPr>
          <w:i/>
          <w:iCs/>
          <w:sz w:val="22"/>
          <w:szCs w:val="22"/>
        </w:rPr>
        <w:t xml:space="preserve"> appreciate if you could provide us with the translation of the abstract in Bahasa Indonesia.]</w:t>
      </w:r>
    </w:p>
    <w:p w14:paraId="642F93FE" w14:textId="77777777" w:rsidR="00AA26CC" w:rsidRPr="00AA26CC" w:rsidRDefault="00AA26CC" w:rsidP="00AA26CC">
      <w:pPr>
        <w:pStyle w:val="P68B1DB1-Normal7"/>
        <w:spacing w:after="0" w:line="240" w:lineRule="auto"/>
        <w:ind w:right="396"/>
        <w:jc w:val="both"/>
        <w:rPr>
          <w:i/>
          <w:iCs/>
          <w:sz w:val="22"/>
          <w:szCs w:val="22"/>
        </w:rPr>
      </w:pPr>
      <w:r w:rsidRPr="00AA26CC">
        <w:rPr>
          <w:i/>
          <w:iCs/>
          <w:sz w:val="22"/>
          <w:szCs w:val="22"/>
        </w:rPr>
        <w:t>Abstracts are written in Indonesian between 150-250 words.</w:t>
      </w:r>
    </w:p>
    <w:p w14:paraId="104D5649" w14:textId="77777777" w:rsidR="00AA26CC" w:rsidRDefault="00AA26CC" w:rsidP="00AA26CC">
      <w:pPr>
        <w:pStyle w:val="Heading2"/>
        <w:spacing w:before="0" w:line="240" w:lineRule="auto"/>
        <w:ind w:right="452"/>
        <w:jc w:val="both"/>
        <w:rPr>
          <w:rFonts w:ascii="Calibri" w:hAnsi="Calibri" w:cs="Calibri"/>
          <w:b/>
          <w:color w:val="auto"/>
          <w:sz w:val="18"/>
        </w:rPr>
      </w:pPr>
    </w:p>
    <w:p w14:paraId="4BD51A0B" w14:textId="324E93DA" w:rsidR="00AA26CC" w:rsidRPr="00AA26CC" w:rsidRDefault="00AA26CC" w:rsidP="00AA26CC">
      <w:pPr>
        <w:jc w:val="both"/>
        <w:rPr>
          <w:i/>
          <w:iCs/>
        </w:rPr>
      </w:pPr>
      <w:r w:rsidRPr="00AA26CC">
        <w:rPr>
          <w:b/>
          <w:bCs/>
          <w:i/>
          <w:iCs/>
        </w:rPr>
        <w:t xml:space="preserve">Keywords: </w:t>
      </w:r>
      <w:r w:rsidRPr="00AA26CC">
        <w:rPr>
          <w:i/>
          <w:iCs/>
        </w:rPr>
        <w:t>mention only specific concepts [word or phrase], 3-5 concepts, truly conceptual words, and not too general ones.</w:t>
      </w:r>
    </w:p>
    <w:p w14:paraId="4954FB93" w14:textId="77777777" w:rsidR="00AA26CC" w:rsidRPr="006649A5" w:rsidRDefault="00AA26CC" w:rsidP="00AA26CC">
      <w:pPr>
        <w:spacing w:after="0" w:line="240" w:lineRule="auto"/>
        <w:jc w:val="both"/>
        <w:rPr>
          <w:rFonts w:asciiTheme="minorHAnsi" w:hAnsiTheme="minorHAnsi" w:cstheme="minorHAnsi"/>
          <w:b/>
          <w:sz w:val="18"/>
        </w:rPr>
      </w:pPr>
    </w:p>
    <w:p w14:paraId="5C441F9A" w14:textId="77777777" w:rsidR="00AA26CC" w:rsidRPr="00AA26CC" w:rsidRDefault="00AA26CC" w:rsidP="00AA26CC">
      <w:pPr>
        <w:pStyle w:val="P68B1DB1-ListParagraph10"/>
        <w:numPr>
          <w:ilvl w:val="0"/>
          <w:numId w:val="1"/>
        </w:numPr>
        <w:spacing w:after="0" w:line="240" w:lineRule="auto"/>
        <w:ind w:left="426" w:hanging="426"/>
        <w:rPr>
          <w:rFonts w:asciiTheme="minorHAnsi" w:hAnsiTheme="minorHAnsi" w:cstheme="minorHAnsi"/>
          <w:i/>
          <w:color w:val="002060"/>
        </w:rPr>
      </w:pPr>
      <w:r w:rsidRPr="00AA26CC">
        <w:rPr>
          <w:rFonts w:asciiTheme="minorHAnsi" w:hAnsiTheme="minorHAnsi" w:cstheme="minorHAnsi"/>
          <w:color w:val="002060"/>
        </w:rPr>
        <w:t>INTRODUCTION</w:t>
      </w:r>
    </w:p>
    <w:p w14:paraId="3C7D31AF" w14:textId="431DE0E1" w:rsidR="00AA26CC" w:rsidRDefault="00AA26CC" w:rsidP="00AA26CC">
      <w:pPr>
        <w:pStyle w:val="P68B1DB1-Normal11"/>
        <w:spacing w:after="0" w:line="240" w:lineRule="auto"/>
        <w:ind w:left="426" w:firstLine="294"/>
        <w:jc w:val="both"/>
        <w:rPr>
          <w:rFonts w:asciiTheme="minorHAnsi" w:hAnsiTheme="minorHAnsi" w:cstheme="minorHAnsi"/>
        </w:rPr>
      </w:pPr>
      <w:r w:rsidRPr="006649A5">
        <w:rPr>
          <w:rFonts w:asciiTheme="minorHAnsi" w:hAnsiTheme="minorHAnsi" w:cstheme="minorHAnsi"/>
        </w:rPr>
        <w:t>This section is an introduction to the article/manuscript you wrote. The introductory description is typed in Calibri Light, 11pt font size, and 1.5 spaces with the same space size before and/or after the paragraph in A4 size with standard margins. Full-length articles should be </w:t>
      </w:r>
      <w:r w:rsidRPr="006649A5">
        <w:rPr>
          <w:rFonts w:asciiTheme="minorHAnsi" w:hAnsiTheme="minorHAnsi" w:cstheme="minorHAnsi"/>
          <w:b/>
          <w:bCs/>
        </w:rPr>
        <w:t>6,000–8,000 words</w:t>
      </w:r>
      <w:r w:rsidRPr="006649A5">
        <w:rPr>
          <w:rFonts w:asciiTheme="minorHAnsi" w:hAnsiTheme="minorHAnsi" w:cstheme="minorHAnsi"/>
        </w:rPr>
        <w:t xml:space="preserve">, including footnotes and references. For foreign terms, type italic (italics). Arabic words/languages are transliterated based on the </w:t>
      </w:r>
      <w:r w:rsidRPr="006649A5">
        <w:rPr>
          <w:rFonts w:asciiTheme="minorHAnsi" w:hAnsiTheme="minorHAnsi" w:cstheme="minorHAnsi"/>
          <w:i/>
        </w:rPr>
        <w:t>Author Guidelines</w:t>
      </w:r>
      <w:r w:rsidRPr="006649A5">
        <w:rPr>
          <w:rFonts w:asciiTheme="minorHAnsi" w:hAnsiTheme="minorHAnsi" w:cstheme="minorHAnsi"/>
        </w:rPr>
        <w:t xml:space="preserve"> in the Journal of Indigenous Islam (JINDIS) – Exploring the Roots Narrating the Future. For quotation, please use </w:t>
      </w:r>
      <w:r w:rsidRPr="006649A5">
        <w:rPr>
          <w:rFonts w:asciiTheme="minorHAnsi" w:hAnsiTheme="minorHAnsi" w:cstheme="minorHAnsi"/>
          <w:b/>
          <w:bCs/>
        </w:rPr>
        <w:t>APA 7th edition</w:t>
      </w:r>
      <w:r w:rsidRPr="006649A5">
        <w:rPr>
          <w:rFonts w:asciiTheme="minorHAnsi" w:hAnsiTheme="minorHAnsi" w:cstheme="minorHAnsi"/>
        </w:rPr>
        <w:t> referencing styl</w:t>
      </w:r>
      <w:r>
        <w:rPr>
          <w:rFonts w:asciiTheme="minorHAnsi" w:hAnsiTheme="minorHAnsi" w:cstheme="minorHAnsi"/>
        </w:rPr>
        <w:t>e.</w:t>
      </w:r>
    </w:p>
    <w:p w14:paraId="29E7DF24" w14:textId="77777777" w:rsidR="00AA26CC" w:rsidRDefault="00AA26CC" w:rsidP="00AA26CC">
      <w:pPr>
        <w:pStyle w:val="P68B1DB1-Normal11"/>
        <w:spacing w:after="0" w:line="240" w:lineRule="auto"/>
        <w:ind w:left="426" w:firstLine="708"/>
        <w:jc w:val="both"/>
        <w:rPr>
          <w:rFonts w:asciiTheme="minorHAnsi" w:hAnsiTheme="minorHAnsi" w:cstheme="minorHAnsi"/>
        </w:rPr>
      </w:pPr>
      <w:r w:rsidRPr="006649A5">
        <w:rPr>
          <w:rFonts w:asciiTheme="minorHAnsi" w:hAnsiTheme="minorHAnsi" w:cstheme="minorHAnsi"/>
        </w:rPr>
        <w:t>Please examine the background of your manuscript and the current state of your research about other studies with similar themes. You should also discuss here your research relationships with other researchers; literature reviews, especially of the most relevant academic work published in reputable and/or accredited journals.</w:t>
      </w:r>
    </w:p>
    <w:p w14:paraId="75171992" w14:textId="123CE35D" w:rsidR="00AA26CC" w:rsidRPr="00AA26CC" w:rsidRDefault="00AA26CC" w:rsidP="00AA26CC">
      <w:pPr>
        <w:tabs>
          <w:tab w:val="left" w:pos="3057"/>
        </w:tabs>
      </w:pPr>
      <w:r>
        <w:tab/>
      </w:r>
    </w:p>
    <w:p w14:paraId="3F683661" w14:textId="77777777" w:rsidR="00AA26CC" w:rsidRPr="006649A5" w:rsidRDefault="00AA26CC" w:rsidP="00AA26CC">
      <w:pPr>
        <w:pStyle w:val="P68B1DB1-Normal11"/>
        <w:spacing w:after="0" w:line="240" w:lineRule="auto"/>
        <w:ind w:left="426" w:firstLine="708"/>
        <w:jc w:val="both"/>
        <w:rPr>
          <w:rFonts w:asciiTheme="minorHAnsi" w:hAnsiTheme="minorHAnsi" w:cstheme="minorHAnsi"/>
        </w:rPr>
      </w:pPr>
      <w:r w:rsidRPr="006649A5">
        <w:rPr>
          <w:rFonts w:asciiTheme="minorHAnsi" w:hAnsiTheme="minorHAnsi" w:cstheme="minorHAnsi"/>
        </w:rPr>
        <w:lastRenderedPageBreak/>
        <w:t>In other words, try to answer at least two questions: (1) why you believe your research question is so important to answer; and (2) how other researchers have or have not answered it, or how you think your answer would contribute to an academic study of the problem.</w:t>
      </w:r>
    </w:p>
    <w:p w14:paraId="1BFAF9F6" w14:textId="77777777" w:rsidR="00AA26CC" w:rsidRPr="006649A5" w:rsidRDefault="00AA26CC" w:rsidP="00AA26CC">
      <w:pPr>
        <w:spacing w:after="120" w:line="240" w:lineRule="auto"/>
        <w:ind w:left="426" w:firstLine="708"/>
        <w:jc w:val="both"/>
        <w:rPr>
          <w:rFonts w:asciiTheme="minorHAnsi" w:hAnsiTheme="minorHAnsi" w:cstheme="minorHAnsi"/>
        </w:rPr>
      </w:pPr>
      <w:r w:rsidRPr="006649A5">
        <w:rPr>
          <w:rFonts w:asciiTheme="minorHAnsi" w:hAnsiTheme="minorHAnsi" w:cstheme="minorHAnsi"/>
        </w:rPr>
        <w:t xml:space="preserve">Briefly describe your research method in one or two sentences. Finally, describing the flow of your discussion and the expected result will be an important point to close this section of the introduction </w:t>
      </w:r>
      <w:r w:rsidRPr="006649A5">
        <w:rPr>
          <w:rStyle w:val="FootnoteReference"/>
          <w:rFonts w:asciiTheme="minorHAnsi" w:hAnsiTheme="minorHAnsi" w:cstheme="minorHAnsi"/>
        </w:rPr>
        <w:fldChar w:fldCharType="begin" w:fldLock="1"/>
      </w:r>
      <w:r w:rsidRPr="006649A5">
        <w:rPr>
          <w:rFonts w:asciiTheme="minorHAnsi" w:hAnsiTheme="minorHAnsi" w:cstheme="minorHAnsi"/>
        </w:rPr>
        <w:instrText>ADDIN CSL_CITATION {"citationItems":[{"id":"ITEM-1","itemData":{"author":[{"dropping-particle":"","family":"Achmadin","given":"Balya Ziaulhaq","non-dropping-particle":"","parse-names":false,"suffix":""},{"dropping-particle":"","family":"Kawakip","given":"Akhmad Nurul","non-dropping-particle":"","parse-names":false,"suffix":""},{"dropping-particle":"","family":"Nafis","given":"Muhammad Muntahibun","non-dropping-particle":"","parse-names":false,"suffix":""},{"dropping-particle":"","family":"Rahman","given":"Abdel","non-dropping-particle":"","parse-names":false,"suffix":""},{"dropping-particle":"","family":"Sayed","given":"El","non-dropping-particle":"","parse-names":false,"suffix":""},{"dropping-particle":"","family":"Ghaffar","given":"Abdel","non-dropping-particle":"","parse-names":false,"suffix":""}],"container-title":"AL-Fikru: Jurnal Ilmiah","id":"ITEM-1","issue":"1","issued":{"date-parts":[["2024"]]},"page":"41-63","title":"REORIENTING PESANTREN EDUCATION IN EAST JAVA: A Critical Analysis of the Thought of Zamakhsyari Dhofier and Abdurrahman Mas'ud","type":"article-journal","volume":"18"},"uris":["http://www.mendeley.com/documents/?uuid=d105e40d-d3a0-4d43-b2cc-fc20efea941d","http://www.mendeley.com/documents/?uuid=14993d13-39d8-4993-8ef4-925fed8cb8db"]}],"mendeley":{"formattedCitation":"(Achmadin, Kawakip, et al., 2024)","plainTextFormattedCitation":"(Achmadin, Kawakip, et al., 2024)","previouslyFormattedCitation":"Balya Ziaulhaq Achmadin et al., “REORIENTING PESANTREN EDUCATION IN EAST JAVA: A Critical Analysis of the Thought of Zamakhsyari Dhofier and Abdurrahman Mas’ud,” &lt;i&gt;AL-Fikru: Jurnal Ilmiah&lt;/i&gt; 18, no. 1 (2024): 41–63."},"properties":{"noteIndex":0},"schema":"https://github.com/citation-style-language/schema/raw/master/csl-citation.json"}</w:instrText>
      </w:r>
      <w:r w:rsidRPr="006649A5">
        <w:rPr>
          <w:rStyle w:val="FootnoteReference"/>
          <w:rFonts w:asciiTheme="minorHAnsi" w:hAnsiTheme="minorHAnsi" w:cstheme="minorHAnsi"/>
        </w:rPr>
        <w:fldChar w:fldCharType="separate"/>
      </w:r>
      <w:r w:rsidRPr="006649A5">
        <w:rPr>
          <w:rFonts w:asciiTheme="minorHAnsi" w:hAnsiTheme="minorHAnsi" w:cstheme="minorHAnsi"/>
          <w:bCs/>
          <w:noProof/>
          <w:lang w:val="en-US"/>
        </w:rPr>
        <w:t>(Achmadin, Kawakip, et al., 2024)</w:t>
      </w:r>
      <w:r w:rsidRPr="006649A5">
        <w:rPr>
          <w:rStyle w:val="FootnoteReference"/>
          <w:rFonts w:asciiTheme="minorHAnsi" w:hAnsiTheme="minorHAnsi" w:cstheme="minorHAnsi"/>
        </w:rPr>
        <w:fldChar w:fldCharType="end"/>
      </w:r>
      <w:r w:rsidRPr="006649A5">
        <w:rPr>
          <w:rFonts w:asciiTheme="minorHAnsi" w:hAnsiTheme="minorHAnsi" w:cstheme="minorHAnsi"/>
        </w:rPr>
        <w:t>.</w:t>
      </w:r>
    </w:p>
    <w:p w14:paraId="06541A3A" w14:textId="77777777" w:rsidR="00AA26CC" w:rsidRPr="006649A5" w:rsidRDefault="00AA26CC" w:rsidP="00AA26CC">
      <w:pPr>
        <w:pStyle w:val="P68B1DB1-ListParagraph10"/>
        <w:numPr>
          <w:ilvl w:val="0"/>
          <w:numId w:val="1"/>
        </w:numPr>
        <w:spacing w:after="0" w:line="240" w:lineRule="auto"/>
        <w:ind w:left="426" w:hanging="426"/>
        <w:rPr>
          <w:rFonts w:asciiTheme="minorHAnsi" w:hAnsiTheme="minorHAnsi" w:cstheme="minorHAnsi"/>
          <w:i/>
        </w:rPr>
      </w:pPr>
      <w:r w:rsidRPr="00FA23B5">
        <w:rPr>
          <w:rFonts w:asciiTheme="minorHAnsi" w:hAnsiTheme="minorHAnsi" w:cstheme="minorHAnsi"/>
          <w:color w:val="002060"/>
        </w:rPr>
        <w:t>METHODOLOGY</w:t>
      </w:r>
    </w:p>
    <w:p w14:paraId="637EDDF6" w14:textId="0A2E39E9" w:rsidR="00AA26CC" w:rsidRPr="006649A5" w:rsidRDefault="00AA26CC" w:rsidP="00AA26CC">
      <w:pPr>
        <w:spacing w:after="0" w:line="240" w:lineRule="auto"/>
        <w:ind w:left="426" w:firstLine="708"/>
        <w:jc w:val="both"/>
        <w:rPr>
          <w:rFonts w:asciiTheme="minorHAnsi" w:hAnsiTheme="minorHAnsi" w:cstheme="minorHAnsi"/>
        </w:rPr>
      </w:pPr>
      <w:r w:rsidRPr="00274453">
        <w:rPr>
          <w:rFonts w:asciiTheme="minorHAnsi" w:hAnsiTheme="minorHAnsi" w:cstheme="minorHAnsi"/>
        </w:rPr>
        <w:t>The research methods should elaborate on the method utilized in addressing the issues</w:t>
      </w:r>
      <w:r w:rsidR="00FA23B5">
        <w:rPr>
          <w:rFonts w:asciiTheme="minorHAnsi" w:hAnsiTheme="minorHAnsi" w:cstheme="minorHAnsi"/>
        </w:rPr>
        <w:t>,</w:t>
      </w:r>
      <w:r w:rsidRPr="00274453">
        <w:rPr>
          <w:rFonts w:asciiTheme="minorHAnsi" w:hAnsiTheme="minorHAnsi" w:cstheme="minorHAnsi"/>
        </w:rPr>
        <w:t xml:space="preserve"> including the method of analysis. It should contain enough details allowing the reader to evaluate the appropriateness of methods as well as the reliability and validity of findings.</w:t>
      </w:r>
      <w:r w:rsidRPr="006649A5">
        <w:rPr>
          <w:rFonts w:asciiTheme="minorHAnsi" w:hAnsiTheme="minorHAnsi" w:cstheme="minorHAnsi"/>
        </w:rPr>
        <w:t xml:space="preserve"> </w:t>
      </w:r>
      <w:r w:rsidRPr="006649A5">
        <w:rPr>
          <w:rStyle w:val="FootnoteReference"/>
          <w:rFonts w:asciiTheme="minorHAnsi" w:hAnsiTheme="minorHAnsi" w:cstheme="minorHAnsi"/>
        </w:rPr>
        <w:fldChar w:fldCharType="begin" w:fldLock="1"/>
      </w:r>
      <w:r w:rsidRPr="006649A5">
        <w:rPr>
          <w:rFonts w:asciiTheme="minorHAnsi" w:hAnsiTheme="minorHAnsi" w:cstheme="minorHAnsi"/>
        </w:rPr>
        <w:instrText>ADDIN CSL_CITATION {"citationItems":[{"id":"ITEM-1","itemData":{"ISBN":"9783030600495","abstract":"This research aims to investigate the synchronization of the implementation of Merdeka Curriculum in Akidah Akhlak learning with the phenomenon of moral degradation that emerges in the era of Society 5.0. This research uses a qualitative approach with a case study as the research design. Data were collected through classroom observations, participatory interviews with teachers and students, and document analysis related to the curriculum and the phenomenon of moral degradation. The results showed that the implementation of Merdeka Curriculum in Akidah Akhlak learning has integrated moral values that are relevant to the context of the Society 5.0 era. However, the phenomenon of moral degradation that occurs around students is a challenge that needs to be overcome. The adaptation of the Merdeka Curriculum in Akidah Akhlak learning has integrated moral values that are relevant to the context of the Society 5.0 era. This is shown by the existence of, first, the first preventive stage of compulsory 'Ubbudiyah (Prayer, Reciting the Qur'an, Shalawat, Tahlil and character habituation), Second, the curative stage, disciplining students by the Code of Conduct team with dialogic interaction as a verbal mandate. Third, the rehabilitation stage, moral recovery to teachers, namely by acculturating 5S (Salam, Salim, Sapa, Polite, Santun), educating students to be critical and selective on information on the internet with the task of expressing opinions verbally about negative issues that are trending on the internet. In conclusion, efforts to synchronize the Merdeka Curriculum in Akidah Akhlak learning with the phenomenon of moral degradation in the Society 5.0 era require collaboration between schools, parents, and the community. By involving all parties, it is hoped that learning moral values can be more relevant and effective in facing the moral challenges faced by students in the Society 5.0 era.","author":[{"dropping-particle":"","family":"Achmadin","given":"Balya Ziaulhaq","non-dropping-particle":"","parse-names":false,"suffix":""},{"dropping-particle":"","family":"Bayu","given":"Putri","non-dropping-particle":"","parse-names":false,"suffix":""},{"dropping-particle":"","family":"Rifqi","given":"Naflah","non-dropping-particle":"","parse-names":false,"suffix":""},{"dropping-particle":"","family":"Afwadzi","given":"Benny","non-dropping-particle":"","parse-names":false,"suffix":""}],"container-title":"JRTIE (Journal of Research and Thought on Islamic Education","id":"ITEM-1","issue":"1","issued":{"date-parts":[["2024"]]},"page":"61-90","title":"Synchronization the Merdeka Curriculum at Madrasah ' Aliyah Learning Akidah Akhlak : Facing The Challenges of Moral Degradation in the Era of Society 5 . 0","type":"article-journal","volume":"7"},"uris":["http://www.mendeley.com/documents/?uuid=aab8b9ff-7c3f-440c-84b8-664c299e1773","http://www.mendeley.com/documents/?uuid=fa920cf6-c5c8-487c-b1ec-1c9c19774d61"]}],"mendeley":{"formattedCitation":"(Achmadin, Bayu, et al., 2024)","plainTextFormattedCitation":"(Achmadin, Bayu, et al., 2024)","previouslyFormattedCitation":"Balya Ziaulhaq Achmadin et al., “Synchronization the Merdeka Curriculum at Madrasah ’ Aliyah Learning Akidah Akhlak : Facing The Challenges of Moral Degradation in the Era of Society 5 . 0,” &lt;i&gt;JRTIE (Journal of Research and Thought on Islamic Education&lt;/i&gt; 7, no. 1 (2024): 61–90."},"properties":{"noteIndex":0},"schema":"https://github.com/citation-style-language/schema/raw/master/csl-citation.json"}</w:instrText>
      </w:r>
      <w:r w:rsidRPr="006649A5">
        <w:rPr>
          <w:rStyle w:val="FootnoteReference"/>
          <w:rFonts w:asciiTheme="minorHAnsi" w:hAnsiTheme="minorHAnsi" w:cstheme="minorHAnsi"/>
        </w:rPr>
        <w:fldChar w:fldCharType="separate"/>
      </w:r>
      <w:r w:rsidRPr="006649A5">
        <w:rPr>
          <w:rFonts w:asciiTheme="minorHAnsi" w:hAnsiTheme="minorHAnsi" w:cstheme="minorHAnsi"/>
          <w:bCs/>
          <w:noProof/>
          <w:lang w:val="en-US"/>
        </w:rPr>
        <w:t>(Achmadin, Bayu, et al., 2024)</w:t>
      </w:r>
      <w:r w:rsidRPr="006649A5">
        <w:rPr>
          <w:rStyle w:val="FootnoteReference"/>
          <w:rFonts w:asciiTheme="minorHAnsi" w:hAnsiTheme="minorHAnsi" w:cstheme="minorHAnsi"/>
        </w:rPr>
        <w:fldChar w:fldCharType="end"/>
      </w:r>
      <w:r w:rsidRPr="006649A5">
        <w:rPr>
          <w:rFonts w:asciiTheme="minorHAnsi" w:hAnsiTheme="minorHAnsi" w:cstheme="minorHAnsi"/>
        </w:rPr>
        <w:t>.</w:t>
      </w:r>
    </w:p>
    <w:p w14:paraId="15161DBB" w14:textId="77777777" w:rsidR="00AA26CC" w:rsidRPr="006649A5" w:rsidRDefault="00AA26CC" w:rsidP="00AA26CC">
      <w:pPr>
        <w:widowControl w:val="0"/>
        <w:autoSpaceDE w:val="0"/>
        <w:autoSpaceDN w:val="0"/>
        <w:adjustRightInd w:val="0"/>
        <w:spacing w:after="120" w:line="240" w:lineRule="auto"/>
        <w:ind w:left="426" w:firstLine="414"/>
        <w:jc w:val="both"/>
        <w:rPr>
          <w:rFonts w:asciiTheme="minorHAnsi" w:hAnsiTheme="minorHAnsi" w:cstheme="minorHAnsi"/>
        </w:rPr>
      </w:pPr>
      <w:r w:rsidRPr="006649A5">
        <w:rPr>
          <w:rFonts w:asciiTheme="minorHAnsi" w:hAnsiTheme="minorHAnsi" w:cstheme="minorHAnsi"/>
        </w:rPr>
        <w:t>Each quote is written in a specific way that can be identified as a different “quote” from your original text. At the end of each citation, you must include a reference in the</w:t>
      </w:r>
      <w:r w:rsidRPr="006649A5">
        <w:rPr>
          <w:rFonts w:asciiTheme="minorHAnsi" w:hAnsiTheme="minorHAnsi" w:cstheme="minorHAnsi"/>
          <w:i/>
        </w:rPr>
        <w:t xml:space="preserve"> footnote</w:t>
      </w:r>
      <w:r w:rsidRPr="006649A5">
        <w:rPr>
          <w:rFonts w:asciiTheme="minorHAnsi" w:hAnsiTheme="minorHAnsi" w:cstheme="minorHAnsi"/>
        </w:rPr>
        <w:t xml:space="preserve"> style of the Journal of Indigenous Islam (JINDIS – Exploring the Roots Narrating the Future</w:t>
      </w:r>
      <w:r w:rsidRPr="006649A5">
        <w:rPr>
          <w:rFonts w:asciiTheme="minorHAnsi" w:hAnsiTheme="minorHAnsi" w:cstheme="minorHAnsi"/>
          <w:i/>
        </w:rPr>
        <w:t>)</w:t>
      </w:r>
      <w:r w:rsidRPr="006649A5">
        <w:rPr>
          <w:rFonts w:asciiTheme="minorHAnsi" w:hAnsiTheme="minorHAnsi" w:cstheme="minorHAnsi"/>
        </w:rPr>
        <w:t>. References should also be placed at the end of any quotations that cite thoughts from the work of others. The format of excerpts (</w:t>
      </w:r>
      <w:r w:rsidRPr="006649A5">
        <w:rPr>
          <w:rFonts w:asciiTheme="minorHAnsi" w:hAnsiTheme="minorHAnsi" w:cstheme="minorHAnsi"/>
          <w:i/>
        </w:rPr>
        <w:t xml:space="preserve">footnotes) </w:t>
      </w:r>
      <w:r w:rsidRPr="006649A5">
        <w:rPr>
          <w:rFonts w:asciiTheme="minorHAnsi" w:hAnsiTheme="minorHAnsi" w:cstheme="minorHAnsi"/>
        </w:rPr>
        <w:t>from the book</w:t>
      </w:r>
      <w:r w:rsidRPr="006649A5">
        <w:rPr>
          <w:rFonts w:asciiTheme="minorHAnsi" w:hAnsiTheme="minorHAnsi" w:cstheme="minorHAnsi"/>
        </w:rPr>
        <w:fldChar w:fldCharType="begin" w:fldLock="1"/>
      </w:r>
      <w:r w:rsidRPr="006649A5">
        <w:rPr>
          <w:rFonts w:asciiTheme="minorHAnsi" w:hAnsiTheme="minorHAnsi" w:cstheme="minorHAnsi"/>
        </w:rPr>
        <w:instrText xml:space="preserve">ADDIN Mendeley Bibliography CSL_BIBLIOGRAPHY </w:instrText>
      </w:r>
      <w:r w:rsidRPr="006649A5">
        <w:rPr>
          <w:rFonts w:asciiTheme="minorHAnsi" w:hAnsiTheme="minorHAnsi" w:cstheme="minorHAnsi"/>
        </w:rPr>
        <w:fldChar w:fldCharType="separate"/>
      </w:r>
      <w:r w:rsidRPr="006649A5">
        <w:rPr>
          <w:rFonts w:asciiTheme="minorHAnsi" w:hAnsiTheme="minorHAnsi" w:cstheme="minorHAnsi"/>
        </w:rPr>
        <w:fldChar w:fldCharType="end"/>
      </w:r>
      <w:r w:rsidRPr="006649A5">
        <w:rPr>
          <w:rFonts w:asciiTheme="minorHAnsi" w:hAnsiTheme="minorHAnsi" w:cstheme="minorHAnsi"/>
        </w:rPr>
        <w:t xml:space="preserve">s, journals, the internet, and so on, use the </w:t>
      </w:r>
      <w:r w:rsidRPr="006649A5">
        <w:rPr>
          <w:rFonts w:asciiTheme="minorHAnsi" w:hAnsiTheme="minorHAnsi" w:cstheme="minorHAnsi"/>
          <w:b/>
          <w:bCs/>
        </w:rPr>
        <w:t>APA 7th edition</w:t>
      </w:r>
      <w:r w:rsidRPr="006649A5">
        <w:rPr>
          <w:rFonts w:asciiTheme="minorHAnsi" w:hAnsiTheme="minorHAnsi" w:cstheme="minorHAnsi"/>
        </w:rPr>
        <w:t xml:space="preserve"> referencing style.  listed in the </w:t>
      </w:r>
      <w:r w:rsidRPr="006649A5">
        <w:rPr>
          <w:rFonts w:asciiTheme="minorHAnsi" w:hAnsiTheme="minorHAnsi" w:cstheme="minorHAnsi"/>
          <w:i/>
        </w:rPr>
        <w:t xml:space="preserve">JINDIS Author Guidelines </w:t>
      </w:r>
      <w:r w:rsidRPr="006649A5">
        <w:rPr>
          <w:rStyle w:val="FootnoteReference"/>
          <w:rFonts w:asciiTheme="minorHAnsi" w:hAnsiTheme="minorHAnsi" w:cstheme="minorHAnsi"/>
        </w:rPr>
        <w:fldChar w:fldCharType="begin" w:fldLock="1"/>
      </w:r>
      <w:r w:rsidRPr="006649A5">
        <w:rPr>
          <w:rFonts w:asciiTheme="minorHAnsi" w:hAnsiTheme="minorHAnsi" w:cstheme="minorHAnsi"/>
        </w:rPr>
        <w:instrText>ADDIN CSL_CITATION {"citationItems":[{"id":"ITEM-1","itemData":{"author":[{"dropping-particle":"","family":"Achmadin","given":"Balya Ziaulhaq","non-dropping-particle":"","parse-names":false,"suffix":""},{"dropping-particle":"","family":"Asrori","given":"Mohammad","non-dropping-particle":"","parse-names":false,"suffix":""},{"dropping-particle":"","family":"Barizi","given":"Ahmad","non-dropping-particle":"","parse-names":false,"suffix":""},{"dropping-particle":"","family":"Karim Amrullah","given":"Abdul Malik","non-dropping-particle":"","parse-names":false,"suffix":""},{"dropping-particle":"","family":"Nafis","given":"Muhammad Muntahibun","non-dropping-particle":"","parse-names":false,"suffix":""}],"container-title":"el Harakah : Jurnal Budaya Islam","id":"ITEM-1","issue":"2","issued":{"date-parts":[["2024"]]},"page":"367-392","title":"Deconstructing the Kiai and Santri : a Critical Review of Power and Cultural Dynamic","type":"article-journal","volume":"26"},"uris":["http://www.mendeley.com/documents/?uuid=67fa7272-ed05-45a2-a0f1-92ac3ff37bb6","http://www.mendeley.com/documents/?uuid=3c6eab51-c74d-483f-be36-39e6761ddc3a"]}],"mendeley":{"formattedCitation":"(Achmadin, Asrori, et al., 2024)","plainTextFormattedCitation":"(Achmadin, Asrori, et al., 2024)","previouslyFormattedCitation":"Balya Ziaulhaq Achmadin et al., “Deconstructing the Kiai and Santri : A Critical Review of Power and Cultural Dynamic,” &lt;i&gt;El Harakah : Jurnal Budaya Islam&lt;/i&gt; 26, no. 2 (2024): 367–92, https://ejournal.uin-malang.ac.id/index.php/infopub/article/view/29573."},"properties":{"noteIndex":0},"schema":"https://github.com/citation-style-language/schema/raw/master/csl-citation.json"}</w:instrText>
      </w:r>
      <w:r w:rsidRPr="006649A5">
        <w:rPr>
          <w:rStyle w:val="FootnoteReference"/>
          <w:rFonts w:asciiTheme="minorHAnsi" w:hAnsiTheme="minorHAnsi" w:cstheme="minorHAnsi"/>
        </w:rPr>
        <w:fldChar w:fldCharType="separate"/>
      </w:r>
      <w:r w:rsidRPr="006649A5">
        <w:rPr>
          <w:rFonts w:asciiTheme="minorHAnsi" w:hAnsiTheme="minorHAnsi" w:cstheme="minorHAnsi"/>
          <w:bCs/>
          <w:noProof/>
          <w:lang w:val="en-US"/>
        </w:rPr>
        <w:t>(Achmadin, Asrori, et al., 2024)</w:t>
      </w:r>
      <w:r w:rsidRPr="006649A5">
        <w:rPr>
          <w:rStyle w:val="FootnoteReference"/>
          <w:rFonts w:asciiTheme="minorHAnsi" w:hAnsiTheme="minorHAnsi" w:cstheme="minorHAnsi"/>
        </w:rPr>
        <w:fldChar w:fldCharType="end"/>
      </w:r>
      <w:r w:rsidRPr="006649A5">
        <w:rPr>
          <w:rFonts w:asciiTheme="minorHAnsi" w:hAnsiTheme="minorHAnsi" w:cstheme="minorHAnsi"/>
        </w:rPr>
        <w:t>.</w:t>
      </w:r>
    </w:p>
    <w:p w14:paraId="0C7F4FFA" w14:textId="77777777" w:rsidR="00AA26CC" w:rsidRPr="00FA23B5" w:rsidRDefault="00AA26CC" w:rsidP="00AA26CC">
      <w:pPr>
        <w:pStyle w:val="P68B1DB1-ListParagraph10"/>
        <w:numPr>
          <w:ilvl w:val="0"/>
          <w:numId w:val="1"/>
        </w:numPr>
        <w:spacing w:after="0" w:line="240" w:lineRule="auto"/>
        <w:ind w:left="426" w:hanging="426"/>
        <w:jc w:val="both"/>
        <w:rPr>
          <w:rFonts w:asciiTheme="minorHAnsi" w:hAnsiTheme="minorHAnsi" w:cstheme="minorHAnsi"/>
          <w:i/>
          <w:color w:val="002060"/>
        </w:rPr>
      </w:pPr>
      <w:r w:rsidRPr="00FA23B5">
        <w:rPr>
          <w:rFonts w:asciiTheme="minorHAnsi" w:hAnsiTheme="minorHAnsi" w:cstheme="minorHAnsi"/>
          <w:color w:val="002060"/>
        </w:rPr>
        <w:t>RESULT AND DISCUSSION</w:t>
      </w:r>
    </w:p>
    <w:p w14:paraId="0B2BD069" w14:textId="4588B2A6" w:rsidR="00AA26CC" w:rsidRDefault="00AA26CC" w:rsidP="00AA26CC">
      <w:pPr>
        <w:spacing w:after="0" w:line="240" w:lineRule="auto"/>
        <w:ind w:left="426" w:firstLine="708"/>
        <w:jc w:val="both"/>
        <w:rPr>
          <w:rFonts w:asciiTheme="minorHAnsi" w:hAnsiTheme="minorHAnsi" w:cstheme="minorHAnsi"/>
        </w:rPr>
      </w:pPr>
      <w:r w:rsidRPr="00274453">
        <w:rPr>
          <w:rFonts w:asciiTheme="minorHAnsi" w:hAnsiTheme="minorHAnsi" w:cstheme="minorHAnsi"/>
        </w:rPr>
        <w:t xml:space="preserve">The author should explain the results of </w:t>
      </w:r>
      <w:r w:rsidR="00FA23B5">
        <w:rPr>
          <w:rFonts w:asciiTheme="minorHAnsi" w:hAnsiTheme="minorHAnsi" w:cstheme="minorHAnsi"/>
        </w:rPr>
        <w:t xml:space="preserve">the </w:t>
      </w:r>
      <w:r w:rsidRPr="00274453">
        <w:rPr>
          <w:rFonts w:asciiTheme="minorHAnsi" w:hAnsiTheme="minorHAnsi" w:cstheme="minorHAnsi"/>
        </w:rPr>
        <w:t xml:space="preserve">research (what was discovered) in detail. The research </w:t>
      </w:r>
      <w:r w:rsidR="00FA23B5">
        <w:rPr>
          <w:rFonts w:asciiTheme="minorHAnsi" w:hAnsiTheme="minorHAnsi" w:cstheme="minorHAnsi"/>
        </w:rPr>
        <w:t>results</w:t>
      </w:r>
      <w:r w:rsidRPr="00274453">
        <w:rPr>
          <w:rFonts w:asciiTheme="minorHAnsi" w:hAnsiTheme="minorHAnsi" w:cstheme="minorHAnsi"/>
        </w:rPr>
        <w:t xml:space="preserve"> and discussion section </w:t>
      </w:r>
      <w:r w:rsidR="00FA23B5">
        <w:rPr>
          <w:rFonts w:asciiTheme="minorHAnsi" w:hAnsiTheme="minorHAnsi" w:cstheme="minorHAnsi"/>
        </w:rPr>
        <w:t>contains</w:t>
      </w:r>
      <w:r w:rsidRPr="00274453">
        <w:rPr>
          <w:rFonts w:asciiTheme="minorHAnsi" w:hAnsiTheme="minorHAnsi" w:cstheme="minorHAnsi"/>
        </w:rPr>
        <w:t xml:space="preserve"> </w:t>
      </w:r>
      <w:r w:rsidR="00FA23B5">
        <w:rPr>
          <w:rFonts w:asciiTheme="minorHAnsi" w:hAnsiTheme="minorHAnsi" w:cstheme="minorHAnsi"/>
        </w:rPr>
        <w:t xml:space="preserve">the </w:t>
      </w:r>
      <w:r w:rsidRPr="00274453">
        <w:rPr>
          <w:rFonts w:asciiTheme="minorHAnsi" w:hAnsiTheme="minorHAnsi" w:cstheme="minorHAnsi"/>
        </w:rPr>
        <w:t>results of the research findings and their ensuing</w:t>
      </w:r>
      <w:r>
        <w:rPr>
          <w:rFonts w:asciiTheme="minorHAnsi" w:hAnsiTheme="minorHAnsi" w:cstheme="minorHAnsi"/>
        </w:rPr>
        <w:t xml:space="preserve"> </w:t>
      </w:r>
      <w:r w:rsidRPr="00274453">
        <w:rPr>
          <w:rFonts w:asciiTheme="minorHAnsi" w:hAnsiTheme="minorHAnsi" w:cstheme="minorHAnsi"/>
        </w:rPr>
        <w:t xml:space="preserve">discussions. The findings acquired from the results of the conducted research should be written with the supplementary support of adequate data. The research results and findings should be able to resolve or provide explanations </w:t>
      </w:r>
      <w:r w:rsidR="00FA23B5">
        <w:rPr>
          <w:rFonts w:asciiTheme="minorHAnsi" w:hAnsiTheme="minorHAnsi" w:cstheme="minorHAnsi"/>
        </w:rPr>
        <w:t>for</w:t>
      </w:r>
      <w:r w:rsidRPr="00274453">
        <w:rPr>
          <w:rFonts w:asciiTheme="minorHAnsi" w:hAnsiTheme="minorHAnsi" w:cstheme="minorHAnsi"/>
        </w:rPr>
        <w:t xml:space="preserve"> the question stated in the introduction.</w:t>
      </w:r>
    </w:p>
    <w:p w14:paraId="2AE71487" w14:textId="77777777" w:rsidR="00AA26CC" w:rsidRPr="00274453" w:rsidRDefault="00AA26CC" w:rsidP="00AA26CC">
      <w:pPr>
        <w:spacing w:after="0" w:line="240" w:lineRule="auto"/>
        <w:ind w:left="426" w:firstLine="425"/>
        <w:jc w:val="both"/>
        <w:rPr>
          <w:rFonts w:asciiTheme="minorHAnsi" w:hAnsiTheme="minorHAnsi" w:cstheme="minorHAnsi"/>
          <w:b/>
          <w:bCs/>
        </w:rPr>
      </w:pPr>
      <w:r w:rsidRPr="00274453">
        <w:rPr>
          <w:rFonts w:asciiTheme="minorHAnsi" w:hAnsiTheme="minorHAnsi" w:cstheme="minorHAnsi"/>
          <w:b/>
          <w:bCs/>
        </w:rPr>
        <w:t>1. Sub-Section as Part of its Parent Section</w:t>
      </w:r>
    </w:p>
    <w:p w14:paraId="7E0B4459" w14:textId="69DA56EF" w:rsidR="00AA26CC" w:rsidRPr="00274453" w:rsidRDefault="00AA26CC" w:rsidP="00AA26CC">
      <w:pPr>
        <w:spacing w:after="0" w:line="240" w:lineRule="auto"/>
        <w:ind w:left="851" w:firstLine="720"/>
        <w:jc w:val="both"/>
        <w:rPr>
          <w:rFonts w:asciiTheme="minorHAnsi" w:hAnsiTheme="minorHAnsi" w:cstheme="minorHAnsi"/>
        </w:rPr>
      </w:pPr>
      <w:r w:rsidRPr="00274453">
        <w:rPr>
          <w:rFonts w:asciiTheme="minorHAnsi" w:hAnsiTheme="minorHAnsi" w:cstheme="minorHAnsi"/>
        </w:rPr>
        <w:t xml:space="preserve">You do not need to add any special indentation in typing body text under </w:t>
      </w:r>
      <w:r w:rsidR="00FA23B5">
        <w:rPr>
          <w:rFonts w:asciiTheme="minorHAnsi" w:hAnsiTheme="minorHAnsi" w:cstheme="minorHAnsi"/>
        </w:rPr>
        <w:t xml:space="preserve">a </w:t>
      </w:r>
      <w:r w:rsidRPr="00274453">
        <w:rPr>
          <w:rFonts w:asciiTheme="minorHAnsi" w:hAnsiTheme="minorHAnsi" w:cstheme="minorHAnsi"/>
        </w:rPr>
        <w:t>sub-section heading. The body text here is typed just like any other body text.</w:t>
      </w:r>
    </w:p>
    <w:p w14:paraId="114A0B36" w14:textId="77777777" w:rsidR="00AA26CC" w:rsidRPr="00274453" w:rsidRDefault="00AA26CC" w:rsidP="00AA26CC">
      <w:pPr>
        <w:spacing w:after="0" w:line="240" w:lineRule="auto"/>
        <w:ind w:left="426" w:firstLine="425"/>
        <w:jc w:val="both"/>
        <w:rPr>
          <w:rFonts w:asciiTheme="minorHAnsi" w:hAnsiTheme="minorHAnsi" w:cstheme="minorHAnsi"/>
          <w:b/>
          <w:bCs/>
        </w:rPr>
      </w:pPr>
      <w:r w:rsidRPr="00274453">
        <w:rPr>
          <w:rFonts w:asciiTheme="minorHAnsi" w:hAnsiTheme="minorHAnsi" w:cstheme="minorHAnsi"/>
          <w:b/>
          <w:bCs/>
        </w:rPr>
        <w:t>2. Another Sub-Section</w:t>
      </w:r>
    </w:p>
    <w:p w14:paraId="609CDA47" w14:textId="15ACA030" w:rsidR="00AA26CC" w:rsidRPr="00274453" w:rsidRDefault="00AA26CC" w:rsidP="00AA26CC">
      <w:pPr>
        <w:spacing w:after="0" w:line="240" w:lineRule="auto"/>
        <w:ind w:left="851" w:firstLine="720"/>
        <w:jc w:val="both"/>
        <w:rPr>
          <w:rFonts w:asciiTheme="minorHAnsi" w:hAnsiTheme="minorHAnsi" w:cstheme="minorHAnsi"/>
        </w:rPr>
      </w:pPr>
      <w:r w:rsidRPr="00274453">
        <w:rPr>
          <w:rFonts w:asciiTheme="minorHAnsi" w:hAnsiTheme="minorHAnsi" w:cstheme="minorHAnsi"/>
        </w:rPr>
        <w:t xml:space="preserve">Although you may need another sub-heading under this “sub-section”, it is strongly not recommended to do so. Instead, please arrange your discussion and explanation in narrative paragraphs. In addition, </w:t>
      </w:r>
      <w:r w:rsidR="00FA23B5">
        <w:rPr>
          <w:rFonts w:asciiTheme="minorHAnsi" w:hAnsiTheme="minorHAnsi" w:cstheme="minorHAnsi"/>
        </w:rPr>
        <w:t xml:space="preserve">the </w:t>
      </w:r>
      <w:r w:rsidRPr="00274453">
        <w:rPr>
          <w:rFonts w:asciiTheme="minorHAnsi" w:hAnsiTheme="minorHAnsi" w:cstheme="minorHAnsi"/>
        </w:rPr>
        <w:t xml:space="preserve">listing style of </w:t>
      </w:r>
      <w:r w:rsidR="00FA23B5">
        <w:rPr>
          <w:rFonts w:asciiTheme="minorHAnsi" w:hAnsiTheme="minorHAnsi" w:cstheme="minorHAnsi"/>
        </w:rPr>
        <w:t xml:space="preserve">the </w:t>
      </w:r>
      <w:r w:rsidRPr="00274453">
        <w:rPr>
          <w:rFonts w:asciiTheme="minorHAnsi" w:hAnsiTheme="minorHAnsi" w:cstheme="minorHAnsi"/>
        </w:rPr>
        <w:t>text paragraph is also not suggested.</w:t>
      </w:r>
    </w:p>
    <w:p w14:paraId="7C6EB074" w14:textId="77777777" w:rsidR="00AA26CC" w:rsidRPr="00274453" w:rsidRDefault="00AA26CC" w:rsidP="00AA26CC">
      <w:pPr>
        <w:spacing w:after="0" w:line="240" w:lineRule="auto"/>
        <w:ind w:left="426" w:firstLine="425"/>
        <w:jc w:val="both"/>
        <w:rPr>
          <w:rFonts w:asciiTheme="minorHAnsi" w:hAnsiTheme="minorHAnsi" w:cstheme="minorHAnsi"/>
          <w:b/>
          <w:bCs/>
        </w:rPr>
      </w:pPr>
      <w:r w:rsidRPr="00274453">
        <w:rPr>
          <w:rFonts w:asciiTheme="minorHAnsi" w:hAnsiTheme="minorHAnsi" w:cstheme="minorHAnsi"/>
          <w:b/>
          <w:bCs/>
        </w:rPr>
        <w:t>3. Figure and Other Illustrations</w:t>
      </w:r>
    </w:p>
    <w:p w14:paraId="3D744A1A" w14:textId="4E335941" w:rsidR="00AA26CC" w:rsidRDefault="00AA26CC" w:rsidP="00AA26CC">
      <w:pPr>
        <w:spacing w:after="0" w:line="240" w:lineRule="auto"/>
        <w:ind w:left="851" w:firstLine="720"/>
        <w:jc w:val="both"/>
        <w:rPr>
          <w:rFonts w:asciiTheme="minorHAnsi" w:hAnsiTheme="minorHAnsi" w:cstheme="minorHAnsi"/>
        </w:rPr>
      </w:pPr>
      <w:r w:rsidRPr="00274453">
        <w:rPr>
          <w:rFonts w:asciiTheme="minorHAnsi" w:hAnsiTheme="minorHAnsi" w:cstheme="minorHAnsi"/>
        </w:rPr>
        <w:t xml:space="preserve">If you need to include any table, figure, image, or other illustration, please provide a high-resolution picture file as an attachment for your submission file. We will be very happy, however, if you can convert such </w:t>
      </w:r>
      <w:r w:rsidR="00FA23B5">
        <w:rPr>
          <w:rFonts w:asciiTheme="minorHAnsi" w:hAnsiTheme="minorHAnsi" w:cstheme="minorHAnsi"/>
        </w:rPr>
        <w:t xml:space="preserve">an </w:t>
      </w:r>
      <w:r w:rsidRPr="00274453">
        <w:rPr>
          <w:rFonts w:asciiTheme="minorHAnsi" w:hAnsiTheme="minorHAnsi" w:cstheme="minorHAnsi"/>
        </w:rPr>
        <w:t xml:space="preserve">illustration into narratives and do not include any </w:t>
      </w:r>
      <w:r w:rsidR="00FA23B5">
        <w:rPr>
          <w:rFonts w:asciiTheme="minorHAnsi" w:hAnsiTheme="minorHAnsi" w:cstheme="minorHAnsi"/>
        </w:rPr>
        <w:t>pictures</w:t>
      </w:r>
      <w:r w:rsidRPr="00274453">
        <w:rPr>
          <w:rFonts w:asciiTheme="minorHAnsi" w:hAnsiTheme="minorHAnsi" w:cstheme="minorHAnsi"/>
        </w:rPr>
        <w:t xml:space="preserve"> in your paper.</w:t>
      </w:r>
    </w:p>
    <w:p w14:paraId="314B99F1" w14:textId="77777777" w:rsidR="00AA26CC" w:rsidRPr="006649A5" w:rsidRDefault="00AA26CC" w:rsidP="00AA26CC">
      <w:pPr>
        <w:spacing w:after="0" w:line="240" w:lineRule="auto"/>
        <w:ind w:left="426" w:firstLine="708"/>
        <w:jc w:val="both"/>
        <w:rPr>
          <w:rFonts w:asciiTheme="minorHAnsi" w:hAnsiTheme="minorHAnsi" w:cstheme="minorHAnsi"/>
        </w:rPr>
      </w:pPr>
      <w:r w:rsidRPr="006649A5">
        <w:rPr>
          <w:rFonts w:asciiTheme="minorHAnsi" w:hAnsiTheme="minorHAnsi" w:cstheme="minorHAnsi"/>
        </w:rPr>
        <w:t>Other sources or references besides books are journals, magazines and newspapers, dissertations, theses, reports, parts of books, and websites (internet). If the source is taken from a website (internet), then include the author's name, the title of the article, is a complete internet URL with the date of access (</w:t>
      </w:r>
      <w:r w:rsidRPr="006649A5">
        <w:rPr>
          <w:rFonts w:asciiTheme="minorHAnsi" w:hAnsiTheme="minorHAnsi" w:cstheme="minorHAnsi"/>
          <w:b/>
          <w:bCs/>
        </w:rPr>
        <w:t>APA 7th edition</w:t>
      </w:r>
      <w:r w:rsidRPr="006649A5">
        <w:rPr>
          <w:rFonts w:asciiTheme="minorHAnsi" w:hAnsiTheme="minorHAnsi" w:cstheme="minorHAnsi"/>
        </w:rPr>
        <w:t xml:space="preserve"> referencing style listed in the </w:t>
      </w:r>
      <w:r w:rsidRPr="006649A5">
        <w:rPr>
          <w:rFonts w:asciiTheme="minorHAnsi" w:hAnsiTheme="minorHAnsi" w:cstheme="minorHAnsi"/>
          <w:i/>
        </w:rPr>
        <w:t>JINDIS Author Guidelines</w:t>
      </w:r>
      <w:r w:rsidRPr="006649A5">
        <w:rPr>
          <w:rFonts w:asciiTheme="minorHAnsi" w:hAnsiTheme="minorHAnsi" w:cstheme="minorHAnsi"/>
        </w:rPr>
        <w:t>).</w:t>
      </w:r>
    </w:p>
    <w:p w14:paraId="7A9CB627" w14:textId="00CEB7EB" w:rsidR="00AA26CC" w:rsidRPr="006649A5" w:rsidRDefault="00AA26CC" w:rsidP="00AA26CC">
      <w:pPr>
        <w:pStyle w:val="P68B1DB1-Normal11"/>
        <w:spacing w:after="120" w:line="240" w:lineRule="auto"/>
        <w:ind w:left="426" w:firstLine="708"/>
        <w:jc w:val="both"/>
        <w:rPr>
          <w:rFonts w:asciiTheme="minorHAnsi" w:hAnsiTheme="minorHAnsi" w:cstheme="minorHAnsi"/>
        </w:rPr>
      </w:pPr>
      <w:r w:rsidRPr="006649A5">
        <w:rPr>
          <w:rFonts w:asciiTheme="minorHAnsi" w:hAnsiTheme="minorHAnsi" w:cstheme="minorHAnsi"/>
        </w:rPr>
        <w:t>You can add sub-substo this fourth section as needed. A section may consist of several subsections that represent the core of your manuscript. This section contains a discussion of data and analysis based on data obtained from literature and/or the field.</w:t>
      </w:r>
    </w:p>
    <w:p w14:paraId="6904E848" w14:textId="77777777" w:rsidR="00AA26CC" w:rsidRPr="00FA23B5" w:rsidRDefault="00AA26CC" w:rsidP="00AA26CC">
      <w:pPr>
        <w:pStyle w:val="P68B1DB1-NormalWeb12"/>
        <w:numPr>
          <w:ilvl w:val="0"/>
          <w:numId w:val="1"/>
        </w:numPr>
        <w:spacing w:before="0" w:beforeAutospacing="0" w:after="0" w:afterAutospacing="0"/>
        <w:ind w:left="426" w:hanging="426"/>
        <w:jc w:val="both"/>
        <w:rPr>
          <w:rFonts w:asciiTheme="minorHAnsi" w:hAnsiTheme="minorHAnsi" w:cstheme="minorHAnsi"/>
          <w:color w:val="002060"/>
        </w:rPr>
      </w:pPr>
      <w:r w:rsidRPr="00FA23B5">
        <w:rPr>
          <w:rFonts w:asciiTheme="minorHAnsi" w:hAnsiTheme="minorHAnsi" w:cstheme="minorHAnsi"/>
          <w:color w:val="002060"/>
        </w:rPr>
        <w:t>CONCLUSION</w:t>
      </w:r>
    </w:p>
    <w:p w14:paraId="7C500492" w14:textId="77777777" w:rsidR="00AA26CC" w:rsidRDefault="00AA26CC" w:rsidP="00AA26CC">
      <w:pPr>
        <w:pStyle w:val="P68B1DB1-Normal11"/>
        <w:spacing w:after="0" w:line="240" w:lineRule="auto"/>
        <w:ind w:left="426" w:firstLine="708"/>
        <w:jc w:val="both"/>
        <w:rPr>
          <w:rFonts w:asciiTheme="minorHAnsi" w:hAnsiTheme="minorHAnsi" w:cstheme="minorHAnsi"/>
        </w:rPr>
      </w:pPr>
      <w:r w:rsidRPr="006649A5">
        <w:rPr>
          <w:rFonts w:asciiTheme="minorHAnsi" w:hAnsiTheme="minorHAnsi" w:cstheme="minorHAnsi"/>
        </w:rPr>
        <w:t>This section is a paragraph in closing. This can be the conclusion of your discussion and analysis, and your recommendations for future research. Keep in mind that the conclusion is not a summary of what has been conveyed but rather a synthesis of the author's reflection on the author's theory and facts presented earlier.</w:t>
      </w:r>
    </w:p>
    <w:p w14:paraId="24CC3CE4" w14:textId="77777777" w:rsidR="00AA26CC" w:rsidRPr="006649A5" w:rsidRDefault="00AA26CC" w:rsidP="00AA26CC">
      <w:pPr>
        <w:pStyle w:val="P68B1DB1-Normal11"/>
        <w:spacing w:after="120" w:line="240" w:lineRule="auto"/>
        <w:ind w:left="426" w:firstLine="708"/>
        <w:jc w:val="both"/>
        <w:rPr>
          <w:rFonts w:asciiTheme="minorHAnsi" w:hAnsiTheme="minorHAnsi" w:cstheme="minorHAnsi"/>
        </w:rPr>
      </w:pPr>
      <w:r w:rsidRPr="00274453">
        <w:rPr>
          <w:rFonts w:asciiTheme="minorHAnsi" w:hAnsiTheme="minorHAnsi" w:cstheme="minorHAnsi"/>
        </w:rPr>
        <w:t>Please provide here your remarks as closing statement. It could be a final conclusion from your discussion and analysis and your recommendations for further research project. In this section as well, you may give your acknowledgment for people and parties whose supports make your research possible.</w:t>
      </w:r>
    </w:p>
    <w:p w14:paraId="4A48C760" w14:textId="77777777" w:rsidR="00AA26CC" w:rsidRPr="00FA23B5" w:rsidRDefault="00AA26CC" w:rsidP="00AA26CC">
      <w:pPr>
        <w:pStyle w:val="P68B1DB1-NormalWeb12"/>
        <w:numPr>
          <w:ilvl w:val="0"/>
          <w:numId w:val="1"/>
        </w:numPr>
        <w:spacing w:before="0" w:beforeAutospacing="0" w:after="0" w:afterAutospacing="0"/>
        <w:ind w:left="426" w:hanging="426"/>
        <w:jc w:val="both"/>
        <w:rPr>
          <w:rFonts w:asciiTheme="minorHAnsi" w:hAnsiTheme="minorHAnsi" w:cstheme="minorHAnsi"/>
          <w:color w:val="002060"/>
        </w:rPr>
      </w:pPr>
      <w:r w:rsidRPr="00FA23B5">
        <w:rPr>
          <w:rFonts w:asciiTheme="minorHAnsi" w:hAnsiTheme="minorHAnsi" w:cstheme="minorHAnsi"/>
          <w:color w:val="002060"/>
        </w:rPr>
        <w:lastRenderedPageBreak/>
        <w:t>REFERENCES</w:t>
      </w:r>
    </w:p>
    <w:p w14:paraId="651591D4" w14:textId="77777777" w:rsidR="00AA26CC" w:rsidRPr="006649A5" w:rsidRDefault="00AA26CC" w:rsidP="00AA26CC">
      <w:pPr>
        <w:pStyle w:val="P68B1DB1-Normal11"/>
        <w:spacing w:after="0" w:line="240" w:lineRule="auto"/>
        <w:ind w:left="426" w:firstLine="708"/>
        <w:jc w:val="both"/>
        <w:rPr>
          <w:rFonts w:asciiTheme="minorHAnsi" w:hAnsiTheme="minorHAnsi" w:cstheme="minorHAnsi"/>
        </w:rPr>
      </w:pPr>
      <w:r w:rsidRPr="006649A5">
        <w:rPr>
          <w:rFonts w:asciiTheme="minorHAnsi" w:hAnsiTheme="minorHAnsi" w:cstheme="minorHAnsi"/>
        </w:rPr>
        <w:t xml:space="preserve">This section is a list of references from your manuscript. Please type the reference by referring to the </w:t>
      </w:r>
      <w:r w:rsidRPr="006649A5">
        <w:rPr>
          <w:rFonts w:asciiTheme="minorHAnsi" w:hAnsiTheme="minorHAnsi" w:cstheme="minorHAnsi"/>
          <w:b/>
          <w:bCs/>
        </w:rPr>
        <w:t>APA 7th edition</w:t>
      </w:r>
      <w:r w:rsidRPr="006649A5">
        <w:rPr>
          <w:rFonts w:asciiTheme="minorHAnsi" w:hAnsiTheme="minorHAnsi" w:cstheme="minorHAnsi"/>
          <w:b/>
        </w:rPr>
        <w:t> referencing style</w:t>
      </w:r>
      <w:r>
        <w:rPr>
          <w:rFonts w:asciiTheme="minorHAnsi" w:hAnsiTheme="minorHAnsi" w:cstheme="minorHAnsi"/>
          <w:b/>
        </w:rPr>
        <w:t xml:space="preserve"> </w:t>
      </w:r>
      <w:r w:rsidRPr="006649A5">
        <w:rPr>
          <w:rFonts w:asciiTheme="minorHAnsi" w:hAnsiTheme="minorHAnsi" w:cstheme="minorHAnsi"/>
        </w:rPr>
        <w:t xml:space="preserve">listed in the </w:t>
      </w:r>
      <w:r w:rsidRPr="006649A5">
        <w:rPr>
          <w:rFonts w:asciiTheme="minorHAnsi" w:hAnsiTheme="minorHAnsi" w:cstheme="minorHAnsi"/>
          <w:i/>
        </w:rPr>
        <w:t>Author Guidelines</w:t>
      </w:r>
      <w:r w:rsidRPr="006649A5">
        <w:rPr>
          <w:rFonts w:asciiTheme="minorHAnsi" w:hAnsiTheme="minorHAnsi" w:cstheme="minorHAnsi"/>
        </w:rPr>
        <w:t xml:space="preserve"> Journal of Indigenous Islam (JINDIS) – </w:t>
      </w:r>
      <w:r w:rsidRPr="006649A5">
        <w:rPr>
          <w:rFonts w:asciiTheme="minorHAnsi" w:hAnsiTheme="minorHAnsi" w:cstheme="minorHAnsi"/>
          <w:i/>
          <w:iCs/>
        </w:rPr>
        <w:t>Exploring the Roots Narrating the Future</w:t>
      </w:r>
      <w:r w:rsidRPr="006649A5">
        <w:rPr>
          <w:rFonts w:asciiTheme="minorHAnsi" w:hAnsiTheme="minorHAnsi" w:cstheme="minorHAnsi"/>
        </w:rPr>
        <w:t>. The list of references should be sorted alphabetically, but in the case of Arabic names using “al” (for example: Al Ghazali), it is not considered. Examples of writing are as follows:</w:t>
      </w:r>
    </w:p>
    <w:p w14:paraId="078857B2" w14:textId="77777777" w:rsidR="00AA26CC" w:rsidRPr="006649A5" w:rsidRDefault="00AA26CC" w:rsidP="00AA26CC">
      <w:pPr>
        <w:pStyle w:val="P68B1DB1-NormalWeb13"/>
        <w:shd w:val="clear" w:color="auto" w:fill="FFFFFF"/>
        <w:spacing w:before="0" w:beforeAutospacing="0" w:after="0" w:afterAutospacing="0"/>
        <w:ind w:left="1134" w:hanging="708"/>
        <w:jc w:val="both"/>
        <w:rPr>
          <w:rFonts w:asciiTheme="minorHAnsi" w:hAnsiTheme="minorHAnsi" w:cstheme="minorHAnsi"/>
        </w:rPr>
      </w:pPr>
      <w:r w:rsidRPr="006649A5">
        <w:rPr>
          <w:rFonts w:asciiTheme="minorHAnsi" w:hAnsiTheme="minorHAnsi" w:cstheme="minorHAnsi"/>
        </w:rPr>
        <w:t xml:space="preserve">Azra, Azyumardi. </w:t>
      </w:r>
      <w:r w:rsidRPr="006649A5">
        <w:rPr>
          <w:rFonts w:asciiTheme="minorHAnsi" w:hAnsiTheme="minorHAnsi" w:cstheme="minorHAnsi"/>
          <w:i/>
        </w:rPr>
        <w:t>Islamic Education; Tradition and Modernization Amid the Challenges of Millennium III.</w:t>
      </w:r>
      <w:r w:rsidRPr="006649A5">
        <w:rPr>
          <w:rFonts w:asciiTheme="minorHAnsi" w:hAnsiTheme="minorHAnsi" w:cstheme="minorHAnsi"/>
        </w:rPr>
        <w:t xml:space="preserve"> Jakarta: UIN Jakarta Press, 2012. </w:t>
      </w:r>
    </w:p>
    <w:p w14:paraId="14990DCD" w14:textId="77777777" w:rsidR="00AA26CC" w:rsidRPr="006649A5" w:rsidRDefault="00AA26CC" w:rsidP="00AA26CC">
      <w:pPr>
        <w:pStyle w:val="P68B1DB1-NormalWeb14"/>
        <w:shd w:val="clear" w:color="auto" w:fill="FFFFFF"/>
        <w:spacing w:before="0" w:beforeAutospacing="0" w:after="0" w:afterAutospacing="0"/>
        <w:ind w:left="1134" w:hanging="708"/>
        <w:jc w:val="both"/>
        <w:rPr>
          <w:rFonts w:asciiTheme="minorHAnsi" w:hAnsiTheme="minorHAnsi" w:cstheme="minorHAnsi"/>
        </w:rPr>
      </w:pPr>
      <w:r w:rsidRPr="006649A5">
        <w:rPr>
          <w:rFonts w:asciiTheme="minorHAnsi" w:hAnsiTheme="minorHAnsi" w:cstheme="minorHAnsi"/>
        </w:rPr>
        <w:t xml:space="preserve">Bloom, Benjamin S. Taxonomy </w:t>
      </w:r>
      <w:r w:rsidRPr="006649A5">
        <w:rPr>
          <w:rFonts w:asciiTheme="minorHAnsi" w:hAnsiTheme="minorHAnsi" w:cstheme="minorHAnsi"/>
          <w:i/>
        </w:rPr>
        <w:t xml:space="preserve">of Educational Objectives; The </w:t>
      </w:r>
      <w:r>
        <w:rPr>
          <w:rFonts w:asciiTheme="minorHAnsi" w:hAnsiTheme="minorHAnsi" w:cstheme="minorHAnsi"/>
          <w:i/>
        </w:rPr>
        <w:t>Classification</w:t>
      </w:r>
      <w:r w:rsidRPr="006649A5">
        <w:rPr>
          <w:rFonts w:asciiTheme="minorHAnsi" w:hAnsiTheme="minorHAnsi" w:cstheme="minorHAnsi"/>
          <w:i/>
        </w:rPr>
        <w:t xml:space="preserve"> of Educational Goals</w:t>
      </w:r>
      <w:r w:rsidRPr="006649A5">
        <w:rPr>
          <w:rFonts w:asciiTheme="minorHAnsi" w:hAnsiTheme="minorHAnsi" w:cstheme="minorHAnsi"/>
        </w:rPr>
        <w:t>. London: Longman Group Ltd, 1979.</w:t>
      </w:r>
    </w:p>
    <w:p w14:paraId="4EB3258C" w14:textId="77777777" w:rsidR="00AA26CC" w:rsidRPr="006649A5" w:rsidRDefault="00AA26CC" w:rsidP="00AA26CC">
      <w:pPr>
        <w:pStyle w:val="P68B1DB1-NormalWeb13"/>
        <w:shd w:val="clear" w:color="auto" w:fill="FFFFFF"/>
        <w:spacing w:before="0" w:beforeAutospacing="0" w:after="0" w:afterAutospacing="0"/>
        <w:ind w:left="1134" w:hanging="708"/>
        <w:jc w:val="both"/>
        <w:rPr>
          <w:rFonts w:asciiTheme="minorHAnsi" w:hAnsiTheme="minorHAnsi" w:cstheme="minorHAnsi"/>
          <w:color w:val="111111"/>
          <w:shd w:val="clear" w:color="auto" w:fill="FFFFFF"/>
        </w:rPr>
      </w:pPr>
      <w:r w:rsidRPr="006649A5">
        <w:rPr>
          <w:rFonts w:asciiTheme="minorHAnsi" w:hAnsiTheme="minorHAnsi" w:cstheme="minorHAnsi"/>
        </w:rPr>
        <w:t xml:space="preserve">Edelman, Mark., and Burke, Sandra Charvat. </w:t>
      </w:r>
      <w:r w:rsidRPr="006649A5">
        <w:rPr>
          <w:rFonts w:asciiTheme="minorHAnsi" w:hAnsiTheme="minorHAnsi" w:cstheme="minorHAnsi"/>
          <w:i/>
        </w:rPr>
        <w:t>Creating Philanthropy Initiatives to Enhance Community Vitality</w:t>
      </w:r>
      <w:r w:rsidRPr="006649A5">
        <w:rPr>
          <w:rFonts w:asciiTheme="minorHAnsi" w:hAnsiTheme="minorHAnsi" w:cstheme="minorHAnsi"/>
        </w:rPr>
        <w:t>, Staff General Research Report, no. 12951. Iowa State University, Department of Economics, 2008.</w:t>
      </w:r>
    </w:p>
    <w:p w14:paraId="49B44EEA" w14:textId="77777777" w:rsidR="00AA26CC" w:rsidRPr="006649A5" w:rsidRDefault="00AA26CC" w:rsidP="00AA26CC">
      <w:pPr>
        <w:widowControl w:val="0"/>
        <w:autoSpaceDE w:val="0"/>
        <w:autoSpaceDN w:val="0"/>
        <w:adjustRightInd w:val="0"/>
        <w:spacing w:after="0" w:line="240" w:lineRule="auto"/>
        <w:ind w:left="1134" w:hanging="708"/>
        <w:jc w:val="both"/>
        <w:rPr>
          <w:rFonts w:asciiTheme="minorHAnsi" w:hAnsiTheme="minorHAnsi" w:cstheme="minorHAnsi"/>
          <w:noProof/>
        </w:rPr>
      </w:pPr>
      <w:r w:rsidRPr="006649A5">
        <w:rPr>
          <w:rFonts w:asciiTheme="minorHAnsi" w:hAnsiTheme="minorHAnsi" w:cstheme="minorHAnsi"/>
        </w:rPr>
        <w:fldChar w:fldCharType="begin" w:fldLock="1"/>
      </w:r>
      <w:r w:rsidRPr="006649A5">
        <w:rPr>
          <w:rFonts w:asciiTheme="minorHAnsi" w:hAnsiTheme="minorHAnsi" w:cstheme="minorHAnsi"/>
        </w:rPr>
        <w:instrText xml:space="preserve">ADDIN Mendeley Bibliography CSL_BIBLIOGRAPHY </w:instrText>
      </w:r>
      <w:r w:rsidRPr="006649A5">
        <w:rPr>
          <w:rFonts w:asciiTheme="minorHAnsi" w:hAnsiTheme="minorHAnsi" w:cstheme="minorHAnsi"/>
        </w:rPr>
        <w:fldChar w:fldCharType="separate"/>
      </w:r>
      <w:r w:rsidRPr="006649A5">
        <w:rPr>
          <w:rFonts w:asciiTheme="minorHAnsi" w:hAnsiTheme="minorHAnsi" w:cstheme="minorHAnsi"/>
          <w:noProof/>
        </w:rPr>
        <w:t xml:space="preserve">Achmadin, B. Z., Asrori, M., Barizi, A., Karim Amrullah, A. M., &amp; Nafis, M. M. (2024). Deconstructing the Kiai and Santri : a Critical Review of Power and Cultural Dynamic. </w:t>
      </w:r>
      <w:r w:rsidRPr="006649A5">
        <w:rPr>
          <w:rFonts w:asciiTheme="minorHAnsi" w:hAnsiTheme="minorHAnsi" w:cstheme="minorHAnsi"/>
          <w:i/>
          <w:iCs/>
          <w:noProof/>
        </w:rPr>
        <w:t>El Harakah : Jurnal Budaya Islam</w:t>
      </w:r>
      <w:r w:rsidRPr="006649A5">
        <w:rPr>
          <w:rFonts w:asciiTheme="minorHAnsi" w:hAnsiTheme="minorHAnsi" w:cstheme="minorHAnsi"/>
          <w:noProof/>
        </w:rPr>
        <w:t xml:space="preserve">, </w:t>
      </w:r>
      <w:r w:rsidRPr="006649A5">
        <w:rPr>
          <w:rFonts w:asciiTheme="minorHAnsi" w:hAnsiTheme="minorHAnsi" w:cstheme="minorHAnsi"/>
          <w:i/>
          <w:iCs/>
          <w:noProof/>
        </w:rPr>
        <w:t>26</w:t>
      </w:r>
      <w:r w:rsidRPr="006649A5">
        <w:rPr>
          <w:rFonts w:asciiTheme="minorHAnsi" w:hAnsiTheme="minorHAnsi" w:cstheme="minorHAnsi"/>
          <w:noProof/>
        </w:rPr>
        <w:t>(2), 367–392.</w:t>
      </w:r>
    </w:p>
    <w:p w14:paraId="254445CB" w14:textId="77777777" w:rsidR="00AA26CC" w:rsidRPr="006649A5" w:rsidRDefault="00AA26CC" w:rsidP="00AA26CC">
      <w:pPr>
        <w:widowControl w:val="0"/>
        <w:autoSpaceDE w:val="0"/>
        <w:autoSpaceDN w:val="0"/>
        <w:adjustRightInd w:val="0"/>
        <w:spacing w:after="0" w:line="240" w:lineRule="auto"/>
        <w:ind w:left="1134" w:hanging="708"/>
        <w:jc w:val="both"/>
        <w:rPr>
          <w:rFonts w:asciiTheme="minorHAnsi" w:hAnsiTheme="minorHAnsi" w:cstheme="minorHAnsi"/>
          <w:noProof/>
        </w:rPr>
      </w:pPr>
      <w:r w:rsidRPr="006649A5">
        <w:rPr>
          <w:rFonts w:asciiTheme="minorHAnsi" w:hAnsiTheme="minorHAnsi" w:cstheme="minorHAnsi"/>
          <w:noProof/>
        </w:rPr>
        <w:t xml:space="preserve">Achmadin, B. Z., Bayu, P., Rifqi, N., &amp; Afwadzi, B. (2024). Synchronization the Merdeka Curriculum at Madrasah ’ Aliyah Learning Akidah Akhlak : Facing The Challenges of Moral Degradation in the Era of Society 5 . 0. </w:t>
      </w:r>
      <w:r w:rsidRPr="006649A5">
        <w:rPr>
          <w:rFonts w:asciiTheme="minorHAnsi" w:hAnsiTheme="minorHAnsi" w:cstheme="minorHAnsi"/>
          <w:i/>
          <w:iCs/>
          <w:noProof/>
        </w:rPr>
        <w:t>JRTIE (Journal of Research and Thought on Islamic Education</w:t>
      </w:r>
      <w:r w:rsidRPr="006649A5">
        <w:rPr>
          <w:rFonts w:asciiTheme="minorHAnsi" w:hAnsiTheme="minorHAnsi" w:cstheme="minorHAnsi"/>
          <w:noProof/>
        </w:rPr>
        <w:t xml:space="preserve">, </w:t>
      </w:r>
      <w:r w:rsidRPr="006649A5">
        <w:rPr>
          <w:rFonts w:asciiTheme="minorHAnsi" w:hAnsiTheme="minorHAnsi" w:cstheme="minorHAnsi"/>
          <w:i/>
          <w:iCs/>
          <w:noProof/>
        </w:rPr>
        <w:t>7</w:t>
      </w:r>
      <w:r w:rsidRPr="006649A5">
        <w:rPr>
          <w:rFonts w:asciiTheme="minorHAnsi" w:hAnsiTheme="minorHAnsi" w:cstheme="minorHAnsi"/>
          <w:noProof/>
        </w:rPr>
        <w:t>(1), 61–90.</w:t>
      </w:r>
    </w:p>
    <w:p w14:paraId="47364DF8" w14:textId="77777777" w:rsidR="00AA26CC" w:rsidRDefault="00AA26CC" w:rsidP="00AA26CC">
      <w:pPr>
        <w:widowControl w:val="0"/>
        <w:autoSpaceDE w:val="0"/>
        <w:autoSpaceDN w:val="0"/>
        <w:adjustRightInd w:val="0"/>
        <w:spacing w:after="0" w:line="240" w:lineRule="auto"/>
        <w:ind w:left="1134" w:hanging="708"/>
        <w:jc w:val="both"/>
        <w:rPr>
          <w:rFonts w:asciiTheme="minorHAnsi" w:hAnsiTheme="minorHAnsi" w:cstheme="minorHAnsi"/>
          <w:noProof/>
        </w:rPr>
      </w:pPr>
      <w:r w:rsidRPr="006649A5">
        <w:rPr>
          <w:rFonts w:asciiTheme="minorHAnsi" w:hAnsiTheme="minorHAnsi" w:cstheme="minorHAnsi"/>
          <w:noProof/>
        </w:rPr>
        <w:t xml:space="preserve">Achmadin, B. Z., Kawakip, A. N., Nafis, M. M., Rahman, A., Sayed, E., &amp; Ghaffar, A. (2024). REORIENTING PESANTREN EDUCATION IN EAST JAVA: A Critical Analysis of the Thought of Zamakhsyari Dhofier and Abdurrahman Mas’ud. </w:t>
      </w:r>
      <w:r w:rsidRPr="006649A5">
        <w:rPr>
          <w:rFonts w:asciiTheme="minorHAnsi" w:hAnsiTheme="minorHAnsi" w:cstheme="minorHAnsi"/>
          <w:i/>
          <w:iCs/>
          <w:noProof/>
        </w:rPr>
        <w:t>AL-Fikru: Jurnal Ilmiah</w:t>
      </w:r>
      <w:r w:rsidRPr="006649A5">
        <w:rPr>
          <w:rFonts w:asciiTheme="minorHAnsi" w:hAnsiTheme="minorHAnsi" w:cstheme="minorHAnsi"/>
          <w:noProof/>
        </w:rPr>
        <w:t xml:space="preserve">, </w:t>
      </w:r>
      <w:r w:rsidRPr="006649A5">
        <w:rPr>
          <w:rFonts w:asciiTheme="minorHAnsi" w:hAnsiTheme="minorHAnsi" w:cstheme="minorHAnsi"/>
          <w:i/>
          <w:iCs/>
          <w:noProof/>
        </w:rPr>
        <w:t>18</w:t>
      </w:r>
      <w:r w:rsidRPr="006649A5">
        <w:rPr>
          <w:rFonts w:asciiTheme="minorHAnsi" w:hAnsiTheme="minorHAnsi" w:cstheme="minorHAnsi"/>
          <w:noProof/>
        </w:rPr>
        <w:t>(1), 41–63.</w:t>
      </w:r>
    </w:p>
    <w:p w14:paraId="0959F90A" w14:textId="77777777" w:rsidR="00AA26CC" w:rsidRPr="006649A5" w:rsidRDefault="00AA26CC" w:rsidP="00AA26CC">
      <w:pPr>
        <w:widowControl w:val="0"/>
        <w:autoSpaceDE w:val="0"/>
        <w:autoSpaceDN w:val="0"/>
        <w:adjustRightInd w:val="0"/>
        <w:spacing w:after="0" w:line="240" w:lineRule="auto"/>
        <w:ind w:left="1134" w:hanging="708"/>
        <w:jc w:val="both"/>
        <w:rPr>
          <w:rFonts w:asciiTheme="minorHAnsi" w:hAnsiTheme="minorHAnsi" w:cstheme="minorHAnsi"/>
          <w:noProof/>
        </w:rPr>
      </w:pPr>
    </w:p>
    <w:p w14:paraId="5BB3B538" w14:textId="77777777" w:rsidR="00AA26CC" w:rsidRPr="006649A5" w:rsidRDefault="00AA26CC" w:rsidP="00AA26CC">
      <w:pPr>
        <w:pStyle w:val="NormalWeb"/>
        <w:shd w:val="clear" w:color="auto" w:fill="FFFFFF"/>
        <w:spacing w:before="0" w:beforeAutospacing="0" w:after="0" w:afterAutospacing="0"/>
        <w:ind w:left="426" w:firstLine="720"/>
        <w:jc w:val="both"/>
        <w:rPr>
          <w:rFonts w:asciiTheme="minorHAnsi" w:hAnsiTheme="minorHAnsi" w:cstheme="minorHAnsi"/>
          <w:color w:val="111111"/>
          <w:sz w:val="22"/>
        </w:rPr>
      </w:pPr>
      <w:r w:rsidRPr="006649A5">
        <w:rPr>
          <w:rFonts w:asciiTheme="minorHAnsi" w:hAnsiTheme="minorHAnsi" w:cstheme="minorHAnsi"/>
          <w:color w:val="111111"/>
          <w:sz w:val="22"/>
        </w:rPr>
        <w:fldChar w:fldCharType="end"/>
      </w:r>
      <w:r w:rsidRPr="006649A5">
        <w:rPr>
          <w:rFonts w:asciiTheme="minorHAnsi" w:hAnsiTheme="minorHAnsi" w:cstheme="minorHAnsi"/>
        </w:rPr>
        <w:t xml:space="preserve">The editor recommends that the author use quotation software to obtain standard results. Some of the software that can be used are </w:t>
      </w:r>
      <w:r w:rsidRPr="006649A5">
        <w:rPr>
          <w:rFonts w:asciiTheme="minorHAnsi" w:hAnsiTheme="minorHAnsi" w:cstheme="minorHAnsi"/>
          <w:b/>
        </w:rPr>
        <w:t>Zotero, Mendeley, and EndNote.</w:t>
      </w:r>
    </w:p>
    <w:p w14:paraId="183C1537" w14:textId="77777777" w:rsidR="00AA26CC" w:rsidRDefault="00AA26CC" w:rsidP="00AA26CC">
      <w:pPr>
        <w:pStyle w:val="P68B1DB1-Normal11"/>
        <w:spacing w:after="0" w:line="240" w:lineRule="auto"/>
        <w:ind w:left="426" w:firstLine="708"/>
        <w:jc w:val="both"/>
        <w:rPr>
          <w:rFonts w:asciiTheme="minorHAnsi" w:hAnsiTheme="minorHAnsi" w:cstheme="minorHAnsi"/>
          <w:b/>
        </w:rPr>
      </w:pPr>
      <w:r w:rsidRPr="006649A5">
        <w:rPr>
          <w:rFonts w:asciiTheme="minorHAnsi" w:hAnsiTheme="minorHAnsi" w:cstheme="minorHAnsi"/>
        </w:rPr>
        <w:t xml:space="preserve">The next alternative is to use the quoting feature in </w:t>
      </w:r>
      <w:r w:rsidRPr="006649A5">
        <w:rPr>
          <w:rFonts w:asciiTheme="minorHAnsi" w:hAnsiTheme="minorHAnsi" w:cstheme="minorHAnsi"/>
          <w:b/>
        </w:rPr>
        <w:t>MS Word, located in the "References" toolbar, by setting it to  </w:t>
      </w:r>
      <w:r w:rsidRPr="006649A5">
        <w:rPr>
          <w:rFonts w:asciiTheme="minorHAnsi" w:hAnsiTheme="minorHAnsi" w:cstheme="minorHAnsi"/>
          <w:b/>
          <w:bCs/>
        </w:rPr>
        <w:t>APA 7th edition</w:t>
      </w:r>
      <w:r w:rsidRPr="006649A5">
        <w:rPr>
          <w:rFonts w:asciiTheme="minorHAnsi" w:hAnsiTheme="minorHAnsi" w:cstheme="minorHAnsi"/>
          <w:b/>
        </w:rPr>
        <w:t> referencing style.</w:t>
      </w:r>
    </w:p>
    <w:p w14:paraId="540699B9" w14:textId="77777777" w:rsidR="00AA26CC" w:rsidRPr="006649A5" w:rsidRDefault="00AA26CC" w:rsidP="00AA26CC">
      <w:pPr>
        <w:pStyle w:val="P68B1DB1-Normal11"/>
        <w:spacing w:after="0" w:line="240" w:lineRule="auto"/>
        <w:ind w:left="426" w:firstLine="708"/>
        <w:jc w:val="both"/>
        <w:rPr>
          <w:rFonts w:asciiTheme="minorHAnsi" w:hAnsiTheme="minorHAnsi" w:cstheme="minorHAnsi"/>
          <w:b/>
        </w:rPr>
      </w:pPr>
    </w:p>
    <w:p w14:paraId="4621413B" w14:textId="77777777" w:rsidR="00FA23B5" w:rsidRDefault="00FA23B5" w:rsidP="00AA26CC">
      <w:pPr>
        <w:pStyle w:val="P68B1DB1-Normal11"/>
        <w:spacing w:after="0" w:line="240" w:lineRule="auto"/>
        <w:ind w:firstLine="426"/>
        <w:jc w:val="both"/>
        <w:rPr>
          <w:rFonts w:asciiTheme="minorHAnsi" w:hAnsiTheme="minorHAnsi" w:cstheme="minorHAnsi"/>
          <w:b/>
        </w:rPr>
      </w:pPr>
    </w:p>
    <w:p w14:paraId="468B62C6" w14:textId="77777777" w:rsidR="00FA23B5" w:rsidRDefault="00FA23B5" w:rsidP="00AA26CC">
      <w:pPr>
        <w:pStyle w:val="P68B1DB1-Normal11"/>
        <w:spacing w:after="0" w:line="240" w:lineRule="auto"/>
        <w:ind w:firstLine="426"/>
        <w:jc w:val="both"/>
        <w:rPr>
          <w:rFonts w:asciiTheme="minorHAnsi" w:hAnsiTheme="minorHAnsi" w:cstheme="minorHAnsi"/>
          <w:b/>
        </w:rPr>
      </w:pPr>
    </w:p>
    <w:p w14:paraId="3275169E" w14:textId="77777777" w:rsidR="00FA23B5" w:rsidRDefault="00FA23B5" w:rsidP="00AA26CC">
      <w:pPr>
        <w:pStyle w:val="P68B1DB1-Normal11"/>
        <w:spacing w:after="0" w:line="240" w:lineRule="auto"/>
        <w:ind w:firstLine="426"/>
        <w:jc w:val="both"/>
        <w:rPr>
          <w:rFonts w:asciiTheme="minorHAnsi" w:hAnsiTheme="minorHAnsi" w:cstheme="minorHAnsi"/>
          <w:b/>
        </w:rPr>
      </w:pPr>
    </w:p>
    <w:p w14:paraId="25ECA6E1" w14:textId="6C5921DD" w:rsidR="00FA23B5" w:rsidRDefault="00AA26CC" w:rsidP="00AA26CC">
      <w:pPr>
        <w:pStyle w:val="P68B1DB1-Normal11"/>
        <w:spacing w:after="0" w:line="240" w:lineRule="auto"/>
        <w:ind w:firstLine="426"/>
        <w:jc w:val="both"/>
        <w:rPr>
          <w:rFonts w:asciiTheme="minorHAnsi" w:hAnsiTheme="minorHAnsi" w:cstheme="minorHAnsi"/>
          <w:b/>
        </w:rPr>
      </w:pPr>
      <w:r w:rsidRPr="00FA23B5">
        <w:rPr>
          <w:rFonts w:asciiTheme="minorHAnsi" w:hAnsiTheme="minorHAnsi" w:cstheme="minorHAnsi"/>
          <w:b/>
        </w:rPr>
        <w:t>For more information, please visit the following page:</w:t>
      </w:r>
    </w:p>
    <w:p w14:paraId="00170B23" w14:textId="4EA593B6" w:rsidR="0027767E" w:rsidRPr="00FA23B5" w:rsidRDefault="00FA23B5" w:rsidP="00AA26CC">
      <w:pPr>
        <w:pStyle w:val="P68B1DB1-Normal11"/>
        <w:spacing w:after="0" w:line="240" w:lineRule="auto"/>
        <w:ind w:firstLine="426"/>
        <w:jc w:val="both"/>
        <w:rPr>
          <w:sz w:val="32"/>
          <w:szCs w:val="28"/>
        </w:rPr>
      </w:pPr>
      <w:hyperlink r:id="rId9" w:history="1">
        <w:r w:rsidRPr="00CF20E6">
          <w:rPr>
            <w:rStyle w:val="Hyperlink"/>
            <w:rFonts w:asciiTheme="minorHAnsi" w:hAnsiTheme="minorHAnsi" w:cstheme="minorHAnsi"/>
            <w:b/>
          </w:rPr>
          <w:t>https://jindis.org/index.php/jindis/author-guidelines</w:t>
        </w:r>
      </w:hyperlink>
    </w:p>
    <w:sectPr w:rsidR="0027767E" w:rsidRPr="00FA23B5" w:rsidSect="000E78C1">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0C21" w14:textId="77777777" w:rsidR="002612A6" w:rsidRDefault="002612A6" w:rsidP="00AA26CC">
      <w:pPr>
        <w:spacing w:after="0" w:line="240" w:lineRule="auto"/>
      </w:pPr>
      <w:r>
        <w:separator/>
      </w:r>
    </w:p>
  </w:endnote>
  <w:endnote w:type="continuationSeparator" w:id="0">
    <w:p w14:paraId="5AE35D29" w14:textId="77777777" w:rsidR="002612A6" w:rsidRDefault="002612A6" w:rsidP="00AA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CE99" w14:textId="77777777" w:rsidR="002612A6" w:rsidRDefault="002612A6" w:rsidP="00AA26CC">
      <w:pPr>
        <w:spacing w:after="0" w:line="240" w:lineRule="auto"/>
      </w:pPr>
      <w:r>
        <w:separator/>
      </w:r>
    </w:p>
  </w:footnote>
  <w:footnote w:type="continuationSeparator" w:id="0">
    <w:p w14:paraId="76C61E8A" w14:textId="77777777" w:rsidR="002612A6" w:rsidRDefault="002612A6" w:rsidP="00AA2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15B2"/>
    <w:multiLevelType w:val="hybridMultilevel"/>
    <w:tmpl w:val="8CC01E8E"/>
    <w:lvl w:ilvl="0" w:tplc="96B083E2">
      <w:start w:val="1"/>
      <w:numFmt w:val="upperLetter"/>
      <w:lvlText w:val="%1."/>
      <w:lvlJc w:val="left"/>
      <w:pPr>
        <w:ind w:left="720" w:hanging="360"/>
      </w:pPr>
      <w:rPr>
        <w:rFonts w:hint="default"/>
        <w:b/>
        <w:i w:val="0"/>
        <w:color w:val="00206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F4C36F5"/>
    <w:multiLevelType w:val="hybridMultilevel"/>
    <w:tmpl w:val="C686B03E"/>
    <w:lvl w:ilvl="0" w:tplc="B052CEAC">
      <w:start w:val="1"/>
      <w:numFmt w:val="lowerLetter"/>
      <w:lvlText w:val="%1)"/>
      <w:lvlJc w:val="left"/>
      <w:pPr>
        <w:ind w:left="502" w:hanging="360"/>
      </w:pPr>
      <w:rPr>
        <w:rFonts w:asciiTheme="minorHAnsi" w:eastAsiaTheme="majorEastAsia"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74253048">
    <w:abstractNumId w:val="0"/>
  </w:num>
  <w:num w:numId="2" w16cid:durableId="1132484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CC"/>
    <w:rsid w:val="00005990"/>
    <w:rsid w:val="0007076A"/>
    <w:rsid w:val="000E78C1"/>
    <w:rsid w:val="002612A6"/>
    <w:rsid w:val="0027767E"/>
    <w:rsid w:val="002971E6"/>
    <w:rsid w:val="002B06FB"/>
    <w:rsid w:val="0041704D"/>
    <w:rsid w:val="00425881"/>
    <w:rsid w:val="00452BB9"/>
    <w:rsid w:val="00463400"/>
    <w:rsid w:val="0048395B"/>
    <w:rsid w:val="00484D93"/>
    <w:rsid w:val="005152F1"/>
    <w:rsid w:val="008162E3"/>
    <w:rsid w:val="009C0C42"/>
    <w:rsid w:val="009F674B"/>
    <w:rsid w:val="00AA26CC"/>
    <w:rsid w:val="00B675F3"/>
    <w:rsid w:val="00E67703"/>
    <w:rsid w:val="00FA23B5"/>
    <w:rsid w:val="00FE2654"/>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07BD1"/>
  <w15:chartTrackingRefBased/>
  <w15:docId w15:val="{C56D898B-77AE-4682-BEDB-7C30CEF1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CC"/>
    <w:rPr>
      <w:rFonts w:ascii="Calibri" w:eastAsia="Calibri" w:hAnsi="Calibri" w:cs="Arial"/>
      <w:kern w:val="0"/>
      <w:lang w:eastAsia="en-ID" w:bidi="ar-SA"/>
      <w14:ligatures w14:val="none"/>
    </w:rPr>
  </w:style>
  <w:style w:type="paragraph" w:styleId="Heading1">
    <w:name w:val="heading 1"/>
    <w:basedOn w:val="Normal"/>
    <w:next w:val="Normal"/>
    <w:link w:val="Heading1Char"/>
    <w:uiPriority w:val="9"/>
    <w:qFormat/>
    <w:rsid w:val="00AA26C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AA26C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A26C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A26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6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C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AA26C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A26C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A26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6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6CC"/>
    <w:rPr>
      <w:rFonts w:eastAsiaTheme="majorEastAsia" w:cstheme="majorBidi"/>
      <w:color w:val="272727" w:themeColor="text1" w:themeTint="D8"/>
    </w:rPr>
  </w:style>
  <w:style w:type="paragraph" w:styleId="Title">
    <w:name w:val="Title"/>
    <w:basedOn w:val="Normal"/>
    <w:next w:val="Normal"/>
    <w:link w:val="TitleChar"/>
    <w:uiPriority w:val="10"/>
    <w:qFormat/>
    <w:rsid w:val="00AA26C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A26C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A26C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A26C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A26CC"/>
    <w:pPr>
      <w:spacing w:before="160"/>
      <w:jc w:val="center"/>
    </w:pPr>
    <w:rPr>
      <w:i/>
      <w:iCs/>
      <w:color w:val="404040" w:themeColor="text1" w:themeTint="BF"/>
    </w:rPr>
  </w:style>
  <w:style w:type="character" w:customStyle="1" w:styleId="QuoteChar">
    <w:name w:val="Quote Char"/>
    <w:basedOn w:val="DefaultParagraphFont"/>
    <w:link w:val="Quote"/>
    <w:uiPriority w:val="29"/>
    <w:rsid w:val="00AA26CC"/>
    <w:rPr>
      <w:rFonts w:cs="Mangal"/>
      <w:i/>
      <w:iCs/>
      <w:color w:val="404040" w:themeColor="text1" w:themeTint="BF"/>
    </w:rPr>
  </w:style>
  <w:style w:type="paragraph" w:styleId="ListParagraph">
    <w:name w:val="List Paragraph"/>
    <w:basedOn w:val="Normal"/>
    <w:uiPriority w:val="34"/>
    <w:qFormat/>
    <w:rsid w:val="00AA26CC"/>
    <w:pPr>
      <w:ind w:left="720"/>
      <w:contextualSpacing/>
    </w:pPr>
  </w:style>
  <w:style w:type="character" w:styleId="IntenseEmphasis">
    <w:name w:val="Intense Emphasis"/>
    <w:basedOn w:val="DefaultParagraphFont"/>
    <w:uiPriority w:val="21"/>
    <w:qFormat/>
    <w:rsid w:val="00AA26CC"/>
    <w:rPr>
      <w:i/>
      <w:iCs/>
      <w:color w:val="2F5496" w:themeColor="accent1" w:themeShade="BF"/>
    </w:rPr>
  </w:style>
  <w:style w:type="paragraph" w:styleId="IntenseQuote">
    <w:name w:val="Intense Quote"/>
    <w:basedOn w:val="Normal"/>
    <w:next w:val="Normal"/>
    <w:link w:val="IntenseQuoteChar"/>
    <w:uiPriority w:val="30"/>
    <w:qFormat/>
    <w:rsid w:val="00AA26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6CC"/>
    <w:rPr>
      <w:rFonts w:cs="Mangal"/>
      <w:i/>
      <w:iCs/>
      <w:color w:val="2F5496" w:themeColor="accent1" w:themeShade="BF"/>
    </w:rPr>
  </w:style>
  <w:style w:type="character" w:styleId="IntenseReference">
    <w:name w:val="Intense Reference"/>
    <w:basedOn w:val="DefaultParagraphFont"/>
    <w:uiPriority w:val="32"/>
    <w:qFormat/>
    <w:rsid w:val="00AA26CC"/>
    <w:rPr>
      <w:b/>
      <w:bCs/>
      <w:smallCaps/>
      <w:color w:val="2F5496" w:themeColor="accent1" w:themeShade="BF"/>
      <w:spacing w:val="5"/>
    </w:rPr>
  </w:style>
  <w:style w:type="character" w:styleId="FootnoteReference">
    <w:name w:val="footnote reference"/>
    <w:uiPriority w:val="99"/>
    <w:rsid w:val="00AA26CC"/>
    <w:rPr>
      <w:vertAlign w:val="superscript"/>
    </w:rPr>
  </w:style>
  <w:style w:type="character" w:styleId="Hyperlink">
    <w:name w:val="Hyperlink"/>
    <w:uiPriority w:val="99"/>
    <w:unhideWhenUsed/>
    <w:rsid w:val="00AA26CC"/>
    <w:rPr>
      <w:color w:val="0563C1"/>
      <w:u w:val="single"/>
    </w:rPr>
  </w:style>
  <w:style w:type="paragraph" w:styleId="Footer">
    <w:name w:val="footer"/>
    <w:basedOn w:val="Normal"/>
    <w:link w:val="FooterChar"/>
    <w:uiPriority w:val="99"/>
    <w:unhideWhenUsed/>
    <w:rsid w:val="00AA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6CC"/>
    <w:rPr>
      <w:rFonts w:ascii="Calibri" w:eastAsia="Calibri" w:hAnsi="Calibri" w:cs="Arial"/>
      <w:kern w:val="0"/>
      <w:lang w:eastAsia="en-ID" w:bidi="ar-SA"/>
      <w14:ligatures w14:val="none"/>
    </w:rPr>
  </w:style>
  <w:style w:type="paragraph" w:styleId="NormalWeb">
    <w:name w:val="Normal (Web)"/>
    <w:basedOn w:val="Normal"/>
    <w:uiPriority w:val="99"/>
    <w:rsid w:val="00AA26CC"/>
    <w:pPr>
      <w:spacing w:before="100" w:beforeAutospacing="1" w:after="100" w:afterAutospacing="1" w:line="240" w:lineRule="auto"/>
    </w:pPr>
    <w:rPr>
      <w:rFonts w:ascii="Times New Roman" w:eastAsia="Times New Roman" w:hAnsi="Times New Roman" w:cs="Times New Roman"/>
      <w:sz w:val="24"/>
    </w:rPr>
  </w:style>
  <w:style w:type="paragraph" w:customStyle="1" w:styleId="P68B1DB1-Normal1">
    <w:name w:val="P68B1DB1-Normal1"/>
    <w:basedOn w:val="Normal"/>
    <w:rsid w:val="00AA26CC"/>
    <w:rPr>
      <w:rFonts w:ascii="Cambria" w:hAnsi="Cambria" w:cs="Times New Roman"/>
      <w:b/>
      <w:sz w:val="26"/>
    </w:rPr>
  </w:style>
  <w:style w:type="paragraph" w:customStyle="1" w:styleId="P68B1DB1-Normal2">
    <w:name w:val="P68B1DB1-Normal2"/>
    <w:basedOn w:val="Normal"/>
    <w:rsid w:val="00AA26CC"/>
    <w:rPr>
      <w:rFonts w:ascii="Century Gothic" w:hAnsi="Century Gothic" w:cs="Times New Roman"/>
      <w:b/>
      <w:color w:val="1F3864" w:themeColor="accent1" w:themeShade="80"/>
      <w:sz w:val="24"/>
    </w:rPr>
  </w:style>
  <w:style w:type="paragraph" w:customStyle="1" w:styleId="P68B1DB1-Normal4">
    <w:name w:val="P68B1DB1-Normal4"/>
    <w:basedOn w:val="Normal"/>
    <w:rsid w:val="00AA26CC"/>
    <w:rPr>
      <w:rFonts w:asciiTheme="majorHAnsi" w:hAnsiTheme="majorHAnsi" w:cstheme="majorHAnsi"/>
      <w:b/>
    </w:rPr>
  </w:style>
  <w:style w:type="paragraph" w:customStyle="1" w:styleId="P68B1DB1-Heading25">
    <w:name w:val="P68B1DB1-Heading25"/>
    <w:basedOn w:val="Heading2"/>
    <w:rsid w:val="00AA26CC"/>
    <w:rPr>
      <w:color w:val="auto"/>
      <w:sz w:val="12"/>
      <w:szCs w:val="20"/>
    </w:rPr>
  </w:style>
  <w:style w:type="paragraph" w:customStyle="1" w:styleId="P68B1DB1-Heading26">
    <w:name w:val="P68B1DB1-Heading26"/>
    <w:basedOn w:val="Heading2"/>
    <w:rsid w:val="00AA26CC"/>
    <w:rPr>
      <w:rFonts w:ascii="Calibri" w:hAnsi="Calibri" w:cs="Calibri"/>
      <w:color w:val="1F3864" w:themeColor="accent1" w:themeShade="80"/>
      <w:sz w:val="18"/>
      <w:szCs w:val="20"/>
    </w:rPr>
  </w:style>
  <w:style w:type="paragraph" w:customStyle="1" w:styleId="P68B1DB1-Normal7">
    <w:name w:val="P68B1DB1-Normal7"/>
    <w:basedOn w:val="Normal"/>
    <w:rsid w:val="00AA26CC"/>
    <w:rPr>
      <w:rFonts w:cs="Calibri"/>
      <w:sz w:val="18"/>
    </w:rPr>
  </w:style>
  <w:style w:type="paragraph" w:customStyle="1" w:styleId="P68B1DB1-ListParagraph10">
    <w:name w:val="P68B1DB1-ListParagraph10"/>
    <w:basedOn w:val="ListParagraph"/>
    <w:rsid w:val="00AA26CC"/>
    <w:rPr>
      <w:rFonts w:cs="Calibri"/>
      <w:b/>
    </w:rPr>
  </w:style>
  <w:style w:type="paragraph" w:customStyle="1" w:styleId="P68B1DB1-Normal11">
    <w:name w:val="P68B1DB1-Normal11"/>
    <w:basedOn w:val="Normal"/>
    <w:rsid w:val="00AA26CC"/>
    <w:rPr>
      <w:rFonts w:cs="Calibri"/>
    </w:rPr>
  </w:style>
  <w:style w:type="paragraph" w:customStyle="1" w:styleId="P68B1DB1-NormalWeb12">
    <w:name w:val="P68B1DB1-NormalWeb12"/>
    <w:basedOn w:val="NormalWeb"/>
    <w:rsid w:val="00AA26CC"/>
    <w:rPr>
      <w:rFonts w:ascii="Calibri" w:hAnsi="Calibri" w:cs="Calibri"/>
      <w:b/>
      <w:sz w:val="22"/>
    </w:rPr>
  </w:style>
  <w:style w:type="paragraph" w:customStyle="1" w:styleId="P68B1DB1-NormalWeb13">
    <w:name w:val="P68B1DB1-NormalWeb13"/>
    <w:basedOn w:val="NormalWeb"/>
    <w:rsid w:val="00AA26CC"/>
    <w:rPr>
      <w:rFonts w:ascii="Calibri" w:hAnsi="Calibri" w:cs="Calibri"/>
      <w:sz w:val="22"/>
    </w:rPr>
  </w:style>
  <w:style w:type="paragraph" w:customStyle="1" w:styleId="P68B1DB1-NormalWeb14">
    <w:name w:val="P68B1DB1-NormalWeb14"/>
    <w:basedOn w:val="NormalWeb"/>
    <w:rsid w:val="00AA26CC"/>
    <w:rPr>
      <w:rFonts w:ascii="Calibri" w:hAnsi="Calibri" w:cs="Calibri"/>
      <w:color w:val="111111"/>
      <w:sz w:val="22"/>
      <w:shd w:val="clear" w:color="auto" w:fill="FFFFFF"/>
    </w:rPr>
  </w:style>
  <w:style w:type="paragraph" w:styleId="CommentText">
    <w:name w:val="annotation text"/>
    <w:basedOn w:val="Normal"/>
    <w:link w:val="CommentTextChar"/>
    <w:uiPriority w:val="99"/>
    <w:unhideWhenUsed/>
    <w:rsid w:val="00AA26CC"/>
    <w:pPr>
      <w:spacing w:line="240" w:lineRule="auto"/>
    </w:pPr>
    <w:rPr>
      <w:sz w:val="20"/>
    </w:rPr>
  </w:style>
  <w:style w:type="character" w:customStyle="1" w:styleId="CommentTextChar">
    <w:name w:val="Comment Text Char"/>
    <w:basedOn w:val="DefaultParagraphFont"/>
    <w:link w:val="CommentText"/>
    <w:uiPriority w:val="99"/>
    <w:rsid w:val="00AA26CC"/>
    <w:rPr>
      <w:rFonts w:ascii="Calibri" w:eastAsia="Calibri" w:hAnsi="Calibri" w:cs="Arial"/>
      <w:kern w:val="0"/>
      <w:sz w:val="20"/>
      <w:lang w:eastAsia="en-ID" w:bidi="ar-SA"/>
      <w14:ligatures w14:val="none"/>
    </w:rPr>
  </w:style>
  <w:style w:type="paragraph" w:styleId="Header">
    <w:name w:val="header"/>
    <w:basedOn w:val="Normal"/>
    <w:link w:val="HeaderChar"/>
    <w:uiPriority w:val="99"/>
    <w:unhideWhenUsed/>
    <w:rsid w:val="00AA2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6CC"/>
    <w:rPr>
      <w:rFonts w:ascii="Calibri" w:eastAsia="Calibri" w:hAnsi="Calibri" w:cs="Arial"/>
      <w:kern w:val="0"/>
      <w:lang w:eastAsia="en-ID" w:bidi="ar-SA"/>
      <w14:ligatures w14:val="none"/>
    </w:rPr>
  </w:style>
  <w:style w:type="character" w:styleId="UnresolvedMention">
    <w:name w:val="Unresolved Mention"/>
    <w:basedOn w:val="DefaultParagraphFont"/>
    <w:uiPriority w:val="99"/>
    <w:semiHidden/>
    <w:unhideWhenUsed/>
    <w:rsid w:val="00FA2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bubzen@student.uin-malang.ac.i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indis.org/index.php/jindis/author-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2436</Words>
  <Characters>13229</Characters>
  <Application>Microsoft Office Word</Application>
  <DocSecurity>0</DocSecurity>
  <Lines>254</Lines>
  <Paragraphs>110</Paragraphs>
  <ScaleCrop>false</ScaleCrop>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Syihabuddin</dc:creator>
  <cp:keywords/>
  <dc:description/>
  <cp:lastModifiedBy>Muhammad Syihabuddin</cp:lastModifiedBy>
  <cp:revision>6</cp:revision>
  <dcterms:created xsi:type="dcterms:W3CDTF">2025-07-15T12:36:00Z</dcterms:created>
  <dcterms:modified xsi:type="dcterms:W3CDTF">2025-07-15T13:59:00Z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b31d0054-fcf0-4e54-9d1d-24a6682ad0d7</vt:lpwstr>
  </property>
</Properties>
</file>