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6425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4" tIns="91424" rIns="91424" bIns="91424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642523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12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642523"/>
          <w:sz w:val="96"/>
          <w:szCs w:val="96"/>
        </w:rPr>
      </w:pPr>
      <w:r>
        <w:rPr>
          <w:b/>
          <w:smallCaps/>
          <w:color w:val="642523"/>
          <w:sz w:val="96"/>
          <w:szCs w:val="96"/>
          <w:rtl w:val="0"/>
        </w:rPr>
        <w:t xml:space="preserve">[Full Name]</w:t>
      </w:r>
      <w:r>
        <w:rPr>
          <w:b/>
          <w:smallCaps/>
          <w:color w:val="642523"/>
          <w:sz w:val="96"/>
          <w:szCs w:val="96"/>
        </w:rPr>
      </w:r>
      <w:r>
        <w:rPr>
          <w:b/>
          <w:smallCaps/>
          <w:color w:val="642523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953735"/>
          <w:sz w:val="30"/>
          <w:szCs w:val="30"/>
        </w:rPr>
      </w:pPr>
      <w:r>
        <w:rPr>
          <w:b/>
          <w:color w:val="953735"/>
          <w:sz w:val="30"/>
          <w:szCs w:val="30"/>
          <w:rtl w:val="0"/>
        </w:rPr>
      </w:r>
      <w:r>
        <w:rPr>
          <w:b/>
          <w:color w:val="953735"/>
          <w:sz w:val="30"/>
          <w:szCs w:val="30"/>
          <w:rtl w:val="0"/>
        </w:rPr>
        <w:t xml:space="preserve">Experienced Barista</w:t>
      </w:r>
      <w:r>
        <w:rPr>
          <w:b/>
          <w:color w:val="953735"/>
          <w:sz w:val="30"/>
          <w:szCs w:val="30"/>
          <w:rtl w:val="0"/>
        </w:rPr>
      </w:r>
      <w:r>
        <w:rPr>
          <w:b/>
          <w:color w:val="953735"/>
          <w:sz w:val="30"/>
          <w:szCs w:val="30"/>
        </w:rPr>
      </w:r>
    </w:p>
    <w:tbl>
      <w:tblPr>
        <w:tblStyle w:val="914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13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Dedicated and skilled professional with a passion for coffee craftsmanship and a commitment to providing exceptional customer service. Proven ability to create high-quality beverages, manage daily cafe operations, and contribute to a positive and engaging e</w:t>
            </w:r>
            <w:r>
              <w:rPr>
                <w:color w:val="404040"/>
                <w:sz w:val="20"/>
                <w:szCs w:val="20"/>
                <w:rtl w:val="0"/>
              </w:rPr>
              <w:t xml:space="preserve">nvironment for guests and colleagues. Collaborative team player with strong communication skills and a proactive approach to maintaining a high standard of service and operational excellence.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06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0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20XX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Barista | [Cafe Name] | [City, State]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Crafted and served a wide variety of coffee and espresso beverages, demonstrating proficiency in latte art and drink customization.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Engaged with customers in a friendly and professional manner, providing menu recommendations and ensuring a positive experience.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90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20XX – 20XX</w:t>
            </w:r>
            <w:r>
              <w:rPr>
                <w:b/>
                <w:smallCaps/>
                <w:color w:val="7d4e94"/>
                <w:sz w:val="20"/>
                <w:szCs w:val="20"/>
                <w:rtl w:val="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Barista | [Cafe Name] | [City, State]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1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Prepared and served food items, coffee, and other beverages while adhering to health and safety standards.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0"/>
              </w:numPr>
              <w:pBdr/>
              <w:spacing w:line="280" w:lineRule="auto"/>
              <w:ind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Trained new team members on company procedures, customer service standards, and drink preparation techniques.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199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06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0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June 20XX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[Degree/Certificate Name] in [Subject] | [School Name]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11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Relevant coursework: Food Safety, Hospitality Management</w:t>
            </w:r>
            <w:r/>
          </w:p>
          <w:p>
            <w:pPr>
              <w:pStyle w:val="868"/>
              <w:numPr>
                <w:ilvl w:val="0"/>
                <w:numId w:val="11"/>
              </w:numPr>
              <w:pBdr/>
              <w:spacing w:before="120" w:line="240" w:lineRule="auto"/>
              <w:ind/>
              <w:jc w:val="both"/>
              <w:rPr>
                <w:rFonts w:ascii="Noto Sans Symbols" w:hAnsi="Noto Sans Symbols" w:eastAsia="Noto Sans Symbols" w:cs="Noto Sans Symbols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GPA: [X.X]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06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Team Collaboration &amp; Communication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Inventory Management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>
                <w:rFonts w:ascii="Noto Sans Symbols" w:hAnsi="Noto Sans Symbols" w:eastAsia="Noto Sans Symbols" w:cs="Noto Sans Symbols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Fluent in [Language]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Coffee Preparation &amp; Latte Art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Customer Service Excellence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>
                <w:rFonts w:ascii="Noto Sans Symbols" w:hAnsi="Noto Sans Symbols" w:eastAsia="Noto Sans Symbols" w:cs="Noto Sans Symbols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Point-of-Sale (POS) Systems &amp; Cash Handling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</w:p>
        </w:tc>
      </w:tr>
    </w:tbl>
    <w:p>
      <w:pPr>
        <w:pStyle w:val="908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80204050402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7"/>
    <w:basedOn w:val="904"/>
    <w:next w:val="904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1">
    <w:name w:val="Heading 8"/>
    <w:basedOn w:val="904"/>
    <w:next w:val="904"/>
    <w:link w:val="86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Heading 9"/>
    <w:basedOn w:val="904"/>
    <w:next w:val="904"/>
    <w:link w:val="86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3" w:default="1">
    <w:name w:val="Default Paragraph Font"/>
    <w:uiPriority w:val="1"/>
    <w:semiHidden/>
    <w:unhideWhenUsed/>
    <w:pPr>
      <w:pBdr/>
      <w:spacing/>
      <w:ind/>
    </w:p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character" w:styleId="855">
    <w:name w:val="Heading 1 Char"/>
    <w:basedOn w:val="85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6">
    <w:name w:val="Heading 2 Char"/>
    <w:basedOn w:val="85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7">
    <w:name w:val="Heading 3 Char"/>
    <w:basedOn w:val="853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8">
    <w:name w:val="Heading 4 Char"/>
    <w:basedOn w:val="853"/>
    <w:link w:val="90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9">
    <w:name w:val="Heading 5 Char"/>
    <w:basedOn w:val="853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0">
    <w:name w:val="Heading 6 Char"/>
    <w:basedOn w:val="853"/>
    <w:link w:val="9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1">
    <w:name w:val="Heading 7 Char"/>
    <w:basedOn w:val="853"/>
    <w:link w:val="8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2">
    <w:name w:val="Heading 8 Char"/>
    <w:basedOn w:val="853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9 Char"/>
    <w:basedOn w:val="853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Title Char"/>
    <w:basedOn w:val="853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5">
    <w:name w:val="Subtitle Char"/>
    <w:basedOn w:val="853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904"/>
    <w:next w:val="90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853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90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8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Intense Quote"/>
    <w:basedOn w:val="904"/>
    <w:next w:val="904"/>
    <w:link w:val="8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1">
    <w:name w:val="Intense Quote Char"/>
    <w:basedOn w:val="853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8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3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74">
    <w:name w:val="Subtle Emphasis"/>
    <w:basedOn w:val="8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853"/>
    <w:uiPriority w:val="20"/>
    <w:qFormat/>
    <w:pPr>
      <w:pBdr/>
      <w:spacing/>
      <w:ind/>
    </w:pPr>
    <w:rPr>
      <w:i/>
      <w:iCs/>
    </w:rPr>
  </w:style>
  <w:style w:type="character" w:styleId="876">
    <w:name w:val="Strong"/>
    <w:basedOn w:val="853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basedOn w:val="8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8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90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>
    <w:name w:val="Header Char"/>
    <w:basedOn w:val="853"/>
    <w:link w:val="879"/>
    <w:uiPriority w:val="99"/>
    <w:pPr>
      <w:pBdr/>
      <w:spacing/>
      <w:ind/>
    </w:pPr>
  </w:style>
  <w:style w:type="paragraph" w:styleId="881">
    <w:name w:val="Footer"/>
    <w:basedOn w:val="90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>
    <w:name w:val="Footer Char"/>
    <w:basedOn w:val="853"/>
    <w:link w:val="881"/>
    <w:uiPriority w:val="99"/>
    <w:pPr>
      <w:pBdr/>
      <w:spacing/>
      <w:ind/>
    </w:pPr>
  </w:style>
  <w:style w:type="paragraph" w:styleId="883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4">
    <w:name w:val="footnote text"/>
    <w:basedOn w:val="904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Footnote Text Char"/>
    <w:basedOn w:val="853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4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Endnote Text Char"/>
    <w:basedOn w:val="853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basedOn w:val="8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1">
    <w:name w:val="FollowedHyperlink"/>
    <w:basedOn w:val="8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2">
    <w:name w:val="toc 1"/>
    <w:basedOn w:val="904"/>
    <w:next w:val="904"/>
    <w:uiPriority w:val="39"/>
    <w:unhideWhenUsed/>
    <w:pPr>
      <w:pBdr/>
      <w:spacing w:after="100"/>
      <w:ind/>
    </w:pPr>
  </w:style>
  <w:style w:type="paragraph" w:styleId="893">
    <w:name w:val="toc 2"/>
    <w:basedOn w:val="904"/>
    <w:next w:val="904"/>
    <w:uiPriority w:val="39"/>
    <w:unhideWhenUsed/>
    <w:pPr>
      <w:pBdr/>
      <w:spacing w:after="100"/>
      <w:ind w:left="220"/>
    </w:pPr>
  </w:style>
  <w:style w:type="paragraph" w:styleId="894">
    <w:name w:val="toc 3"/>
    <w:basedOn w:val="904"/>
    <w:next w:val="904"/>
    <w:uiPriority w:val="39"/>
    <w:unhideWhenUsed/>
    <w:pPr>
      <w:pBdr/>
      <w:spacing w:after="100"/>
      <w:ind w:left="440"/>
    </w:pPr>
  </w:style>
  <w:style w:type="paragraph" w:styleId="895">
    <w:name w:val="toc 4"/>
    <w:basedOn w:val="904"/>
    <w:next w:val="904"/>
    <w:uiPriority w:val="39"/>
    <w:unhideWhenUsed/>
    <w:pPr>
      <w:pBdr/>
      <w:spacing w:after="100"/>
      <w:ind w:left="660"/>
    </w:pPr>
  </w:style>
  <w:style w:type="paragraph" w:styleId="896">
    <w:name w:val="toc 5"/>
    <w:basedOn w:val="904"/>
    <w:next w:val="904"/>
    <w:uiPriority w:val="39"/>
    <w:unhideWhenUsed/>
    <w:pPr>
      <w:pBdr/>
      <w:spacing w:after="100"/>
      <w:ind w:left="880"/>
    </w:pPr>
  </w:style>
  <w:style w:type="paragraph" w:styleId="897">
    <w:name w:val="toc 6"/>
    <w:basedOn w:val="904"/>
    <w:next w:val="904"/>
    <w:uiPriority w:val="39"/>
    <w:unhideWhenUsed/>
    <w:pPr>
      <w:pBdr/>
      <w:spacing w:after="100"/>
      <w:ind w:left="1100"/>
    </w:pPr>
  </w:style>
  <w:style w:type="paragraph" w:styleId="898">
    <w:name w:val="toc 7"/>
    <w:basedOn w:val="904"/>
    <w:next w:val="904"/>
    <w:uiPriority w:val="39"/>
    <w:unhideWhenUsed/>
    <w:pPr>
      <w:pBdr/>
      <w:spacing w:after="100"/>
      <w:ind w:left="1320"/>
    </w:pPr>
  </w:style>
  <w:style w:type="paragraph" w:styleId="899">
    <w:name w:val="toc 8"/>
    <w:basedOn w:val="904"/>
    <w:next w:val="904"/>
    <w:uiPriority w:val="39"/>
    <w:unhideWhenUsed/>
    <w:pPr>
      <w:pBdr/>
      <w:spacing w:after="100"/>
      <w:ind w:left="1540"/>
    </w:pPr>
  </w:style>
  <w:style w:type="paragraph" w:styleId="900">
    <w:name w:val="toc 9"/>
    <w:basedOn w:val="904"/>
    <w:next w:val="904"/>
    <w:uiPriority w:val="39"/>
    <w:unhideWhenUsed/>
    <w:pPr>
      <w:pBdr/>
      <w:spacing w:after="100"/>
      <w:ind w:left="1760"/>
    </w:pPr>
  </w:style>
  <w:style w:type="character" w:styleId="901">
    <w:name w:val="Placeholder Text"/>
    <w:basedOn w:val="853"/>
    <w:uiPriority w:val="99"/>
    <w:semiHidden/>
    <w:pPr>
      <w:pBdr/>
      <w:spacing/>
      <w:ind/>
    </w:pPr>
    <w:rPr>
      <w:color w:val="666666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pPr>
      <w:pBdr/>
      <w:spacing/>
      <w:ind/>
    </w:pPr>
  </w:style>
  <w:style w:type="table" w:styleId="90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ing 1"/>
    <w:basedOn w:val="904"/>
    <w:next w:val="904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07">
    <w:name w:val="Heading 2"/>
    <w:basedOn w:val="904"/>
    <w:next w:val="904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08">
    <w:name w:val="Heading 3"/>
    <w:basedOn w:val="904"/>
    <w:next w:val="904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09">
    <w:name w:val="Heading 4"/>
    <w:basedOn w:val="904"/>
    <w:next w:val="904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10">
    <w:name w:val="Heading 5"/>
    <w:basedOn w:val="904"/>
    <w:next w:val="904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11">
    <w:name w:val="Heading 6"/>
    <w:basedOn w:val="904"/>
    <w:next w:val="904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12">
    <w:name w:val="Title"/>
    <w:basedOn w:val="904"/>
    <w:next w:val="904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13">
    <w:name w:val="Subtitle"/>
    <w:basedOn w:val="904"/>
    <w:next w:val="904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14">
    <w:name w:val="StGen0"/>
    <w:basedOn w:val="90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2025-08-12T15:25:25Z</dcterms:modified>
</cp:coreProperties>
</file>