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rPr/>
      </w:pPr>
      <w:r w:rsidDel="00000000" w:rsidR="00000000" w:rsidRPr="00000000">
        <w:rPr>
          <w:rtl w:val="0"/>
        </w:rPr>
        <w:t xml:space="preserve">THE TITLE MUST NOT EXCEED 16 WORDS AND SHOULD BE CLEAR AND INFORMATIVE. IT MUST BE WRITTEN CONCISELY, PRECISELY, AND ACCURATELY REFLECT THE RESEARCH PROBLEM ADDRESSED. THE TITLE SHOULD BE WRITTEN USING A 14 PT FONT SIZE.</w:t>
      </w:r>
    </w:p>
    <w:p w:rsidR="00000000" w:rsidDel="00000000" w:rsidP="00000000" w:rsidRDefault="00000000" w:rsidRPr="00000000" w14:paraId="00000002">
      <w:pPr>
        <w:rPr>
          <w:b w:val="1"/>
          <w:bCs w:val="1"/>
          <w:sz w:val="24"/>
          <w:szCs w:val="24"/>
        </w:rPr>
      </w:pPr>
      <w:r w:rsidDel="00000000" w:rsidR="00000000" w:rsidRPr="00000000">
        <w:rPr>
          <w:rtl w:val="0"/>
        </w:rPr>
      </w:r>
    </w:p>
    <w:p w:rsidR="00000000" w:rsidDel="00000000" w:rsidP="00000000" w:rsidRDefault="00000000" w:rsidRPr="00000000" w14:paraId="00000003">
      <w:pPr>
        <w:rPr>
          <w:b w:val="1"/>
          <w:bCs w:val="1"/>
          <w:sz w:val="22"/>
          <w:szCs w:val="22"/>
          <w:vertAlign w:val="superscript"/>
        </w:rPr>
      </w:pPr>
      <w:r w:rsidDel="00000000" w:rsidR="00000000" w:rsidRPr="00000000">
        <w:rPr>
          <w:b w:val="1"/>
          <w:bCs w:val="1"/>
          <w:sz w:val="22"/>
          <w:szCs w:val="22"/>
          <w:rtl w:val="0"/>
        </w:rPr>
        <w:t xml:space="preserve">Author Name</w:t>
      </w:r>
      <w:r w:rsidDel="00000000" w:rsidR="00000000" w:rsidRPr="00000000">
        <w:rPr>
          <w:b w:val="1"/>
          <w:bCs w:val="1"/>
          <w:sz w:val="22"/>
          <w:szCs w:val="22"/>
          <w:vertAlign w:val="superscript"/>
          <w:rtl w:val="0"/>
        </w:rPr>
        <w:t xml:space="preserve">1</w:t>
      </w:r>
      <w:r w:rsidDel="00000000" w:rsidR="00000000" w:rsidRPr="00000000">
        <w:rPr>
          <w:b w:val="1"/>
          <w:bCs w:val="1"/>
          <w:sz w:val="22"/>
          <w:szCs w:val="22"/>
          <w:rtl w:val="0"/>
        </w:rPr>
        <w:t xml:space="preserve">, Author Name</w:t>
      </w:r>
      <w:r w:rsidDel="00000000" w:rsidR="00000000" w:rsidRPr="00000000">
        <w:rPr>
          <w:b w:val="1"/>
          <w:bCs w:val="1"/>
          <w:sz w:val="22"/>
          <w:szCs w:val="22"/>
          <w:vertAlign w:val="superscript"/>
          <w:rtl w:val="0"/>
        </w:rPr>
        <w:t xml:space="preserve">2</w:t>
      </w:r>
    </w:p>
    <w:p w:rsidR="00000000" w:rsidDel="00000000" w:rsidP="00000000" w:rsidRDefault="00000000" w:rsidRPr="00000000" w14:paraId="00000004">
      <w:pPr>
        <w:rPr/>
      </w:pPr>
      <w:r w:rsidDel="00000000" w:rsidR="00000000" w:rsidRPr="00000000">
        <w:rPr>
          <w:vertAlign w:val="superscript"/>
          <w:rtl w:val="0"/>
        </w:rPr>
        <w:t xml:space="preserve">1,2 </w:t>
      </w:r>
      <w:r w:rsidDel="00000000" w:rsidR="00000000" w:rsidRPr="00000000">
        <w:rPr>
          <w:rtl w:val="0"/>
        </w:rPr>
        <w:t xml:space="preserve">Department of Information System Technology and Education, Indonesia University of Education, Bandung, Indonesia.. </w:t>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pPr>
      <w:r w:rsidDel="00000000" w:rsidR="00000000" w:rsidRPr="00000000">
        <w:rPr>
          <w:rtl w:val="0"/>
        </w:rPr>
        <w:t xml:space="preserve">Orchid ID</w:t>
      </w:r>
    </w:p>
    <w:p w:rsidR="00000000" w:rsidDel="00000000" w:rsidP="00000000" w:rsidRDefault="00000000" w:rsidRPr="00000000" w14:paraId="00000007">
      <w:pPr>
        <w:rPr/>
      </w:pPr>
      <w:r w:rsidDel="00000000" w:rsidR="00000000" w:rsidRPr="00000000">
        <w:rPr>
          <w:rtl w:val="0"/>
        </w:rPr>
        <w:t xml:space="preserve">First Author</w:t>
        <w:tab/>
        <w:t xml:space="preserve">: </w:t>
      </w:r>
      <w:hyperlink r:id="rId6">
        <w:r w:rsidDel="00000000" w:rsidR="00000000" w:rsidRPr="00000000">
          <w:rPr>
            <w:color w:val="0000ff"/>
            <w:u w:val="single"/>
            <w:rtl w:val="0"/>
          </w:rPr>
          <w:t xml:space="preserve">https://orcid.org/1525214352-123212</w:t>
        </w:r>
      </w:hyperlink>
      <w:r w:rsidDel="00000000" w:rsidR="00000000" w:rsidRPr="00000000">
        <w:rPr>
          <w:rtl w:val="0"/>
        </w:rPr>
      </w:r>
    </w:p>
    <w:p w:rsidR="00000000" w:rsidDel="00000000" w:rsidP="00000000" w:rsidRDefault="00000000" w:rsidRPr="00000000" w14:paraId="00000008">
      <w:pPr>
        <w:rPr/>
      </w:pPr>
      <w:r w:rsidDel="00000000" w:rsidR="00000000" w:rsidRPr="00000000">
        <w:rPr>
          <w:rtl w:val="0"/>
        </w:rPr>
        <w:t xml:space="preserve">Second Author</w:t>
        <w:tab/>
        <w:t xml:space="preserve">: </w:t>
      </w:r>
      <w:hyperlink r:id="rId7">
        <w:r w:rsidDel="00000000" w:rsidR="00000000" w:rsidRPr="00000000">
          <w:rPr>
            <w:color w:val="0000ff"/>
            <w:u w:val="single"/>
            <w:rtl w:val="0"/>
          </w:rPr>
          <w:t xml:space="preserve">https://orcid.org/1525214352-123212</w:t>
        </w:r>
      </w:hyperlink>
      <w:r w:rsidDel="00000000" w:rsidR="00000000" w:rsidRPr="00000000">
        <w:rPr>
          <w:rtl w:val="0"/>
        </w:rPr>
        <w:t xml:space="preserve"> </w:t>
      </w:r>
    </w:p>
    <w:p w:rsidR="00000000" w:rsidDel="00000000" w:rsidP="00000000" w:rsidRDefault="00000000" w:rsidRPr="00000000" w14:paraId="00000009">
      <w:pPr>
        <w:rPr/>
      </w:pPr>
      <w:r w:rsidDel="00000000" w:rsidR="00000000" w:rsidRPr="00000000">
        <w:rPr>
          <w:rtl w:val="0"/>
        </w:rPr>
        <w:t xml:space="preserve">Third Author</w:t>
        <w:tab/>
        <w:t xml:space="preserve">: </w:t>
      </w:r>
      <w:hyperlink r:id="rId8">
        <w:r w:rsidDel="00000000" w:rsidR="00000000" w:rsidRPr="00000000">
          <w:rPr>
            <w:color w:val="0000ff"/>
            <w:u w:val="single"/>
            <w:rtl w:val="0"/>
          </w:rPr>
          <w:t xml:space="preserve">https://orcid.org/1525214352-123212</w:t>
        </w:r>
      </w:hyperlink>
      <w:r w:rsidDel="00000000" w:rsidR="00000000" w:rsidRPr="00000000">
        <w:rPr>
          <w:rtl w:val="0"/>
        </w:rPr>
        <w:t xml:space="preserve"> </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vertAlign w:val="superscript"/>
          <w:rtl w:val="0"/>
        </w:rPr>
        <w:t xml:space="preserve"> </w:t>
      </w:r>
      <w:r w:rsidDel="00000000" w:rsidR="00000000" w:rsidRPr="00000000">
        <w:rPr>
          <w:rtl w:val="0"/>
        </w:rPr>
        <w:t xml:space="preserve">*Correspondence author:</w:t>
      </w:r>
      <w:r w:rsidDel="00000000" w:rsidR="00000000" w:rsidRPr="00000000">
        <w:rPr>
          <w:vertAlign w:val="superscript"/>
          <w:rtl w:val="0"/>
        </w:rPr>
        <w:t xml:space="preserve"> 1</w:t>
      </w:r>
      <w:r w:rsidDel="00000000" w:rsidR="00000000" w:rsidRPr="00000000">
        <w:rPr>
          <w:rtl w:val="0"/>
        </w:rPr>
        <w:t xml:space="preserve">@upi.edu</w:t>
      </w:r>
    </w:p>
    <w:p w:rsidR="00000000" w:rsidDel="00000000" w:rsidP="00000000" w:rsidRDefault="00000000" w:rsidRPr="00000000" w14:paraId="0000000C">
      <w:pPr>
        <w:jc w:val="center"/>
        <w:rPr>
          <w:sz w:val="24"/>
          <w:szCs w:val="24"/>
        </w:rPr>
      </w:pPr>
      <w:r w:rsidDel="00000000" w:rsidR="00000000" w:rsidRPr="00000000">
        <w:rPr>
          <w:rtl w:val="0"/>
        </w:rPr>
      </w:r>
    </w:p>
    <w:tbl>
      <w:tblPr>
        <w:tblStyle w:val="Table1"/>
        <w:tblW w:w="8789.0" w:type="dxa"/>
        <w:jc w:val="left"/>
        <w:tblBorders>
          <w:top w:color="00b0f0" w:space="0" w:sz="6" w:val="single"/>
          <w:left w:color="00b0f0" w:space="0" w:sz="6" w:val="single"/>
          <w:bottom w:color="00b0f0" w:space="0" w:sz="6" w:val="single"/>
          <w:right w:color="00b0f0" w:space="0" w:sz="6" w:val="single"/>
          <w:insideH w:color="00b0f0" w:space="0" w:sz="6" w:val="single"/>
          <w:insideV w:color="00b0f0" w:space="0" w:sz="6" w:val="single"/>
        </w:tblBorders>
        <w:tblLayout w:type="fixed"/>
        <w:tblLook w:val="0400"/>
      </w:tblPr>
      <w:tblGrid>
        <w:gridCol w:w="2802"/>
        <w:gridCol w:w="283"/>
        <w:gridCol w:w="5704"/>
        <w:tblGridChange w:id="0">
          <w:tblGrid>
            <w:gridCol w:w="2802"/>
            <w:gridCol w:w="283"/>
            <w:gridCol w:w="5704"/>
          </w:tblGrid>
        </w:tblGridChange>
      </w:tblGrid>
      <w:tr>
        <w:trPr>
          <w:cantSplit w:val="0"/>
          <w:tblHeader w:val="0"/>
        </w:trPr>
        <w:tc>
          <w:tcPr>
            <w:tcBorders>
              <w:top w:color="1f497d" w:space="0" w:sz="4" w:val="single"/>
              <w:left w:color="000000" w:space="0" w:sz="0" w:val="nil"/>
              <w:bottom w:color="1f497d" w:space="0" w:sz="4" w:val="single"/>
              <w:right w:color="000000" w:space="0" w:sz="0" w:val="nil"/>
            </w:tcBorders>
            <w:vAlign w:val="center"/>
          </w:tcPr>
          <w:p w:rsidR="00000000" w:rsidDel="00000000" w:rsidP="00000000" w:rsidRDefault="00000000" w:rsidRPr="00000000" w14:paraId="0000000D">
            <w:pPr>
              <w:rPr>
                <w:b w:val="1"/>
                <w:bCs w:val="1"/>
                <w:color w:val="1f497d"/>
                <w:sz w:val="24"/>
                <w:szCs w:val="24"/>
              </w:rPr>
            </w:pPr>
            <w:r w:rsidDel="00000000" w:rsidR="00000000" w:rsidRPr="00000000">
              <w:rPr>
                <w:b w:val="1"/>
                <w:bCs w:val="1"/>
                <w:color w:val="1f497d"/>
                <w:sz w:val="24"/>
                <w:szCs w:val="24"/>
                <w:rtl w:val="0"/>
              </w:rPr>
              <w:t xml:space="preserve">ARTICLE INFO</w:t>
            </w:r>
          </w:p>
        </w:tc>
        <w:tc>
          <w:tcPr>
            <w:tcBorders>
              <w:top w:color="1f497d" w:space="0" w:sz="4" w:val="single"/>
              <w:left w:color="000000" w:space="0" w:sz="0" w:val="nil"/>
              <w:bottom w:color="000000" w:space="0" w:sz="0" w:val="nil"/>
              <w:right w:color="000000" w:space="0" w:sz="0" w:val="nil"/>
            </w:tcBorders>
            <w:vAlign w:val="center"/>
          </w:tcPr>
          <w:p w:rsidR="00000000" w:rsidDel="00000000" w:rsidP="00000000" w:rsidRDefault="00000000" w:rsidRPr="00000000" w14:paraId="0000000E">
            <w:pPr>
              <w:rPr>
                <w:color w:val="1f497d"/>
                <w:sz w:val="24"/>
                <w:szCs w:val="24"/>
              </w:rPr>
            </w:pPr>
            <w:r w:rsidDel="00000000" w:rsidR="00000000" w:rsidRPr="00000000">
              <w:rPr>
                <w:rtl w:val="0"/>
              </w:rPr>
            </w:r>
          </w:p>
        </w:tc>
        <w:tc>
          <w:tcPr>
            <w:tcBorders>
              <w:top w:color="1f497d" w:space="0" w:sz="4" w:val="single"/>
              <w:left w:color="000000" w:space="0" w:sz="0" w:val="nil"/>
              <w:bottom w:color="1f497d" w:space="0" w:sz="4" w:val="single"/>
              <w:right w:color="000000" w:space="0" w:sz="0" w:val="nil"/>
            </w:tcBorders>
            <w:vAlign w:val="center"/>
          </w:tcPr>
          <w:p w:rsidR="00000000" w:rsidDel="00000000" w:rsidP="00000000" w:rsidRDefault="00000000" w:rsidRPr="00000000" w14:paraId="0000000F">
            <w:pPr>
              <w:rPr>
                <w:color w:val="1f497d"/>
                <w:sz w:val="24"/>
                <w:szCs w:val="24"/>
              </w:rPr>
            </w:pPr>
            <w:r w:rsidDel="00000000" w:rsidR="00000000" w:rsidRPr="00000000">
              <w:rPr>
                <w:b w:val="1"/>
                <w:bCs w:val="1"/>
                <w:color w:val="1f497d"/>
                <w:sz w:val="24"/>
                <w:szCs w:val="24"/>
                <w:rtl w:val="0"/>
              </w:rPr>
              <w:t xml:space="preserve">ABSTRACT</w:t>
            </w:r>
            <w:r w:rsidDel="00000000" w:rsidR="00000000" w:rsidRPr="00000000">
              <w:rPr>
                <w:rtl w:val="0"/>
              </w:rPr>
            </w:r>
          </w:p>
        </w:tc>
      </w:tr>
      <w:tr>
        <w:trPr>
          <w:cantSplit w:val="0"/>
          <w:trHeight w:val="1283" w:hRule="atLeast"/>
          <w:tblHeader w:val="0"/>
        </w:trPr>
        <w:tc>
          <w:tcPr>
            <w:tcBorders>
              <w:top w:color="1f497d" w:space="0" w:sz="4" w:val="single"/>
              <w:left w:color="000000" w:space="0" w:sz="0" w:val="nil"/>
              <w:bottom w:color="000000" w:space="0" w:sz="4" w:val="single"/>
              <w:right w:color="000000" w:space="0" w:sz="0" w:val="nil"/>
            </w:tcBorders>
          </w:tcPr>
          <w:p w:rsidR="00000000" w:rsidDel="00000000" w:rsidP="00000000" w:rsidRDefault="00000000" w:rsidRPr="00000000" w14:paraId="00000010">
            <w:pPr>
              <w:jc w:val="both"/>
              <w:rPr>
                <w:b w:val="1"/>
                <w:bCs w:val="1"/>
                <w:i w:val="1"/>
                <w:iCs w:val="1"/>
                <w:color w:val="1f497d"/>
              </w:rPr>
            </w:pPr>
            <w:r w:rsidDel="00000000" w:rsidR="00000000" w:rsidRPr="00000000">
              <w:rPr>
                <w:b w:val="1"/>
                <w:bCs w:val="1"/>
                <w:i w:val="1"/>
                <w:iCs w:val="1"/>
                <w:color w:val="1f497d"/>
                <w:rtl w:val="0"/>
              </w:rPr>
              <w:t xml:space="preserve">Article history:</w:t>
            </w:r>
          </w:p>
          <w:p w:rsidR="00000000" w:rsidDel="00000000" w:rsidP="00000000" w:rsidRDefault="00000000" w:rsidRPr="00000000" w14:paraId="00000011">
            <w:pPr>
              <w:jc w:val="both"/>
              <w:rPr/>
            </w:pPr>
            <w:r w:rsidDel="00000000" w:rsidR="00000000" w:rsidRPr="00000000">
              <w:rPr>
                <w:rtl w:val="0"/>
              </w:rPr>
              <w:t xml:space="preserve">Received: MM DD, 2026</w:t>
            </w:r>
          </w:p>
          <w:p w:rsidR="00000000" w:rsidDel="00000000" w:rsidP="00000000" w:rsidRDefault="00000000" w:rsidRPr="00000000" w14:paraId="00000012">
            <w:pPr>
              <w:jc w:val="both"/>
              <w:rPr/>
            </w:pPr>
            <w:r w:rsidDel="00000000" w:rsidR="00000000" w:rsidRPr="00000000">
              <w:rPr>
                <w:rtl w:val="0"/>
              </w:rPr>
              <w:t xml:space="preserve">Revised: MM DD, 2026</w:t>
            </w:r>
          </w:p>
          <w:p w:rsidR="00000000" w:rsidDel="00000000" w:rsidP="00000000" w:rsidRDefault="00000000" w:rsidRPr="00000000" w14:paraId="00000013">
            <w:pPr>
              <w:jc w:val="both"/>
              <w:rPr/>
            </w:pPr>
            <w:r w:rsidDel="00000000" w:rsidR="00000000" w:rsidRPr="00000000">
              <w:rPr>
                <w:rtl w:val="0"/>
              </w:rPr>
              <w:t xml:space="preserve">Accepted: MM DD, 2026</w:t>
            </w:r>
          </w:p>
          <w:p w:rsidR="00000000" w:rsidDel="00000000" w:rsidP="00000000" w:rsidRDefault="00000000" w:rsidRPr="00000000" w14:paraId="00000014">
            <w:pPr>
              <w:jc w:val="both"/>
              <w:rPr/>
            </w:pPr>
            <w:r w:rsidDel="00000000" w:rsidR="00000000" w:rsidRPr="00000000">
              <w:rPr>
                <w:rtl w:val="0"/>
              </w:rPr>
              <w:t xml:space="preserve">Available Online:</w:t>
            </w:r>
          </w:p>
          <w:p w:rsidR="00000000" w:rsidDel="00000000" w:rsidP="00000000" w:rsidRDefault="00000000" w:rsidRPr="00000000" w14:paraId="00000015">
            <w:pPr>
              <w:jc w:val="both"/>
              <w:rPr/>
            </w:pPr>
            <w:r w:rsidDel="00000000" w:rsidR="00000000" w:rsidRPr="00000000">
              <w:rPr>
                <w:rtl w:val="0"/>
              </w:rPr>
              <w:t xml:space="preserve">MM DD, 2026</w:t>
            </w:r>
          </w:p>
          <w:p w:rsidR="00000000" w:rsidDel="00000000" w:rsidP="00000000" w:rsidRDefault="00000000" w:rsidRPr="00000000" w14:paraId="00000016">
            <w:pPr>
              <w:jc w:val="both"/>
              <w:rPr/>
            </w:pPr>
            <w:r w:rsidDel="00000000" w:rsidR="00000000" w:rsidRPr="00000000">
              <w:rPr>
                <w:rtl w:val="0"/>
              </w:rPr>
              <w:t xml:space="preserve">Published:</w:t>
            </w:r>
          </w:p>
          <w:p w:rsidR="00000000" w:rsidDel="00000000" w:rsidP="00000000" w:rsidRDefault="00000000" w:rsidRPr="00000000" w14:paraId="00000017">
            <w:pPr>
              <w:jc w:val="both"/>
              <w:rPr/>
            </w:pPr>
            <w:r w:rsidDel="00000000" w:rsidR="00000000" w:rsidRPr="00000000">
              <w:rPr>
                <w:rtl w:val="0"/>
              </w:rPr>
              <w:t xml:space="preserve">MM DD, YYYY</w:t>
            </w:r>
          </w:p>
          <w:p w:rsidR="00000000" w:rsidDel="00000000" w:rsidP="00000000" w:rsidRDefault="00000000" w:rsidRPr="00000000" w14:paraId="00000018">
            <w:pPr>
              <w:jc w:val="both"/>
              <w:rPr>
                <w:sz w:val="24"/>
                <w:szCs w:val="24"/>
              </w:rPr>
            </w:pPr>
            <w:r w:rsidDel="00000000" w:rsidR="00000000" w:rsidRPr="00000000">
              <w:rPr>
                <w:rtl w:val="0"/>
              </w:rPr>
            </w:r>
          </w:p>
        </w:tc>
        <w:tc>
          <w:tcPr>
            <w:vMerge w:val="restart"/>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19">
            <w:pPr>
              <w:spacing w:before="120" w:lineRule="auto"/>
              <w:jc w:val="both"/>
              <w:rPr>
                <w:sz w:val="24"/>
                <w:szCs w:val="24"/>
              </w:rPr>
            </w:pPr>
            <w:r w:rsidDel="00000000" w:rsidR="00000000" w:rsidRPr="00000000">
              <w:rPr>
                <w:rtl w:val="0"/>
              </w:rPr>
            </w:r>
          </w:p>
        </w:tc>
        <w:tc>
          <w:tcPr>
            <w:vMerge w:val="restart"/>
            <w:tcBorders>
              <w:top w:color="1f497d" w:space="0" w:sz="4" w:val="single"/>
              <w:left w:color="000000" w:space="0" w:sz="0" w:val="nil"/>
              <w:right w:color="000000" w:space="0" w:sz="0" w:val="nil"/>
            </w:tcBorders>
          </w:tcPr>
          <w:p w:rsidR="00000000" w:rsidDel="00000000" w:rsidP="00000000" w:rsidRDefault="00000000" w:rsidRPr="00000000" w14:paraId="0000001A">
            <w:pPr>
              <w:jc w:val="both"/>
              <w:rPr/>
            </w:pPr>
            <w:r w:rsidDel="00000000" w:rsidR="00000000" w:rsidRPr="00000000">
              <w:rPr>
                <w:rtl w:val="0"/>
              </w:rPr>
              <w:t xml:space="preserve">The abstract must be written in English using Book Antiqua font, 10 pt size, italicized, with single line spacing. It must be presented in a single paragraph containing </w:t>
            </w:r>
            <w:r w:rsidDel="00000000" w:rsidR="00000000" w:rsidRPr="00000000">
              <w:rPr>
                <w:b w:val="1"/>
                <w:bCs w:val="1"/>
                <w:rtl w:val="0"/>
              </w:rPr>
              <w:t xml:space="preserve">150–250 words</w:t>
            </w:r>
            <w:r w:rsidDel="00000000" w:rsidR="00000000" w:rsidRPr="00000000">
              <w:rPr>
                <w:rtl w:val="0"/>
              </w:rPr>
              <w:t xml:space="preserve">. Do not include any citations, undefined abbreviations, tables, or figures in this section. A well-written abstract should briefly and clearly summarize the core of the manuscript by explicitly including the following elements: (1) a brief background or urgency of the study, (2) the main objective of the research, (3) the methodology used (including research design, sample, and analysis), (4) the key findings or main results (avoid detailed discussion), and (5) a brief conclusion highlighting the implication or scientific contribution of the work.</w:t>
            </w:r>
          </w:p>
          <w:p w:rsidR="00000000" w:rsidDel="00000000" w:rsidP="00000000" w:rsidRDefault="00000000" w:rsidRPr="00000000" w14:paraId="0000001B">
            <w:pPr>
              <w:jc w:val="both"/>
              <w:rPr/>
            </w:pPr>
            <w:r w:rsidDel="00000000" w:rsidR="00000000" w:rsidRPr="00000000">
              <w:rPr>
                <w:rtl w:val="0"/>
              </w:rPr>
            </w:r>
          </w:p>
          <w:p w:rsidR="00000000" w:rsidDel="00000000" w:rsidP="00000000" w:rsidRDefault="00000000" w:rsidRPr="00000000" w14:paraId="0000001C">
            <w:pPr>
              <w:jc w:val="both"/>
              <w:rPr/>
            </w:pPr>
            <w:r w:rsidDel="00000000" w:rsidR="00000000" w:rsidRPr="00000000">
              <w:rPr>
                <w:rtl w:val="0"/>
              </w:rPr>
            </w:r>
          </w:p>
          <w:p w:rsidR="00000000" w:rsidDel="00000000" w:rsidP="00000000" w:rsidRDefault="00000000" w:rsidRPr="00000000" w14:paraId="0000001D">
            <w:pPr>
              <w:jc w:val="both"/>
              <w:rPr/>
            </w:pPr>
            <w:r w:rsidDel="00000000" w:rsidR="00000000" w:rsidRPr="00000000">
              <w:rPr>
                <w:rtl w:val="0"/>
              </w:rPr>
            </w:r>
          </w:p>
          <w:p w:rsidR="00000000" w:rsidDel="00000000" w:rsidP="00000000" w:rsidRDefault="00000000" w:rsidRPr="00000000" w14:paraId="0000001E">
            <w:pPr>
              <w:jc w:val="both"/>
              <w:rPr/>
            </w:pPr>
            <w:r w:rsidDel="00000000" w:rsidR="00000000" w:rsidRPr="00000000">
              <w:rPr>
                <w:rtl w:val="0"/>
              </w:rPr>
            </w:r>
          </w:p>
          <w:p w:rsidR="00000000" w:rsidDel="00000000" w:rsidP="00000000" w:rsidRDefault="00000000" w:rsidRPr="00000000" w14:paraId="0000001F">
            <w:pPr>
              <w:spacing w:line="360" w:lineRule="auto"/>
              <w:rPr/>
            </w:pPr>
            <w:r w:rsidDel="00000000" w:rsidR="00000000" w:rsidRPr="00000000">
              <w:rPr>
                <w:rtl w:val="0"/>
              </w:rPr>
              <w:t xml:space="preserve">© 2026. This is an open access article under the </w:t>
            </w:r>
            <w:hyperlink r:id="rId9">
              <w:r w:rsidDel="00000000" w:rsidR="00000000" w:rsidRPr="00000000">
                <w:rPr>
                  <w:color w:val="0000ff"/>
                  <w:u w:val="single"/>
                  <w:rtl w:val="0"/>
                </w:rPr>
                <w:t xml:space="preserve">CC-BY 4.0</w:t>
              </w:r>
            </w:hyperlink>
            <w:r w:rsidDel="00000000" w:rsidR="00000000" w:rsidRPr="00000000">
              <w:rPr>
                <w:rtl w:val="0"/>
              </w:rPr>
              <w:t xml:space="preserve"> license.</w:t>
            </w:r>
          </w:p>
          <w:p w:rsidR="00000000" w:rsidDel="00000000" w:rsidP="00000000" w:rsidRDefault="00000000" w:rsidRPr="00000000" w14:paraId="00000020">
            <w:pPr>
              <w:tabs>
                <w:tab w:val="left" w:leader="none" w:pos="426"/>
              </w:tabs>
              <w:jc w:val="right"/>
              <w:rPr>
                <w:b w:val="1"/>
                <w:bCs w:val="1"/>
                <w:color w:val="1f497d"/>
                <w:sz w:val="24"/>
                <w:szCs w:val="24"/>
              </w:rPr>
            </w:pPr>
            <w:r w:rsidDel="00000000" w:rsidR="00000000" w:rsidRPr="00000000">
              <w:rPr>
                <w:rtl w:val="0"/>
              </w:rPr>
              <w:t xml:space="preserve"> </w:t>
            </w:r>
            <w:r w:rsidDel="00000000" w:rsidR="00000000" w:rsidRPr="00000000">
              <w:rPr/>
              <w:drawing>
                <wp:inline distB="0" distT="0" distL="0" distR="0">
                  <wp:extent cx="925338" cy="325119"/>
                  <wp:effectExtent b="0" l="0" r="0" t="0"/>
                  <wp:docPr id="4" name="image3.png"/>
                  <a:graphic>
                    <a:graphicData uri="http://schemas.openxmlformats.org/drawingml/2006/picture">
                      <pic:pic>
                        <pic:nvPicPr>
                          <pic:cNvPr id="0" name="image3.png"/>
                          <pic:cNvPicPr preferRelativeResize="0"/>
                        </pic:nvPicPr>
                        <pic:blipFill>
                          <a:blip r:embed="rId10"/>
                          <a:srcRect b="0" l="0" r="0" t="0"/>
                          <a:stretch>
                            <a:fillRect/>
                          </a:stretch>
                        </pic:blipFill>
                        <pic:spPr>
                          <a:xfrm>
                            <a:off x="0" y="0"/>
                            <a:ext cx="925338" cy="325119"/>
                          </a:xfrm>
                          <a:prstGeom prst="rect"/>
                          <a:ln/>
                        </pic:spPr>
                      </pic:pic>
                    </a:graphicData>
                  </a:graphic>
                </wp:inline>
              </w:drawing>
            </w:r>
            <w:r w:rsidDel="00000000" w:rsidR="00000000" w:rsidRPr="00000000">
              <w:rPr>
                <w:rtl w:val="0"/>
              </w:rPr>
            </w:r>
          </w:p>
          <w:p w:rsidR="00000000" w:rsidDel="00000000" w:rsidP="00000000" w:rsidRDefault="00000000" w:rsidRPr="00000000" w14:paraId="00000021">
            <w:pPr>
              <w:spacing w:line="360" w:lineRule="auto"/>
              <w:rPr/>
            </w:pPr>
            <w:r w:rsidDel="00000000" w:rsidR="00000000" w:rsidRPr="00000000">
              <w:rPr>
                <w:rtl w:val="0"/>
              </w:rPr>
            </w:r>
          </w:p>
        </w:tc>
      </w:tr>
      <w:tr>
        <w:trPr>
          <w:cantSplit w:val="0"/>
          <w:trHeight w:val="1255" w:hRule="atLeast"/>
          <w:tblHeader w:val="0"/>
        </w:trPr>
        <w:tc>
          <w:tcPr>
            <w:tcBorders>
              <w:top w:color="000000" w:space="0" w:sz="4" w:val="single"/>
              <w:left w:color="000000" w:space="0" w:sz="0" w:val="nil"/>
              <w:bottom w:color="1f497d" w:space="0" w:sz="4" w:val="single"/>
              <w:right w:color="000000" w:space="0" w:sz="0" w:val="nil"/>
            </w:tcBorders>
          </w:tcPr>
          <w:p w:rsidR="00000000" w:rsidDel="00000000" w:rsidP="00000000" w:rsidRDefault="00000000" w:rsidRPr="00000000" w14:paraId="00000022">
            <w:pPr>
              <w:jc w:val="both"/>
              <w:rPr>
                <w:b w:val="1"/>
                <w:bCs w:val="1"/>
                <w:i w:val="1"/>
                <w:iCs w:val="1"/>
                <w:color w:val="1f497d"/>
              </w:rPr>
            </w:pPr>
            <w:r w:rsidDel="00000000" w:rsidR="00000000" w:rsidRPr="00000000">
              <w:rPr>
                <w:b w:val="1"/>
                <w:bCs w:val="1"/>
                <w:i w:val="1"/>
                <w:iCs w:val="1"/>
                <w:color w:val="1f497d"/>
                <w:rtl w:val="0"/>
              </w:rPr>
              <w:t xml:space="preserve">Keyword:</w:t>
            </w:r>
          </w:p>
          <w:p w:rsidR="00000000" w:rsidDel="00000000" w:rsidP="00000000" w:rsidRDefault="00000000" w:rsidRPr="00000000" w14:paraId="00000023">
            <w:pPr>
              <w:jc w:val="both"/>
              <w:rPr>
                <w:sz w:val="24"/>
                <w:szCs w:val="24"/>
              </w:rPr>
            </w:pPr>
            <w:r w:rsidDel="00000000" w:rsidR="00000000" w:rsidRPr="00000000">
              <w:rPr>
                <w:rtl w:val="0"/>
              </w:rPr>
              <w:t xml:space="preserve">Provide 3–5 keywords that accurately reflect the core concepts of the article to optimize search engine discoverability. Keywords must be arranged alphabetically, separated by commas, and written in lowercase (except for proper nouns).</w:t>
            </w:r>
            <w:r w:rsidDel="00000000" w:rsidR="00000000" w:rsidRPr="00000000">
              <w:rPr>
                <w:rtl w:val="0"/>
              </w:rPr>
            </w:r>
          </w:p>
        </w:tc>
        <w:tc>
          <w:tcPr>
            <w:vMerge w:val="continue"/>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4"/>
                <w:szCs w:val="24"/>
              </w:rPr>
            </w:pPr>
            <w:r w:rsidDel="00000000" w:rsidR="00000000" w:rsidRPr="00000000">
              <w:rPr>
                <w:rtl w:val="0"/>
              </w:rPr>
            </w:r>
          </w:p>
        </w:tc>
        <w:tc>
          <w:tcPr>
            <w:vMerge w:val="continue"/>
            <w:tcBorders>
              <w:top w:color="1f497d" w:space="0" w:sz="4" w:val="single"/>
              <w:left w:color="000000" w:space="0" w:sz="0" w:val="nil"/>
              <w:right w:color="000000" w:space="0" w:sz="0" w:val="nil"/>
            </w:tcBorders>
          </w:tcPr>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4"/>
                <w:szCs w:val="24"/>
              </w:rPr>
            </w:pPr>
            <w:r w:rsidDel="00000000" w:rsidR="00000000" w:rsidRPr="00000000">
              <w:rPr>
                <w:rtl w:val="0"/>
              </w:rPr>
            </w:r>
          </w:p>
        </w:tc>
      </w:tr>
    </w:tbl>
    <w:p w:rsidR="00000000" w:rsidDel="00000000" w:rsidP="00000000" w:rsidRDefault="00000000" w:rsidRPr="00000000" w14:paraId="00000026">
      <w:pPr>
        <w:tabs>
          <w:tab w:val="left" w:leader="none" w:pos="426"/>
        </w:tabs>
        <w:jc w:val="both"/>
        <w:rPr>
          <w:b w:val="1"/>
          <w:bCs w:val="1"/>
          <w:color w:val="1f497d"/>
          <w:sz w:val="24"/>
          <w:szCs w:val="24"/>
        </w:rPr>
      </w:pPr>
      <w:r w:rsidDel="00000000" w:rsidR="00000000" w:rsidRPr="00000000">
        <w:rPr>
          <w:rtl w:val="0"/>
        </w:rPr>
      </w:r>
    </w:p>
    <w:p w:rsidR="00000000" w:rsidDel="00000000" w:rsidP="00000000" w:rsidRDefault="00000000" w:rsidRPr="00000000" w14:paraId="00000027">
      <w:pPr>
        <w:tabs>
          <w:tab w:val="left" w:leader="none" w:pos="426"/>
        </w:tabs>
        <w:jc w:val="both"/>
        <w:rPr>
          <w:b w:val="1"/>
          <w:bCs w:val="1"/>
          <w:color w:val="1f497d"/>
          <w:sz w:val="24"/>
          <w:szCs w:val="24"/>
        </w:rPr>
      </w:pPr>
      <w:r w:rsidDel="00000000" w:rsidR="00000000" w:rsidRPr="00000000">
        <w:rPr>
          <w:b w:val="1"/>
          <w:bCs w:val="1"/>
          <w:color w:val="1f497d"/>
          <w:sz w:val="24"/>
          <w:szCs w:val="24"/>
          <w:rtl w:val="0"/>
        </w:rPr>
        <w:t xml:space="preserve">INTRODUCTION</w:t>
      </w:r>
    </w:p>
    <w:p w:rsidR="00000000" w:rsidDel="00000000" w:rsidP="00000000" w:rsidRDefault="00000000" w:rsidRPr="00000000" w14:paraId="00000028">
      <w:pPr>
        <w:ind w:firstLine="284"/>
        <w:jc w:val="both"/>
        <w:rPr>
          <w:sz w:val="24"/>
          <w:szCs w:val="24"/>
        </w:rPr>
      </w:pPr>
      <w:r w:rsidDel="00000000" w:rsidR="00000000" w:rsidRPr="00000000">
        <w:rPr>
          <w:sz w:val="24"/>
          <w:szCs w:val="24"/>
          <w:rtl w:val="0"/>
        </w:rPr>
        <w:t xml:space="preserve">Papers submitted to Information Technology and Vocational Education (INTEGRATED) must be original works, either conceptual or research-based, within the field of Informatics. The scope includes, but is not limited to: Vocational Education, Artificial Intelligence, Computer Graphics and Animation, Image Processing, Cryptography, Computer Network Security, Modeling and Simulation, Information Retrieval, Information Filtering, Multimedia, Computer Architecture Design, Computer Vision and Robotics, Parallel and Distributed Computing, Operating Systems, Information Systems, Mobile Computing, Natural Language Processing, Data Mining, Machine Learning, Expert Systems, and Geographical Information Systems.</w:t>
      </w:r>
    </w:p>
    <w:p w:rsidR="00000000" w:rsidDel="00000000" w:rsidP="00000000" w:rsidRDefault="00000000" w:rsidRPr="00000000" w14:paraId="00000029">
      <w:pPr>
        <w:ind w:firstLine="284"/>
        <w:jc w:val="both"/>
        <w:rPr>
          <w:sz w:val="24"/>
          <w:szCs w:val="24"/>
        </w:rPr>
      </w:pPr>
      <w:r w:rsidDel="00000000" w:rsidR="00000000" w:rsidRPr="00000000">
        <w:rPr>
          <w:sz w:val="24"/>
          <w:szCs w:val="24"/>
          <w:rtl w:val="0"/>
        </w:rPr>
        <w:t xml:space="preserve">Manuscripts may be written in English. Authors are expected to prepare their manuscripts according to the prescribed format as provided in this template. The easiest way is to download the template and replace the content with the research results to be submitted. Manuscripts must be prepared in either .doc or .docx format and should not exceed 10 pages. Submissions can be made via the INTEGRATED journal website at: </w:t>
      </w:r>
      <w:hyperlink r:id="rId11">
        <w:r w:rsidDel="00000000" w:rsidR="00000000" w:rsidRPr="00000000">
          <w:rPr>
            <w:color w:val="0000ff"/>
            <w:sz w:val="24"/>
            <w:szCs w:val="24"/>
            <w:u w:val="single"/>
            <w:rtl w:val="0"/>
          </w:rPr>
          <w:t xml:space="preserve">https://ejournal-purwakarta.upi.edu/integrated/</w:t>
        </w:r>
      </w:hyperlink>
      <w:r w:rsidDel="00000000" w:rsidR="00000000" w:rsidRPr="00000000">
        <w:rPr>
          <w:sz w:val="24"/>
          <w:szCs w:val="24"/>
          <w:rtl w:val="0"/>
        </w:rPr>
        <w:t xml:space="preserve">. For further inquiries, please contact: integratedpsti@upi.edu</w:t>
      </w:r>
    </w:p>
    <w:p w:rsidR="00000000" w:rsidDel="00000000" w:rsidP="00000000" w:rsidRDefault="00000000" w:rsidRPr="00000000" w14:paraId="0000002A">
      <w:pPr>
        <w:ind w:firstLine="284"/>
        <w:jc w:val="both"/>
        <w:rPr>
          <w:sz w:val="24"/>
          <w:szCs w:val="24"/>
        </w:rPr>
      </w:pPr>
      <w:r w:rsidDel="00000000" w:rsidR="00000000" w:rsidRPr="00000000">
        <w:rPr>
          <w:sz w:val="24"/>
          <w:szCs w:val="24"/>
          <w:rtl w:val="0"/>
        </w:rPr>
        <w:t xml:space="preserve">The introduction section must consist of at least four main paragraphs covering the research background, literature review, and general overview. Relevant literature should be discussed to establish the research position, and the final paragraph should present the objectives of the study. Authors must explicitly state the research gap from previous studies to justify the scientific novelty and originality of the research.</w:t>
      </w:r>
    </w:p>
    <w:p w:rsidR="00000000" w:rsidDel="00000000" w:rsidP="00000000" w:rsidRDefault="00000000" w:rsidRPr="00000000" w14:paraId="0000002B">
      <w:pPr>
        <w:jc w:val="both"/>
        <w:rPr>
          <w:sz w:val="24"/>
          <w:szCs w:val="24"/>
        </w:rPr>
      </w:pPr>
      <w:r w:rsidDel="00000000" w:rsidR="00000000" w:rsidRPr="00000000">
        <w:rPr>
          <w:rtl w:val="0"/>
        </w:rPr>
      </w:r>
    </w:p>
    <w:p w:rsidR="00000000" w:rsidDel="00000000" w:rsidP="00000000" w:rsidRDefault="00000000" w:rsidRPr="00000000" w14:paraId="0000002C">
      <w:pPr>
        <w:tabs>
          <w:tab w:val="left" w:leader="none" w:pos="426"/>
        </w:tabs>
        <w:rPr>
          <w:b w:val="1"/>
          <w:bCs w:val="1"/>
          <w:color w:val="1f497d"/>
          <w:sz w:val="24"/>
          <w:szCs w:val="24"/>
        </w:rPr>
      </w:pPr>
      <w:r w:rsidDel="00000000" w:rsidR="00000000" w:rsidRPr="00000000">
        <w:rPr>
          <w:b w:val="1"/>
          <w:bCs w:val="1"/>
          <w:color w:val="1f497d"/>
          <w:sz w:val="24"/>
          <w:szCs w:val="24"/>
          <w:rtl w:val="0"/>
        </w:rPr>
        <w:t xml:space="preserve">METHOD</w:t>
      </w:r>
    </w:p>
    <w:p w:rsidR="00000000" w:rsidDel="00000000" w:rsidP="00000000" w:rsidRDefault="00000000" w:rsidRPr="00000000" w14:paraId="0000002D">
      <w:pPr>
        <w:ind w:firstLine="284"/>
        <w:jc w:val="both"/>
        <w:rPr>
          <w:sz w:val="24"/>
          <w:szCs w:val="24"/>
        </w:rPr>
      </w:pPr>
      <w:r w:rsidDel="00000000" w:rsidR="00000000" w:rsidRPr="00000000">
        <w:rPr>
          <w:sz w:val="24"/>
          <w:szCs w:val="24"/>
          <w:rtl w:val="0"/>
        </w:rPr>
        <w:t xml:space="preserve">This section describes the methods used to solve the research problem. The explanation may include tables or figures following the formatting rules below.</w:t>
      </w:r>
    </w:p>
    <w:p w:rsidR="00000000" w:rsidDel="00000000" w:rsidP="00000000" w:rsidRDefault="00000000" w:rsidRPr="00000000" w14:paraId="0000002E">
      <w:pPr>
        <w:ind w:firstLine="284"/>
        <w:jc w:val="both"/>
        <w:rPr>
          <w:sz w:val="24"/>
          <w:szCs w:val="24"/>
        </w:rPr>
      </w:pPr>
      <w:r w:rsidDel="00000000" w:rsidR="00000000" w:rsidRPr="00000000">
        <w:rPr>
          <w:sz w:val="24"/>
          <w:szCs w:val="24"/>
          <w:rtl w:val="0"/>
        </w:rPr>
        <w:t xml:space="preserve">Mathematical formulas may be included using equation tools such as Microsoft Equation or MathType. Equations must be centered and numbered on the right-hand side. Explanations of variables should be written below the equation. An example is shown below:</w:t>
      </w:r>
    </w:p>
    <w:p w:rsidR="00000000" w:rsidDel="00000000" w:rsidP="00000000" w:rsidRDefault="00000000" w:rsidRPr="00000000" w14:paraId="0000002F">
      <w:pPr>
        <w:ind w:firstLine="284"/>
        <w:jc w:val="both"/>
        <w:rPr>
          <w:sz w:val="24"/>
          <w:szCs w:val="24"/>
        </w:rPr>
      </w:pPr>
      <w:r w:rsidDel="00000000" w:rsidR="00000000" w:rsidRPr="00000000">
        <w:rPr>
          <w:rtl w:val="0"/>
        </w:rPr>
      </w:r>
    </w:p>
    <w:p w:rsidR="00000000" w:rsidDel="00000000" w:rsidP="00000000" w:rsidRDefault="00000000" w:rsidRPr="00000000" w14:paraId="00000030">
      <w:pPr>
        <w:jc w:val="center"/>
        <w:rPr>
          <w:rFonts w:ascii="Cambria Math" w:cs="Cambria Math" w:eastAsia="Cambria Math" w:hAnsi="Cambria Math"/>
          <w:sz w:val="24"/>
          <w:szCs w:val="24"/>
        </w:rPr>
      </w:pPr>
      <m:oMath>
        <m:r>
          <w:rPr>
            <w:rFonts w:ascii="Cambria Math" w:cs="Cambria Math" w:eastAsia="Cambria Math" w:hAnsi="Cambria Math"/>
            <w:sz w:val="24"/>
            <w:szCs w:val="24"/>
          </w:rPr>
          <m:t xml:space="preserve">f</m:t>
        </m:r>
        <m:d>
          <m:dPr>
            <m:begChr m:val="("/>
            <m:endChr m:val=")"/>
            <m:ctrlPr>
              <w:rPr>
                <w:rFonts w:ascii="Cambria Math" w:cs="Cambria Math" w:eastAsia="Cambria Math" w:hAnsi="Cambria Math"/>
                <w:sz w:val="24"/>
                <w:szCs w:val="24"/>
              </w:rPr>
            </m:ctrlPr>
          </m:dPr>
          <m:e>
            <m:r>
              <w:rPr>
                <w:rFonts w:ascii="Cambria Math" w:cs="Cambria Math" w:eastAsia="Cambria Math" w:hAnsi="Cambria Math"/>
                <w:sz w:val="24"/>
                <w:szCs w:val="24"/>
              </w:rPr>
              <m:t xml:space="preserve">x</m:t>
            </m:r>
          </m:e>
        </m:d>
        <m:r>
          <w:rPr>
            <w:rFonts w:ascii="Cambria Math" w:cs="Cambria Math" w:eastAsia="Cambria Math" w:hAnsi="Cambria Math"/>
            <w:sz w:val="24"/>
            <w:szCs w:val="24"/>
          </w:rPr>
          <m:t xml:space="preserve">=</m:t>
        </m:r>
        <m:f>
          <m:fPr>
            <m:ctrlPr>
              <w:rPr>
                <w:rFonts w:ascii="Cambria Math" w:cs="Cambria Math" w:eastAsia="Cambria Math" w:hAnsi="Cambria Math"/>
                <w:sz w:val="24"/>
                <w:szCs w:val="24"/>
              </w:rPr>
            </m:ctrlPr>
          </m:fPr>
          <m:num>
            <m:nary>
              <m:naryPr>
                <m:chr m:val="∑"/>
                <m:ctrlPr>
                  <w:rPr>
                    <w:rFonts w:ascii="Cambria Math" w:cs="Cambria Math" w:eastAsia="Cambria Math" w:hAnsi="Cambria Math"/>
                    <w:sz w:val="24"/>
                    <w:szCs w:val="24"/>
                  </w:rPr>
                </m:ctrlPr>
              </m:naryPr>
              <m:sub>
                <m:r>
                  <w:rPr>
                    <w:rFonts w:ascii="Cambria Math" w:cs="Cambria Math" w:eastAsia="Cambria Math" w:hAnsi="Cambria Math"/>
                    <w:sz w:val="24"/>
                    <w:szCs w:val="24"/>
                  </w:rPr>
                  <m:t xml:space="preserve">k=1</m:t>
                </m:r>
              </m:sub>
              <m:sup>
                <m:r>
                  <w:rPr>
                    <w:rFonts w:ascii="Cambria Math" w:cs="Cambria Math" w:eastAsia="Cambria Math" w:hAnsi="Cambria Math"/>
                    <w:sz w:val="24"/>
                    <w:szCs w:val="24"/>
                  </w:rPr>
                  <m:t xml:space="preserve">n</m:t>
                </m:r>
              </m:sup>
            </m:nary>
            <m:nary>
              <m:naryPr>
                <m:chr m:val="∑"/>
                <m:ctrlPr>
                  <w:rPr>
                    <w:rFonts w:ascii="Cambria Math" w:cs="Cambria Math" w:eastAsia="Cambria Math" w:hAnsi="Cambria Math"/>
                    <w:sz w:val="24"/>
                    <w:szCs w:val="24"/>
                  </w:rPr>
                </m:ctrlPr>
              </m:naryPr>
              <m:sub>
                <m:r>
                  <w:rPr>
                    <w:rFonts w:ascii="Cambria Math" w:cs="Cambria Math" w:eastAsia="Cambria Math" w:hAnsi="Cambria Math"/>
                    <w:sz w:val="24"/>
                    <w:szCs w:val="24"/>
                  </w:rPr>
                  <m:t xml:space="preserve">i=1</m:t>
                </m:r>
              </m:sub>
              <m:sup>
                <m:r>
                  <w:rPr>
                    <w:rFonts w:ascii="Cambria Math" w:cs="Cambria Math" w:eastAsia="Cambria Math" w:hAnsi="Cambria Math"/>
                    <w:sz w:val="24"/>
                    <w:szCs w:val="24"/>
                  </w:rPr>
                  <m:t xml:space="preserve">5</m:t>
                </m:r>
              </m:sup>
            </m:nary>
            <m:r>
              <w:rPr>
                <w:rFonts w:ascii="Cambria Math" w:cs="Cambria Math" w:eastAsia="Cambria Math" w:hAnsi="Cambria Math"/>
                <w:sz w:val="24"/>
                <w:szCs w:val="24"/>
              </w:rPr>
              <m:t xml:space="preserve">(</m:t>
            </m:r>
            <m:sSub>
              <m:sSubPr>
                <m:ctrlPr>
                  <w:rPr>
                    <w:rFonts w:ascii="Cambria Math" w:cs="Cambria Math" w:eastAsia="Cambria Math" w:hAnsi="Cambria Math"/>
                    <w:sz w:val="24"/>
                    <w:szCs w:val="24"/>
                  </w:rPr>
                </m:ctrlPr>
              </m:sSubPr>
              <m:e>
                <m:r>
                  <w:rPr>
                    <w:rFonts w:ascii="Cambria Math" w:cs="Cambria Math" w:eastAsia="Cambria Math" w:hAnsi="Cambria Math"/>
                    <w:sz w:val="24"/>
                    <w:szCs w:val="24"/>
                  </w:rPr>
                  <m:t xml:space="preserve">F</m:t>
                </m:r>
              </m:e>
              <m:sub>
                <m:r>
                  <w:rPr>
                    <w:rFonts w:ascii="Cambria Math" w:cs="Cambria Math" w:eastAsia="Cambria Math" w:hAnsi="Cambria Math"/>
                    <w:sz w:val="24"/>
                    <w:szCs w:val="24"/>
                  </w:rPr>
                  <m:t xml:space="preserve">ki</m:t>
                </m:r>
              </m:sub>
            </m:sSub>
            <m:r>
              <w:rPr>
                <w:rFonts w:ascii="Cambria Math" w:cs="Cambria Math" w:eastAsia="Cambria Math" w:hAnsi="Cambria Math"/>
                <w:sz w:val="24"/>
                <w:szCs w:val="24"/>
              </w:rPr>
              <m:t xml:space="preserve">x</m:t>
            </m:r>
            <m:sSub>
              <m:sSubPr>
                <m:ctrlPr>
                  <w:rPr>
                    <w:rFonts w:ascii="Cambria Math" w:cs="Cambria Math" w:eastAsia="Cambria Math" w:hAnsi="Cambria Math"/>
                    <w:sz w:val="24"/>
                    <w:szCs w:val="24"/>
                  </w:rPr>
                </m:ctrlPr>
              </m:sSubPr>
              <m:e>
                <m:r>
                  <w:rPr>
                    <w:rFonts w:ascii="Cambria Math" w:cs="Cambria Math" w:eastAsia="Cambria Math" w:hAnsi="Cambria Math"/>
                    <w:sz w:val="24"/>
                    <w:szCs w:val="24"/>
                  </w:rPr>
                  <m:t xml:space="preserve">B</m:t>
                </m:r>
              </m:e>
              <m:sub>
                <m:r>
                  <w:rPr>
                    <w:rFonts w:ascii="Cambria Math" w:cs="Cambria Math" w:eastAsia="Cambria Math" w:hAnsi="Cambria Math"/>
                    <w:sz w:val="24"/>
                    <w:szCs w:val="24"/>
                  </w:rPr>
                  <m:t xml:space="preserve">ki</m:t>
                </m:r>
              </m:sub>
            </m:sSub>
            <m:r>
              <w:rPr>
                <w:rFonts w:ascii="Cambria Math" w:cs="Cambria Math" w:eastAsia="Cambria Math" w:hAnsi="Cambria Math"/>
                <w:sz w:val="24"/>
                <w:szCs w:val="24"/>
              </w:rPr>
              <m:t xml:space="preserve">)</m:t>
            </m:r>
          </m:num>
          <m:den>
            <m:r>
              <w:rPr>
                <w:rFonts w:ascii="Cambria Math" w:cs="Cambria Math" w:eastAsia="Cambria Math" w:hAnsi="Cambria Math"/>
                <w:sz w:val="24"/>
                <w:szCs w:val="24"/>
              </w:rPr>
              <m:t xml:space="preserve">n</m:t>
            </m:r>
          </m:den>
        </m:f>
      </m:oMath>
      <w:r w:rsidDel="00000000" w:rsidR="00000000" w:rsidRPr="00000000">
        <w:rPr>
          <w:rtl w:val="0"/>
        </w:rPr>
      </w:r>
    </w:p>
    <w:p w:rsidR="00000000" w:rsidDel="00000000" w:rsidP="00000000" w:rsidRDefault="00000000" w:rsidRPr="00000000" w14:paraId="00000031">
      <w:pPr>
        <w:rPr>
          <w:sz w:val="24"/>
          <w:szCs w:val="24"/>
        </w:rPr>
      </w:pPr>
      <w:r w:rsidDel="00000000" w:rsidR="00000000" w:rsidRPr="00000000">
        <w:rPr>
          <w:sz w:val="24"/>
          <w:szCs w:val="24"/>
          <w:rtl w:val="0"/>
        </w:rPr>
        <w:t xml:space="preserve">Where:</w:t>
      </w:r>
    </w:p>
    <w:p w:rsidR="00000000" w:rsidDel="00000000" w:rsidP="00000000" w:rsidRDefault="00000000" w:rsidRPr="00000000" w14:paraId="00000032">
      <w:pPr>
        <w:ind w:left="360" w:firstLine="0"/>
        <w:rPr>
          <w:sz w:val="24"/>
          <w:szCs w:val="24"/>
        </w:rPr>
      </w:pPr>
      <w:r w:rsidDel="00000000" w:rsidR="00000000" w:rsidRPr="00000000">
        <w:rPr>
          <w:sz w:val="24"/>
          <w:szCs w:val="24"/>
          <w:rtl w:val="0"/>
        </w:rPr>
        <w:t xml:space="preserve">k = group number</w:t>
      </w:r>
    </w:p>
    <w:p w:rsidR="00000000" w:rsidDel="00000000" w:rsidP="00000000" w:rsidRDefault="00000000" w:rsidRPr="00000000" w14:paraId="00000033">
      <w:pPr>
        <w:ind w:left="360" w:firstLine="0"/>
        <w:rPr>
          <w:sz w:val="24"/>
          <w:szCs w:val="24"/>
        </w:rPr>
      </w:pPr>
      <w:r w:rsidDel="00000000" w:rsidR="00000000" w:rsidRPr="00000000">
        <w:rPr>
          <w:sz w:val="24"/>
          <w:szCs w:val="24"/>
          <w:rtl w:val="0"/>
        </w:rPr>
        <w:t xml:space="preserve">n = total number of groups</w:t>
      </w:r>
    </w:p>
    <w:p w:rsidR="00000000" w:rsidDel="00000000" w:rsidP="00000000" w:rsidRDefault="00000000" w:rsidRPr="00000000" w14:paraId="00000034">
      <w:pPr>
        <w:ind w:left="360" w:firstLine="0"/>
        <w:rPr>
          <w:sz w:val="24"/>
          <w:szCs w:val="24"/>
        </w:rPr>
      </w:pPr>
      <w:r w:rsidDel="00000000" w:rsidR="00000000" w:rsidRPr="00000000">
        <w:rPr>
          <w:i w:val="1"/>
          <w:iCs w:val="1"/>
          <w:sz w:val="24"/>
          <w:szCs w:val="24"/>
          <w:rtl w:val="0"/>
        </w:rPr>
        <w:t xml:space="preserve">F = </w:t>
      </w:r>
      <w:r w:rsidDel="00000000" w:rsidR="00000000" w:rsidRPr="00000000">
        <w:rPr>
          <w:sz w:val="24"/>
          <w:szCs w:val="24"/>
          <w:rtl w:val="0"/>
        </w:rPr>
        <w:t xml:space="preserve">constraint (1 if fulfilled, 0 otherwise)</w:t>
      </w:r>
    </w:p>
    <w:p w:rsidR="00000000" w:rsidDel="00000000" w:rsidP="00000000" w:rsidRDefault="00000000" w:rsidRPr="00000000" w14:paraId="00000035">
      <w:pPr>
        <w:ind w:left="360" w:firstLine="0"/>
        <w:rPr>
          <w:sz w:val="24"/>
          <w:szCs w:val="24"/>
        </w:rPr>
      </w:pPr>
      <w:r w:rsidDel="00000000" w:rsidR="00000000" w:rsidRPr="00000000">
        <w:rPr>
          <w:i w:val="1"/>
          <w:iCs w:val="1"/>
          <w:sz w:val="24"/>
          <w:szCs w:val="24"/>
          <w:rtl w:val="0"/>
        </w:rPr>
        <w:t xml:space="preserve">B</w:t>
      </w:r>
      <w:r w:rsidDel="00000000" w:rsidR="00000000" w:rsidRPr="00000000">
        <w:rPr>
          <w:sz w:val="24"/>
          <w:szCs w:val="24"/>
          <w:rtl w:val="0"/>
        </w:rPr>
        <w:t xml:space="preserve"> = constraint weight, as shown in Table 1.</w:t>
      </w:r>
    </w:p>
    <w:p w:rsidR="00000000" w:rsidDel="00000000" w:rsidP="00000000" w:rsidRDefault="00000000" w:rsidRPr="00000000" w14:paraId="00000036">
      <w:pPr>
        <w:jc w:val="both"/>
        <w:rPr>
          <w:sz w:val="24"/>
          <w:szCs w:val="24"/>
        </w:rPr>
      </w:pPr>
      <w:r w:rsidDel="00000000" w:rsidR="00000000" w:rsidRPr="00000000">
        <w:rPr>
          <w:rtl w:val="0"/>
        </w:rPr>
      </w:r>
    </w:p>
    <w:p w:rsidR="00000000" w:rsidDel="00000000" w:rsidP="00000000" w:rsidRDefault="00000000" w:rsidRPr="00000000" w14:paraId="00000037">
      <w:pPr>
        <w:numPr>
          <w:ilvl w:val="0"/>
          <w:numId w:val="3"/>
        </w:numPr>
        <w:ind w:left="357" w:hanging="360"/>
        <w:rPr>
          <w:b w:val="1"/>
          <w:bCs w:val="1"/>
          <w:sz w:val="24"/>
          <w:szCs w:val="24"/>
        </w:rPr>
      </w:pPr>
      <w:r w:rsidDel="00000000" w:rsidR="00000000" w:rsidRPr="00000000">
        <w:rPr>
          <w:b w:val="1"/>
          <w:bCs w:val="1"/>
          <w:color w:val="1f497d"/>
          <w:sz w:val="24"/>
          <w:szCs w:val="24"/>
          <w:rtl w:val="0"/>
        </w:rPr>
        <w:t xml:space="preserve">Table</w:t>
      </w:r>
      <w:r w:rsidDel="00000000" w:rsidR="00000000" w:rsidRPr="00000000">
        <w:rPr>
          <w:rtl w:val="0"/>
        </w:rPr>
      </w:r>
    </w:p>
    <w:p w:rsidR="00000000" w:rsidDel="00000000" w:rsidP="00000000" w:rsidRDefault="00000000" w:rsidRPr="00000000" w14:paraId="00000038">
      <w:pPr>
        <w:ind w:firstLine="357"/>
        <w:jc w:val="both"/>
        <w:rPr>
          <w:sz w:val="24"/>
          <w:szCs w:val="24"/>
        </w:rPr>
      </w:pPr>
      <w:r w:rsidDel="00000000" w:rsidR="00000000" w:rsidRPr="00000000">
        <w:rPr>
          <w:sz w:val="24"/>
          <w:szCs w:val="24"/>
          <w:rtl w:val="0"/>
        </w:rPr>
        <w:t xml:space="preserve">Tables must follow the format shown in Table 1. Each table must be numbered, for example: Table 1. Category. The table title must be centered above the table. </w:t>
      </w:r>
    </w:p>
    <w:p w:rsidR="00000000" w:rsidDel="00000000" w:rsidP="00000000" w:rsidRDefault="00000000" w:rsidRPr="00000000" w14:paraId="00000039">
      <w:pPr>
        <w:ind w:firstLine="357"/>
        <w:jc w:val="both"/>
        <w:rPr>
          <w:sz w:val="24"/>
          <w:szCs w:val="24"/>
        </w:rPr>
      </w:pPr>
      <w:r w:rsidDel="00000000" w:rsidR="00000000" w:rsidRPr="00000000">
        <w:rPr>
          <w:rtl w:val="0"/>
        </w:rPr>
      </w:r>
    </w:p>
    <w:p w:rsidR="00000000" w:rsidDel="00000000" w:rsidP="00000000" w:rsidRDefault="00000000" w:rsidRPr="00000000" w14:paraId="0000003A">
      <w:pPr>
        <w:keepNext w:val="1"/>
        <w:jc w:val="center"/>
        <w:rPr/>
      </w:pPr>
      <w:r w:rsidDel="00000000" w:rsidR="00000000" w:rsidRPr="00000000">
        <w:rPr>
          <w:rtl w:val="0"/>
        </w:rPr>
        <w:t xml:space="preserve">Table 1.Category</w:t>
      </w:r>
    </w:p>
    <w:tbl>
      <w:tblPr>
        <w:tblStyle w:val="Table2"/>
        <w:tblW w:w="3119.0" w:type="dxa"/>
        <w:jc w:val="center"/>
        <w:tblBorders>
          <w:top w:color="000000" w:space="0" w:sz="4" w:val="single"/>
          <w:left w:color="000000" w:space="0" w:sz="0" w:val="nil"/>
          <w:bottom w:color="000000" w:space="0" w:sz="4" w:val="single"/>
          <w:right w:color="000000" w:space="0" w:sz="0" w:val="nil"/>
          <w:insideH w:color="000000" w:space="0" w:sz="4" w:val="single"/>
          <w:insideV w:color="000000" w:space="0" w:sz="0" w:val="nil"/>
        </w:tblBorders>
        <w:tblLayout w:type="fixed"/>
        <w:tblLook w:val="0400"/>
      </w:tblPr>
      <w:tblGrid>
        <w:gridCol w:w="1697"/>
        <w:gridCol w:w="1422"/>
        <w:tblGridChange w:id="0">
          <w:tblGrid>
            <w:gridCol w:w="1697"/>
            <w:gridCol w:w="1422"/>
          </w:tblGrid>
        </w:tblGridChange>
      </w:tblGrid>
      <w:tr>
        <w:trPr>
          <w:cantSplit w:val="0"/>
          <w:tblHeader w:val="0"/>
        </w:trPr>
        <w:tc>
          <w:tcPr>
            <w:vAlign w:val="center"/>
          </w:tcPr>
          <w:p w:rsidR="00000000" w:rsidDel="00000000" w:rsidP="00000000" w:rsidRDefault="00000000" w:rsidRPr="00000000" w14:paraId="0000003B">
            <w:pPr>
              <w:jc w:val="center"/>
              <w:rPr>
                <w:b w:val="1"/>
                <w:bCs w:val="1"/>
                <w:sz w:val="24"/>
                <w:szCs w:val="24"/>
              </w:rPr>
            </w:pPr>
            <w:r w:rsidDel="00000000" w:rsidR="00000000" w:rsidRPr="00000000">
              <w:rPr>
                <w:b w:val="1"/>
                <w:bCs w:val="1"/>
                <w:sz w:val="24"/>
                <w:szCs w:val="24"/>
                <w:rtl w:val="0"/>
              </w:rPr>
              <w:t xml:space="preserve">Criteria</w:t>
            </w:r>
          </w:p>
        </w:tc>
        <w:tc>
          <w:tcPr>
            <w:vAlign w:val="center"/>
          </w:tcPr>
          <w:p w:rsidR="00000000" w:rsidDel="00000000" w:rsidP="00000000" w:rsidRDefault="00000000" w:rsidRPr="00000000" w14:paraId="0000003C">
            <w:pPr>
              <w:jc w:val="center"/>
              <w:rPr>
                <w:b w:val="1"/>
                <w:bCs w:val="1"/>
                <w:sz w:val="24"/>
                <w:szCs w:val="24"/>
              </w:rPr>
            </w:pPr>
            <w:r w:rsidDel="00000000" w:rsidR="00000000" w:rsidRPr="00000000">
              <w:rPr>
                <w:b w:val="1"/>
                <w:bCs w:val="1"/>
                <w:sz w:val="24"/>
                <w:szCs w:val="24"/>
                <w:rtl w:val="0"/>
              </w:rPr>
              <w:t xml:space="preserve">Score</w:t>
            </w:r>
          </w:p>
        </w:tc>
      </w:tr>
      <w:tr>
        <w:trPr>
          <w:cantSplit w:val="0"/>
          <w:tblHeader w:val="0"/>
        </w:trPr>
        <w:tc>
          <w:tcPr>
            <w:vAlign w:val="center"/>
          </w:tcPr>
          <w:p w:rsidR="00000000" w:rsidDel="00000000" w:rsidP="00000000" w:rsidRDefault="00000000" w:rsidRPr="00000000" w14:paraId="0000003D">
            <w:pPr>
              <w:jc w:val="center"/>
              <w:rPr>
                <w:sz w:val="24"/>
                <w:szCs w:val="24"/>
              </w:rPr>
            </w:pPr>
            <w:r w:rsidDel="00000000" w:rsidR="00000000" w:rsidRPr="00000000">
              <w:rPr>
                <w:sz w:val="24"/>
                <w:szCs w:val="24"/>
                <w:rtl w:val="0"/>
              </w:rPr>
              <w:t xml:space="preserve">C1</w:t>
            </w:r>
          </w:p>
        </w:tc>
        <w:tc>
          <w:tcPr>
            <w:vAlign w:val="center"/>
          </w:tcPr>
          <w:p w:rsidR="00000000" w:rsidDel="00000000" w:rsidP="00000000" w:rsidRDefault="00000000" w:rsidRPr="00000000" w14:paraId="0000003E">
            <w:pPr>
              <w:jc w:val="center"/>
              <w:rPr>
                <w:sz w:val="24"/>
                <w:szCs w:val="24"/>
              </w:rPr>
            </w:pPr>
            <w:r w:rsidDel="00000000" w:rsidR="00000000" w:rsidRPr="00000000">
              <w:rPr>
                <w:sz w:val="24"/>
                <w:szCs w:val="24"/>
                <w:rtl w:val="0"/>
              </w:rPr>
              <w:t xml:space="preserve">1</w:t>
            </w:r>
          </w:p>
        </w:tc>
      </w:tr>
      <w:tr>
        <w:trPr>
          <w:cantSplit w:val="0"/>
          <w:tblHeader w:val="0"/>
        </w:trPr>
        <w:tc>
          <w:tcPr>
            <w:vAlign w:val="center"/>
          </w:tcPr>
          <w:p w:rsidR="00000000" w:rsidDel="00000000" w:rsidP="00000000" w:rsidRDefault="00000000" w:rsidRPr="00000000" w14:paraId="0000003F">
            <w:pPr>
              <w:jc w:val="center"/>
              <w:rPr>
                <w:sz w:val="24"/>
                <w:szCs w:val="24"/>
              </w:rPr>
            </w:pPr>
            <w:r w:rsidDel="00000000" w:rsidR="00000000" w:rsidRPr="00000000">
              <w:rPr>
                <w:sz w:val="24"/>
                <w:szCs w:val="24"/>
                <w:rtl w:val="0"/>
              </w:rPr>
              <w:t xml:space="preserve">C2</w:t>
            </w:r>
          </w:p>
        </w:tc>
        <w:tc>
          <w:tcPr>
            <w:vAlign w:val="center"/>
          </w:tcPr>
          <w:p w:rsidR="00000000" w:rsidDel="00000000" w:rsidP="00000000" w:rsidRDefault="00000000" w:rsidRPr="00000000" w14:paraId="00000040">
            <w:pPr>
              <w:jc w:val="center"/>
              <w:rPr>
                <w:sz w:val="24"/>
                <w:szCs w:val="24"/>
              </w:rPr>
            </w:pPr>
            <w:r w:rsidDel="00000000" w:rsidR="00000000" w:rsidRPr="00000000">
              <w:rPr>
                <w:sz w:val="24"/>
                <w:szCs w:val="24"/>
                <w:rtl w:val="0"/>
              </w:rPr>
              <w:t xml:space="preserve">1</w:t>
            </w:r>
          </w:p>
        </w:tc>
      </w:tr>
      <w:tr>
        <w:trPr>
          <w:cantSplit w:val="0"/>
          <w:tblHeader w:val="0"/>
        </w:trPr>
        <w:tc>
          <w:tcPr>
            <w:vAlign w:val="center"/>
          </w:tcPr>
          <w:p w:rsidR="00000000" w:rsidDel="00000000" w:rsidP="00000000" w:rsidRDefault="00000000" w:rsidRPr="00000000" w14:paraId="00000041">
            <w:pPr>
              <w:jc w:val="center"/>
              <w:rPr>
                <w:sz w:val="24"/>
                <w:szCs w:val="24"/>
              </w:rPr>
            </w:pPr>
            <w:r w:rsidDel="00000000" w:rsidR="00000000" w:rsidRPr="00000000">
              <w:rPr>
                <w:sz w:val="24"/>
                <w:szCs w:val="24"/>
                <w:rtl w:val="0"/>
              </w:rPr>
              <w:t xml:space="preserve">C3</w:t>
            </w:r>
          </w:p>
        </w:tc>
        <w:tc>
          <w:tcPr>
            <w:vAlign w:val="center"/>
          </w:tcPr>
          <w:p w:rsidR="00000000" w:rsidDel="00000000" w:rsidP="00000000" w:rsidRDefault="00000000" w:rsidRPr="00000000" w14:paraId="00000042">
            <w:pPr>
              <w:jc w:val="center"/>
              <w:rPr>
                <w:sz w:val="24"/>
                <w:szCs w:val="24"/>
              </w:rPr>
            </w:pPr>
            <w:r w:rsidDel="00000000" w:rsidR="00000000" w:rsidRPr="00000000">
              <w:rPr>
                <w:sz w:val="24"/>
                <w:szCs w:val="24"/>
                <w:rtl w:val="0"/>
              </w:rPr>
              <w:t xml:space="preserve">0.25</w:t>
            </w:r>
          </w:p>
        </w:tc>
      </w:tr>
      <w:tr>
        <w:trPr>
          <w:cantSplit w:val="0"/>
          <w:tblHeader w:val="0"/>
        </w:trPr>
        <w:tc>
          <w:tcPr>
            <w:vAlign w:val="center"/>
          </w:tcPr>
          <w:p w:rsidR="00000000" w:rsidDel="00000000" w:rsidP="00000000" w:rsidRDefault="00000000" w:rsidRPr="00000000" w14:paraId="00000043">
            <w:pPr>
              <w:jc w:val="center"/>
              <w:rPr>
                <w:sz w:val="24"/>
                <w:szCs w:val="24"/>
              </w:rPr>
            </w:pPr>
            <w:r w:rsidDel="00000000" w:rsidR="00000000" w:rsidRPr="00000000">
              <w:rPr>
                <w:sz w:val="24"/>
                <w:szCs w:val="24"/>
                <w:rtl w:val="0"/>
              </w:rPr>
              <w:t xml:space="preserve">C4</w:t>
            </w:r>
          </w:p>
        </w:tc>
        <w:tc>
          <w:tcPr>
            <w:vAlign w:val="center"/>
          </w:tcPr>
          <w:p w:rsidR="00000000" w:rsidDel="00000000" w:rsidP="00000000" w:rsidRDefault="00000000" w:rsidRPr="00000000" w14:paraId="00000044">
            <w:pPr>
              <w:jc w:val="center"/>
              <w:rPr>
                <w:sz w:val="24"/>
                <w:szCs w:val="24"/>
              </w:rPr>
            </w:pPr>
            <w:r w:rsidDel="00000000" w:rsidR="00000000" w:rsidRPr="00000000">
              <w:rPr>
                <w:sz w:val="24"/>
                <w:szCs w:val="24"/>
                <w:rtl w:val="0"/>
              </w:rPr>
              <w:t xml:space="preserve">0.25</w:t>
            </w:r>
          </w:p>
        </w:tc>
      </w:tr>
    </w:tbl>
    <w:p w:rsidR="00000000" w:rsidDel="00000000" w:rsidP="00000000" w:rsidRDefault="00000000" w:rsidRPr="00000000" w14:paraId="00000045">
      <w:pPr>
        <w:jc w:val="both"/>
        <w:rPr>
          <w:b w:val="1"/>
          <w:bCs w:val="1"/>
          <w:sz w:val="24"/>
          <w:szCs w:val="24"/>
        </w:rPr>
      </w:pPr>
      <w:r w:rsidDel="00000000" w:rsidR="00000000" w:rsidRPr="00000000">
        <w:rPr>
          <w:rtl w:val="0"/>
        </w:rPr>
      </w:r>
    </w:p>
    <w:p w:rsidR="00000000" w:rsidDel="00000000" w:rsidP="00000000" w:rsidRDefault="00000000" w:rsidRPr="00000000" w14:paraId="00000046">
      <w:pPr>
        <w:numPr>
          <w:ilvl w:val="0"/>
          <w:numId w:val="3"/>
        </w:numPr>
        <w:ind w:left="357" w:hanging="360"/>
        <w:rPr>
          <w:b w:val="1"/>
          <w:bCs w:val="1"/>
          <w:sz w:val="24"/>
          <w:szCs w:val="24"/>
        </w:rPr>
      </w:pPr>
      <w:r w:rsidDel="00000000" w:rsidR="00000000" w:rsidRPr="00000000">
        <w:rPr>
          <w:b w:val="1"/>
          <w:bCs w:val="1"/>
          <w:color w:val="1f497d"/>
          <w:sz w:val="24"/>
          <w:szCs w:val="24"/>
          <w:rtl w:val="0"/>
        </w:rPr>
        <w:t xml:space="preserve">Figure</w:t>
      </w:r>
      <w:r w:rsidDel="00000000" w:rsidR="00000000" w:rsidRPr="00000000">
        <w:rPr>
          <w:rtl w:val="0"/>
        </w:rPr>
      </w:r>
    </w:p>
    <w:p w:rsidR="00000000" w:rsidDel="00000000" w:rsidP="00000000" w:rsidRDefault="00000000" w:rsidRPr="00000000" w14:paraId="00000047">
      <w:pPr>
        <w:ind w:firstLine="357"/>
        <w:jc w:val="both"/>
        <w:rPr>
          <w:sz w:val="24"/>
          <w:szCs w:val="24"/>
        </w:rPr>
      </w:pPr>
      <w:r w:rsidDel="00000000" w:rsidR="00000000" w:rsidRPr="00000000">
        <w:rPr>
          <w:sz w:val="24"/>
          <w:szCs w:val="24"/>
          <w:rtl w:val="0"/>
        </w:rPr>
        <w:t xml:space="preserve">Figures must be clear and legible, including both images and text. Each figure must be numbered, for example: Figure 1. Context Diagram. The caption, including figure number and title, must be centered below the figure.</w:t>
      </w:r>
    </w:p>
    <w:p w:rsidR="00000000" w:rsidDel="00000000" w:rsidP="00000000" w:rsidRDefault="00000000" w:rsidRPr="00000000" w14:paraId="00000048">
      <w:pPr>
        <w:ind w:firstLine="357"/>
        <w:jc w:val="both"/>
        <w:rPr>
          <w:sz w:val="24"/>
          <w:szCs w:val="24"/>
        </w:rPr>
      </w:pPr>
      <w:r w:rsidDel="00000000" w:rsidR="00000000" w:rsidRPr="00000000">
        <w:rPr>
          <w:rtl w:val="0"/>
        </w:rPr>
      </w:r>
    </w:p>
    <w:p w:rsidR="00000000" w:rsidDel="00000000" w:rsidP="00000000" w:rsidRDefault="00000000" w:rsidRPr="00000000" w14:paraId="00000049">
      <w:pPr>
        <w:keepNext w:val="1"/>
        <w:ind w:firstLine="357"/>
        <w:jc w:val="center"/>
        <w:rPr>
          <w:sz w:val="24"/>
          <w:szCs w:val="24"/>
        </w:rPr>
      </w:pPr>
      <w:r w:rsidDel="00000000" w:rsidR="00000000" w:rsidRPr="00000000">
        <w:rPr>
          <w:sz w:val="24"/>
          <w:szCs w:val="24"/>
        </w:rPr>
        <w:drawing>
          <wp:inline distB="0" distT="0" distL="0" distR="0">
            <wp:extent cx="2721611" cy="1037629"/>
            <wp:effectExtent b="0" l="0" r="0" t="0"/>
            <wp:docPr descr="D:\BERKAS IAN\KULIAH\Skripsi Ian\bismilah Skripsi\bismilah Skripsi IAN\Revisian Skripsi\contex diagram.png" id="5" name="image4.png"/>
            <a:graphic>
              <a:graphicData uri="http://schemas.openxmlformats.org/drawingml/2006/picture">
                <pic:pic>
                  <pic:nvPicPr>
                    <pic:cNvPr descr="D:\BERKAS IAN\KULIAH\Skripsi Ian\bismilah Skripsi\bismilah Skripsi IAN\Revisian Skripsi\contex diagram.png" id="0" name="image4.png"/>
                    <pic:cNvPicPr preferRelativeResize="0"/>
                  </pic:nvPicPr>
                  <pic:blipFill>
                    <a:blip r:embed="rId12"/>
                    <a:srcRect b="0" l="0" r="0" t="0"/>
                    <a:stretch>
                      <a:fillRect/>
                    </a:stretch>
                  </pic:blipFill>
                  <pic:spPr>
                    <a:xfrm>
                      <a:off x="0" y="0"/>
                      <a:ext cx="2721611" cy="1037629"/>
                    </a:xfrm>
                    <a:prstGeom prst="rect"/>
                    <a:ln/>
                  </pic:spPr>
                </pic:pic>
              </a:graphicData>
            </a:graphic>
          </wp:inline>
        </w:drawing>
      </w:r>
      <w:r w:rsidDel="00000000" w:rsidR="00000000" w:rsidRPr="00000000">
        <w:rPr>
          <w:rtl w:val="0"/>
        </w:rPr>
      </w:r>
    </w:p>
    <w:p w:rsidR="00000000" w:rsidDel="00000000" w:rsidP="00000000" w:rsidRDefault="00000000" w:rsidRPr="00000000" w14:paraId="0000004A">
      <w:pPr>
        <w:spacing w:after="200" w:lineRule="auto"/>
        <w:jc w:val="center"/>
        <w:rPr/>
      </w:pPr>
      <w:r w:rsidDel="00000000" w:rsidR="00000000" w:rsidRPr="00000000">
        <w:rPr>
          <w:rtl w:val="0"/>
        </w:rPr>
        <w:t xml:space="preserve">Figure 1. Context Diagram</w:t>
      </w:r>
    </w:p>
    <w:p w:rsidR="00000000" w:rsidDel="00000000" w:rsidP="00000000" w:rsidRDefault="00000000" w:rsidRPr="00000000" w14:paraId="0000004B">
      <w:pPr>
        <w:spacing w:after="200" w:lineRule="auto"/>
        <w:jc w:val="center"/>
        <w:rPr/>
      </w:pPr>
      <w:r w:rsidDel="00000000" w:rsidR="00000000" w:rsidRPr="00000000">
        <w:rPr>
          <w:rtl w:val="0"/>
        </w:rPr>
      </w:r>
    </w:p>
    <w:p w:rsidR="00000000" w:rsidDel="00000000" w:rsidP="00000000" w:rsidRDefault="00000000" w:rsidRPr="00000000" w14:paraId="0000004C">
      <w:pPr>
        <w:tabs>
          <w:tab w:val="left" w:leader="none" w:pos="426"/>
        </w:tabs>
        <w:rPr>
          <w:b w:val="1"/>
          <w:bCs w:val="1"/>
          <w:color w:val="1f497d"/>
          <w:sz w:val="24"/>
          <w:szCs w:val="24"/>
        </w:rPr>
      </w:pPr>
      <w:r w:rsidDel="00000000" w:rsidR="00000000" w:rsidRPr="00000000">
        <w:rPr>
          <w:b w:val="1"/>
          <w:bCs w:val="1"/>
          <w:color w:val="1f497d"/>
          <w:sz w:val="24"/>
          <w:szCs w:val="24"/>
          <w:rtl w:val="0"/>
        </w:rPr>
        <w:t xml:space="preserve">RESULTS AND DISCUSSION</w:t>
      </w:r>
    </w:p>
    <w:p w:rsidR="00000000" w:rsidDel="00000000" w:rsidP="00000000" w:rsidRDefault="00000000" w:rsidRPr="00000000" w14:paraId="0000004D">
      <w:pPr>
        <w:ind w:firstLine="284"/>
        <w:jc w:val="both"/>
        <w:rPr>
          <w:sz w:val="24"/>
          <w:szCs w:val="24"/>
        </w:rPr>
      </w:pPr>
      <w:r w:rsidDel="00000000" w:rsidR="00000000" w:rsidRPr="00000000">
        <w:rPr>
          <w:sz w:val="24"/>
          <w:szCs w:val="24"/>
          <w:rtl w:val="0"/>
        </w:rPr>
        <w:t xml:space="preserve">This section presents the findings of the research along with their discussion. The results must be clearly described using sufficient data and supported by scientific arguments. The discussion should address how the findings answer the research hypotheses. Limitations of the study should also be acknowledged. Authors must critically analyze the results and compare their findings with previously published studies (state-of-the-art references) to explain the scientific contribution.</w:t>
      </w:r>
    </w:p>
    <w:p w:rsidR="00000000" w:rsidDel="00000000" w:rsidP="00000000" w:rsidRDefault="00000000" w:rsidRPr="00000000" w14:paraId="0000004E">
      <w:pPr>
        <w:ind w:firstLine="720"/>
        <w:jc w:val="both"/>
        <w:rPr>
          <w:sz w:val="24"/>
          <w:szCs w:val="24"/>
        </w:rPr>
      </w:pPr>
      <w:r w:rsidDel="00000000" w:rsidR="00000000" w:rsidRPr="00000000">
        <w:rPr>
          <w:rtl w:val="0"/>
        </w:rPr>
      </w:r>
    </w:p>
    <w:p w:rsidR="00000000" w:rsidDel="00000000" w:rsidP="00000000" w:rsidRDefault="00000000" w:rsidRPr="00000000" w14:paraId="0000004F">
      <w:pPr>
        <w:tabs>
          <w:tab w:val="left" w:leader="none" w:pos="426"/>
        </w:tabs>
        <w:rPr>
          <w:b w:val="1"/>
          <w:bCs w:val="1"/>
          <w:color w:val="1f497d"/>
          <w:sz w:val="24"/>
          <w:szCs w:val="24"/>
        </w:rPr>
      </w:pPr>
      <w:r w:rsidDel="00000000" w:rsidR="00000000" w:rsidRPr="00000000">
        <w:rPr>
          <w:rtl w:val="0"/>
        </w:rPr>
      </w:r>
    </w:p>
    <w:p w:rsidR="00000000" w:rsidDel="00000000" w:rsidP="00000000" w:rsidRDefault="00000000" w:rsidRPr="00000000" w14:paraId="00000050">
      <w:pPr>
        <w:tabs>
          <w:tab w:val="left" w:leader="none" w:pos="426"/>
        </w:tabs>
        <w:rPr>
          <w:b w:val="1"/>
          <w:bCs w:val="1"/>
          <w:color w:val="1f497d"/>
          <w:sz w:val="24"/>
          <w:szCs w:val="24"/>
        </w:rPr>
      </w:pPr>
      <w:r w:rsidDel="00000000" w:rsidR="00000000" w:rsidRPr="00000000">
        <w:rPr>
          <w:b w:val="1"/>
          <w:bCs w:val="1"/>
          <w:color w:val="1f497d"/>
          <w:sz w:val="24"/>
          <w:szCs w:val="24"/>
          <w:rtl w:val="0"/>
        </w:rPr>
        <w:t xml:space="preserve">CONCLUSION</w:t>
      </w:r>
    </w:p>
    <w:p w:rsidR="00000000" w:rsidDel="00000000" w:rsidP="00000000" w:rsidRDefault="00000000" w:rsidRPr="00000000" w14:paraId="00000051">
      <w:pPr>
        <w:ind w:firstLine="284"/>
        <w:jc w:val="both"/>
        <w:rPr>
          <w:sz w:val="24"/>
          <w:szCs w:val="24"/>
        </w:rPr>
      </w:pPr>
      <w:r w:rsidDel="00000000" w:rsidR="00000000" w:rsidRPr="00000000">
        <w:rPr>
          <w:sz w:val="24"/>
          <w:szCs w:val="24"/>
          <w:rtl w:val="0"/>
        </w:rPr>
        <w:t xml:space="preserve">The conclusion provides a summary of the research findings in relation to the objectives or hypotheses. It should be concise, directly address the research problem, and avoid repetition of the discussion. The conclusion should emphasize implications, scientific contributions, and future research directions.</w:t>
      </w:r>
    </w:p>
    <w:p w:rsidR="00000000" w:rsidDel="00000000" w:rsidP="00000000" w:rsidRDefault="00000000" w:rsidRPr="00000000" w14:paraId="00000052">
      <w:pPr>
        <w:jc w:val="both"/>
        <w:rPr>
          <w:sz w:val="24"/>
          <w:szCs w:val="24"/>
        </w:rPr>
      </w:pPr>
      <w:r w:rsidDel="00000000" w:rsidR="00000000" w:rsidRPr="00000000">
        <w:rPr>
          <w:rtl w:val="0"/>
        </w:rPr>
      </w:r>
    </w:p>
    <w:p w:rsidR="00000000" w:rsidDel="00000000" w:rsidP="00000000" w:rsidRDefault="00000000" w:rsidRPr="00000000" w14:paraId="00000053">
      <w:pPr>
        <w:tabs>
          <w:tab w:val="left" w:leader="none" w:pos="426"/>
        </w:tabs>
        <w:rPr>
          <w:b w:val="1"/>
          <w:bCs w:val="1"/>
          <w:color w:val="1f497d"/>
          <w:sz w:val="24"/>
          <w:szCs w:val="24"/>
        </w:rPr>
      </w:pPr>
      <w:r w:rsidDel="00000000" w:rsidR="00000000" w:rsidRPr="00000000">
        <w:rPr>
          <w:b w:val="1"/>
          <w:bCs w:val="1"/>
          <w:color w:val="1f497d"/>
          <w:sz w:val="24"/>
          <w:szCs w:val="24"/>
          <w:rtl w:val="0"/>
        </w:rPr>
        <w:t xml:space="preserve">RECOMMENDATION</w:t>
      </w:r>
    </w:p>
    <w:p w:rsidR="00000000" w:rsidDel="00000000" w:rsidP="00000000" w:rsidRDefault="00000000" w:rsidRPr="00000000" w14:paraId="00000054">
      <w:pPr>
        <w:ind w:firstLine="284"/>
        <w:jc w:val="both"/>
        <w:rPr>
          <w:sz w:val="24"/>
          <w:szCs w:val="24"/>
        </w:rPr>
      </w:pPr>
      <w:r w:rsidDel="00000000" w:rsidR="00000000" w:rsidRPr="00000000">
        <w:rPr>
          <w:sz w:val="24"/>
          <w:szCs w:val="24"/>
          <w:rtl w:val="0"/>
        </w:rPr>
        <w:t xml:space="preserve">This section presents suggestions for future research as well as potential limitations or factors that may influence future study outcomes.</w:t>
      </w:r>
    </w:p>
    <w:p w:rsidR="00000000" w:rsidDel="00000000" w:rsidP="00000000" w:rsidRDefault="00000000" w:rsidRPr="00000000" w14:paraId="00000055">
      <w:pPr>
        <w:ind w:firstLine="284"/>
        <w:jc w:val="both"/>
        <w:rPr>
          <w:sz w:val="24"/>
          <w:szCs w:val="24"/>
        </w:rPr>
      </w:pPr>
      <w:r w:rsidDel="00000000" w:rsidR="00000000" w:rsidRPr="00000000">
        <w:rPr>
          <w:rtl w:val="0"/>
        </w:rPr>
      </w:r>
    </w:p>
    <w:p w:rsidR="00000000" w:rsidDel="00000000" w:rsidP="00000000" w:rsidRDefault="00000000" w:rsidRPr="00000000" w14:paraId="00000056">
      <w:pPr>
        <w:tabs>
          <w:tab w:val="left" w:leader="none" w:pos="426"/>
        </w:tabs>
        <w:rPr>
          <w:b w:val="1"/>
          <w:bCs w:val="1"/>
          <w:color w:val="1f497d"/>
          <w:sz w:val="24"/>
          <w:szCs w:val="24"/>
        </w:rPr>
      </w:pPr>
      <w:r w:rsidDel="00000000" w:rsidR="00000000" w:rsidRPr="00000000">
        <w:rPr>
          <w:b w:val="1"/>
          <w:bCs w:val="1"/>
          <w:color w:val="1f497d"/>
          <w:sz w:val="24"/>
          <w:szCs w:val="24"/>
          <w:rtl w:val="0"/>
        </w:rPr>
        <w:t xml:space="preserve">AI Use Statement (Mandatory)</w:t>
      </w:r>
    </w:p>
    <w:p w:rsidR="00000000" w:rsidDel="00000000" w:rsidP="00000000" w:rsidRDefault="00000000" w:rsidRPr="00000000" w14:paraId="00000057">
      <w:pPr>
        <w:ind w:firstLine="284"/>
        <w:jc w:val="both"/>
        <w:rPr>
          <w:sz w:val="24"/>
          <w:szCs w:val="24"/>
        </w:rPr>
      </w:pPr>
      <w:r w:rsidDel="00000000" w:rsidR="00000000" w:rsidRPr="00000000">
        <w:rPr>
          <w:sz w:val="24"/>
          <w:szCs w:val="24"/>
          <w:rtl w:val="0"/>
        </w:rPr>
        <w:t xml:space="preserve">The authors declare that no generative AI tools were used in the writing, editing, or peer-review process of this manuscript.</w:t>
      </w:r>
    </w:p>
    <w:p w:rsidR="00000000" w:rsidDel="00000000" w:rsidP="00000000" w:rsidRDefault="00000000" w:rsidRPr="00000000" w14:paraId="00000058">
      <w:pPr>
        <w:ind w:firstLine="284"/>
        <w:jc w:val="both"/>
        <w:rPr>
          <w:sz w:val="24"/>
          <w:szCs w:val="24"/>
        </w:rPr>
      </w:pPr>
      <w:r w:rsidDel="00000000" w:rsidR="00000000" w:rsidRPr="00000000">
        <w:rPr>
          <w:rtl w:val="0"/>
        </w:rPr>
      </w:r>
    </w:p>
    <w:p w:rsidR="00000000" w:rsidDel="00000000" w:rsidP="00000000" w:rsidRDefault="00000000" w:rsidRPr="00000000" w14:paraId="00000059">
      <w:pPr>
        <w:tabs>
          <w:tab w:val="left" w:leader="none" w:pos="426"/>
        </w:tabs>
        <w:rPr>
          <w:b w:val="1"/>
          <w:bCs w:val="1"/>
          <w:color w:val="1f497d"/>
          <w:sz w:val="24"/>
          <w:szCs w:val="24"/>
        </w:rPr>
      </w:pPr>
      <w:r w:rsidDel="00000000" w:rsidR="00000000" w:rsidRPr="00000000">
        <w:rPr>
          <w:b w:val="1"/>
          <w:bCs w:val="1"/>
          <w:color w:val="1f497d"/>
          <w:sz w:val="24"/>
          <w:szCs w:val="24"/>
          <w:rtl w:val="0"/>
        </w:rPr>
        <w:t xml:space="preserve">Acknowledgements (If applicable-Mandatory for AI disclosure)</w:t>
      </w:r>
    </w:p>
    <w:p w:rsidR="00000000" w:rsidDel="00000000" w:rsidP="00000000" w:rsidRDefault="00000000" w:rsidRPr="00000000" w14:paraId="0000005A">
      <w:pPr>
        <w:ind w:firstLine="284"/>
        <w:jc w:val="both"/>
        <w:rPr>
          <w:sz w:val="24"/>
          <w:szCs w:val="24"/>
        </w:rPr>
      </w:pPr>
      <w:r w:rsidDel="00000000" w:rsidR="00000000" w:rsidRPr="00000000">
        <w:rPr>
          <w:sz w:val="24"/>
          <w:szCs w:val="24"/>
          <w:rtl w:val="0"/>
        </w:rPr>
        <w:t xml:space="preserve">This section is used to acknowledge individuals who contributed to the work but do not qualify as authors. Authors must also disclose the use of AI tools, including the name, version, and purpose of their use.</w:t>
      </w:r>
    </w:p>
    <w:p w:rsidR="00000000" w:rsidDel="00000000" w:rsidP="00000000" w:rsidRDefault="00000000" w:rsidRPr="00000000" w14:paraId="0000005B">
      <w:pPr>
        <w:jc w:val="both"/>
        <w:rPr>
          <w:sz w:val="24"/>
          <w:szCs w:val="24"/>
        </w:rPr>
      </w:pPr>
      <w:r w:rsidDel="00000000" w:rsidR="00000000" w:rsidRPr="00000000">
        <w:rPr>
          <w:rtl w:val="0"/>
        </w:rPr>
      </w:r>
    </w:p>
    <w:p w:rsidR="00000000" w:rsidDel="00000000" w:rsidP="00000000" w:rsidRDefault="00000000" w:rsidRPr="00000000" w14:paraId="0000005C">
      <w:pPr>
        <w:tabs>
          <w:tab w:val="left" w:leader="none" w:pos="426"/>
        </w:tabs>
        <w:rPr>
          <w:b w:val="1"/>
          <w:bCs w:val="1"/>
          <w:color w:val="1f497d"/>
          <w:sz w:val="24"/>
          <w:szCs w:val="24"/>
        </w:rPr>
      </w:pPr>
      <w:r w:rsidDel="00000000" w:rsidR="00000000" w:rsidRPr="00000000">
        <w:rPr>
          <w:b w:val="1"/>
          <w:bCs w:val="1"/>
          <w:color w:val="1f497d"/>
          <w:sz w:val="24"/>
          <w:szCs w:val="24"/>
          <w:rtl w:val="0"/>
        </w:rPr>
        <w:t xml:space="preserve">Funding Information (Mandatory)</w:t>
      </w:r>
    </w:p>
    <w:p w:rsidR="00000000" w:rsidDel="00000000" w:rsidP="00000000" w:rsidRDefault="00000000" w:rsidRPr="00000000" w14:paraId="0000005D">
      <w:pPr>
        <w:ind w:firstLine="284"/>
        <w:jc w:val="both"/>
        <w:rPr>
          <w:sz w:val="24"/>
          <w:szCs w:val="24"/>
        </w:rPr>
      </w:pPr>
      <w:r w:rsidDel="00000000" w:rsidR="00000000" w:rsidRPr="00000000">
        <w:rPr>
          <w:sz w:val="24"/>
          <w:szCs w:val="24"/>
          <w:rtl w:val="0"/>
        </w:rPr>
        <w:t xml:space="preserve">Use one of the following statements:</w:t>
      </w:r>
    </w:p>
    <w:p w:rsidR="00000000" w:rsidDel="00000000" w:rsidP="00000000" w:rsidRDefault="00000000" w:rsidRPr="00000000" w14:paraId="0000005E">
      <w:pPr>
        <w:ind w:left="360" w:firstLine="0"/>
        <w:jc w:val="both"/>
        <w:rPr>
          <w:sz w:val="24"/>
          <w:szCs w:val="24"/>
        </w:rPr>
      </w:pPr>
      <w:r w:rsidDel="00000000" w:rsidR="00000000" w:rsidRPr="00000000">
        <w:rPr>
          <w:sz w:val="24"/>
          <w:szCs w:val="24"/>
          <w:rtl w:val="0"/>
        </w:rPr>
        <w:t xml:space="preserve">“This research received no external funding.”</w:t>
      </w:r>
    </w:p>
    <w:p w:rsidR="00000000" w:rsidDel="00000000" w:rsidP="00000000" w:rsidRDefault="00000000" w:rsidRPr="00000000" w14:paraId="0000005F">
      <w:pPr>
        <w:ind w:left="360" w:firstLine="0"/>
        <w:jc w:val="both"/>
        <w:rPr>
          <w:sz w:val="24"/>
          <w:szCs w:val="24"/>
        </w:rPr>
      </w:pPr>
      <w:r w:rsidDel="00000000" w:rsidR="00000000" w:rsidRPr="00000000">
        <w:rPr>
          <w:sz w:val="24"/>
          <w:szCs w:val="24"/>
          <w:rtl w:val="0"/>
        </w:rPr>
        <w:t xml:space="preserve">“This research was funded by [Funder Name], grant number [XXX]. The APC was funded by [XXX].”</w:t>
      </w:r>
    </w:p>
    <w:p w:rsidR="00000000" w:rsidDel="00000000" w:rsidP="00000000" w:rsidRDefault="00000000" w:rsidRPr="00000000" w14:paraId="00000060">
      <w:pPr>
        <w:jc w:val="both"/>
        <w:rPr>
          <w:sz w:val="24"/>
          <w:szCs w:val="24"/>
        </w:rPr>
      </w:pPr>
      <w:r w:rsidDel="00000000" w:rsidR="00000000" w:rsidRPr="00000000">
        <w:rPr>
          <w:rtl w:val="0"/>
        </w:rPr>
      </w:r>
    </w:p>
    <w:p w:rsidR="00000000" w:rsidDel="00000000" w:rsidP="00000000" w:rsidRDefault="00000000" w:rsidRPr="00000000" w14:paraId="00000061">
      <w:pPr>
        <w:tabs>
          <w:tab w:val="left" w:leader="none" w:pos="426"/>
        </w:tabs>
        <w:rPr>
          <w:b w:val="1"/>
          <w:bCs w:val="1"/>
          <w:color w:val="1f497d"/>
          <w:sz w:val="24"/>
          <w:szCs w:val="24"/>
        </w:rPr>
      </w:pPr>
      <w:r w:rsidDel="00000000" w:rsidR="00000000" w:rsidRPr="00000000">
        <w:rPr>
          <w:b w:val="1"/>
          <w:bCs w:val="1"/>
          <w:color w:val="1f497d"/>
          <w:sz w:val="24"/>
          <w:szCs w:val="24"/>
          <w:rtl w:val="0"/>
        </w:rPr>
        <w:t xml:space="preserve">Author Contributions Statement (Mandatory)</w:t>
      </w:r>
    </w:p>
    <w:p w:rsidR="00000000" w:rsidDel="00000000" w:rsidP="00000000" w:rsidRDefault="00000000" w:rsidRPr="00000000" w14:paraId="00000062">
      <w:pPr>
        <w:ind w:firstLine="284"/>
        <w:jc w:val="both"/>
        <w:rPr>
          <w:sz w:val="24"/>
          <w:szCs w:val="24"/>
        </w:rPr>
      </w:pPr>
      <w:r w:rsidDel="00000000" w:rsidR="00000000" w:rsidRPr="00000000">
        <w:rPr>
          <w:sz w:val="24"/>
          <w:szCs w:val="24"/>
          <w:rtl w:val="0"/>
        </w:rPr>
        <w:t xml:space="preserve">This journal adopts the Contributor Roles Taxonomy (CRediT) to acknowledge individual author contributions, minimize authorship disputes, and support collaborative research practices. It is recommended that each manuscript consists of at least two authors, with one designated as the corresponding author. The corresponding author is responsible for all communications related to the manuscript and must ensure that all co-authors are informed regarding the submission, revision, and publication processes.</w:t>
      </w:r>
    </w:p>
    <w:p w:rsidR="00000000" w:rsidDel="00000000" w:rsidP="00000000" w:rsidRDefault="00000000" w:rsidRPr="00000000" w14:paraId="00000063">
      <w:pPr>
        <w:ind w:firstLine="284"/>
        <w:jc w:val="both"/>
        <w:rPr>
          <w:sz w:val="24"/>
          <w:szCs w:val="24"/>
        </w:rPr>
      </w:pPr>
      <w:r w:rsidDel="00000000" w:rsidR="00000000" w:rsidRPr="00000000">
        <w:rPr>
          <w:sz w:val="24"/>
          <w:szCs w:val="24"/>
          <w:rtl w:val="0"/>
        </w:rPr>
        <w:t xml:space="preserve">Authors are encouraged to provide a clear and accurate contribution statement describing each author’s role in the research and manuscript preparation. To qualify for authorship, each contributor must participate in at least one of the following activities: conceptualization, methodology, formal analysis, or investigation, and at least one writing activity, either preparing the original draft or reviewing and editing the manuscript.</w:t>
      </w:r>
    </w:p>
    <w:p w:rsidR="00000000" w:rsidDel="00000000" w:rsidP="00000000" w:rsidRDefault="00000000" w:rsidRPr="00000000" w14:paraId="00000064">
      <w:pPr>
        <w:ind w:firstLine="284"/>
        <w:jc w:val="both"/>
        <w:rPr>
          <w:sz w:val="24"/>
          <w:szCs w:val="24"/>
        </w:rPr>
      </w:pPr>
      <w:r w:rsidDel="00000000" w:rsidR="00000000" w:rsidRPr="00000000">
        <w:rPr>
          <w:rtl w:val="0"/>
        </w:rPr>
      </w:r>
    </w:p>
    <w:tbl>
      <w:tblPr>
        <w:tblStyle w:val="Table3"/>
        <w:tblW w:w="8453.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A0"/>
      </w:tblPr>
      <w:tblGrid>
        <w:gridCol w:w="2649"/>
        <w:gridCol w:w="395"/>
        <w:gridCol w:w="405"/>
        <w:gridCol w:w="428"/>
        <w:gridCol w:w="461"/>
        <w:gridCol w:w="439"/>
        <w:gridCol w:w="395"/>
        <w:gridCol w:w="395"/>
        <w:gridCol w:w="396"/>
        <w:gridCol w:w="395"/>
        <w:gridCol w:w="395"/>
        <w:gridCol w:w="416"/>
        <w:gridCol w:w="439"/>
        <w:gridCol w:w="395"/>
        <w:gridCol w:w="450"/>
        <w:tblGridChange w:id="0">
          <w:tblGrid>
            <w:gridCol w:w="2649"/>
            <w:gridCol w:w="395"/>
            <w:gridCol w:w="405"/>
            <w:gridCol w:w="428"/>
            <w:gridCol w:w="461"/>
            <w:gridCol w:w="439"/>
            <w:gridCol w:w="395"/>
            <w:gridCol w:w="395"/>
            <w:gridCol w:w="396"/>
            <w:gridCol w:w="395"/>
            <w:gridCol w:w="395"/>
            <w:gridCol w:w="416"/>
            <w:gridCol w:w="439"/>
            <w:gridCol w:w="395"/>
            <w:gridCol w:w="450"/>
          </w:tblGrid>
        </w:tblGridChange>
      </w:tblGrid>
      <w:tr>
        <w:trPr>
          <w:cantSplit w:val="0"/>
          <w:tblHeader w:val="0"/>
        </w:trPr>
        <w:tc>
          <w:tcPr>
            <w:tcBorders>
              <w:bottom w:color="000000" w:space="0" w:sz="0" w:val="nil"/>
            </w:tcBorders>
          </w:tcPr>
          <w:p w:rsidR="00000000" w:rsidDel="00000000" w:rsidP="00000000" w:rsidRDefault="00000000" w:rsidRPr="00000000" w14:paraId="00000065">
            <w:pPr>
              <w:rPr>
                <w:b w:val="0"/>
                <w:bCs w:val="0"/>
              </w:rPr>
            </w:pPr>
            <w:r w:rsidDel="00000000" w:rsidR="00000000" w:rsidRPr="00000000">
              <w:rPr>
                <w:rtl w:val="0"/>
              </w:rPr>
              <w:t xml:space="preserve">Name of Author</w:t>
            </w:r>
            <w:r w:rsidDel="00000000" w:rsidR="00000000" w:rsidRPr="00000000">
              <w:rPr>
                <w:rtl w:val="0"/>
              </w:rPr>
            </w:r>
          </w:p>
        </w:tc>
        <w:tc>
          <w:tcPr>
            <w:tcBorders>
              <w:bottom w:color="000000" w:space="0" w:sz="0" w:val="nil"/>
            </w:tcBorders>
          </w:tcPr>
          <w:p w:rsidR="00000000" w:rsidDel="00000000" w:rsidP="00000000" w:rsidRDefault="00000000" w:rsidRPr="00000000" w14:paraId="00000066">
            <w:pPr>
              <w:jc w:val="center"/>
              <w:rPr>
                <w:b w:val="0"/>
                <w:bCs w:val="0"/>
              </w:rPr>
            </w:pPr>
            <w:r w:rsidDel="00000000" w:rsidR="00000000" w:rsidRPr="00000000">
              <w:rPr>
                <w:rtl w:val="0"/>
              </w:rPr>
              <w:t xml:space="preserve">C</w:t>
            </w:r>
            <w:r w:rsidDel="00000000" w:rsidR="00000000" w:rsidRPr="00000000">
              <w:rPr>
                <w:rtl w:val="0"/>
              </w:rPr>
            </w:r>
          </w:p>
        </w:tc>
        <w:tc>
          <w:tcPr>
            <w:tcBorders>
              <w:bottom w:color="000000" w:space="0" w:sz="0" w:val="nil"/>
            </w:tcBorders>
          </w:tcPr>
          <w:p w:rsidR="00000000" w:rsidDel="00000000" w:rsidP="00000000" w:rsidRDefault="00000000" w:rsidRPr="00000000" w14:paraId="00000067">
            <w:pPr>
              <w:jc w:val="center"/>
              <w:rPr>
                <w:b w:val="0"/>
                <w:bCs w:val="0"/>
              </w:rPr>
            </w:pPr>
            <w:r w:rsidDel="00000000" w:rsidR="00000000" w:rsidRPr="00000000">
              <w:rPr>
                <w:rtl w:val="0"/>
              </w:rPr>
              <w:t xml:space="preserve">M</w:t>
            </w:r>
            <w:r w:rsidDel="00000000" w:rsidR="00000000" w:rsidRPr="00000000">
              <w:rPr>
                <w:rtl w:val="0"/>
              </w:rPr>
            </w:r>
          </w:p>
        </w:tc>
        <w:tc>
          <w:tcPr>
            <w:tcBorders>
              <w:bottom w:color="000000" w:space="0" w:sz="0" w:val="nil"/>
            </w:tcBorders>
          </w:tcPr>
          <w:p w:rsidR="00000000" w:rsidDel="00000000" w:rsidP="00000000" w:rsidRDefault="00000000" w:rsidRPr="00000000" w14:paraId="00000068">
            <w:pPr>
              <w:jc w:val="center"/>
              <w:rPr>
                <w:b w:val="0"/>
                <w:bCs w:val="0"/>
              </w:rPr>
            </w:pPr>
            <w:r w:rsidDel="00000000" w:rsidR="00000000" w:rsidRPr="00000000">
              <w:rPr>
                <w:rtl w:val="0"/>
              </w:rPr>
              <w:t xml:space="preserve">So</w:t>
            </w:r>
            <w:r w:rsidDel="00000000" w:rsidR="00000000" w:rsidRPr="00000000">
              <w:rPr>
                <w:rtl w:val="0"/>
              </w:rPr>
            </w:r>
          </w:p>
        </w:tc>
        <w:tc>
          <w:tcPr>
            <w:tcBorders>
              <w:bottom w:color="000000" w:space="0" w:sz="0" w:val="nil"/>
            </w:tcBorders>
          </w:tcPr>
          <w:p w:rsidR="00000000" w:rsidDel="00000000" w:rsidP="00000000" w:rsidRDefault="00000000" w:rsidRPr="00000000" w14:paraId="00000069">
            <w:pPr>
              <w:jc w:val="center"/>
              <w:rPr>
                <w:b w:val="0"/>
                <w:bCs w:val="0"/>
              </w:rPr>
            </w:pPr>
            <w:r w:rsidDel="00000000" w:rsidR="00000000" w:rsidRPr="00000000">
              <w:rPr>
                <w:rtl w:val="0"/>
              </w:rPr>
              <w:t xml:space="preserve">Va</w:t>
            </w:r>
            <w:r w:rsidDel="00000000" w:rsidR="00000000" w:rsidRPr="00000000">
              <w:rPr>
                <w:rtl w:val="0"/>
              </w:rPr>
            </w:r>
          </w:p>
        </w:tc>
        <w:tc>
          <w:tcPr>
            <w:tcBorders>
              <w:bottom w:color="000000" w:space="0" w:sz="0" w:val="nil"/>
            </w:tcBorders>
          </w:tcPr>
          <w:p w:rsidR="00000000" w:rsidDel="00000000" w:rsidP="00000000" w:rsidRDefault="00000000" w:rsidRPr="00000000" w14:paraId="0000006A">
            <w:pPr>
              <w:jc w:val="center"/>
              <w:rPr>
                <w:b w:val="0"/>
                <w:bCs w:val="0"/>
              </w:rPr>
            </w:pPr>
            <w:r w:rsidDel="00000000" w:rsidR="00000000" w:rsidRPr="00000000">
              <w:rPr>
                <w:rtl w:val="0"/>
              </w:rPr>
              <w:t xml:space="preserve">Fo</w:t>
            </w:r>
            <w:r w:rsidDel="00000000" w:rsidR="00000000" w:rsidRPr="00000000">
              <w:rPr>
                <w:rtl w:val="0"/>
              </w:rPr>
            </w:r>
          </w:p>
        </w:tc>
        <w:tc>
          <w:tcPr>
            <w:tcBorders>
              <w:bottom w:color="000000" w:space="0" w:sz="0" w:val="nil"/>
            </w:tcBorders>
          </w:tcPr>
          <w:p w:rsidR="00000000" w:rsidDel="00000000" w:rsidP="00000000" w:rsidRDefault="00000000" w:rsidRPr="00000000" w14:paraId="0000006B">
            <w:pPr>
              <w:jc w:val="center"/>
              <w:rPr>
                <w:b w:val="0"/>
                <w:bCs w:val="0"/>
              </w:rPr>
            </w:pPr>
            <w:r w:rsidDel="00000000" w:rsidR="00000000" w:rsidRPr="00000000">
              <w:rPr>
                <w:rtl w:val="0"/>
              </w:rPr>
              <w:t xml:space="preserve">I</w:t>
            </w:r>
            <w:r w:rsidDel="00000000" w:rsidR="00000000" w:rsidRPr="00000000">
              <w:rPr>
                <w:rtl w:val="0"/>
              </w:rPr>
            </w:r>
          </w:p>
        </w:tc>
        <w:tc>
          <w:tcPr>
            <w:tcBorders>
              <w:bottom w:color="000000" w:space="0" w:sz="0" w:val="nil"/>
            </w:tcBorders>
          </w:tcPr>
          <w:p w:rsidR="00000000" w:rsidDel="00000000" w:rsidP="00000000" w:rsidRDefault="00000000" w:rsidRPr="00000000" w14:paraId="0000006C">
            <w:pPr>
              <w:jc w:val="center"/>
              <w:rPr>
                <w:b w:val="0"/>
                <w:bCs w:val="0"/>
              </w:rPr>
            </w:pPr>
            <w:r w:rsidDel="00000000" w:rsidR="00000000" w:rsidRPr="00000000">
              <w:rPr>
                <w:rtl w:val="0"/>
              </w:rPr>
              <w:t xml:space="preserve">R</w:t>
            </w:r>
            <w:r w:rsidDel="00000000" w:rsidR="00000000" w:rsidRPr="00000000">
              <w:rPr>
                <w:rtl w:val="0"/>
              </w:rPr>
            </w:r>
          </w:p>
        </w:tc>
        <w:tc>
          <w:tcPr>
            <w:tcBorders>
              <w:bottom w:color="000000" w:space="0" w:sz="0" w:val="nil"/>
            </w:tcBorders>
          </w:tcPr>
          <w:p w:rsidR="00000000" w:rsidDel="00000000" w:rsidP="00000000" w:rsidRDefault="00000000" w:rsidRPr="00000000" w14:paraId="0000006D">
            <w:pPr>
              <w:jc w:val="center"/>
              <w:rPr>
                <w:b w:val="0"/>
                <w:bCs w:val="0"/>
              </w:rPr>
            </w:pPr>
            <w:r w:rsidDel="00000000" w:rsidR="00000000" w:rsidRPr="00000000">
              <w:rPr>
                <w:rtl w:val="0"/>
              </w:rPr>
              <w:t xml:space="preserve">D</w:t>
            </w:r>
            <w:r w:rsidDel="00000000" w:rsidR="00000000" w:rsidRPr="00000000">
              <w:rPr>
                <w:rtl w:val="0"/>
              </w:rPr>
            </w:r>
          </w:p>
        </w:tc>
        <w:tc>
          <w:tcPr>
            <w:tcBorders>
              <w:bottom w:color="000000" w:space="0" w:sz="0" w:val="nil"/>
            </w:tcBorders>
          </w:tcPr>
          <w:p w:rsidR="00000000" w:rsidDel="00000000" w:rsidP="00000000" w:rsidRDefault="00000000" w:rsidRPr="00000000" w14:paraId="0000006E">
            <w:pPr>
              <w:jc w:val="center"/>
              <w:rPr>
                <w:b w:val="0"/>
                <w:bCs w:val="0"/>
              </w:rPr>
            </w:pPr>
            <w:r w:rsidDel="00000000" w:rsidR="00000000" w:rsidRPr="00000000">
              <w:rPr>
                <w:rtl w:val="0"/>
              </w:rPr>
              <w:t xml:space="preserve">O</w:t>
            </w:r>
            <w:r w:rsidDel="00000000" w:rsidR="00000000" w:rsidRPr="00000000">
              <w:rPr>
                <w:rtl w:val="0"/>
              </w:rPr>
            </w:r>
          </w:p>
        </w:tc>
        <w:tc>
          <w:tcPr>
            <w:tcBorders>
              <w:bottom w:color="000000" w:space="0" w:sz="0" w:val="nil"/>
            </w:tcBorders>
          </w:tcPr>
          <w:p w:rsidR="00000000" w:rsidDel="00000000" w:rsidP="00000000" w:rsidRDefault="00000000" w:rsidRPr="00000000" w14:paraId="0000006F">
            <w:pPr>
              <w:jc w:val="center"/>
              <w:rPr>
                <w:b w:val="0"/>
                <w:bCs w:val="0"/>
              </w:rPr>
            </w:pPr>
            <w:r w:rsidDel="00000000" w:rsidR="00000000" w:rsidRPr="00000000">
              <w:rPr>
                <w:rtl w:val="0"/>
              </w:rPr>
              <w:t xml:space="preserve">E</w:t>
            </w:r>
            <w:r w:rsidDel="00000000" w:rsidR="00000000" w:rsidRPr="00000000">
              <w:rPr>
                <w:rtl w:val="0"/>
              </w:rPr>
            </w:r>
          </w:p>
        </w:tc>
        <w:tc>
          <w:tcPr>
            <w:tcBorders>
              <w:bottom w:color="000000" w:space="0" w:sz="0" w:val="nil"/>
            </w:tcBorders>
          </w:tcPr>
          <w:p w:rsidR="00000000" w:rsidDel="00000000" w:rsidP="00000000" w:rsidRDefault="00000000" w:rsidRPr="00000000" w14:paraId="00000070">
            <w:pPr>
              <w:jc w:val="center"/>
              <w:rPr>
                <w:b w:val="0"/>
                <w:bCs w:val="0"/>
              </w:rPr>
            </w:pPr>
            <w:r w:rsidDel="00000000" w:rsidR="00000000" w:rsidRPr="00000000">
              <w:rPr>
                <w:rtl w:val="0"/>
              </w:rPr>
              <w:t xml:space="preserve">Vi</w:t>
            </w:r>
            <w:r w:rsidDel="00000000" w:rsidR="00000000" w:rsidRPr="00000000">
              <w:rPr>
                <w:rtl w:val="0"/>
              </w:rPr>
            </w:r>
          </w:p>
        </w:tc>
        <w:tc>
          <w:tcPr>
            <w:tcBorders>
              <w:bottom w:color="000000" w:space="0" w:sz="0" w:val="nil"/>
            </w:tcBorders>
          </w:tcPr>
          <w:p w:rsidR="00000000" w:rsidDel="00000000" w:rsidP="00000000" w:rsidRDefault="00000000" w:rsidRPr="00000000" w14:paraId="00000071">
            <w:pPr>
              <w:jc w:val="center"/>
              <w:rPr>
                <w:b w:val="0"/>
                <w:bCs w:val="0"/>
              </w:rPr>
            </w:pPr>
            <w:r w:rsidDel="00000000" w:rsidR="00000000" w:rsidRPr="00000000">
              <w:rPr>
                <w:rtl w:val="0"/>
              </w:rPr>
              <w:t xml:space="preserve">Su</w:t>
            </w:r>
            <w:r w:rsidDel="00000000" w:rsidR="00000000" w:rsidRPr="00000000">
              <w:rPr>
                <w:rtl w:val="0"/>
              </w:rPr>
            </w:r>
          </w:p>
        </w:tc>
        <w:tc>
          <w:tcPr>
            <w:tcBorders>
              <w:bottom w:color="000000" w:space="0" w:sz="0" w:val="nil"/>
            </w:tcBorders>
          </w:tcPr>
          <w:p w:rsidR="00000000" w:rsidDel="00000000" w:rsidP="00000000" w:rsidRDefault="00000000" w:rsidRPr="00000000" w14:paraId="00000072">
            <w:pPr>
              <w:jc w:val="center"/>
              <w:rPr>
                <w:b w:val="0"/>
                <w:bCs w:val="0"/>
              </w:rPr>
            </w:pPr>
            <w:r w:rsidDel="00000000" w:rsidR="00000000" w:rsidRPr="00000000">
              <w:rPr>
                <w:rtl w:val="0"/>
              </w:rPr>
              <w:t xml:space="preserve">P</w:t>
            </w:r>
            <w:r w:rsidDel="00000000" w:rsidR="00000000" w:rsidRPr="00000000">
              <w:rPr>
                <w:rtl w:val="0"/>
              </w:rPr>
            </w:r>
          </w:p>
        </w:tc>
        <w:tc>
          <w:tcPr>
            <w:tcBorders>
              <w:bottom w:color="000000" w:space="0" w:sz="0" w:val="nil"/>
            </w:tcBorders>
          </w:tcPr>
          <w:p w:rsidR="00000000" w:rsidDel="00000000" w:rsidP="00000000" w:rsidRDefault="00000000" w:rsidRPr="00000000" w14:paraId="00000073">
            <w:pPr>
              <w:jc w:val="center"/>
              <w:rPr>
                <w:b w:val="0"/>
                <w:bCs w:val="0"/>
              </w:rPr>
            </w:pPr>
            <w:r w:rsidDel="00000000" w:rsidR="00000000" w:rsidRPr="00000000">
              <w:rPr>
                <w:rtl w:val="0"/>
              </w:rPr>
              <w:t xml:space="preserve">Fu</w:t>
            </w:r>
            <w:r w:rsidDel="00000000" w:rsidR="00000000" w:rsidRPr="00000000">
              <w:rPr>
                <w:rtl w:val="0"/>
              </w:rPr>
            </w:r>
          </w:p>
        </w:tc>
      </w:tr>
      <w:tr>
        <w:trPr>
          <w:cantSplit w:val="0"/>
          <w:tblHeader w:val="0"/>
        </w:trPr>
        <w:tc>
          <w:tcPr>
            <w:tcBorders>
              <w:top w:color="000000" w:space="0" w:sz="0" w:val="nil"/>
              <w:bottom w:color="000000" w:space="0" w:sz="0" w:val="nil"/>
            </w:tcBorders>
          </w:tcPr>
          <w:p w:rsidR="00000000" w:rsidDel="00000000" w:rsidP="00000000" w:rsidRDefault="00000000" w:rsidRPr="00000000" w14:paraId="00000074">
            <w:pPr>
              <w:rPr>
                <w:b w:val="0"/>
                <w:bCs w:val="0"/>
              </w:rPr>
            </w:pPr>
            <w:r w:rsidDel="00000000" w:rsidR="00000000" w:rsidRPr="00000000">
              <w:rPr>
                <w:b w:val="0"/>
                <w:bCs w:val="0"/>
                <w:rtl w:val="0"/>
              </w:rPr>
              <w:t xml:space="preserve">Author 1 name</w:t>
            </w:r>
          </w:p>
        </w:tc>
        <w:tc>
          <w:tcPr>
            <w:tcBorders>
              <w:top w:color="000000" w:space="0" w:sz="0" w:val="nil"/>
              <w:bottom w:color="000000" w:space="0" w:sz="0" w:val="nil"/>
            </w:tcBorders>
          </w:tcPr>
          <w:p w:rsidR="00000000" w:rsidDel="00000000" w:rsidP="00000000" w:rsidRDefault="00000000" w:rsidRPr="00000000" w14:paraId="00000075">
            <w:pPr>
              <w:jc w:val="center"/>
              <w:rPr/>
            </w:pPr>
            <w:r w:rsidDel="00000000" w:rsidR="00000000" w:rsidRPr="00000000">
              <w:rPr>
                <w:rFonts w:ascii="Quattrocento Sans" w:cs="Quattrocento Sans" w:eastAsia="Quattrocento Sans" w:hAnsi="Quattrocento Sans"/>
                <w:rtl w:val="0"/>
              </w:rPr>
              <w:t xml:space="preserve">✓</w:t>
            </w:r>
            <w:r w:rsidDel="00000000" w:rsidR="00000000" w:rsidRPr="00000000">
              <w:rPr>
                <w:rtl w:val="0"/>
              </w:rPr>
            </w:r>
          </w:p>
        </w:tc>
        <w:tc>
          <w:tcPr>
            <w:tcBorders>
              <w:top w:color="000000" w:space="0" w:sz="0" w:val="nil"/>
              <w:bottom w:color="000000" w:space="0" w:sz="0" w:val="nil"/>
            </w:tcBorders>
          </w:tcPr>
          <w:p w:rsidR="00000000" w:rsidDel="00000000" w:rsidP="00000000" w:rsidRDefault="00000000" w:rsidRPr="00000000" w14:paraId="00000076">
            <w:pPr>
              <w:jc w:val="center"/>
              <w:rPr>
                <w:b w:val="1"/>
                <w:bCs w:val="1"/>
              </w:rPr>
            </w:pPr>
            <w:r w:rsidDel="00000000" w:rsidR="00000000" w:rsidRPr="00000000">
              <w:rPr>
                <w:rFonts w:ascii="Quattrocento Sans" w:cs="Quattrocento Sans" w:eastAsia="Quattrocento Sans" w:hAnsi="Quattrocento Sans"/>
                <w:rtl w:val="0"/>
              </w:rPr>
              <w:t xml:space="preserve">✓</w:t>
            </w:r>
            <w:r w:rsidDel="00000000" w:rsidR="00000000" w:rsidRPr="00000000">
              <w:rPr>
                <w:rtl w:val="0"/>
              </w:rPr>
            </w:r>
          </w:p>
        </w:tc>
        <w:tc>
          <w:tcPr>
            <w:tcBorders>
              <w:top w:color="000000" w:space="0" w:sz="0" w:val="nil"/>
              <w:bottom w:color="000000" w:space="0" w:sz="0" w:val="nil"/>
            </w:tcBorders>
          </w:tcPr>
          <w:p w:rsidR="00000000" w:rsidDel="00000000" w:rsidP="00000000" w:rsidRDefault="00000000" w:rsidRPr="00000000" w14:paraId="00000077">
            <w:pPr>
              <w:jc w:val="center"/>
              <w:rPr>
                <w:b w:val="1"/>
                <w:bCs w:val="1"/>
              </w:rPr>
            </w:pPr>
            <w:r w:rsidDel="00000000" w:rsidR="00000000" w:rsidRPr="00000000">
              <w:rPr>
                <w:rFonts w:ascii="Quattrocento Sans" w:cs="Quattrocento Sans" w:eastAsia="Quattrocento Sans" w:hAnsi="Quattrocento Sans"/>
                <w:rtl w:val="0"/>
              </w:rPr>
              <w:t xml:space="preserve">✓</w:t>
            </w:r>
            <w:r w:rsidDel="00000000" w:rsidR="00000000" w:rsidRPr="00000000">
              <w:rPr>
                <w:rtl w:val="0"/>
              </w:rPr>
            </w:r>
          </w:p>
        </w:tc>
        <w:tc>
          <w:tcPr>
            <w:tcBorders>
              <w:top w:color="000000" w:space="0" w:sz="0" w:val="nil"/>
              <w:bottom w:color="000000" w:space="0" w:sz="0" w:val="nil"/>
            </w:tcBorders>
          </w:tcPr>
          <w:p w:rsidR="00000000" w:rsidDel="00000000" w:rsidP="00000000" w:rsidRDefault="00000000" w:rsidRPr="00000000" w14:paraId="00000078">
            <w:pPr>
              <w:jc w:val="center"/>
              <w:rPr>
                <w:b w:val="1"/>
                <w:bCs w:val="1"/>
              </w:rPr>
            </w:pPr>
            <w:r w:rsidDel="00000000" w:rsidR="00000000" w:rsidRPr="00000000">
              <w:rPr>
                <w:rFonts w:ascii="Quattrocento Sans" w:cs="Quattrocento Sans" w:eastAsia="Quattrocento Sans" w:hAnsi="Quattrocento Sans"/>
                <w:rtl w:val="0"/>
              </w:rPr>
              <w:t xml:space="preserve">✓</w:t>
            </w:r>
            <w:r w:rsidDel="00000000" w:rsidR="00000000" w:rsidRPr="00000000">
              <w:rPr>
                <w:rtl w:val="0"/>
              </w:rPr>
            </w:r>
          </w:p>
        </w:tc>
        <w:tc>
          <w:tcPr>
            <w:tcBorders>
              <w:top w:color="000000" w:space="0" w:sz="0" w:val="nil"/>
              <w:bottom w:color="000000" w:space="0" w:sz="0" w:val="nil"/>
            </w:tcBorders>
          </w:tcPr>
          <w:p w:rsidR="00000000" w:rsidDel="00000000" w:rsidP="00000000" w:rsidRDefault="00000000" w:rsidRPr="00000000" w14:paraId="00000079">
            <w:pPr>
              <w:jc w:val="center"/>
              <w:rPr>
                <w:b w:val="1"/>
                <w:bCs w:val="1"/>
              </w:rPr>
            </w:pPr>
            <w:r w:rsidDel="00000000" w:rsidR="00000000" w:rsidRPr="00000000">
              <w:rPr>
                <w:rFonts w:ascii="Quattrocento Sans" w:cs="Quattrocento Sans" w:eastAsia="Quattrocento Sans" w:hAnsi="Quattrocento Sans"/>
                <w:rtl w:val="0"/>
              </w:rPr>
              <w:t xml:space="preserve">✓</w:t>
            </w:r>
            <w:r w:rsidDel="00000000" w:rsidR="00000000" w:rsidRPr="00000000">
              <w:rPr>
                <w:rtl w:val="0"/>
              </w:rPr>
            </w:r>
          </w:p>
        </w:tc>
        <w:tc>
          <w:tcPr>
            <w:tcBorders>
              <w:top w:color="000000" w:space="0" w:sz="0" w:val="nil"/>
              <w:bottom w:color="000000" w:space="0" w:sz="0" w:val="nil"/>
            </w:tcBorders>
          </w:tcPr>
          <w:p w:rsidR="00000000" w:rsidDel="00000000" w:rsidP="00000000" w:rsidRDefault="00000000" w:rsidRPr="00000000" w14:paraId="0000007A">
            <w:pPr>
              <w:jc w:val="center"/>
              <w:rPr>
                <w:b w:val="1"/>
                <w:bCs w:val="1"/>
              </w:rPr>
            </w:pPr>
            <w:r w:rsidDel="00000000" w:rsidR="00000000" w:rsidRPr="00000000">
              <w:rPr>
                <w:rFonts w:ascii="Quattrocento Sans" w:cs="Quattrocento Sans" w:eastAsia="Quattrocento Sans" w:hAnsi="Quattrocento Sans"/>
                <w:rtl w:val="0"/>
              </w:rPr>
              <w:t xml:space="preserve">✓</w:t>
            </w:r>
            <w:r w:rsidDel="00000000" w:rsidR="00000000" w:rsidRPr="00000000">
              <w:rPr>
                <w:rtl w:val="0"/>
              </w:rPr>
            </w:r>
          </w:p>
        </w:tc>
        <w:tc>
          <w:tcPr>
            <w:tcBorders>
              <w:top w:color="000000" w:space="0" w:sz="0" w:val="nil"/>
              <w:bottom w:color="000000" w:space="0" w:sz="0" w:val="nil"/>
            </w:tcBorders>
          </w:tcPr>
          <w:p w:rsidR="00000000" w:rsidDel="00000000" w:rsidP="00000000" w:rsidRDefault="00000000" w:rsidRPr="00000000" w14:paraId="0000007B">
            <w:pPr>
              <w:jc w:val="center"/>
              <w:rPr>
                <w:b w:val="1"/>
                <w:bCs w:val="1"/>
              </w:rPr>
            </w:pPr>
            <w:r w:rsidDel="00000000" w:rsidR="00000000" w:rsidRPr="00000000">
              <w:rPr>
                <w:rtl w:val="0"/>
              </w:rPr>
            </w:r>
          </w:p>
        </w:tc>
        <w:tc>
          <w:tcPr>
            <w:tcBorders>
              <w:top w:color="000000" w:space="0" w:sz="0" w:val="nil"/>
              <w:bottom w:color="000000" w:space="0" w:sz="0" w:val="nil"/>
            </w:tcBorders>
          </w:tcPr>
          <w:p w:rsidR="00000000" w:rsidDel="00000000" w:rsidP="00000000" w:rsidRDefault="00000000" w:rsidRPr="00000000" w14:paraId="0000007C">
            <w:pPr>
              <w:jc w:val="center"/>
              <w:rPr>
                <w:b w:val="1"/>
                <w:bCs w:val="1"/>
              </w:rPr>
            </w:pPr>
            <w:r w:rsidDel="00000000" w:rsidR="00000000" w:rsidRPr="00000000">
              <w:rPr>
                <w:rFonts w:ascii="Quattrocento Sans" w:cs="Quattrocento Sans" w:eastAsia="Quattrocento Sans" w:hAnsi="Quattrocento Sans"/>
                <w:rtl w:val="0"/>
              </w:rPr>
              <w:t xml:space="preserve">✓</w:t>
            </w:r>
            <w:r w:rsidDel="00000000" w:rsidR="00000000" w:rsidRPr="00000000">
              <w:rPr>
                <w:rtl w:val="0"/>
              </w:rPr>
            </w:r>
          </w:p>
        </w:tc>
        <w:tc>
          <w:tcPr>
            <w:tcBorders>
              <w:top w:color="000000" w:space="0" w:sz="0" w:val="nil"/>
              <w:bottom w:color="000000" w:space="0" w:sz="0" w:val="nil"/>
            </w:tcBorders>
          </w:tcPr>
          <w:p w:rsidR="00000000" w:rsidDel="00000000" w:rsidP="00000000" w:rsidRDefault="00000000" w:rsidRPr="00000000" w14:paraId="0000007D">
            <w:pPr>
              <w:jc w:val="center"/>
              <w:rPr>
                <w:b w:val="1"/>
                <w:bCs w:val="1"/>
              </w:rPr>
            </w:pPr>
            <w:r w:rsidDel="00000000" w:rsidR="00000000" w:rsidRPr="00000000">
              <w:rPr>
                <w:rFonts w:ascii="Quattrocento Sans" w:cs="Quattrocento Sans" w:eastAsia="Quattrocento Sans" w:hAnsi="Quattrocento Sans"/>
                <w:rtl w:val="0"/>
              </w:rPr>
              <w:t xml:space="preserve">✓</w:t>
            </w:r>
            <w:r w:rsidDel="00000000" w:rsidR="00000000" w:rsidRPr="00000000">
              <w:rPr>
                <w:rtl w:val="0"/>
              </w:rPr>
            </w:r>
          </w:p>
        </w:tc>
        <w:tc>
          <w:tcPr>
            <w:tcBorders>
              <w:top w:color="000000" w:space="0" w:sz="0" w:val="nil"/>
              <w:bottom w:color="000000" w:space="0" w:sz="0" w:val="nil"/>
            </w:tcBorders>
          </w:tcPr>
          <w:p w:rsidR="00000000" w:rsidDel="00000000" w:rsidP="00000000" w:rsidRDefault="00000000" w:rsidRPr="00000000" w14:paraId="0000007E">
            <w:pPr>
              <w:jc w:val="center"/>
              <w:rPr>
                <w:b w:val="1"/>
                <w:bCs w:val="1"/>
              </w:rPr>
            </w:pPr>
            <w:r w:rsidDel="00000000" w:rsidR="00000000" w:rsidRPr="00000000">
              <w:rPr>
                <w:rFonts w:ascii="Quattrocento Sans" w:cs="Quattrocento Sans" w:eastAsia="Quattrocento Sans" w:hAnsi="Quattrocento Sans"/>
                <w:rtl w:val="0"/>
              </w:rPr>
              <w:t xml:space="preserve">✓</w:t>
            </w:r>
            <w:r w:rsidDel="00000000" w:rsidR="00000000" w:rsidRPr="00000000">
              <w:rPr>
                <w:rtl w:val="0"/>
              </w:rPr>
            </w:r>
          </w:p>
        </w:tc>
        <w:tc>
          <w:tcPr>
            <w:tcBorders>
              <w:top w:color="000000" w:space="0" w:sz="0" w:val="nil"/>
              <w:bottom w:color="000000" w:space="0" w:sz="0" w:val="nil"/>
            </w:tcBorders>
          </w:tcPr>
          <w:p w:rsidR="00000000" w:rsidDel="00000000" w:rsidP="00000000" w:rsidRDefault="00000000" w:rsidRPr="00000000" w14:paraId="0000007F">
            <w:pPr>
              <w:jc w:val="center"/>
              <w:rPr>
                <w:b w:val="1"/>
                <w:bCs w:val="1"/>
              </w:rPr>
            </w:pPr>
            <w:r w:rsidDel="00000000" w:rsidR="00000000" w:rsidRPr="00000000">
              <w:rPr>
                <w:rtl w:val="0"/>
              </w:rPr>
            </w:r>
          </w:p>
        </w:tc>
        <w:tc>
          <w:tcPr>
            <w:tcBorders>
              <w:top w:color="000000" w:space="0" w:sz="0" w:val="nil"/>
              <w:bottom w:color="000000" w:space="0" w:sz="0" w:val="nil"/>
            </w:tcBorders>
          </w:tcPr>
          <w:p w:rsidR="00000000" w:rsidDel="00000000" w:rsidP="00000000" w:rsidRDefault="00000000" w:rsidRPr="00000000" w14:paraId="00000080">
            <w:pPr>
              <w:jc w:val="center"/>
              <w:rPr>
                <w:b w:val="1"/>
                <w:bCs w:val="1"/>
              </w:rPr>
            </w:pPr>
            <w:r w:rsidDel="00000000" w:rsidR="00000000" w:rsidRPr="00000000">
              <w:rPr>
                <w:rtl w:val="0"/>
              </w:rPr>
            </w:r>
          </w:p>
        </w:tc>
        <w:tc>
          <w:tcPr>
            <w:tcBorders>
              <w:top w:color="000000" w:space="0" w:sz="0" w:val="nil"/>
              <w:bottom w:color="000000" w:space="0" w:sz="0" w:val="nil"/>
            </w:tcBorders>
          </w:tcPr>
          <w:p w:rsidR="00000000" w:rsidDel="00000000" w:rsidP="00000000" w:rsidRDefault="00000000" w:rsidRPr="00000000" w14:paraId="00000081">
            <w:pPr>
              <w:jc w:val="center"/>
              <w:rPr>
                <w:b w:val="1"/>
                <w:bCs w:val="1"/>
              </w:rPr>
            </w:pPr>
            <w:r w:rsidDel="00000000" w:rsidR="00000000" w:rsidRPr="00000000">
              <w:rPr>
                <w:rFonts w:ascii="Quattrocento Sans" w:cs="Quattrocento Sans" w:eastAsia="Quattrocento Sans" w:hAnsi="Quattrocento Sans"/>
                <w:rtl w:val="0"/>
              </w:rPr>
              <w:t xml:space="preserve">✓</w:t>
            </w:r>
            <w:r w:rsidDel="00000000" w:rsidR="00000000" w:rsidRPr="00000000">
              <w:rPr>
                <w:rtl w:val="0"/>
              </w:rPr>
            </w:r>
          </w:p>
        </w:tc>
        <w:tc>
          <w:tcPr>
            <w:tcBorders>
              <w:top w:color="000000" w:space="0" w:sz="0" w:val="nil"/>
              <w:bottom w:color="000000" w:space="0" w:sz="0" w:val="nil"/>
            </w:tcBorders>
          </w:tcPr>
          <w:p w:rsidR="00000000" w:rsidDel="00000000" w:rsidP="00000000" w:rsidRDefault="00000000" w:rsidRPr="00000000" w14:paraId="00000082">
            <w:pPr>
              <w:jc w:val="center"/>
              <w:rPr>
                <w:b w:val="1"/>
                <w:bCs w:val="1"/>
              </w:rPr>
            </w:pPr>
            <w:r w:rsidDel="00000000" w:rsidR="00000000" w:rsidRPr="00000000">
              <w:rPr>
                <w:rtl w:val="0"/>
              </w:rPr>
            </w:r>
          </w:p>
        </w:tc>
      </w:tr>
      <w:tr>
        <w:trPr>
          <w:cantSplit w:val="0"/>
          <w:tblHeader w:val="0"/>
        </w:trPr>
        <w:tc>
          <w:tcPr/>
          <w:p w:rsidR="00000000" w:rsidDel="00000000" w:rsidP="00000000" w:rsidRDefault="00000000" w:rsidRPr="00000000" w14:paraId="00000083">
            <w:pPr>
              <w:rPr>
                <w:b w:val="0"/>
                <w:bCs w:val="0"/>
              </w:rPr>
            </w:pPr>
            <w:r w:rsidDel="00000000" w:rsidR="00000000" w:rsidRPr="00000000">
              <w:rPr>
                <w:b w:val="0"/>
                <w:bCs w:val="0"/>
                <w:rtl w:val="0"/>
              </w:rPr>
              <w:t xml:space="preserve">Author 2 name</w:t>
            </w:r>
          </w:p>
        </w:tc>
        <w:tc>
          <w:tcPr/>
          <w:p w:rsidR="00000000" w:rsidDel="00000000" w:rsidP="00000000" w:rsidRDefault="00000000" w:rsidRPr="00000000" w14:paraId="00000084">
            <w:pPr>
              <w:jc w:val="center"/>
              <w:rPr>
                <w:b w:val="1"/>
                <w:bCs w:val="1"/>
              </w:rPr>
            </w:pPr>
            <w:r w:rsidDel="00000000" w:rsidR="00000000" w:rsidRPr="00000000">
              <w:rPr>
                <w:rtl w:val="0"/>
              </w:rPr>
            </w:r>
          </w:p>
        </w:tc>
        <w:tc>
          <w:tcPr/>
          <w:p w:rsidR="00000000" w:rsidDel="00000000" w:rsidP="00000000" w:rsidRDefault="00000000" w:rsidRPr="00000000" w14:paraId="00000085">
            <w:pPr>
              <w:jc w:val="center"/>
              <w:rPr>
                <w:b w:val="1"/>
                <w:bCs w:val="1"/>
              </w:rPr>
            </w:pPr>
            <w:r w:rsidDel="00000000" w:rsidR="00000000" w:rsidRPr="00000000">
              <w:rPr>
                <w:rFonts w:ascii="Quattrocento Sans" w:cs="Quattrocento Sans" w:eastAsia="Quattrocento Sans" w:hAnsi="Quattrocento Sans"/>
                <w:rtl w:val="0"/>
              </w:rPr>
              <w:t xml:space="preserve">✓</w:t>
            </w:r>
            <w:r w:rsidDel="00000000" w:rsidR="00000000" w:rsidRPr="00000000">
              <w:rPr>
                <w:rtl w:val="0"/>
              </w:rPr>
            </w:r>
          </w:p>
        </w:tc>
        <w:tc>
          <w:tcPr/>
          <w:p w:rsidR="00000000" w:rsidDel="00000000" w:rsidP="00000000" w:rsidRDefault="00000000" w:rsidRPr="00000000" w14:paraId="00000086">
            <w:pPr>
              <w:jc w:val="center"/>
              <w:rPr>
                <w:b w:val="1"/>
                <w:bCs w:val="1"/>
              </w:rPr>
            </w:pPr>
            <w:r w:rsidDel="00000000" w:rsidR="00000000" w:rsidRPr="00000000">
              <w:rPr>
                <w:rtl w:val="0"/>
              </w:rPr>
            </w:r>
          </w:p>
        </w:tc>
        <w:tc>
          <w:tcPr/>
          <w:p w:rsidR="00000000" w:rsidDel="00000000" w:rsidP="00000000" w:rsidRDefault="00000000" w:rsidRPr="00000000" w14:paraId="00000087">
            <w:pPr>
              <w:jc w:val="center"/>
              <w:rPr>
                <w:b w:val="1"/>
                <w:bCs w:val="1"/>
              </w:rPr>
            </w:pPr>
            <w:r w:rsidDel="00000000" w:rsidR="00000000" w:rsidRPr="00000000">
              <w:rPr>
                <w:rtl w:val="0"/>
              </w:rPr>
            </w:r>
          </w:p>
        </w:tc>
        <w:tc>
          <w:tcPr/>
          <w:p w:rsidR="00000000" w:rsidDel="00000000" w:rsidP="00000000" w:rsidRDefault="00000000" w:rsidRPr="00000000" w14:paraId="00000088">
            <w:pPr>
              <w:jc w:val="center"/>
              <w:rPr>
                <w:b w:val="1"/>
                <w:bCs w:val="1"/>
              </w:rPr>
            </w:pPr>
            <w:r w:rsidDel="00000000" w:rsidR="00000000" w:rsidRPr="00000000">
              <w:rPr>
                <w:rtl w:val="0"/>
              </w:rPr>
            </w:r>
          </w:p>
        </w:tc>
        <w:tc>
          <w:tcPr/>
          <w:p w:rsidR="00000000" w:rsidDel="00000000" w:rsidP="00000000" w:rsidRDefault="00000000" w:rsidRPr="00000000" w14:paraId="00000089">
            <w:pPr>
              <w:jc w:val="center"/>
              <w:rPr>
                <w:b w:val="1"/>
                <w:bCs w:val="1"/>
              </w:rPr>
            </w:pPr>
            <w:r w:rsidDel="00000000" w:rsidR="00000000" w:rsidRPr="00000000">
              <w:rPr>
                <w:rFonts w:ascii="Quattrocento Sans" w:cs="Quattrocento Sans" w:eastAsia="Quattrocento Sans" w:hAnsi="Quattrocento Sans"/>
                <w:rtl w:val="0"/>
              </w:rPr>
              <w:t xml:space="preserve">✓</w:t>
            </w:r>
            <w:r w:rsidDel="00000000" w:rsidR="00000000" w:rsidRPr="00000000">
              <w:rPr>
                <w:rtl w:val="0"/>
              </w:rPr>
            </w:r>
          </w:p>
        </w:tc>
        <w:tc>
          <w:tcPr/>
          <w:p w:rsidR="00000000" w:rsidDel="00000000" w:rsidP="00000000" w:rsidRDefault="00000000" w:rsidRPr="00000000" w14:paraId="0000008A">
            <w:pPr>
              <w:jc w:val="center"/>
              <w:rPr>
                <w:b w:val="1"/>
                <w:bCs w:val="1"/>
              </w:rPr>
            </w:pPr>
            <w:r w:rsidDel="00000000" w:rsidR="00000000" w:rsidRPr="00000000">
              <w:rPr>
                <w:rtl w:val="0"/>
              </w:rPr>
            </w:r>
          </w:p>
        </w:tc>
        <w:tc>
          <w:tcPr/>
          <w:p w:rsidR="00000000" w:rsidDel="00000000" w:rsidP="00000000" w:rsidRDefault="00000000" w:rsidRPr="00000000" w14:paraId="0000008B">
            <w:pPr>
              <w:jc w:val="center"/>
              <w:rPr>
                <w:b w:val="1"/>
                <w:bCs w:val="1"/>
              </w:rPr>
            </w:pPr>
            <w:r w:rsidDel="00000000" w:rsidR="00000000" w:rsidRPr="00000000">
              <w:rPr>
                <w:rFonts w:ascii="Quattrocento Sans" w:cs="Quattrocento Sans" w:eastAsia="Quattrocento Sans" w:hAnsi="Quattrocento Sans"/>
                <w:rtl w:val="0"/>
              </w:rPr>
              <w:t xml:space="preserve">✓</w:t>
            </w:r>
            <w:r w:rsidDel="00000000" w:rsidR="00000000" w:rsidRPr="00000000">
              <w:rPr>
                <w:rtl w:val="0"/>
              </w:rPr>
            </w:r>
          </w:p>
        </w:tc>
        <w:tc>
          <w:tcPr/>
          <w:p w:rsidR="00000000" w:rsidDel="00000000" w:rsidP="00000000" w:rsidRDefault="00000000" w:rsidRPr="00000000" w14:paraId="0000008C">
            <w:pPr>
              <w:jc w:val="center"/>
              <w:rPr>
                <w:b w:val="1"/>
                <w:bCs w:val="1"/>
              </w:rPr>
            </w:pPr>
            <w:r w:rsidDel="00000000" w:rsidR="00000000" w:rsidRPr="00000000">
              <w:rPr>
                <w:rFonts w:ascii="Quattrocento Sans" w:cs="Quattrocento Sans" w:eastAsia="Quattrocento Sans" w:hAnsi="Quattrocento Sans"/>
                <w:rtl w:val="0"/>
              </w:rPr>
              <w:t xml:space="preserve">✓</w:t>
            </w:r>
            <w:r w:rsidDel="00000000" w:rsidR="00000000" w:rsidRPr="00000000">
              <w:rPr>
                <w:rtl w:val="0"/>
              </w:rPr>
            </w:r>
          </w:p>
        </w:tc>
        <w:tc>
          <w:tcPr/>
          <w:p w:rsidR="00000000" w:rsidDel="00000000" w:rsidP="00000000" w:rsidRDefault="00000000" w:rsidRPr="00000000" w14:paraId="0000008D">
            <w:pPr>
              <w:jc w:val="center"/>
              <w:rPr>
                <w:b w:val="1"/>
                <w:bCs w:val="1"/>
              </w:rPr>
            </w:pPr>
            <w:r w:rsidDel="00000000" w:rsidR="00000000" w:rsidRPr="00000000">
              <w:rPr>
                <w:rFonts w:ascii="Quattrocento Sans" w:cs="Quattrocento Sans" w:eastAsia="Quattrocento Sans" w:hAnsi="Quattrocento Sans"/>
                <w:rtl w:val="0"/>
              </w:rPr>
              <w:t xml:space="preserve">✓</w:t>
            </w:r>
            <w:r w:rsidDel="00000000" w:rsidR="00000000" w:rsidRPr="00000000">
              <w:rPr>
                <w:rtl w:val="0"/>
              </w:rPr>
            </w:r>
          </w:p>
        </w:tc>
        <w:tc>
          <w:tcPr/>
          <w:p w:rsidR="00000000" w:rsidDel="00000000" w:rsidP="00000000" w:rsidRDefault="00000000" w:rsidRPr="00000000" w14:paraId="0000008E">
            <w:pPr>
              <w:jc w:val="center"/>
              <w:rPr>
                <w:b w:val="1"/>
                <w:bCs w:val="1"/>
              </w:rPr>
            </w:pPr>
            <w:r w:rsidDel="00000000" w:rsidR="00000000" w:rsidRPr="00000000">
              <w:rPr>
                <w:rFonts w:ascii="Quattrocento Sans" w:cs="Quattrocento Sans" w:eastAsia="Quattrocento Sans" w:hAnsi="Quattrocento Sans"/>
                <w:rtl w:val="0"/>
              </w:rPr>
              <w:t xml:space="preserve">✓</w:t>
            </w:r>
            <w:r w:rsidDel="00000000" w:rsidR="00000000" w:rsidRPr="00000000">
              <w:rPr>
                <w:rtl w:val="0"/>
              </w:rPr>
            </w:r>
          </w:p>
        </w:tc>
        <w:tc>
          <w:tcPr/>
          <w:p w:rsidR="00000000" w:rsidDel="00000000" w:rsidP="00000000" w:rsidRDefault="00000000" w:rsidRPr="00000000" w14:paraId="0000008F">
            <w:pPr>
              <w:jc w:val="center"/>
              <w:rPr>
                <w:b w:val="1"/>
                <w:bCs w:val="1"/>
              </w:rPr>
            </w:pPr>
            <w:r w:rsidDel="00000000" w:rsidR="00000000" w:rsidRPr="00000000">
              <w:rPr>
                <w:rFonts w:ascii="Quattrocento Sans" w:cs="Quattrocento Sans" w:eastAsia="Quattrocento Sans" w:hAnsi="Quattrocento Sans"/>
                <w:rtl w:val="0"/>
              </w:rPr>
              <w:t xml:space="preserve">✓</w:t>
            </w:r>
            <w:r w:rsidDel="00000000" w:rsidR="00000000" w:rsidRPr="00000000">
              <w:rPr>
                <w:rtl w:val="0"/>
              </w:rPr>
            </w:r>
          </w:p>
        </w:tc>
        <w:tc>
          <w:tcPr/>
          <w:p w:rsidR="00000000" w:rsidDel="00000000" w:rsidP="00000000" w:rsidRDefault="00000000" w:rsidRPr="00000000" w14:paraId="00000090">
            <w:pPr>
              <w:jc w:val="center"/>
              <w:rPr>
                <w:b w:val="1"/>
                <w:bCs w:val="1"/>
              </w:rPr>
            </w:pPr>
            <w:r w:rsidDel="00000000" w:rsidR="00000000" w:rsidRPr="00000000">
              <w:rPr>
                <w:rFonts w:ascii="Quattrocento Sans" w:cs="Quattrocento Sans" w:eastAsia="Quattrocento Sans" w:hAnsi="Quattrocento Sans"/>
                <w:rtl w:val="0"/>
              </w:rPr>
              <w:t xml:space="preserve">✓</w:t>
            </w:r>
            <w:r w:rsidDel="00000000" w:rsidR="00000000" w:rsidRPr="00000000">
              <w:rPr>
                <w:rtl w:val="0"/>
              </w:rPr>
            </w:r>
          </w:p>
        </w:tc>
        <w:tc>
          <w:tcPr/>
          <w:p w:rsidR="00000000" w:rsidDel="00000000" w:rsidP="00000000" w:rsidRDefault="00000000" w:rsidRPr="00000000" w14:paraId="00000091">
            <w:pPr>
              <w:jc w:val="center"/>
              <w:rPr>
                <w:b w:val="1"/>
                <w:bCs w:val="1"/>
              </w:rPr>
            </w:pPr>
            <w:r w:rsidDel="00000000" w:rsidR="00000000" w:rsidRPr="00000000">
              <w:rPr>
                <w:rtl w:val="0"/>
              </w:rPr>
            </w:r>
          </w:p>
        </w:tc>
      </w:tr>
      <w:tr>
        <w:trPr>
          <w:cantSplit w:val="0"/>
          <w:tblHeader w:val="0"/>
        </w:trPr>
        <w:tc>
          <w:tcPr>
            <w:tcBorders>
              <w:top w:color="000000" w:space="0" w:sz="0" w:val="nil"/>
              <w:bottom w:color="000000" w:space="0" w:sz="0" w:val="nil"/>
            </w:tcBorders>
          </w:tcPr>
          <w:p w:rsidR="00000000" w:rsidDel="00000000" w:rsidP="00000000" w:rsidRDefault="00000000" w:rsidRPr="00000000" w14:paraId="00000092">
            <w:pPr>
              <w:rPr>
                <w:b w:val="0"/>
                <w:bCs w:val="0"/>
              </w:rPr>
            </w:pPr>
            <w:r w:rsidDel="00000000" w:rsidR="00000000" w:rsidRPr="00000000">
              <w:rPr>
                <w:b w:val="0"/>
                <w:bCs w:val="0"/>
                <w:rtl w:val="0"/>
              </w:rPr>
              <w:t xml:space="preserve">Author 2 name</w:t>
            </w:r>
          </w:p>
        </w:tc>
        <w:tc>
          <w:tcPr>
            <w:tcBorders>
              <w:top w:color="000000" w:space="0" w:sz="0" w:val="nil"/>
              <w:bottom w:color="000000" w:space="0" w:sz="0" w:val="nil"/>
            </w:tcBorders>
          </w:tcPr>
          <w:p w:rsidR="00000000" w:rsidDel="00000000" w:rsidP="00000000" w:rsidRDefault="00000000" w:rsidRPr="00000000" w14:paraId="00000093">
            <w:pPr>
              <w:jc w:val="center"/>
              <w:rPr>
                <w:b w:val="1"/>
                <w:bCs w:val="1"/>
              </w:rPr>
            </w:pPr>
            <w:r w:rsidDel="00000000" w:rsidR="00000000" w:rsidRPr="00000000">
              <w:rPr>
                <w:rFonts w:ascii="Quattrocento Sans" w:cs="Quattrocento Sans" w:eastAsia="Quattrocento Sans" w:hAnsi="Quattrocento Sans"/>
                <w:rtl w:val="0"/>
              </w:rPr>
              <w:t xml:space="preserve">✓</w:t>
            </w:r>
            <w:r w:rsidDel="00000000" w:rsidR="00000000" w:rsidRPr="00000000">
              <w:rPr>
                <w:rtl w:val="0"/>
              </w:rPr>
            </w:r>
          </w:p>
        </w:tc>
        <w:tc>
          <w:tcPr>
            <w:tcBorders>
              <w:top w:color="000000" w:space="0" w:sz="0" w:val="nil"/>
              <w:bottom w:color="000000" w:space="0" w:sz="0" w:val="nil"/>
            </w:tcBorders>
          </w:tcPr>
          <w:p w:rsidR="00000000" w:rsidDel="00000000" w:rsidP="00000000" w:rsidRDefault="00000000" w:rsidRPr="00000000" w14:paraId="00000094">
            <w:pPr>
              <w:jc w:val="center"/>
              <w:rPr>
                <w:b w:val="1"/>
                <w:bCs w:val="1"/>
              </w:rPr>
            </w:pPr>
            <w:r w:rsidDel="00000000" w:rsidR="00000000" w:rsidRPr="00000000">
              <w:rPr>
                <w:rtl w:val="0"/>
              </w:rPr>
            </w:r>
          </w:p>
        </w:tc>
        <w:tc>
          <w:tcPr>
            <w:tcBorders>
              <w:top w:color="000000" w:space="0" w:sz="0" w:val="nil"/>
              <w:bottom w:color="000000" w:space="0" w:sz="0" w:val="nil"/>
            </w:tcBorders>
          </w:tcPr>
          <w:p w:rsidR="00000000" w:rsidDel="00000000" w:rsidP="00000000" w:rsidRDefault="00000000" w:rsidRPr="00000000" w14:paraId="00000095">
            <w:pPr>
              <w:jc w:val="center"/>
              <w:rPr>
                <w:b w:val="1"/>
                <w:bCs w:val="1"/>
              </w:rPr>
            </w:pPr>
            <w:r w:rsidDel="00000000" w:rsidR="00000000" w:rsidRPr="00000000">
              <w:rPr>
                <w:rFonts w:ascii="Quattrocento Sans" w:cs="Quattrocento Sans" w:eastAsia="Quattrocento Sans" w:hAnsi="Quattrocento Sans"/>
                <w:rtl w:val="0"/>
              </w:rPr>
              <w:t xml:space="preserve">✓</w:t>
            </w:r>
            <w:r w:rsidDel="00000000" w:rsidR="00000000" w:rsidRPr="00000000">
              <w:rPr>
                <w:rtl w:val="0"/>
              </w:rPr>
            </w:r>
          </w:p>
        </w:tc>
        <w:tc>
          <w:tcPr>
            <w:tcBorders>
              <w:top w:color="000000" w:space="0" w:sz="0" w:val="nil"/>
              <w:bottom w:color="000000" w:space="0" w:sz="0" w:val="nil"/>
            </w:tcBorders>
          </w:tcPr>
          <w:p w:rsidR="00000000" w:rsidDel="00000000" w:rsidP="00000000" w:rsidRDefault="00000000" w:rsidRPr="00000000" w14:paraId="00000096">
            <w:pPr>
              <w:jc w:val="center"/>
              <w:rPr>
                <w:b w:val="1"/>
                <w:bCs w:val="1"/>
              </w:rPr>
            </w:pPr>
            <w:r w:rsidDel="00000000" w:rsidR="00000000" w:rsidRPr="00000000">
              <w:rPr>
                <w:rFonts w:ascii="Quattrocento Sans" w:cs="Quattrocento Sans" w:eastAsia="Quattrocento Sans" w:hAnsi="Quattrocento Sans"/>
                <w:rtl w:val="0"/>
              </w:rPr>
              <w:t xml:space="preserve">✓</w:t>
            </w:r>
            <w:r w:rsidDel="00000000" w:rsidR="00000000" w:rsidRPr="00000000">
              <w:rPr>
                <w:rtl w:val="0"/>
              </w:rPr>
            </w:r>
          </w:p>
        </w:tc>
        <w:tc>
          <w:tcPr>
            <w:tcBorders>
              <w:top w:color="000000" w:space="0" w:sz="0" w:val="nil"/>
              <w:bottom w:color="000000" w:space="0" w:sz="0" w:val="nil"/>
            </w:tcBorders>
          </w:tcPr>
          <w:p w:rsidR="00000000" w:rsidDel="00000000" w:rsidP="00000000" w:rsidRDefault="00000000" w:rsidRPr="00000000" w14:paraId="00000097">
            <w:pPr>
              <w:jc w:val="center"/>
              <w:rPr>
                <w:b w:val="1"/>
                <w:bCs w:val="1"/>
              </w:rPr>
            </w:pPr>
            <w:r w:rsidDel="00000000" w:rsidR="00000000" w:rsidRPr="00000000">
              <w:rPr>
                <w:rtl w:val="0"/>
              </w:rPr>
            </w:r>
          </w:p>
        </w:tc>
        <w:tc>
          <w:tcPr>
            <w:tcBorders>
              <w:top w:color="000000" w:space="0" w:sz="0" w:val="nil"/>
              <w:bottom w:color="000000" w:space="0" w:sz="0" w:val="nil"/>
            </w:tcBorders>
          </w:tcPr>
          <w:p w:rsidR="00000000" w:rsidDel="00000000" w:rsidP="00000000" w:rsidRDefault="00000000" w:rsidRPr="00000000" w14:paraId="00000098">
            <w:pPr>
              <w:jc w:val="center"/>
              <w:rPr>
                <w:b w:val="1"/>
                <w:bCs w:val="1"/>
              </w:rPr>
            </w:pPr>
            <w:r w:rsidDel="00000000" w:rsidR="00000000" w:rsidRPr="00000000">
              <w:rPr>
                <w:rtl w:val="0"/>
              </w:rPr>
            </w:r>
          </w:p>
        </w:tc>
        <w:tc>
          <w:tcPr>
            <w:tcBorders>
              <w:top w:color="000000" w:space="0" w:sz="0" w:val="nil"/>
              <w:bottom w:color="000000" w:space="0" w:sz="0" w:val="nil"/>
            </w:tcBorders>
          </w:tcPr>
          <w:p w:rsidR="00000000" w:rsidDel="00000000" w:rsidP="00000000" w:rsidRDefault="00000000" w:rsidRPr="00000000" w14:paraId="00000099">
            <w:pPr>
              <w:jc w:val="center"/>
              <w:rPr>
                <w:b w:val="1"/>
                <w:bCs w:val="1"/>
              </w:rPr>
            </w:pPr>
            <w:r w:rsidDel="00000000" w:rsidR="00000000" w:rsidRPr="00000000">
              <w:rPr>
                <w:rFonts w:ascii="Quattrocento Sans" w:cs="Quattrocento Sans" w:eastAsia="Quattrocento Sans" w:hAnsi="Quattrocento Sans"/>
                <w:rtl w:val="0"/>
              </w:rPr>
              <w:t xml:space="preserve">✓</w:t>
            </w:r>
            <w:r w:rsidDel="00000000" w:rsidR="00000000" w:rsidRPr="00000000">
              <w:rPr>
                <w:rtl w:val="0"/>
              </w:rPr>
            </w:r>
          </w:p>
        </w:tc>
        <w:tc>
          <w:tcPr>
            <w:tcBorders>
              <w:top w:color="000000" w:space="0" w:sz="0" w:val="nil"/>
              <w:bottom w:color="000000" w:space="0" w:sz="0" w:val="nil"/>
            </w:tcBorders>
          </w:tcPr>
          <w:p w:rsidR="00000000" w:rsidDel="00000000" w:rsidP="00000000" w:rsidRDefault="00000000" w:rsidRPr="00000000" w14:paraId="0000009A">
            <w:pPr>
              <w:jc w:val="center"/>
              <w:rPr>
                <w:b w:val="1"/>
                <w:bCs w:val="1"/>
              </w:rPr>
            </w:pPr>
            <w:r w:rsidDel="00000000" w:rsidR="00000000" w:rsidRPr="00000000">
              <w:rPr>
                <w:rtl w:val="0"/>
              </w:rPr>
            </w:r>
          </w:p>
        </w:tc>
        <w:tc>
          <w:tcPr>
            <w:tcBorders>
              <w:top w:color="000000" w:space="0" w:sz="0" w:val="nil"/>
              <w:bottom w:color="000000" w:space="0" w:sz="0" w:val="nil"/>
            </w:tcBorders>
          </w:tcPr>
          <w:p w:rsidR="00000000" w:rsidDel="00000000" w:rsidP="00000000" w:rsidRDefault="00000000" w:rsidRPr="00000000" w14:paraId="0000009B">
            <w:pPr>
              <w:jc w:val="center"/>
              <w:rPr>
                <w:b w:val="1"/>
                <w:bCs w:val="1"/>
              </w:rPr>
            </w:pPr>
            <w:r w:rsidDel="00000000" w:rsidR="00000000" w:rsidRPr="00000000">
              <w:rPr>
                <w:rtl w:val="0"/>
              </w:rPr>
            </w:r>
          </w:p>
        </w:tc>
        <w:tc>
          <w:tcPr>
            <w:tcBorders>
              <w:top w:color="000000" w:space="0" w:sz="0" w:val="nil"/>
              <w:bottom w:color="000000" w:space="0" w:sz="0" w:val="nil"/>
            </w:tcBorders>
          </w:tcPr>
          <w:p w:rsidR="00000000" w:rsidDel="00000000" w:rsidP="00000000" w:rsidRDefault="00000000" w:rsidRPr="00000000" w14:paraId="0000009C">
            <w:pPr>
              <w:jc w:val="center"/>
              <w:rPr>
                <w:b w:val="1"/>
                <w:bCs w:val="1"/>
              </w:rPr>
            </w:pPr>
            <w:r w:rsidDel="00000000" w:rsidR="00000000" w:rsidRPr="00000000">
              <w:rPr>
                <w:rFonts w:ascii="Quattrocento Sans" w:cs="Quattrocento Sans" w:eastAsia="Quattrocento Sans" w:hAnsi="Quattrocento Sans"/>
                <w:rtl w:val="0"/>
              </w:rPr>
              <w:t xml:space="preserve">✓</w:t>
            </w:r>
            <w:r w:rsidDel="00000000" w:rsidR="00000000" w:rsidRPr="00000000">
              <w:rPr>
                <w:rtl w:val="0"/>
              </w:rPr>
            </w:r>
          </w:p>
        </w:tc>
        <w:tc>
          <w:tcPr>
            <w:tcBorders>
              <w:top w:color="000000" w:space="0" w:sz="0" w:val="nil"/>
              <w:bottom w:color="000000" w:space="0" w:sz="0" w:val="nil"/>
            </w:tcBorders>
          </w:tcPr>
          <w:p w:rsidR="00000000" w:rsidDel="00000000" w:rsidP="00000000" w:rsidRDefault="00000000" w:rsidRPr="00000000" w14:paraId="0000009D">
            <w:pPr>
              <w:jc w:val="center"/>
              <w:rPr>
                <w:b w:val="1"/>
                <w:bCs w:val="1"/>
              </w:rPr>
            </w:pPr>
            <w:r w:rsidDel="00000000" w:rsidR="00000000" w:rsidRPr="00000000">
              <w:rPr>
                <w:rFonts w:ascii="Quattrocento Sans" w:cs="Quattrocento Sans" w:eastAsia="Quattrocento Sans" w:hAnsi="Quattrocento Sans"/>
                <w:rtl w:val="0"/>
              </w:rPr>
              <w:t xml:space="preserve">✓</w:t>
            </w:r>
            <w:r w:rsidDel="00000000" w:rsidR="00000000" w:rsidRPr="00000000">
              <w:rPr>
                <w:rtl w:val="0"/>
              </w:rPr>
            </w:r>
          </w:p>
        </w:tc>
        <w:tc>
          <w:tcPr>
            <w:tcBorders>
              <w:top w:color="000000" w:space="0" w:sz="0" w:val="nil"/>
              <w:bottom w:color="000000" w:space="0" w:sz="0" w:val="nil"/>
            </w:tcBorders>
          </w:tcPr>
          <w:p w:rsidR="00000000" w:rsidDel="00000000" w:rsidP="00000000" w:rsidRDefault="00000000" w:rsidRPr="00000000" w14:paraId="0000009E">
            <w:pPr>
              <w:jc w:val="center"/>
              <w:rPr>
                <w:b w:val="1"/>
                <w:bCs w:val="1"/>
              </w:rPr>
            </w:pPr>
            <w:r w:rsidDel="00000000" w:rsidR="00000000" w:rsidRPr="00000000">
              <w:rPr>
                <w:rtl w:val="0"/>
              </w:rPr>
            </w:r>
          </w:p>
        </w:tc>
        <w:tc>
          <w:tcPr>
            <w:tcBorders>
              <w:top w:color="000000" w:space="0" w:sz="0" w:val="nil"/>
              <w:bottom w:color="000000" w:space="0" w:sz="0" w:val="nil"/>
            </w:tcBorders>
          </w:tcPr>
          <w:p w:rsidR="00000000" w:rsidDel="00000000" w:rsidP="00000000" w:rsidRDefault="00000000" w:rsidRPr="00000000" w14:paraId="0000009F">
            <w:pPr>
              <w:jc w:val="center"/>
              <w:rPr>
                <w:b w:val="1"/>
                <w:bCs w:val="1"/>
              </w:rPr>
            </w:pPr>
            <w:r w:rsidDel="00000000" w:rsidR="00000000" w:rsidRPr="00000000">
              <w:rPr>
                <w:rtl w:val="0"/>
              </w:rPr>
            </w:r>
          </w:p>
        </w:tc>
        <w:tc>
          <w:tcPr>
            <w:tcBorders>
              <w:top w:color="000000" w:space="0" w:sz="0" w:val="nil"/>
              <w:bottom w:color="000000" w:space="0" w:sz="0" w:val="nil"/>
            </w:tcBorders>
          </w:tcPr>
          <w:p w:rsidR="00000000" w:rsidDel="00000000" w:rsidP="00000000" w:rsidRDefault="00000000" w:rsidRPr="00000000" w14:paraId="000000A0">
            <w:pPr>
              <w:jc w:val="center"/>
              <w:rPr>
                <w:b w:val="1"/>
                <w:bCs w:val="1"/>
              </w:rPr>
            </w:pPr>
            <w:r w:rsidDel="00000000" w:rsidR="00000000" w:rsidRPr="00000000">
              <w:rPr>
                <w:rFonts w:ascii="Quattrocento Sans" w:cs="Quattrocento Sans" w:eastAsia="Quattrocento Sans" w:hAnsi="Quattrocento Sans"/>
                <w:rtl w:val="0"/>
              </w:rPr>
              <w:t xml:space="preserve">✓</w:t>
            </w:r>
            <w:r w:rsidDel="00000000" w:rsidR="00000000" w:rsidRPr="00000000">
              <w:rPr>
                <w:rtl w:val="0"/>
              </w:rPr>
            </w:r>
          </w:p>
        </w:tc>
      </w:tr>
      <w:tr>
        <w:trPr>
          <w:cantSplit w:val="0"/>
          <w:tblHeader w:val="0"/>
        </w:trPr>
        <w:tc>
          <w:tcPr/>
          <w:p w:rsidR="00000000" w:rsidDel="00000000" w:rsidP="00000000" w:rsidRDefault="00000000" w:rsidRPr="00000000" w14:paraId="000000A1">
            <w:pPr>
              <w:rPr>
                <w:b w:val="0"/>
                <w:bCs w:val="0"/>
              </w:rPr>
            </w:pPr>
            <w:r w:rsidDel="00000000" w:rsidR="00000000" w:rsidRPr="00000000">
              <w:rPr>
                <w:b w:val="0"/>
                <w:bCs w:val="0"/>
                <w:rtl w:val="0"/>
              </w:rPr>
              <w:t xml:space="preserve">…….</w:t>
            </w:r>
          </w:p>
        </w:tc>
        <w:tc>
          <w:tcPr/>
          <w:p w:rsidR="00000000" w:rsidDel="00000000" w:rsidP="00000000" w:rsidRDefault="00000000" w:rsidRPr="00000000" w14:paraId="000000A2">
            <w:pPr>
              <w:jc w:val="center"/>
              <w:rPr>
                <w:b w:val="1"/>
                <w:bCs w:val="1"/>
              </w:rPr>
            </w:pPr>
            <w:r w:rsidDel="00000000" w:rsidR="00000000" w:rsidRPr="00000000">
              <w:rPr>
                <w:rtl w:val="0"/>
              </w:rPr>
            </w:r>
          </w:p>
        </w:tc>
        <w:tc>
          <w:tcPr/>
          <w:p w:rsidR="00000000" w:rsidDel="00000000" w:rsidP="00000000" w:rsidRDefault="00000000" w:rsidRPr="00000000" w14:paraId="000000A3">
            <w:pPr>
              <w:jc w:val="center"/>
              <w:rPr>
                <w:b w:val="1"/>
                <w:bCs w:val="1"/>
              </w:rPr>
            </w:pPr>
            <w:r w:rsidDel="00000000" w:rsidR="00000000" w:rsidRPr="00000000">
              <w:rPr>
                <w:rtl w:val="0"/>
              </w:rPr>
            </w:r>
          </w:p>
        </w:tc>
        <w:tc>
          <w:tcPr/>
          <w:p w:rsidR="00000000" w:rsidDel="00000000" w:rsidP="00000000" w:rsidRDefault="00000000" w:rsidRPr="00000000" w14:paraId="000000A4">
            <w:pPr>
              <w:jc w:val="center"/>
              <w:rPr>
                <w:b w:val="1"/>
                <w:bCs w:val="1"/>
              </w:rPr>
            </w:pPr>
            <w:r w:rsidDel="00000000" w:rsidR="00000000" w:rsidRPr="00000000">
              <w:rPr>
                <w:rtl w:val="0"/>
              </w:rPr>
            </w:r>
          </w:p>
        </w:tc>
        <w:tc>
          <w:tcPr/>
          <w:p w:rsidR="00000000" w:rsidDel="00000000" w:rsidP="00000000" w:rsidRDefault="00000000" w:rsidRPr="00000000" w14:paraId="000000A5">
            <w:pPr>
              <w:jc w:val="center"/>
              <w:rPr>
                <w:b w:val="1"/>
                <w:bCs w:val="1"/>
              </w:rPr>
            </w:pPr>
            <w:r w:rsidDel="00000000" w:rsidR="00000000" w:rsidRPr="00000000">
              <w:rPr>
                <w:rtl w:val="0"/>
              </w:rPr>
            </w:r>
          </w:p>
        </w:tc>
        <w:tc>
          <w:tcPr/>
          <w:p w:rsidR="00000000" w:rsidDel="00000000" w:rsidP="00000000" w:rsidRDefault="00000000" w:rsidRPr="00000000" w14:paraId="000000A6">
            <w:pPr>
              <w:jc w:val="center"/>
              <w:rPr>
                <w:b w:val="1"/>
                <w:bCs w:val="1"/>
              </w:rPr>
            </w:pPr>
            <w:r w:rsidDel="00000000" w:rsidR="00000000" w:rsidRPr="00000000">
              <w:rPr>
                <w:rtl w:val="0"/>
              </w:rPr>
            </w:r>
          </w:p>
        </w:tc>
        <w:tc>
          <w:tcPr/>
          <w:p w:rsidR="00000000" w:rsidDel="00000000" w:rsidP="00000000" w:rsidRDefault="00000000" w:rsidRPr="00000000" w14:paraId="000000A7">
            <w:pPr>
              <w:jc w:val="center"/>
              <w:rPr>
                <w:b w:val="1"/>
                <w:bCs w:val="1"/>
              </w:rPr>
            </w:pPr>
            <w:r w:rsidDel="00000000" w:rsidR="00000000" w:rsidRPr="00000000">
              <w:rPr>
                <w:rtl w:val="0"/>
              </w:rPr>
            </w:r>
          </w:p>
        </w:tc>
        <w:tc>
          <w:tcPr/>
          <w:p w:rsidR="00000000" w:rsidDel="00000000" w:rsidP="00000000" w:rsidRDefault="00000000" w:rsidRPr="00000000" w14:paraId="000000A8">
            <w:pPr>
              <w:jc w:val="center"/>
              <w:rPr>
                <w:b w:val="1"/>
                <w:bCs w:val="1"/>
              </w:rPr>
            </w:pPr>
            <w:r w:rsidDel="00000000" w:rsidR="00000000" w:rsidRPr="00000000">
              <w:rPr>
                <w:rtl w:val="0"/>
              </w:rPr>
            </w:r>
          </w:p>
        </w:tc>
        <w:tc>
          <w:tcPr/>
          <w:p w:rsidR="00000000" w:rsidDel="00000000" w:rsidP="00000000" w:rsidRDefault="00000000" w:rsidRPr="00000000" w14:paraId="000000A9">
            <w:pPr>
              <w:jc w:val="center"/>
              <w:rPr>
                <w:b w:val="1"/>
                <w:bCs w:val="1"/>
              </w:rPr>
            </w:pPr>
            <w:r w:rsidDel="00000000" w:rsidR="00000000" w:rsidRPr="00000000">
              <w:rPr>
                <w:rtl w:val="0"/>
              </w:rPr>
            </w:r>
          </w:p>
        </w:tc>
        <w:tc>
          <w:tcPr/>
          <w:p w:rsidR="00000000" w:rsidDel="00000000" w:rsidP="00000000" w:rsidRDefault="00000000" w:rsidRPr="00000000" w14:paraId="000000AA">
            <w:pPr>
              <w:jc w:val="center"/>
              <w:rPr>
                <w:b w:val="1"/>
                <w:bCs w:val="1"/>
              </w:rPr>
            </w:pPr>
            <w:r w:rsidDel="00000000" w:rsidR="00000000" w:rsidRPr="00000000">
              <w:rPr>
                <w:rtl w:val="0"/>
              </w:rPr>
            </w:r>
          </w:p>
        </w:tc>
        <w:tc>
          <w:tcPr/>
          <w:p w:rsidR="00000000" w:rsidDel="00000000" w:rsidP="00000000" w:rsidRDefault="00000000" w:rsidRPr="00000000" w14:paraId="000000AB">
            <w:pPr>
              <w:jc w:val="center"/>
              <w:rPr>
                <w:b w:val="1"/>
                <w:bCs w:val="1"/>
              </w:rPr>
            </w:pPr>
            <w:r w:rsidDel="00000000" w:rsidR="00000000" w:rsidRPr="00000000">
              <w:rPr>
                <w:rtl w:val="0"/>
              </w:rPr>
            </w:r>
          </w:p>
        </w:tc>
        <w:tc>
          <w:tcPr/>
          <w:p w:rsidR="00000000" w:rsidDel="00000000" w:rsidP="00000000" w:rsidRDefault="00000000" w:rsidRPr="00000000" w14:paraId="000000AC">
            <w:pPr>
              <w:jc w:val="center"/>
              <w:rPr>
                <w:b w:val="1"/>
                <w:bCs w:val="1"/>
              </w:rPr>
            </w:pPr>
            <w:r w:rsidDel="00000000" w:rsidR="00000000" w:rsidRPr="00000000">
              <w:rPr>
                <w:rtl w:val="0"/>
              </w:rPr>
            </w:r>
          </w:p>
        </w:tc>
        <w:tc>
          <w:tcPr/>
          <w:p w:rsidR="00000000" w:rsidDel="00000000" w:rsidP="00000000" w:rsidRDefault="00000000" w:rsidRPr="00000000" w14:paraId="000000AD">
            <w:pPr>
              <w:jc w:val="center"/>
              <w:rPr>
                <w:b w:val="1"/>
                <w:bCs w:val="1"/>
              </w:rPr>
            </w:pPr>
            <w:r w:rsidDel="00000000" w:rsidR="00000000" w:rsidRPr="00000000">
              <w:rPr>
                <w:rtl w:val="0"/>
              </w:rPr>
            </w:r>
          </w:p>
        </w:tc>
        <w:tc>
          <w:tcPr/>
          <w:p w:rsidR="00000000" w:rsidDel="00000000" w:rsidP="00000000" w:rsidRDefault="00000000" w:rsidRPr="00000000" w14:paraId="000000AE">
            <w:pPr>
              <w:jc w:val="center"/>
              <w:rPr>
                <w:b w:val="1"/>
                <w:bCs w:val="1"/>
              </w:rPr>
            </w:pPr>
            <w:r w:rsidDel="00000000" w:rsidR="00000000" w:rsidRPr="00000000">
              <w:rPr>
                <w:rtl w:val="0"/>
              </w:rPr>
            </w:r>
          </w:p>
        </w:tc>
        <w:tc>
          <w:tcPr/>
          <w:p w:rsidR="00000000" w:rsidDel="00000000" w:rsidP="00000000" w:rsidRDefault="00000000" w:rsidRPr="00000000" w14:paraId="000000AF">
            <w:pPr>
              <w:jc w:val="center"/>
              <w:rPr>
                <w:b w:val="1"/>
                <w:bCs w:val="1"/>
              </w:rPr>
            </w:pPr>
            <w:r w:rsidDel="00000000" w:rsidR="00000000" w:rsidRPr="00000000">
              <w:rPr>
                <w:rtl w:val="0"/>
              </w:rPr>
            </w:r>
          </w:p>
        </w:tc>
      </w:tr>
      <w:tr>
        <w:trPr>
          <w:cantSplit w:val="0"/>
          <w:tblHeader w:val="0"/>
        </w:trPr>
        <w:tc>
          <w:tcPr>
            <w:tcBorders>
              <w:top w:color="000000" w:space="0" w:sz="0" w:val="nil"/>
              <w:bottom w:color="000000" w:space="0" w:sz="0" w:val="nil"/>
            </w:tcBorders>
          </w:tcPr>
          <w:p w:rsidR="00000000" w:rsidDel="00000000" w:rsidP="00000000" w:rsidRDefault="00000000" w:rsidRPr="00000000" w14:paraId="000000B0">
            <w:pPr>
              <w:rPr>
                <w:b w:val="0"/>
                <w:bCs w:val="0"/>
              </w:rPr>
            </w:pPr>
            <w:r w:rsidDel="00000000" w:rsidR="00000000" w:rsidRPr="00000000">
              <w:rPr>
                <w:b w:val="0"/>
                <w:bCs w:val="0"/>
                <w:rtl w:val="0"/>
              </w:rPr>
              <w:t xml:space="preserve">Author x name</w:t>
            </w:r>
          </w:p>
        </w:tc>
        <w:tc>
          <w:tcPr>
            <w:tcBorders>
              <w:top w:color="000000" w:space="0" w:sz="0" w:val="nil"/>
              <w:bottom w:color="000000" w:space="0" w:sz="0" w:val="nil"/>
            </w:tcBorders>
          </w:tcPr>
          <w:p w:rsidR="00000000" w:rsidDel="00000000" w:rsidP="00000000" w:rsidRDefault="00000000" w:rsidRPr="00000000" w14:paraId="000000B1">
            <w:pPr>
              <w:jc w:val="center"/>
              <w:rPr>
                <w:b w:val="1"/>
                <w:bCs w:val="1"/>
              </w:rPr>
            </w:pPr>
            <w:r w:rsidDel="00000000" w:rsidR="00000000" w:rsidRPr="00000000">
              <w:rPr>
                <w:rtl w:val="0"/>
              </w:rPr>
            </w:r>
          </w:p>
        </w:tc>
        <w:tc>
          <w:tcPr>
            <w:tcBorders>
              <w:top w:color="000000" w:space="0" w:sz="0" w:val="nil"/>
              <w:bottom w:color="000000" w:space="0" w:sz="0" w:val="nil"/>
            </w:tcBorders>
          </w:tcPr>
          <w:p w:rsidR="00000000" w:rsidDel="00000000" w:rsidP="00000000" w:rsidRDefault="00000000" w:rsidRPr="00000000" w14:paraId="000000B2">
            <w:pPr>
              <w:jc w:val="center"/>
              <w:rPr>
                <w:b w:val="1"/>
                <w:bCs w:val="1"/>
              </w:rPr>
            </w:pPr>
            <w:r w:rsidDel="00000000" w:rsidR="00000000" w:rsidRPr="00000000">
              <w:rPr>
                <w:rFonts w:ascii="Quattrocento Sans" w:cs="Quattrocento Sans" w:eastAsia="Quattrocento Sans" w:hAnsi="Quattrocento Sans"/>
                <w:rtl w:val="0"/>
              </w:rPr>
              <w:t xml:space="preserve">✓</w:t>
            </w:r>
            <w:r w:rsidDel="00000000" w:rsidR="00000000" w:rsidRPr="00000000">
              <w:rPr>
                <w:rtl w:val="0"/>
              </w:rPr>
            </w:r>
          </w:p>
        </w:tc>
        <w:tc>
          <w:tcPr>
            <w:tcBorders>
              <w:top w:color="000000" w:space="0" w:sz="0" w:val="nil"/>
              <w:bottom w:color="000000" w:space="0" w:sz="0" w:val="nil"/>
            </w:tcBorders>
          </w:tcPr>
          <w:p w:rsidR="00000000" w:rsidDel="00000000" w:rsidP="00000000" w:rsidRDefault="00000000" w:rsidRPr="00000000" w14:paraId="000000B3">
            <w:pPr>
              <w:jc w:val="center"/>
              <w:rPr>
                <w:b w:val="1"/>
                <w:bCs w:val="1"/>
              </w:rPr>
            </w:pPr>
            <w:r w:rsidDel="00000000" w:rsidR="00000000" w:rsidRPr="00000000">
              <w:rPr>
                <w:rtl w:val="0"/>
              </w:rPr>
            </w:r>
          </w:p>
        </w:tc>
        <w:tc>
          <w:tcPr>
            <w:tcBorders>
              <w:top w:color="000000" w:space="0" w:sz="0" w:val="nil"/>
              <w:bottom w:color="000000" w:space="0" w:sz="0" w:val="nil"/>
            </w:tcBorders>
          </w:tcPr>
          <w:p w:rsidR="00000000" w:rsidDel="00000000" w:rsidP="00000000" w:rsidRDefault="00000000" w:rsidRPr="00000000" w14:paraId="000000B4">
            <w:pPr>
              <w:jc w:val="center"/>
              <w:rPr>
                <w:b w:val="1"/>
                <w:bCs w:val="1"/>
              </w:rPr>
            </w:pPr>
            <w:r w:rsidDel="00000000" w:rsidR="00000000" w:rsidRPr="00000000">
              <w:rPr>
                <w:rtl w:val="0"/>
              </w:rPr>
            </w:r>
          </w:p>
        </w:tc>
        <w:tc>
          <w:tcPr>
            <w:tcBorders>
              <w:top w:color="000000" w:space="0" w:sz="0" w:val="nil"/>
              <w:bottom w:color="000000" w:space="0" w:sz="0" w:val="nil"/>
            </w:tcBorders>
          </w:tcPr>
          <w:p w:rsidR="00000000" w:rsidDel="00000000" w:rsidP="00000000" w:rsidRDefault="00000000" w:rsidRPr="00000000" w14:paraId="000000B5">
            <w:pPr>
              <w:jc w:val="center"/>
              <w:rPr>
                <w:b w:val="1"/>
                <w:bCs w:val="1"/>
              </w:rPr>
            </w:pPr>
            <w:r w:rsidDel="00000000" w:rsidR="00000000" w:rsidRPr="00000000">
              <w:rPr>
                <w:rFonts w:ascii="Quattrocento Sans" w:cs="Quattrocento Sans" w:eastAsia="Quattrocento Sans" w:hAnsi="Quattrocento Sans"/>
                <w:rtl w:val="0"/>
              </w:rPr>
              <w:t xml:space="preserve">✓</w:t>
            </w:r>
            <w:r w:rsidDel="00000000" w:rsidR="00000000" w:rsidRPr="00000000">
              <w:rPr>
                <w:rtl w:val="0"/>
              </w:rPr>
            </w:r>
          </w:p>
        </w:tc>
        <w:tc>
          <w:tcPr>
            <w:tcBorders>
              <w:top w:color="000000" w:space="0" w:sz="0" w:val="nil"/>
              <w:bottom w:color="000000" w:space="0" w:sz="0" w:val="nil"/>
            </w:tcBorders>
          </w:tcPr>
          <w:p w:rsidR="00000000" w:rsidDel="00000000" w:rsidP="00000000" w:rsidRDefault="00000000" w:rsidRPr="00000000" w14:paraId="000000B6">
            <w:pPr>
              <w:jc w:val="center"/>
              <w:rPr>
                <w:b w:val="1"/>
                <w:bCs w:val="1"/>
              </w:rPr>
            </w:pPr>
            <w:r w:rsidDel="00000000" w:rsidR="00000000" w:rsidRPr="00000000">
              <w:rPr>
                <w:rtl w:val="0"/>
              </w:rPr>
            </w:r>
          </w:p>
        </w:tc>
        <w:tc>
          <w:tcPr>
            <w:tcBorders>
              <w:top w:color="000000" w:space="0" w:sz="0" w:val="nil"/>
              <w:bottom w:color="000000" w:space="0" w:sz="0" w:val="nil"/>
            </w:tcBorders>
          </w:tcPr>
          <w:p w:rsidR="00000000" w:rsidDel="00000000" w:rsidP="00000000" w:rsidRDefault="00000000" w:rsidRPr="00000000" w14:paraId="000000B7">
            <w:pPr>
              <w:jc w:val="center"/>
              <w:rPr>
                <w:b w:val="1"/>
                <w:bCs w:val="1"/>
              </w:rPr>
            </w:pPr>
            <w:r w:rsidDel="00000000" w:rsidR="00000000" w:rsidRPr="00000000">
              <w:rPr>
                <w:rtl w:val="0"/>
              </w:rPr>
            </w:r>
          </w:p>
        </w:tc>
        <w:tc>
          <w:tcPr>
            <w:tcBorders>
              <w:top w:color="000000" w:space="0" w:sz="0" w:val="nil"/>
              <w:bottom w:color="000000" w:space="0" w:sz="0" w:val="nil"/>
            </w:tcBorders>
          </w:tcPr>
          <w:p w:rsidR="00000000" w:rsidDel="00000000" w:rsidP="00000000" w:rsidRDefault="00000000" w:rsidRPr="00000000" w14:paraId="000000B8">
            <w:pPr>
              <w:jc w:val="center"/>
              <w:rPr>
                <w:b w:val="1"/>
                <w:bCs w:val="1"/>
              </w:rPr>
            </w:pPr>
            <w:r w:rsidDel="00000000" w:rsidR="00000000" w:rsidRPr="00000000">
              <w:rPr>
                <w:rtl w:val="0"/>
              </w:rPr>
            </w:r>
          </w:p>
        </w:tc>
        <w:tc>
          <w:tcPr>
            <w:tcBorders>
              <w:top w:color="000000" w:space="0" w:sz="0" w:val="nil"/>
              <w:bottom w:color="000000" w:space="0" w:sz="0" w:val="nil"/>
            </w:tcBorders>
          </w:tcPr>
          <w:p w:rsidR="00000000" w:rsidDel="00000000" w:rsidP="00000000" w:rsidRDefault="00000000" w:rsidRPr="00000000" w14:paraId="000000B9">
            <w:pPr>
              <w:jc w:val="center"/>
              <w:rPr>
                <w:b w:val="1"/>
                <w:bCs w:val="1"/>
              </w:rPr>
            </w:pPr>
            <w:r w:rsidDel="00000000" w:rsidR="00000000" w:rsidRPr="00000000">
              <w:rPr>
                <w:rFonts w:ascii="Quattrocento Sans" w:cs="Quattrocento Sans" w:eastAsia="Quattrocento Sans" w:hAnsi="Quattrocento Sans"/>
                <w:rtl w:val="0"/>
              </w:rPr>
              <w:t xml:space="preserve">✓</w:t>
            </w:r>
            <w:r w:rsidDel="00000000" w:rsidR="00000000" w:rsidRPr="00000000">
              <w:rPr>
                <w:rtl w:val="0"/>
              </w:rPr>
            </w:r>
          </w:p>
        </w:tc>
        <w:tc>
          <w:tcPr>
            <w:tcBorders>
              <w:top w:color="000000" w:space="0" w:sz="0" w:val="nil"/>
              <w:bottom w:color="000000" w:space="0" w:sz="0" w:val="nil"/>
            </w:tcBorders>
          </w:tcPr>
          <w:p w:rsidR="00000000" w:rsidDel="00000000" w:rsidP="00000000" w:rsidRDefault="00000000" w:rsidRPr="00000000" w14:paraId="000000BA">
            <w:pPr>
              <w:jc w:val="center"/>
              <w:rPr>
                <w:b w:val="1"/>
                <w:bCs w:val="1"/>
              </w:rPr>
            </w:pPr>
            <w:r w:rsidDel="00000000" w:rsidR="00000000" w:rsidRPr="00000000">
              <w:rPr>
                <w:rFonts w:ascii="Quattrocento Sans" w:cs="Quattrocento Sans" w:eastAsia="Quattrocento Sans" w:hAnsi="Quattrocento Sans"/>
                <w:rtl w:val="0"/>
              </w:rPr>
              <w:t xml:space="preserve">✓</w:t>
            </w:r>
            <w:r w:rsidDel="00000000" w:rsidR="00000000" w:rsidRPr="00000000">
              <w:rPr>
                <w:rtl w:val="0"/>
              </w:rPr>
            </w:r>
          </w:p>
        </w:tc>
        <w:tc>
          <w:tcPr>
            <w:tcBorders>
              <w:top w:color="000000" w:space="0" w:sz="0" w:val="nil"/>
              <w:bottom w:color="000000" w:space="0" w:sz="0" w:val="nil"/>
            </w:tcBorders>
          </w:tcPr>
          <w:p w:rsidR="00000000" w:rsidDel="00000000" w:rsidP="00000000" w:rsidRDefault="00000000" w:rsidRPr="00000000" w14:paraId="000000BB">
            <w:pPr>
              <w:jc w:val="center"/>
              <w:rPr>
                <w:b w:val="1"/>
                <w:bCs w:val="1"/>
              </w:rPr>
            </w:pPr>
            <w:r w:rsidDel="00000000" w:rsidR="00000000" w:rsidRPr="00000000">
              <w:rPr>
                <w:rFonts w:ascii="Quattrocento Sans" w:cs="Quattrocento Sans" w:eastAsia="Quattrocento Sans" w:hAnsi="Quattrocento Sans"/>
                <w:rtl w:val="0"/>
              </w:rPr>
              <w:t xml:space="preserve">✓</w:t>
            </w:r>
            <w:r w:rsidDel="00000000" w:rsidR="00000000" w:rsidRPr="00000000">
              <w:rPr>
                <w:rtl w:val="0"/>
              </w:rPr>
            </w:r>
          </w:p>
        </w:tc>
        <w:tc>
          <w:tcPr>
            <w:tcBorders>
              <w:top w:color="000000" w:space="0" w:sz="0" w:val="nil"/>
              <w:bottom w:color="000000" w:space="0" w:sz="0" w:val="nil"/>
            </w:tcBorders>
          </w:tcPr>
          <w:p w:rsidR="00000000" w:rsidDel="00000000" w:rsidP="00000000" w:rsidRDefault="00000000" w:rsidRPr="00000000" w14:paraId="000000BC">
            <w:pPr>
              <w:jc w:val="center"/>
              <w:rPr>
                <w:b w:val="1"/>
                <w:bCs w:val="1"/>
              </w:rPr>
            </w:pPr>
            <w:r w:rsidDel="00000000" w:rsidR="00000000" w:rsidRPr="00000000">
              <w:rPr>
                <w:rtl w:val="0"/>
              </w:rPr>
            </w:r>
          </w:p>
        </w:tc>
        <w:tc>
          <w:tcPr>
            <w:tcBorders>
              <w:top w:color="000000" w:space="0" w:sz="0" w:val="nil"/>
              <w:bottom w:color="000000" w:space="0" w:sz="0" w:val="nil"/>
            </w:tcBorders>
          </w:tcPr>
          <w:p w:rsidR="00000000" w:rsidDel="00000000" w:rsidP="00000000" w:rsidRDefault="00000000" w:rsidRPr="00000000" w14:paraId="000000BD">
            <w:pPr>
              <w:jc w:val="center"/>
              <w:rPr>
                <w:b w:val="1"/>
                <w:bCs w:val="1"/>
              </w:rPr>
            </w:pPr>
            <w:r w:rsidDel="00000000" w:rsidR="00000000" w:rsidRPr="00000000">
              <w:rPr>
                <w:rFonts w:ascii="Quattrocento Sans" w:cs="Quattrocento Sans" w:eastAsia="Quattrocento Sans" w:hAnsi="Quattrocento Sans"/>
                <w:rtl w:val="0"/>
              </w:rPr>
              <w:t xml:space="preserve">✓</w:t>
            </w:r>
            <w:r w:rsidDel="00000000" w:rsidR="00000000" w:rsidRPr="00000000">
              <w:rPr>
                <w:rtl w:val="0"/>
              </w:rPr>
            </w:r>
          </w:p>
        </w:tc>
        <w:tc>
          <w:tcPr>
            <w:tcBorders>
              <w:top w:color="000000" w:space="0" w:sz="0" w:val="nil"/>
              <w:bottom w:color="000000" w:space="0" w:sz="0" w:val="nil"/>
            </w:tcBorders>
          </w:tcPr>
          <w:p w:rsidR="00000000" w:rsidDel="00000000" w:rsidP="00000000" w:rsidRDefault="00000000" w:rsidRPr="00000000" w14:paraId="000000BE">
            <w:pPr>
              <w:jc w:val="center"/>
              <w:rPr>
                <w:b w:val="1"/>
                <w:bCs w:val="1"/>
              </w:rPr>
            </w:pPr>
            <w:r w:rsidDel="00000000" w:rsidR="00000000" w:rsidRPr="00000000">
              <w:rPr>
                <w:rtl w:val="0"/>
              </w:rPr>
            </w:r>
          </w:p>
        </w:tc>
      </w:tr>
    </w:tbl>
    <w:p w:rsidR="00000000" w:rsidDel="00000000" w:rsidP="00000000" w:rsidRDefault="00000000" w:rsidRPr="00000000" w14:paraId="000000BF">
      <w:pPr>
        <w:jc w:val="both"/>
        <w:rPr>
          <w:sz w:val="24"/>
          <w:szCs w:val="24"/>
        </w:rPr>
      </w:pPr>
      <w:r w:rsidDel="00000000" w:rsidR="00000000" w:rsidRPr="00000000">
        <w:rPr>
          <w:rtl w:val="0"/>
        </w:rPr>
      </w:r>
    </w:p>
    <w:tbl>
      <w:tblPr>
        <w:tblStyle w:val="Table4"/>
        <w:tblW w:w="8676.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2892"/>
        <w:gridCol w:w="2892"/>
        <w:gridCol w:w="2892"/>
        <w:tblGridChange w:id="0">
          <w:tblGrid>
            <w:gridCol w:w="2892"/>
            <w:gridCol w:w="2892"/>
            <w:gridCol w:w="2892"/>
          </w:tblGrid>
        </w:tblGridChange>
      </w:tblGrid>
      <w:tr>
        <w:trPr>
          <w:cantSplit w:val="0"/>
          <w:tblHeader w:val="0"/>
        </w:trPr>
        <w:tc>
          <w:tcPr/>
          <w:p w:rsidR="00000000" w:rsidDel="00000000" w:rsidP="00000000" w:rsidRDefault="00000000" w:rsidRPr="00000000" w14:paraId="000000C0">
            <w:pPr>
              <w:jc w:val="both"/>
              <w:rPr>
                <w:sz w:val="16"/>
                <w:szCs w:val="16"/>
              </w:rPr>
            </w:pPr>
            <w:r w:rsidDel="00000000" w:rsidR="00000000" w:rsidRPr="00000000">
              <w:rPr>
                <w:sz w:val="16"/>
                <w:szCs w:val="16"/>
                <w:rtl w:val="0"/>
              </w:rPr>
              <w:t xml:space="preserve">Abbreviations:</w:t>
            </w:r>
          </w:p>
          <w:p w:rsidR="00000000" w:rsidDel="00000000" w:rsidP="00000000" w:rsidRDefault="00000000" w:rsidRPr="00000000" w14:paraId="000000C1">
            <w:pPr>
              <w:jc w:val="both"/>
              <w:rPr>
                <w:sz w:val="16"/>
                <w:szCs w:val="16"/>
              </w:rPr>
            </w:pPr>
            <w:r w:rsidDel="00000000" w:rsidR="00000000" w:rsidRPr="00000000">
              <w:rPr>
                <w:sz w:val="16"/>
                <w:szCs w:val="16"/>
                <w:rtl w:val="0"/>
              </w:rPr>
              <w:t xml:space="preserve">C : Conceptualization</w:t>
            </w:r>
          </w:p>
          <w:p w:rsidR="00000000" w:rsidDel="00000000" w:rsidP="00000000" w:rsidRDefault="00000000" w:rsidRPr="00000000" w14:paraId="000000C2">
            <w:pPr>
              <w:jc w:val="both"/>
              <w:rPr>
                <w:sz w:val="16"/>
                <w:szCs w:val="16"/>
              </w:rPr>
            </w:pPr>
            <w:r w:rsidDel="00000000" w:rsidR="00000000" w:rsidRPr="00000000">
              <w:rPr>
                <w:sz w:val="16"/>
                <w:szCs w:val="16"/>
                <w:rtl w:val="0"/>
              </w:rPr>
              <w:t xml:space="preserve">M : Methodology</w:t>
            </w:r>
          </w:p>
          <w:p w:rsidR="00000000" w:rsidDel="00000000" w:rsidP="00000000" w:rsidRDefault="00000000" w:rsidRPr="00000000" w14:paraId="000000C3">
            <w:pPr>
              <w:jc w:val="both"/>
              <w:rPr>
                <w:sz w:val="16"/>
                <w:szCs w:val="16"/>
              </w:rPr>
            </w:pPr>
            <w:r w:rsidDel="00000000" w:rsidR="00000000" w:rsidRPr="00000000">
              <w:rPr>
                <w:sz w:val="16"/>
                <w:szCs w:val="16"/>
                <w:rtl w:val="0"/>
              </w:rPr>
              <w:t xml:space="preserve">So : Software</w:t>
            </w:r>
          </w:p>
          <w:p w:rsidR="00000000" w:rsidDel="00000000" w:rsidP="00000000" w:rsidRDefault="00000000" w:rsidRPr="00000000" w14:paraId="000000C4">
            <w:pPr>
              <w:jc w:val="both"/>
              <w:rPr>
                <w:sz w:val="16"/>
                <w:szCs w:val="16"/>
              </w:rPr>
            </w:pPr>
            <w:r w:rsidDel="00000000" w:rsidR="00000000" w:rsidRPr="00000000">
              <w:rPr>
                <w:sz w:val="16"/>
                <w:szCs w:val="16"/>
                <w:rtl w:val="0"/>
              </w:rPr>
              <w:t xml:space="preserve">Va : Validation</w:t>
            </w:r>
          </w:p>
          <w:p w:rsidR="00000000" w:rsidDel="00000000" w:rsidP="00000000" w:rsidRDefault="00000000" w:rsidRPr="00000000" w14:paraId="000000C5">
            <w:pPr>
              <w:jc w:val="both"/>
              <w:rPr>
                <w:sz w:val="24"/>
                <w:szCs w:val="24"/>
              </w:rPr>
            </w:pPr>
            <w:r w:rsidDel="00000000" w:rsidR="00000000" w:rsidRPr="00000000">
              <w:rPr>
                <w:rtl w:val="0"/>
              </w:rPr>
            </w:r>
          </w:p>
        </w:tc>
        <w:tc>
          <w:tcPr/>
          <w:p w:rsidR="00000000" w:rsidDel="00000000" w:rsidP="00000000" w:rsidRDefault="00000000" w:rsidRPr="00000000" w14:paraId="000000C6">
            <w:pPr>
              <w:jc w:val="both"/>
              <w:rPr>
                <w:sz w:val="16"/>
                <w:szCs w:val="16"/>
              </w:rPr>
            </w:pPr>
            <w:r w:rsidDel="00000000" w:rsidR="00000000" w:rsidRPr="00000000">
              <w:rPr>
                <w:sz w:val="16"/>
                <w:szCs w:val="16"/>
                <w:rtl w:val="0"/>
              </w:rPr>
              <w:t xml:space="preserve">Fo : Formal Analysis</w:t>
            </w:r>
          </w:p>
          <w:p w:rsidR="00000000" w:rsidDel="00000000" w:rsidP="00000000" w:rsidRDefault="00000000" w:rsidRPr="00000000" w14:paraId="000000C7">
            <w:pPr>
              <w:jc w:val="both"/>
              <w:rPr>
                <w:sz w:val="16"/>
                <w:szCs w:val="16"/>
              </w:rPr>
            </w:pPr>
            <w:r w:rsidDel="00000000" w:rsidR="00000000" w:rsidRPr="00000000">
              <w:rPr>
                <w:sz w:val="16"/>
                <w:szCs w:val="16"/>
                <w:rtl w:val="0"/>
              </w:rPr>
              <w:t xml:space="preserve">I : Investigation</w:t>
            </w:r>
          </w:p>
          <w:p w:rsidR="00000000" w:rsidDel="00000000" w:rsidP="00000000" w:rsidRDefault="00000000" w:rsidRPr="00000000" w14:paraId="000000C8">
            <w:pPr>
              <w:jc w:val="both"/>
              <w:rPr>
                <w:sz w:val="16"/>
                <w:szCs w:val="16"/>
              </w:rPr>
            </w:pPr>
            <w:r w:rsidDel="00000000" w:rsidR="00000000" w:rsidRPr="00000000">
              <w:rPr>
                <w:sz w:val="16"/>
                <w:szCs w:val="16"/>
                <w:rtl w:val="0"/>
              </w:rPr>
              <w:t xml:space="preserve">R : Resources</w:t>
            </w:r>
          </w:p>
          <w:p w:rsidR="00000000" w:rsidDel="00000000" w:rsidP="00000000" w:rsidRDefault="00000000" w:rsidRPr="00000000" w14:paraId="000000C9">
            <w:pPr>
              <w:jc w:val="both"/>
              <w:rPr>
                <w:sz w:val="16"/>
                <w:szCs w:val="16"/>
              </w:rPr>
            </w:pPr>
            <w:r w:rsidDel="00000000" w:rsidR="00000000" w:rsidRPr="00000000">
              <w:rPr>
                <w:sz w:val="16"/>
                <w:szCs w:val="16"/>
                <w:rtl w:val="0"/>
              </w:rPr>
              <w:t xml:space="preserve">D : Data Curation</w:t>
            </w:r>
          </w:p>
          <w:p w:rsidR="00000000" w:rsidDel="00000000" w:rsidP="00000000" w:rsidRDefault="00000000" w:rsidRPr="00000000" w14:paraId="000000CA">
            <w:pPr>
              <w:jc w:val="both"/>
              <w:rPr>
                <w:sz w:val="16"/>
                <w:szCs w:val="16"/>
              </w:rPr>
            </w:pPr>
            <w:r w:rsidDel="00000000" w:rsidR="00000000" w:rsidRPr="00000000">
              <w:rPr>
                <w:sz w:val="16"/>
                <w:szCs w:val="16"/>
                <w:rtl w:val="0"/>
              </w:rPr>
              <w:t xml:space="preserve">O : Writing – Original Draft</w:t>
            </w:r>
          </w:p>
          <w:p w:rsidR="00000000" w:rsidDel="00000000" w:rsidP="00000000" w:rsidRDefault="00000000" w:rsidRPr="00000000" w14:paraId="000000CB">
            <w:pPr>
              <w:jc w:val="both"/>
              <w:rPr>
                <w:sz w:val="24"/>
                <w:szCs w:val="24"/>
              </w:rPr>
            </w:pPr>
            <w:r w:rsidDel="00000000" w:rsidR="00000000" w:rsidRPr="00000000">
              <w:rPr>
                <w:rtl w:val="0"/>
              </w:rPr>
            </w:r>
          </w:p>
        </w:tc>
        <w:tc>
          <w:tcPr/>
          <w:p w:rsidR="00000000" w:rsidDel="00000000" w:rsidP="00000000" w:rsidRDefault="00000000" w:rsidRPr="00000000" w14:paraId="000000CC">
            <w:pPr>
              <w:jc w:val="both"/>
              <w:rPr>
                <w:sz w:val="16"/>
                <w:szCs w:val="16"/>
              </w:rPr>
            </w:pPr>
            <w:r w:rsidDel="00000000" w:rsidR="00000000" w:rsidRPr="00000000">
              <w:rPr>
                <w:sz w:val="16"/>
                <w:szCs w:val="16"/>
                <w:rtl w:val="0"/>
              </w:rPr>
              <w:t xml:space="preserve">E : Writing – Review &amp; Editing</w:t>
            </w:r>
          </w:p>
          <w:p w:rsidR="00000000" w:rsidDel="00000000" w:rsidP="00000000" w:rsidRDefault="00000000" w:rsidRPr="00000000" w14:paraId="000000CD">
            <w:pPr>
              <w:jc w:val="both"/>
              <w:rPr>
                <w:sz w:val="16"/>
                <w:szCs w:val="16"/>
              </w:rPr>
            </w:pPr>
            <w:r w:rsidDel="00000000" w:rsidR="00000000" w:rsidRPr="00000000">
              <w:rPr>
                <w:sz w:val="16"/>
                <w:szCs w:val="16"/>
                <w:rtl w:val="0"/>
              </w:rPr>
              <w:t xml:space="preserve">Vi : Visualization</w:t>
            </w:r>
          </w:p>
          <w:p w:rsidR="00000000" w:rsidDel="00000000" w:rsidP="00000000" w:rsidRDefault="00000000" w:rsidRPr="00000000" w14:paraId="000000CE">
            <w:pPr>
              <w:jc w:val="both"/>
              <w:rPr>
                <w:sz w:val="16"/>
                <w:szCs w:val="16"/>
              </w:rPr>
            </w:pPr>
            <w:r w:rsidDel="00000000" w:rsidR="00000000" w:rsidRPr="00000000">
              <w:rPr>
                <w:sz w:val="16"/>
                <w:szCs w:val="16"/>
                <w:rtl w:val="0"/>
              </w:rPr>
              <w:t xml:space="preserve">Su : Supervision</w:t>
            </w:r>
          </w:p>
          <w:p w:rsidR="00000000" w:rsidDel="00000000" w:rsidP="00000000" w:rsidRDefault="00000000" w:rsidRPr="00000000" w14:paraId="000000CF">
            <w:pPr>
              <w:jc w:val="both"/>
              <w:rPr>
                <w:sz w:val="16"/>
                <w:szCs w:val="16"/>
              </w:rPr>
            </w:pPr>
            <w:r w:rsidDel="00000000" w:rsidR="00000000" w:rsidRPr="00000000">
              <w:rPr>
                <w:sz w:val="16"/>
                <w:szCs w:val="16"/>
                <w:rtl w:val="0"/>
              </w:rPr>
              <w:t xml:space="preserve">P : Project Administration</w:t>
            </w:r>
          </w:p>
          <w:p w:rsidR="00000000" w:rsidDel="00000000" w:rsidP="00000000" w:rsidRDefault="00000000" w:rsidRPr="00000000" w14:paraId="000000D0">
            <w:pPr>
              <w:jc w:val="both"/>
              <w:rPr>
                <w:sz w:val="24"/>
                <w:szCs w:val="24"/>
              </w:rPr>
            </w:pPr>
            <w:r w:rsidDel="00000000" w:rsidR="00000000" w:rsidRPr="00000000">
              <w:rPr>
                <w:sz w:val="16"/>
                <w:szCs w:val="16"/>
                <w:rtl w:val="0"/>
              </w:rPr>
              <w:t xml:space="preserve">Fu : Funding Acquisition</w:t>
            </w:r>
            <w:r w:rsidDel="00000000" w:rsidR="00000000" w:rsidRPr="00000000">
              <w:rPr>
                <w:rtl w:val="0"/>
              </w:rPr>
            </w:r>
          </w:p>
        </w:tc>
      </w:tr>
    </w:tbl>
    <w:p w:rsidR="00000000" w:rsidDel="00000000" w:rsidP="00000000" w:rsidRDefault="00000000" w:rsidRPr="00000000" w14:paraId="000000D1">
      <w:pPr>
        <w:jc w:val="both"/>
        <w:rPr>
          <w:sz w:val="24"/>
          <w:szCs w:val="24"/>
        </w:rPr>
      </w:pPr>
      <w:r w:rsidDel="00000000" w:rsidR="00000000" w:rsidRPr="00000000">
        <w:rPr>
          <w:rtl w:val="0"/>
        </w:rPr>
      </w:r>
    </w:p>
    <w:p w:rsidR="00000000" w:rsidDel="00000000" w:rsidP="00000000" w:rsidRDefault="00000000" w:rsidRPr="00000000" w14:paraId="000000D2">
      <w:pPr>
        <w:jc w:val="both"/>
        <w:rPr>
          <w:sz w:val="24"/>
          <w:szCs w:val="24"/>
        </w:rPr>
      </w:pPr>
      <w:r w:rsidDel="00000000" w:rsidR="00000000" w:rsidRPr="00000000">
        <w:rPr>
          <w:b w:val="1"/>
          <w:bCs w:val="1"/>
          <w:color w:val="1f497d"/>
          <w:sz w:val="24"/>
          <w:szCs w:val="24"/>
          <w:rtl w:val="0"/>
        </w:rPr>
        <w:t xml:space="preserve">Conflict of Interest Statement (Mandatory)</w:t>
      </w:r>
      <w:r w:rsidDel="00000000" w:rsidR="00000000" w:rsidRPr="00000000">
        <w:rPr>
          <w:rtl w:val="0"/>
        </w:rPr>
      </w:r>
    </w:p>
    <w:p w:rsidR="00000000" w:rsidDel="00000000" w:rsidP="00000000" w:rsidRDefault="00000000" w:rsidRPr="00000000" w14:paraId="000000D3">
      <w:pPr>
        <w:ind w:firstLine="284"/>
        <w:jc w:val="both"/>
        <w:rPr>
          <w:sz w:val="24"/>
          <w:szCs w:val="24"/>
        </w:rPr>
      </w:pPr>
      <w:r w:rsidDel="00000000" w:rsidR="00000000" w:rsidRPr="00000000">
        <w:rPr>
          <w:sz w:val="24"/>
          <w:szCs w:val="24"/>
          <w:rtl w:val="0"/>
        </w:rPr>
        <w:t xml:space="preserve">To maintain transparency and support an impartial review and publication process, all authors are required to disclose any potential conflicts of interest related to the submitted manuscript, including financial, personal, or professional relationships. Non-financial conflicts may include political, academic, ideological, religious, intellectual, or personal interests that could influence the research or its interpretation.</w:t>
      </w:r>
    </w:p>
    <w:p w:rsidR="00000000" w:rsidDel="00000000" w:rsidP="00000000" w:rsidRDefault="00000000" w:rsidRPr="00000000" w14:paraId="000000D4">
      <w:pPr>
        <w:ind w:firstLine="284"/>
        <w:jc w:val="both"/>
        <w:rPr>
          <w:sz w:val="24"/>
          <w:szCs w:val="24"/>
        </w:rPr>
      </w:pPr>
      <w:r w:rsidDel="00000000" w:rsidR="00000000" w:rsidRPr="00000000">
        <w:rPr>
          <w:sz w:val="24"/>
          <w:szCs w:val="24"/>
          <w:rtl w:val="0"/>
        </w:rPr>
        <w:t xml:space="preserve">The authors confirm that there are no known financial or personal relationships that may have improperly influenced the work presented in this manuscript. If no conflicts exist, authors may include the following statement:</w:t>
      </w:r>
    </w:p>
    <w:p w:rsidR="00000000" w:rsidDel="00000000" w:rsidP="00000000" w:rsidRDefault="00000000" w:rsidRPr="00000000" w14:paraId="000000D5">
      <w:pPr>
        <w:ind w:firstLine="284"/>
        <w:jc w:val="both"/>
        <w:rPr>
          <w:b w:val="1"/>
          <w:bCs w:val="1"/>
          <w:sz w:val="24"/>
          <w:szCs w:val="24"/>
        </w:rPr>
      </w:pPr>
      <w:r w:rsidDel="00000000" w:rsidR="00000000" w:rsidRPr="00000000">
        <w:rPr>
          <w:b w:val="1"/>
          <w:bCs w:val="1"/>
          <w:sz w:val="24"/>
          <w:szCs w:val="24"/>
          <w:rtl w:val="0"/>
        </w:rPr>
        <w:t xml:space="preserve">“The authors declare that there is no conflict of interest regarding the publication of this paper.”</w:t>
      </w:r>
    </w:p>
    <w:p w:rsidR="00000000" w:rsidDel="00000000" w:rsidP="00000000" w:rsidRDefault="00000000" w:rsidRPr="00000000" w14:paraId="000000D6">
      <w:pPr>
        <w:jc w:val="both"/>
        <w:rPr>
          <w:b w:val="1"/>
          <w:bCs w:val="1"/>
          <w:color w:val="1f497d"/>
          <w:sz w:val="24"/>
          <w:szCs w:val="24"/>
        </w:rPr>
      </w:pPr>
      <w:r w:rsidDel="00000000" w:rsidR="00000000" w:rsidRPr="00000000">
        <w:rPr>
          <w:rtl w:val="0"/>
        </w:rPr>
      </w:r>
    </w:p>
    <w:p w:rsidR="00000000" w:rsidDel="00000000" w:rsidP="00000000" w:rsidRDefault="00000000" w:rsidRPr="00000000" w14:paraId="000000D7">
      <w:pPr>
        <w:jc w:val="both"/>
        <w:rPr>
          <w:b w:val="1"/>
          <w:bCs w:val="1"/>
          <w:color w:val="1f497d"/>
          <w:sz w:val="24"/>
          <w:szCs w:val="24"/>
        </w:rPr>
      </w:pPr>
      <w:r w:rsidDel="00000000" w:rsidR="00000000" w:rsidRPr="00000000">
        <w:rPr>
          <w:b w:val="1"/>
          <w:bCs w:val="1"/>
          <w:color w:val="1f497d"/>
          <w:sz w:val="24"/>
          <w:szCs w:val="24"/>
          <w:rtl w:val="0"/>
        </w:rPr>
        <w:t xml:space="preserve">Informed Consent (If Applicable)</w:t>
      </w:r>
    </w:p>
    <w:p w:rsidR="00000000" w:rsidDel="00000000" w:rsidP="00000000" w:rsidRDefault="00000000" w:rsidRPr="00000000" w14:paraId="000000D8">
      <w:pPr>
        <w:ind w:firstLine="284"/>
        <w:jc w:val="both"/>
        <w:rPr>
          <w:sz w:val="24"/>
          <w:szCs w:val="24"/>
        </w:rPr>
      </w:pPr>
      <w:r w:rsidDel="00000000" w:rsidR="00000000" w:rsidRPr="00000000">
        <w:rPr>
          <w:sz w:val="24"/>
          <w:szCs w:val="24"/>
          <w:rtl w:val="0"/>
        </w:rPr>
        <w:t xml:space="preserve">State that informed consent has been obtained from research participants when required.</w:t>
      </w:r>
    </w:p>
    <w:p w:rsidR="00000000" w:rsidDel="00000000" w:rsidP="00000000" w:rsidRDefault="00000000" w:rsidRPr="00000000" w14:paraId="000000D9">
      <w:pPr>
        <w:jc w:val="both"/>
        <w:rPr>
          <w:sz w:val="24"/>
          <w:szCs w:val="24"/>
        </w:rPr>
      </w:pPr>
      <w:r w:rsidDel="00000000" w:rsidR="00000000" w:rsidRPr="00000000">
        <w:rPr>
          <w:rtl w:val="0"/>
        </w:rPr>
      </w:r>
    </w:p>
    <w:p w:rsidR="00000000" w:rsidDel="00000000" w:rsidP="00000000" w:rsidRDefault="00000000" w:rsidRPr="00000000" w14:paraId="000000DA">
      <w:pPr>
        <w:jc w:val="both"/>
        <w:rPr>
          <w:b w:val="1"/>
          <w:bCs w:val="1"/>
          <w:color w:val="1f497d"/>
          <w:sz w:val="24"/>
          <w:szCs w:val="24"/>
        </w:rPr>
      </w:pPr>
      <w:r w:rsidDel="00000000" w:rsidR="00000000" w:rsidRPr="00000000">
        <w:rPr>
          <w:b w:val="1"/>
          <w:bCs w:val="1"/>
          <w:color w:val="1f497d"/>
          <w:sz w:val="24"/>
          <w:szCs w:val="24"/>
          <w:rtl w:val="0"/>
        </w:rPr>
        <w:t xml:space="preserve">Ethical Approval (If Applicable)</w:t>
      </w:r>
    </w:p>
    <w:p w:rsidR="00000000" w:rsidDel="00000000" w:rsidP="00000000" w:rsidRDefault="00000000" w:rsidRPr="00000000" w14:paraId="000000DB">
      <w:pPr>
        <w:ind w:firstLine="284"/>
        <w:jc w:val="both"/>
        <w:rPr>
          <w:sz w:val="24"/>
          <w:szCs w:val="24"/>
        </w:rPr>
      </w:pPr>
      <w:r w:rsidDel="00000000" w:rsidR="00000000" w:rsidRPr="00000000">
        <w:rPr>
          <w:sz w:val="24"/>
          <w:szCs w:val="24"/>
          <w:rtl w:val="0"/>
        </w:rPr>
        <w:t xml:space="preserve">For research involving human or animal subjects, authors must state the Ethical Clearance number, year of issuance, and the issuing ethics committee. If the research is low-risk, provide a self-declaration of ethical compliance..</w:t>
      </w:r>
    </w:p>
    <w:p w:rsidR="00000000" w:rsidDel="00000000" w:rsidP="00000000" w:rsidRDefault="00000000" w:rsidRPr="00000000" w14:paraId="000000DC">
      <w:pPr>
        <w:jc w:val="both"/>
        <w:rPr>
          <w:b w:val="1"/>
          <w:bCs w:val="1"/>
          <w:i w:val="1"/>
          <w:iCs w:val="1"/>
          <w:sz w:val="24"/>
          <w:szCs w:val="24"/>
        </w:rPr>
      </w:pPr>
      <w:r w:rsidDel="00000000" w:rsidR="00000000" w:rsidRPr="00000000">
        <w:rPr>
          <w:rtl w:val="0"/>
        </w:rPr>
      </w:r>
    </w:p>
    <w:p w:rsidR="00000000" w:rsidDel="00000000" w:rsidP="00000000" w:rsidRDefault="00000000" w:rsidRPr="00000000" w14:paraId="000000DD">
      <w:pPr>
        <w:jc w:val="both"/>
        <w:rPr>
          <w:b w:val="1"/>
          <w:bCs w:val="1"/>
          <w:color w:val="1f497d"/>
          <w:sz w:val="24"/>
          <w:szCs w:val="24"/>
        </w:rPr>
      </w:pPr>
      <w:r w:rsidDel="00000000" w:rsidR="00000000" w:rsidRPr="00000000">
        <w:rPr>
          <w:b w:val="1"/>
          <w:bCs w:val="1"/>
          <w:color w:val="1f497d"/>
          <w:sz w:val="24"/>
          <w:szCs w:val="24"/>
          <w:rtl w:val="0"/>
        </w:rPr>
        <w:t xml:space="preserve">REFERENCES</w:t>
      </w:r>
    </w:p>
    <w:p w:rsidR="00000000" w:rsidDel="00000000" w:rsidP="00000000" w:rsidRDefault="00000000" w:rsidRPr="00000000" w14:paraId="000000DE">
      <w:pPr>
        <w:ind w:firstLine="284"/>
        <w:jc w:val="both"/>
        <w:rPr>
          <w:sz w:val="24"/>
          <w:szCs w:val="24"/>
        </w:rPr>
      </w:pPr>
      <w:r w:rsidDel="00000000" w:rsidR="00000000" w:rsidRPr="00000000">
        <w:rPr>
          <w:sz w:val="24"/>
          <w:szCs w:val="24"/>
          <w:rtl w:val="0"/>
        </w:rPr>
        <w:t xml:space="preserve">Every manuscript must include a minimum of 25 sources in the reference list. To ensure academic rigor, currency, and global impact, at least 30% of the total references must originate from reputable Scopus-indexed journal articles written in English. Furthermore, at least 80% of the references must consist of primary sources (scientific journals, conference proceedings, or research monographs), and at least 80% must be recent literature published within the last 10 years. All in-text citations and reference entries must strictly and consistently adhere to the APA Style (7th Edition) format to maintain scientific credibility and traceability.</w:t>
      </w:r>
    </w:p>
    <w:p w:rsidR="00000000" w:rsidDel="00000000" w:rsidP="00000000" w:rsidRDefault="00000000" w:rsidRPr="00000000" w14:paraId="000000DF">
      <w:pPr>
        <w:jc w:val="both"/>
        <w:rPr>
          <w:b w:val="1"/>
          <w:bCs w:val="1"/>
          <w:i w:val="1"/>
          <w:iCs w:val="1"/>
          <w:sz w:val="24"/>
          <w:szCs w:val="24"/>
        </w:rPr>
      </w:pPr>
      <w:r w:rsidDel="00000000" w:rsidR="00000000" w:rsidRPr="00000000">
        <w:rPr>
          <w:rtl w:val="0"/>
        </w:rPr>
      </w:r>
    </w:p>
    <w:p w:rsidR="00000000" w:rsidDel="00000000" w:rsidP="00000000" w:rsidRDefault="00000000" w:rsidRPr="00000000" w14:paraId="000000E0">
      <w:pPr>
        <w:jc w:val="both"/>
        <w:rPr>
          <w:b w:val="1"/>
          <w:bCs w:val="1"/>
          <w:i w:val="1"/>
          <w:iCs w:val="1"/>
          <w:sz w:val="24"/>
          <w:szCs w:val="24"/>
        </w:rPr>
      </w:pPr>
      <w:r w:rsidDel="00000000" w:rsidR="00000000" w:rsidRPr="00000000">
        <w:rPr>
          <w:b w:val="1"/>
          <w:bCs w:val="1"/>
          <w:i w:val="1"/>
          <w:iCs w:val="1"/>
          <w:sz w:val="24"/>
          <w:szCs w:val="24"/>
          <w:rtl w:val="0"/>
        </w:rPr>
        <w:t xml:space="preserve">In-text Citation Format</w:t>
      </w:r>
    </w:p>
    <w:p w:rsidR="00000000" w:rsidDel="00000000" w:rsidP="00000000" w:rsidRDefault="00000000" w:rsidRPr="00000000" w14:paraId="000000E1">
      <w:pPr>
        <w:jc w:val="both"/>
        <w:rPr>
          <w:sz w:val="24"/>
          <w:szCs w:val="24"/>
        </w:rPr>
      </w:pPr>
      <w:r w:rsidDel="00000000" w:rsidR="00000000" w:rsidRPr="00000000">
        <w:rPr>
          <w:sz w:val="24"/>
          <w:szCs w:val="24"/>
          <w:rtl w:val="0"/>
        </w:rPr>
        <w:t xml:space="preserve">Basic format: (Author, Year):</w:t>
      </w:r>
    </w:p>
    <w:p w:rsidR="00000000" w:rsidDel="00000000" w:rsidP="00000000" w:rsidRDefault="00000000" w:rsidRPr="00000000" w14:paraId="000000E2">
      <w:pPr>
        <w:jc w:val="both"/>
        <w:rPr>
          <w:sz w:val="24"/>
          <w:szCs w:val="24"/>
        </w:rPr>
      </w:pPr>
      <w:r w:rsidDel="00000000" w:rsidR="00000000" w:rsidRPr="00000000">
        <w:rPr>
          <w:sz w:val="24"/>
          <w:szCs w:val="24"/>
          <w:rtl w:val="0"/>
        </w:rPr>
        <w:t xml:space="preserve">Examples:</w:t>
      </w:r>
    </w:p>
    <w:p w:rsidR="00000000" w:rsidDel="00000000" w:rsidP="00000000" w:rsidRDefault="00000000" w:rsidRPr="00000000" w14:paraId="000000E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Single author: (Andrian, 2021)</w:t>
      </w:r>
    </w:p>
    <w:p w:rsidR="00000000" w:rsidDel="00000000" w:rsidP="00000000" w:rsidRDefault="00000000" w:rsidRPr="00000000" w14:paraId="000000E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Two authors: (Smith &amp; Jones, 2020)</w:t>
      </w:r>
    </w:p>
    <w:p w:rsidR="00000000" w:rsidDel="00000000" w:rsidP="00000000" w:rsidRDefault="00000000" w:rsidRPr="00000000" w14:paraId="000000E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Three or more authors: (Wood et al., 2019)</w:t>
      </w:r>
    </w:p>
    <w:p w:rsidR="00000000" w:rsidDel="00000000" w:rsidP="00000000" w:rsidRDefault="00000000" w:rsidRPr="00000000" w14:paraId="000000E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Multiple sources: (Nelson et al., 2002; Smith &amp; Jones, 2004)</w:t>
      </w:r>
    </w:p>
    <w:p w:rsidR="00000000" w:rsidDel="00000000" w:rsidP="00000000" w:rsidRDefault="00000000" w:rsidRPr="00000000" w14:paraId="000000E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Narrative citation: Andrian (2021) states that …</w:t>
      </w:r>
    </w:p>
    <w:p w:rsidR="00000000" w:rsidDel="00000000" w:rsidP="00000000" w:rsidRDefault="00000000" w:rsidRPr="00000000" w14:paraId="000000E8">
      <w:pPr>
        <w:jc w:val="both"/>
        <w:rPr>
          <w:b w:val="1"/>
          <w:bCs w:val="1"/>
          <w:i w:val="1"/>
          <w:iCs w:val="1"/>
          <w:sz w:val="24"/>
          <w:szCs w:val="24"/>
        </w:rPr>
      </w:pPr>
      <w:r w:rsidDel="00000000" w:rsidR="00000000" w:rsidRPr="00000000">
        <w:rPr>
          <w:b w:val="1"/>
          <w:bCs w:val="1"/>
          <w:i w:val="1"/>
          <w:iCs w:val="1"/>
          <w:sz w:val="24"/>
          <w:szCs w:val="24"/>
          <w:rtl w:val="0"/>
        </w:rPr>
        <w:t xml:space="preserve">Reference List Format</w:t>
      </w:r>
    </w:p>
    <w:p w:rsidR="00000000" w:rsidDel="00000000" w:rsidP="00000000" w:rsidRDefault="00000000" w:rsidRPr="00000000" w14:paraId="000000E9">
      <w:pPr>
        <w:jc w:val="both"/>
        <w:rPr>
          <w:sz w:val="24"/>
          <w:szCs w:val="24"/>
        </w:rPr>
      </w:pPr>
      <w:r w:rsidDel="00000000" w:rsidR="00000000" w:rsidRPr="00000000">
        <w:rPr>
          <w:sz w:val="24"/>
          <w:szCs w:val="24"/>
          <w:rtl w:val="0"/>
        </w:rPr>
        <w:t xml:space="preserve">Arranged alphabetically by the first author’s last name.</w:t>
      </w:r>
    </w:p>
    <w:p w:rsidR="00000000" w:rsidDel="00000000" w:rsidP="00000000" w:rsidRDefault="00000000" w:rsidRPr="00000000" w14:paraId="000000EA">
      <w:pPr>
        <w:ind w:firstLine="360"/>
        <w:jc w:val="both"/>
        <w:rPr>
          <w:b w:val="1"/>
          <w:bCs w:val="1"/>
          <w:sz w:val="24"/>
          <w:szCs w:val="24"/>
        </w:rPr>
      </w:pPr>
      <w:r w:rsidDel="00000000" w:rsidR="00000000" w:rsidRPr="00000000">
        <w:rPr>
          <w:b w:val="1"/>
          <w:bCs w:val="1"/>
          <w:sz w:val="24"/>
          <w:szCs w:val="24"/>
          <w:rtl w:val="0"/>
        </w:rPr>
        <w:t xml:space="preserve">Book</w:t>
      </w:r>
    </w:p>
    <w:p w:rsidR="00000000" w:rsidDel="00000000" w:rsidP="00000000" w:rsidRDefault="00000000" w:rsidRPr="00000000" w14:paraId="000000E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800" w:right="0" w:hanging="144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Format:</w:t>
      </w:r>
    </w:p>
    <w:p w:rsidR="00000000" w:rsidDel="00000000" w:rsidP="00000000" w:rsidRDefault="00000000" w:rsidRPr="00000000" w14:paraId="000000E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800" w:right="0" w:hanging="144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Author, Initial. (Year). Book title. Publisher.</w:t>
      </w:r>
    </w:p>
    <w:p w:rsidR="00000000" w:rsidDel="00000000" w:rsidP="00000000" w:rsidRDefault="00000000" w:rsidRPr="00000000" w14:paraId="000000E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800" w:right="0" w:hanging="144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Example:</w:t>
      </w:r>
    </w:p>
    <w:p w:rsidR="00000000" w:rsidDel="00000000" w:rsidP="00000000" w:rsidRDefault="00000000" w:rsidRPr="00000000" w14:paraId="000000E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Andrian, R. (2021).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Pengantar technopreneurship</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CV Phika Media. </w:t>
      </w:r>
    </w:p>
    <w:p w:rsidR="00000000" w:rsidDel="00000000" w:rsidP="00000000" w:rsidRDefault="00000000" w:rsidRPr="00000000" w14:paraId="000000E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Chen, W. K. (2003).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Linear networks and systems</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Wadsworth Press. </w:t>
      </w:r>
    </w:p>
    <w:p w:rsidR="00000000" w:rsidDel="00000000" w:rsidP="00000000" w:rsidRDefault="00000000" w:rsidRPr="00000000" w14:paraId="000000F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F1">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720" w:right="0" w:firstLine="0"/>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F2">
      <w:pPr>
        <w:ind w:firstLine="360"/>
        <w:jc w:val="both"/>
        <w:rPr>
          <w:b w:val="1"/>
          <w:bCs w:val="1"/>
          <w:sz w:val="24"/>
          <w:szCs w:val="24"/>
        </w:rPr>
      </w:pPr>
      <w:r w:rsidDel="00000000" w:rsidR="00000000" w:rsidRPr="00000000">
        <w:rPr>
          <w:b w:val="1"/>
          <w:bCs w:val="1"/>
          <w:sz w:val="24"/>
          <w:szCs w:val="24"/>
          <w:rtl w:val="0"/>
        </w:rPr>
        <w:t xml:space="preserve">Journal Article</w:t>
      </w:r>
    </w:p>
    <w:p w:rsidR="00000000" w:rsidDel="00000000" w:rsidP="00000000" w:rsidRDefault="00000000" w:rsidRPr="00000000" w14:paraId="000000F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Format:</w:t>
      </w:r>
    </w:p>
    <w:p w:rsidR="00000000" w:rsidDel="00000000" w:rsidP="00000000" w:rsidRDefault="00000000" w:rsidRPr="00000000" w14:paraId="000000F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Author, Initial. (Year). Article title. Journal Name, Volume(Issue), pages. DOI </w:t>
      </w:r>
      <w:hyperlink r:id="rId13">
        <w:r w:rsidDel="00000000" w:rsidR="00000000" w:rsidRPr="00000000">
          <w:rPr>
            <w:rFonts w:ascii="Times New Roman" w:cs="Times New Roman" w:eastAsia="Times New Roman" w:hAnsi="Times New Roman"/>
            <w:b w:val="0"/>
            <w:bCs w:val="0"/>
            <w:i w:val="0"/>
            <w:iCs w:val="0"/>
            <w:smallCaps w:val="0"/>
            <w:strike w:val="0"/>
            <w:color w:val="0000ff"/>
            <w:sz w:val="24"/>
            <w:szCs w:val="24"/>
            <w:u w:val="single"/>
            <w:shd w:fill="auto" w:val="clear"/>
            <w:vertAlign w:val="baseline"/>
            <w:rtl w:val="0"/>
          </w:rPr>
          <w:t xml:space="preserve">https://doi.org/xxxxx</w:t>
        </w:r>
      </w:hyperlink>
      <w:r w:rsidDel="00000000" w:rsidR="00000000" w:rsidRPr="00000000">
        <w:rPr>
          <w:rtl w:val="0"/>
        </w:rPr>
      </w:r>
    </w:p>
    <w:p w:rsidR="00000000" w:rsidDel="00000000" w:rsidP="00000000" w:rsidRDefault="00000000" w:rsidRPr="00000000" w14:paraId="000000F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Example:</w:t>
      </w:r>
    </w:p>
    <w:p w:rsidR="00000000" w:rsidDel="00000000" w:rsidP="00000000" w:rsidRDefault="00000000" w:rsidRPr="00000000" w14:paraId="000000F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40" w:right="0" w:hanging="720"/>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Nelson, K. A., Davis, R. J., Lutz, D. R., &amp; Smith, W. (2002). Optical generation of tunable ultrasonic waves.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Journal of Applied Physics</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53(2), 1144–1149. </w:t>
      </w:r>
      <w:hyperlink r:id="rId14">
        <w:r w:rsidDel="00000000" w:rsidR="00000000" w:rsidRPr="00000000">
          <w:rPr>
            <w:rFonts w:ascii="Times New Roman" w:cs="Times New Roman" w:eastAsia="Times New Roman" w:hAnsi="Times New Roman"/>
            <w:b w:val="0"/>
            <w:bCs w:val="0"/>
            <w:i w:val="0"/>
            <w:iCs w:val="0"/>
            <w:smallCaps w:val="0"/>
            <w:strike w:val="0"/>
            <w:color w:val="0000ff"/>
            <w:sz w:val="24"/>
            <w:szCs w:val="24"/>
            <w:u w:val="single"/>
            <w:shd w:fill="auto" w:val="clear"/>
            <w:vertAlign w:val="baseline"/>
            <w:rtl w:val="0"/>
          </w:rPr>
          <w:t xml:space="preserve">https://doi.org/10.36040/test.v4i2.4067</w:t>
        </w:r>
      </w:hyperlink>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F7">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1080" w:right="0" w:firstLine="0"/>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F8">
      <w:pPr>
        <w:ind w:firstLine="360"/>
        <w:jc w:val="both"/>
        <w:rPr>
          <w:b w:val="1"/>
          <w:bCs w:val="1"/>
          <w:sz w:val="24"/>
          <w:szCs w:val="24"/>
        </w:rPr>
      </w:pPr>
      <w:r w:rsidDel="00000000" w:rsidR="00000000" w:rsidRPr="00000000">
        <w:rPr>
          <w:b w:val="1"/>
          <w:bCs w:val="1"/>
          <w:sz w:val="24"/>
          <w:szCs w:val="24"/>
          <w:rtl w:val="0"/>
        </w:rPr>
        <w:t xml:space="preserve">Conference Proceedings</w:t>
      </w:r>
    </w:p>
    <w:p w:rsidR="00000000" w:rsidDel="00000000" w:rsidP="00000000" w:rsidRDefault="00000000" w:rsidRPr="00000000" w14:paraId="000000F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Format:</w:t>
      </w:r>
    </w:p>
    <w:p w:rsidR="00000000" w:rsidDel="00000000" w:rsidP="00000000" w:rsidRDefault="00000000" w:rsidRPr="00000000" w14:paraId="000000F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Author, Initial. (Year). Paper title. In Proceedings Name (pages). Publisher. DOI</w:t>
      </w:r>
    </w:p>
    <w:p w:rsidR="00000000" w:rsidDel="00000000" w:rsidP="00000000" w:rsidRDefault="00000000" w:rsidRPr="00000000" w14:paraId="000000F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Example:</w:t>
      </w:r>
    </w:p>
    <w:p w:rsidR="00000000" w:rsidDel="00000000" w:rsidP="00000000" w:rsidRDefault="00000000" w:rsidRPr="00000000" w14:paraId="000000F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40" w:right="0" w:hanging="72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Smith, J., Jones, R., &amp; Trello, K. (2004). Adaptive filtering in data communications with self-improved error reference. Dalam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Proceedings of the IEEE International Conference on Wireless Communications</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(pp. 65–68). </w:t>
      </w:r>
      <w:hyperlink r:id="rId15">
        <w:r w:rsidDel="00000000" w:rsidR="00000000" w:rsidRPr="00000000">
          <w:rPr>
            <w:rFonts w:ascii="Times New Roman" w:cs="Times New Roman" w:eastAsia="Times New Roman" w:hAnsi="Times New Roman"/>
            <w:b w:val="0"/>
            <w:bCs w:val="0"/>
            <w:i w:val="0"/>
            <w:iCs w:val="0"/>
            <w:smallCaps w:val="0"/>
            <w:strike w:val="0"/>
            <w:color w:val="0000ff"/>
            <w:sz w:val="24"/>
            <w:szCs w:val="24"/>
            <w:u w:val="single"/>
            <w:shd w:fill="auto" w:val="clear"/>
            <w:vertAlign w:val="baseline"/>
            <w:rtl w:val="0"/>
          </w:rPr>
          <w:t xml:space="preserve">https://doi.org/10.36040/excam.v4i2.4067</w:t>
        </w:r>
      </w:hyperlink>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FD">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1440" w:right="0" w:hanging="720"/>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FE">
      <w:pPr>
        <w:ind w:firstLine="360"/>
        <w:jc w:val="both"/>
        <w:rPr>
          <w:b w:val="1"/>
          <w:bCs w:val="1"/>
          <w:sz w:val="24"/>
          <w:szCs w:val="24"/>
        </w:rPr>
      </w:pPr>
      <w:r w:rsidDel="00000000" w:rsidR="00000000" w:rsidRPr="00000000">
        <w:rPr>
          <w:b w:val="1"/>
          <w:bCs w:val="1"/>
          <w:sz w:val="24"/>
          <w:szCs w:val="24"/>
          <w:rtl w:val="0"/>
        </w:rPr>
        <w:t xml:space="preserve">Technical Document / Datasheet</w:t>
      </w:r>
    </w:p>
    <w:p w:rsidR="00000000" w:rsidDel="00000000" w:rsidP="00000000" w:rsidRDefault="00000000" w:rsidRPr="00000000" w14:paraId="000000F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Format:</w:t>
      </w:r>
    </w:p>
    <w:p w:rsidR="00000000" w:rsidDel="00000000" w:rsidP="00000000" w:rsidRDefault="00000000" w:rsidRPr="00000000" w14:paraId="0000010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080" w:right="0" w:hanging="72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Organization. (Year). Document title (Document number if available).</w:t>
      </w:r>
    </w:p>
    <w:p w:rsidR="00000000" w:rsidDel="00000000" w:rsidP="00000000" w:rsidRDefault="00000000" w:rsidRPr="00000000" w14:paraId="000001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080" w:right="0" w:hanging="72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Example:</w:t>
      </w:r>
    </w:p>
    <w:p w:rsidR="00000000" w:rsidDel="00000000" w:rsidP="00000000" w:rsidRDefault="00000000" w:rsidRPr="00000000" w14:paraId="00000102">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1440" w:right="0" w:hanging="72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Texas Instruments. (2002).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High speed CMOS logic analog multiplexers/demultiplexers (74HC4051 datasheet)</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103">
      <w:pPr>
        <w:jc w:val="both"/>
        <w:rPr>
          <w:sz w:val="24"/>
          <w:szCs w:val="24"/>
        </w:rPr>
      </w:pPr>
      <w:r w:rsidDel="00000000" w:rsidR="00000000" w:rsidRPr="00000000">
        <w:rPr>
          <w:rtl w:val="0"/>
        </w:rPr>
      </w:r>
    </w:p>
    <w:sectPr>
      <w:headerReference r:id="rId16" w:type="default"/>
      <w:headerReference r:id="rId17" w:type="first"/>
      <w:headerReference r:id="rId18" w:type="even"/>
      <w:footerReference r:id="rId19" w:type="default"/>
      <w:footerReference r:id="rId20" w:type="first"/>
      <w:footerReference r:id="rId21" w:type="even"/>
      <w:pgSz w:h="16840" w:w="11907" w:orient="portrait"/>
      <w:pgMar w:bottom="1418" w:top="1418" w:left="1800" w:right="1418" w:header="850" w:footer="85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mbria Math"/>
  <w:font w:name="Quattrocento Sans"/>
  <w:font w:name="Times New Roman"/>
  <w:font w:name="Bookman Old Style"/>
  <w:font w:name="Noto Sans Symbols"/>
  <w:font w:name="Courier New"/>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15">
    <w:pPr>
      <w:pBdr>
        <w:top w:color="1f497d" w:space="1" w:sz="18" w:val="single"/>
      </w:pBdr>
      <w:tabs>
        <w:tab w:val="center" w:leader="none" w:pos="4320"/>
        <w:tab w:val="right" w:leader="none" w:pos="8640"/>
      </w:tabs>
      <w:rPr>
        <w:color w:val="000000"/>
      </w:rPr>
    </w:pPr>
    <w:r w:rsidDel="00000000" w:rsidR="00000000" w:rsidRPr="00000000">
      <w:rPr>
        <w:color w:val="000000"/>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16">
    <w:pPr>
      <w:pBdr>
        <w:top w:color="1f497d" w:space="1" w:sz="18" w:val="single"/>
      </w:pBdr>
      <w:tabs>
        <w:tab w:val="center" w:leader="none" w:pos="4320"/>
        <w:tab w:val="right" w:leader="none" w:pos="8640"/>
      </w:tabs>
      <w:jc w:val="right"/>
      <w:rPr>
        <w:color w:val="000000"/>
      </w:rPr>
    </w:pPr>
    <w:r w:rsidDel="00000000" w:rsidR="00000000" w:rsidRPr="00000000">
      <w:rPr>
        <w:color w:val="000000"/>
      </w:rPr>
      <w:fldChar w:fldCharType="begin"/>
      <w:instrText xml:space="preserve">PAGE</w:instrText>
      <w:fldChar w:fldCharType="separate"/>
      <w:fldChar w:fldCharType="end"/>
    </w: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17">
    <w:pPr>
      <w:pBdr>
        <w:top w:color="1f497d" w:space="1" w:sz="18" w:val="single"/>
      </w:pBdr>
      <w:tabs>
        <w:tab w:val="center" w:leader="none" w:pos="4320"/>
        <w:tab w:val="right" w:leader="none" w:pos="8640"/>
      </w:tabs>
      <w:jc w:val="right"/>
      <w:rPr>
        <w:color w:val="000000"/>
      </w:rPr>
    </w:pPr>
    <w:r w:rsidDel="00000000" w:rsidR="00000000" w:rsidRPr="00000000">
      <w:rPr>
        <w:color w:val="000000"/>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4"/>
        <w:szCs w:val="24"/>
      </w:rPr>
    </w:pPr>
    <w:r w:rsidDel="00000000" w:rsidR="00000000" w:rsidRPr="00000000">
      <w:rPr>
        <w:rtl w:val="0"/>
      </w:rPr>
    </w:r>
  </w:p>
  <w:tbl>
    <w:tblPr>
      <w:tblStyle w:val="Table5"/>
      <w:tblW w:w="8641.0" w:type="dxa"/>
      <w:jc w:val="left"/>
      <w:tblBorders>
        <w:top w:color="00b0f0" w:space="0" w:sz="6" w:val="single"/>
        <w:left w:color="00b0f0" w:space="0" w:sz="6" w:val="single"/>
        <w:bottom w:color="000000" w:space="0" w:sz="24" w:val="single"/>
        <w:right w:color="00b0f0" w:space="0" w:sz="6" w:val="single"/>
        <w:insideH w:color="000000" w:space="0" w:sz="0" w:val="nil"/>
        <w:insideV w:color="000000" w:space="0" w:sz="0" w:val="nil"/>
      </w:tblBorders>
      <w:tblLayout w:type="fixed"/>
      <w:tblLook w:val="0400"/>
    </w:tblPr>
    <w:tblGrid>
      <w:gridCol w:w="8641"/>
      <w:tblGridChange w:id="0">
        <w:tblGrid>
          <w:gridCol w:w="8641"/>
        </w:tblGrid>
      </w:tblGridChange>
    </w:tblGrid>
    <w:tr>
      <w:trPr>
        <w:cantSplit w:val="0"/>
        <w:trHeight w:val="547" w:hRule="atLeast"/>
        <w:tblHeader w:val="0"/>
      </w:trPr>
      <w:tc>
        <w:tcPr>
          <w:tcBorders>
            <w:top w:color="000000" w:space="0" w:sz="0" w:val="nil"/>
            <w:left w:color="000000" w:space="0" w:sz="0" w:val="nil"/>
            <w:bottom w:color="1f497d" w:space="0" w:sz="12" w:val="single"/>
            <w:right w:color="000000" w:space="0" w:sz="0" w:val="nil"/>
          </w:tcBorders>
        </w:tcPr>
        <w:p w:rsidR="00000000" w:rsidDel="00000000" w:rsidP="00000000" w:rsidRDefault="00000000" w:rsidRPr="00000000" w14:paraId="00000105">
          <w:pPr>
            <w:widowControl w:val="0"/>
            <w:pBdr>
              <w:top w:space="0" w:sz="0" w:val="nil"/>
              <w:left w:space="0" w:sz="0" w:val="nil"/>
              <w:bottom w:space="0" w:sz="0" w:val="nil"/>
              <w:right w:space="0" w:sz="0" w:val="nil"/>
              <w:between w:space="0" w:sz="0" w:val="nil"/>
            </w:pBdr>
            <w:spacing w:line="276" w:lineRule="auto"/>
            <w:rPr>
              <w:rFonts w:ascii="Bookman Old Style" w:cs="Bookman Old Style" w:eastAsia="Bookman Old Style" w:hAnsi="Bookman Old Style"/>
              <w:color w:val="000000"/>
            </w:rPr>
          </w:pPr>
          <w:r w:rsidDel="00000000" w:rsidR="00000000" w:rsidRPr="00000000">
            <w:rPr>
              <w:rtl w:val="0"/>
            </w:rPr>
          </w:r>
        </w:p>
        <w:tbl>
          <w:tblPr>
            <w:tblStyle w:val="Table6"/>
            <w:tblW w:w="8532.0" w:type="dxa"/>
            <w:jc w:val="left"/>
            <w:tblLayout w:type="fixed"/>
            <w:tblLook w:val="0400"/>
          </w:tblPr>
          <w:tblGrid>
            <w:gridCol w:w="8532"/>
            <w:tblGridChange w:id="0">
              <w:tblGrid>
                <w:gridCol w:w="8532"/>
              </w:tblGrid>
            </w:tblGridChange>
          </w:tblGrid>
          <w:tr>
            <w:trPr>
              <w:cantSplit w:val="0"/>
              <w:trHeight w:val="361" w:hRule="atLeast"/>
              <w:tblHeader w:val="0"/>
            </w:trPr>
            <w:tc>
              <w:tcPr/>
              <w:p w:rsidR="00000000" w:rsidDel="00000000" w:rsidP="00000000" w:rsidRDefault="00000000" w:rsidRPr="00000000" w14:paraId="00000106">
                <w:pPr>
                  <w:tabs>
                    <w:tab w:val="center" w:leader="none" w:pos="4680"/>
                    <w:tab w:val="right" w:leader="none" w:pos="9360"/>
                  </w:tabs>
                  <w:rPr>
                    <w:b w:val="1"/>
                    <w:bCs w:val="1"/>
                    <w:color w:val="000000"/>
                    <w:sz w:val="18"/>
                    <w:szCs w:val="18"/>
                  </w:rPr>
                </w:pPr>
                <w:r w:rsidDel="00000000" w:rsidR="00000000" w:rsidRPr="00000000">
                  <w:rPr>
                    <w:b w:val="1"/>
                    <w:bCs w:val="1"/>
                    <w:color w:val="000000"/>
                    <w:rtl w:val="0"/>
                  </w:rPr>
                  <w:t xml:space="preserve">INTEGRATED (Information Technology and Vocational Education)</w:t>
                </w:r>
                <w:r w:rsidDel="00000000" w:rsidR="00000000" w:rsidRPr="00000000">
                  <w:rPr>
                    <w:rtl w:val="0"/>
                  </w:rPr>
                </w:r>
              </w:p>
            </w:tc>
          </w:tr>
        </w:tbl>
        <w:p w:rsidR="00000000" w:rsidDel="00000000" w:rsidP="00000000" w:rsidRDefault="00000000" w:rsidRPr="00000000" w14:paraId="00000107">
          <w:pPr>
            <w:tabs>
              <w:tab w:val="center" w:leader="none" w:pos="4680"/>
              <w:tab w:val="right" w:leader="none" w:pos="9360"/>
            </w:tabs>
            <w:rPr>
              <w:rFonts w:ascii="Arial" w:cs="Arial" w:eastAsia="Arial" w:hAnsi="Arial"/>
              <w:color w:val="111111"/>
              <w:sz w:val="18"/>
              <w:szCs w:val="18"/>
              <w:shd w:fill="fafafa" w:val="clear"/>
            </w:rPr>
          </w:pPr>
          <w:r w:rsidDel="00000000" w:rsidR="00000000" w:rsidRPr="00000000">
            <w:rPr>
              <w:rtl w:val="0"/>
            </w:rPr>
          </w:r>
        </w:p>
      </w:tc>
    </w:tr>
  </w:tbl>
  <w:p w:rsidR="00000000" w:rsidDel="00000000" w:rsidP="00000000" w:rsidRDefault="00000000" w:rsidRPr="00000000" w14:paraId="00000108">
    <w:pPr>
      <w:pBdr>
        <w:top w:space="0" w:sz="0" w:val="nil"/>
        <w:left w:space="0" w:sz="0" w:val="nil"/>
        <w:bottom w:space="0" w:sz="0" w:val="nil"/>
        <w:right w:space="0" w:sz="0" w:val="nil"/>
        <w:between w:space="0" w:sz="0" w:val="nil"/>
      </w:pBdr>
      <w:tabs>
        <w:tab w:val="center" w:leader="none" w:pos="4320"/>
        <w:tab w:val="right" w:leader="none" w:pos="8640"/>
      </w:tabs>
      <w:rPr>
        <w:color w:val="000000"/>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09">
    <w:pPr>
      <w:widowControl w:val="0"/>
      <w:pBdr>
        <w:top w:space="0" w:sz="0" w:val="nil"/>
        <w:left w:space="0" w:sz="0" w:val="nil"/>
        <w:bottom w:space="0" w:sz="0" w:val="nil"/>
        <w:right w:space="0" w:sz="0" w:val="nil"/>
        <w:between w:space="0" w:sz="0" w:val="nil"/>
      </w:pBdr>
      <w:spacing w:line="276" w:lineRule="auto"/>
      <w:rPr>
        <w:color w:val="000000"/>
      </w:rPr>
    </w:pPr>
    <w:r w:rsidDel="00000000" w:rsidR="00000000" w:rsidRPr="00000000">
      <w:rPr>
        <w:rtl w:val="0"/>
      </w:rPr>
    </w:r>
  </w:p>
  <w:tbl>
    <w:tblPr>
      <w:tblStyle w:val="Table7"/>
      <w:tblW w:w="8641.0" w:type="dxa"/>
      <w:jc w:val="left"/>
      <w:tblBorders>
        <w:top w:color="00b0f0" w:space="0" w:sz="6" w:val="single"/>
        <w:left w:color="00b0f0" w:space="0" w:sz="6" w:val="single"/>
        <w:bottom w:color="000000" w:space="0" w:sz="24" w:val="single"/>
        <w:right w:color="00b0f0" w:space="0" w:sz="6" w:val="single"/>
        <w:insideH w:color="000000" w:space="0" w:sz="0" w:val="nil"/>
        <w:insideV w:color="000000" w:space="0" w:sz="0" w:val="nil"/>
      </w:tblBorders>
      <w:tblLayout w:type="fixed"/>
      <w:tblLook w:val="0400"/>
    </w:tblPr>
    <w:tblGrid>
      <w:gridCol w:w="8641"/>
      <w:tblGridChange w:id="0">
        <w:tblGrid>
          <w:gridCol w:w="8641"/>
        </w:tblGrid>
      </w:tblGridChange>
    </w:tblGrid>
    <w:tr>
      <w:trPr>
        <w:cantSplit w:val="0"/>
        <w:trHeight w:val="547" w:hRule="atLeast"/>
        <w:tblHeader w:val="0"/>
      </w:trPr>
      <w:tc>
        <w:tcPr>
          <w:tcBorders>
            <w:top w:color="000000" w:space="0" w:sz="0" w:val="nil"/>
            <w:left w:color="000000" w:space="0" w:sz="0" w:val="nil"/>
            <w:bottom w:color="1f497d" w:space="0" w:sz="12" w:val="single"/>
            <w:right w:color="000000" w:space="0" w:sz="0" w:val="nil"/>
          </w:tcBorders>
        </w:tcPr>
        <w:p w:rsidR="00000000" w:rsidDel="00000000" w:rsidP="00000000" w:rsidRDefault="00000000" w:rsidRPr="00000000" w14:paraId="0000010A">
          <w:pPr>
            <w:widowControl w:val="0"/>
            <w:pBdr>
              <w:top w:space="0" w:sz="0" w:val="nil"/>
              <w:left w:space="0" w:sz="0" w:val="nil"/>
              <w:bottom w:space="0" w:sz="0" w:val="nil"/>
              <w:right w:space="0" w:sz="0" w:val="nil"/>
              <w:between w:space="0" w:sz="0" w:val="nil"/>
            </w:pBdr>
            <w:spacing w:line="276" w:lineRule="auto"/>
            <w:rPr>
              <w:rFonts w:ascii="Bookman Old Style" w:cs="Bookman Old Style" w:eastAsia="Bookman Old Style" w:hAnsi="Bookman Old Style"/>
              <w:color w:val="000000"/>
            </w:rPr>
          </w:pPr>
          <w:r w:rsidDel="00000000" w:rsidR="00000000" w:rsidRPr="00000000">
            <w:rPr>
              <w:rtl w:val="0"/>
            </w:rPr>
          </w:r>
        </w:p>
        <w:tbl>
          <w:tblPr>
            <w:tblStyle w:val="Table8"/>
            <w:tblW w:w="8522.0" w:type="dxa"/>
            <w:jc w:val="left"/>
            <w:tblLayout w:type="fixed"/>
            <w:tblLook w:val="0400"/>
          </w:tblPr>
          <w:tblGrid>
            <w:gridCol w:w="8522"/>
            <w:tblGridChange w:id="0">
              <w:tblGrid>
                <w:gridCol w:w="8522"/>
              </w:tblGrid>
            </w:tblGridChange>
          </w:tblGrid>
          <w:tr>
            <w:trPr>
              <w:cantSplit w:val="0"/>
              <w:trHeight w:val="361" w:hRule="atLeast"/>
              <w:tblHeader w:val="0"/>
            </w:trPr>
            <w:tc>
              <w:tcPr/>
              <w:p w:rsidR="00000000" w:rsidDel="00000000" w:rsidP="00000000" w:rsidRDefault="00000000" w:rsidRPr="00000000" w14:paraId="0000010B">
                <w:pPr>
                  <w:tabs>
                    <w:tab w:val="center" w:leader="none" w:pos="4680"/>
                    <w:tab w:val="right" w:leader="none" w:pos="9360"/>
                  </w:tabs>
                  <w:jc w:val="right"/>
                  <w:rPr>
                    <w:b w:val="1"/>
                    <w:bCs w:val="1"/>
                    <w:color w:val="000000"/>
                  </w:rPr>
                </w:pPr>
                <w:bookmarkStart w:colFirst="0" w:colLast="0" w:name="_6o4glickxfx3" w:id="0"/>
                <w:bookmarkEnd w:id="0"/>
                <w:r w:rsidDel="00000000" w:rsidR="00000000" w:rsidRPr="00000000">
                  <w:rPr>
                    <w:b w:val="1"/>
                    <w:bCs w:val="1"/>
                    <w:color w:val="000000"/>
                    <w:rtl w:val="0"/>
                  </w:rPr>
                  <w:t xml:space="preserve">E-ISSN 2527-9165 </w:t>
                </w:r>
              </w:p>
              <w:p w:rsidR="00000000" w:rsidDel="00000000" w:rsidP="00000000" w:rsidRDefault="00000000" w:rsidRPr="00000000" w14:paraId="0000010C">
                <w:pPr>
                  <w:tabs>
                    <w:tab w:val="center" w:leader="none" w:pos="4680"/>
                    <w:tab w:val="right" w:leader="none" w:pos="9360"/>
                  </w:tabs>
                  <w:jc w:val="right"/>
                  <w:rPr>
                    <w:color w:val="000000"/>
                    <w:sz w:val="18"/>
                    <w:szCs w:val="18"/>
                  </w:rPr>
                </w:pPr>
                <w:r w:rsidDel="00000000" w:rsidR="00000000" w:rsidRPr="00000000">
                  <w:rPr>
                    <w:b w:val="1"/>
                    <w:bCs w:val="1"/>
                    <w:color w:val="000000"/>
                    <w:rtl w:val="0"/>
                  </w:rPr>
                  <w:t xml:space="preserve">P-ISSN 2527-1682</w:t>
                </w:r>
                <w:r w:rsidDel="00000000" w:rsidR="00000000" w:rsidRPr="00000000">
                  <w:rPr>
                    <w:rtl w:val="0"/>
                  </w:rPr>
                </w:r>
              </w:p>
            </w:tc>
          </w:tr>
        </w:tbl>
        <w:p w:rsidR="00000000" w:rsidDel="00000000" w:rsidP="00000000" w:rsidRDefault="00000000" w:rsidRPr="00000000" w14:paraId="0000010D">
          <w:pPr>
            <w:tabs>
              <w:tab w:val="center" w:leader="none" w:pos="4680"/>
              <w:tab w:val="right" w:leader="none" w:pos="9360"/>
            </w:tabs>
            <w:rPr>
              <w:rFonts w:ascii="Arial" w:cs="Arial" w:eastAsia="Arial" w:hAnsi="Arial"/>
              <w:color w:val="111111"/>
              <w:sz w:val="18"/>
              <w:szCs w:val="18"/>
              <w:shd w:fill="fafafa" w:val="clear"/>
            </w:rPr>
          </w:pPr>
          <w:r w:rsidDel="00000000" w:rsidR="00000000" w:rsidRPr="00000000">
            <w:rPr>
              <w:rtl w:val="0"/>
            </w:rPr>
          </w:r>
        </w:p>
      </w:tc>
    </w:tr>
  </w:tbl>
  <w:p w:rsidR="00000000" w:rsidDel="00000000" w:rsidP="00000000" w:rsidRDefault="00000000" w:rsidRPr="00000000" w14:paraId="0000010E">
    <w:pPr>
      <w:pBdr>
        <w:top w:space="0" w:sz="0" w:val="nil"/>
        <w:left w:space="0" w:sz="0" w:val="nil"/>
        <w:bottom w:space="0" w:sz="0" w:val="nil"/>
        <w:right w:space="0" w:sz="0" w:val="nil"/>
        <w:between w:space="0" w:sz="0" w:val="nil"/>
      </w:pBdr>
      <w:tabs>
        <w:tab w:val="center" w:leader="none" w:pos="4320"/>
        <w:tab w:val="right" w:leader="none" w:pos="8640"/>
      </w:tabs>
      <w:ind w:right="360"/>
      <w:rPr>
        <w:color w:val="000000"/>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0F">
    <w:pPr>
      <w:widowControl w:val="0"/>
      <w:pBdr>
        <w:top w:space="0" w:sz="0" w:val="nil"/>
        <w:left w:space="0" w:sz="0" w:val="nil"/>
        <w:bottom w:space="0" w:sz="0" w:val="nil"/>
        <w:right w:space="0" w:sz="0" w:val="nil"/>
        <w:between w:space="0" w:sz="0" w:val="nil"/>
      </w:pBdr>
      <w:spacing w:line="276" w:lineRule="auto"/>
      <w:rPr>
        <w:color w:val="000000"/>
      </w:rPr>
    </w:pPr>
    <w:r w:rsidDel="00000000" w:rsidR="00000000" w:rsidRPr="00000000">
      <w:rPr>
        <w:rtl w:val="0"/>
      </w:rPr>
    </w:r>
  </w:p>
  <w:tbl>
    <w:tblPr>
      <w:tblStyle w:val="Table9"/>
      <w:tblW w:w="8788.999999999998" w:type="dxa"/>
      <w:jc w:val="left"/>
      <w:tblBorders>
        <w:bottom w:color="1f497d" w:space="0" w:sz="12" w:val="single"/>
      </w:tblBorders>
      <w:tblLayout w:type="fixed"/>
      <w:tblLook w:val="0400"/>
    </w:tblPr>
    <w:tblGrid>
      <w:gridCol w:w="2127"/>
      <w:gridCol w:w="4389"/>
      <w:gridCol w:w="2273"/>
      <w:tblGridChange w:id="0">
        <w:tblGrid>
          <w:gridCol w:w="2127"/>
          <w:gridCol w:w="4389"/>
          <w:gridCol w:w="2273"/>
        </w:tblGrid>
      </w:tblGridChange>
    </w:tblGrid>
    <w:tr>
      <w:trPr>
        <w:cantSplit w:val="0"/>
        <w:trHeight w:val="1424" w:hRule="atLeast"/>
        <w:tblHeader w:val="0"/>
      </w:trPr>
      <w:tc>
        <w:tcPr>
          <w:tcBorders>
            <w:bottom w:color="366091" w:space="0" w:sz="12" w:val="single"/>
          </w:tcBorders>
        </w:tcPr>
        <w:p w:rsidR="00000000" w:rsidDel="00000000" w:rsidP="00000000" w:rsidRDefault="00000000" w:rsidRPr="00000000" w14:paraId="00000110">
          <w:pPr>
            <w:ind w:left="20" w:right="4" w:firstLine="0"/>
            <w:rPr>
              <w:rFonts w:ascii="Quattrocento Sans" w:cs="Quattrocento Sans" w:eastAsia="Quattrocento Sans" w:hAnsi="Quattrocento Sans"/>
              <w:b w:val="1"/>
              <w:bCs w:val="1"/>
            </w:rPr>
          </w:pPr>
          <w:bookmarkStart w:colFirst="0" w:colLast="0" w:name="_vz80fqjraz9b" w:id="1"/>
          <w:bookmarkEnd w:id="1"/>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1069975</wp:posOffset>
                </wp:positionH>
                <wp:positionV relativeFrom="paragraph">
                  <wp:posOffset>100330</wp:posOffset>
                </wp:positionV>
                <wp:extent cx="1391920" cy="586740"/>
                <wp:effectExtent b="0" l="0" r="0" t="0"/>
                <wp:wrapSquare wrapText="bothSides" distB="0" distT="0" distL="114300" distR="114300"/>
                <wp:docPr id="3" name="image2.png"/>
                <a:graphic>
                  <a:graphicData uri="http://schemas.openxmlformats.org/drawingml/2006/picture">
                    <pic:pic>
                      <pic:nvPicPr>
                        <pic:cNvPr id="0" name="image2.png"/>
                        <pic:cNvPicPr preferRelativeResize="0"/>
                      </pic:nvPicPr>
                      <pic:blipFill>
                        <a:blip r:embed="rId1"/>
                        <a:srcRect b="27513" l="14881" r="13096" t="18519"/>
                        <a:stretch>
                          <a:fillRect/>
                        </a:stretch>
                      </pic:blipFill>
                      <pic:spPr>
                        <a:xfrm>
                          <a:off x="0" y="0"/>
                          <a:ext cx="1391920" cy="586740"/>
                        </a:xfrm>
                        <a:prstGeom prst="rect"/>
                        <a:ln/>
                      </pic:spPr>
                    </pic:pic>
                  </a:graphicData>
                </a:graphic>
              </wp:anchor>
            </w:drawing>
          </w:r>
        </w:p>
      </w:tc>
      <w:tc>
        <w:tcPr>
          <w:tcBorders>
            <w:bottom w:color="366091" w:space="0" w:sz="12" w:val="single"/>
          </w:tcBorders>
        </w:tcPr>
        <w:p w:rsidR="00000000" w:rsidDel="00000000" w:rsidP="00000000" w:rsidRDefault="00000000" w:rsidRPr="00000000" w14:paraId="00000111">
          <w:pPr>
            <w:ind w:left="20" w:right="4" w:firstLine="0"/>
            <w:jc w:val="center"/>
            <w:rPr>
              <w:rFonts w:ascii="Bookman Old Style" w:cs="Bookman Old Style" w:eastAsia="Bookman Old Style" w:hAnsi="Bookman Old Style"/>
              <w:b w:val="1"/>
              <w:bCs w:val="1"/>
            </w:rPr>
          </w:pPr>
          <w:r w:rsidDel="00000000" w:rsidR="00000000" w:rsidRPr="00000000">
            <w:rPr>
              <w:rtl w:val="0"/>
            </w:rPr>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1056640</wp:posOffset>
                    </wp:positionH>
                    <wp:positionV relativeFrom="paragraph">
                      <wp:posOffset>5080</wp:posOffset>
                    </wp:positionV>
                    <wp:extent cx="4210050" cy="824345"/>
                    <wp:effectExtent b="71120" l="57150" r="49530" t="19050"/>
                    <wp:wrapNone/>
                    <wp:docPr id="1" name=""/>
                    <a:graphic>
                      <a:graphicData uri="http://schemas.microsoft.com/office/word/2010/wordprocessingShape">
                        <wps:wsp>
                          <wps:cNvSpPr txBox="1"/>
                          <wps:spPr>
                            <a:xfrm>
                              <a:off x="0" y="0"/>
                              <a:ext cx="4210050" cy="824345"/>
                            </a:xfrm>
                            <a:prstGeom prst="rect">
                              <a:avLst/>
                            </a:prstGeom>
                            <a:solidFill>
                              <a:srgbClr val="00194C"/>
                            </a:solidFill>
                            <a:ln>
                              <a:noFill/>
                            </a:ln>
                          </wps:spPr>
                          <wps:style>
                            <a:lnRef idx="1">
                              <a:schemeClr val="accent1"/>
                            </a:lnRef>
                            <a:fillRef idx="3">
                              <a:schemeClr val="accent1"/>
                            </a:fillRef>
                            <a:effectRef idx="2">
                              <a:schemeClr val="accent1"/>
                            </a:effectRef>
                            <a:fontRef idx="minor">
                              <a:schemeClr val="lt1"/>
                            </a:fontRef>
                          </wps:style>
                          <wps:txbx>
                            <w:txbxContent>
                              <w:p w:rsidR="008A579F" w:rsidDel="00000000" w:rsidP="00DF6B60" w:rsidRDefault="00DE7213" w:rsidRPr="004702F6" w14:paraId="30C51936" w14:textId="159961C4">
                                <w:pPr>
                                  <w:ind w:right="4"/>
                                  <w:jc w:val="center"/>
                                  <w:rPr>
                                    <w:rFonts w:eastAsia="Quattrocento Sans"/>
                                    <w:b w:val="1"/>
                                    <w:color w:val="ffffff" w:themeColor="background1"/>
                                  </w:rPr>
                                </w:pPr>
                                <w:r w:rsidDel="00000000" w:rsidR="00000000" w:rsidRPr="004702F6">
                                  <w:rPr>
                                    <w:rFonts w:eastAsia="Quattrocento Sans"/>
                                    <w:b w:val="1"/>
                                    <w:color w:val="ffffff" w:themeColor="background1"/>
                                  </w:rPr>
                                  <w:t xml:space="preserve">INTEGRATED </w:t>
                                </w:r>
                                <w:r w:rsidDel="00000000" w:rsidR="00BE77AD" w:rsidRPr="00000000">
                                  <w:rPr>
                                    <w:rFonts w:eastAsia="Quattrocento Sans"/>
                                    <w:b w:val="1"/>
                                    <w:color w:val="ffffff" w:themeColor="background1"/>
                                  </w:rPr>
                                  <w:t>JOURNAL</w:t>
                                </w:r>
                              </w:p>
                              <w:p w:rsidR="00AB7820" w:rsidDel="00000000" w:rsidP="00DF6B60" w:rsidRDefault="00DE7213" w:rsidRPr="004702F6" w14:paraId="65253DCC" w14:textId="51EDF461">
                                <w:pPr>
                                  <w:ind w:right="4"/>
                                  <w:jc w:val="center"/>
                                  <w:rPr>
                                    <w:rFonts w:eastAsia="Quattrocento Sans"/>
                                    <w:b w:val="1"/>
                                    <w:color w:val="ffffff" w:themeColor="background1"/>
                                  </w:rPr>
                                </w:pPr>
                                <w:r w:rsidDel="00000000" w:rsidR="00000000" w:rsidRPr="004702F6">
                                  <w:rPr>
                                    <w:rFonts w:eastAsia="Quattrocento Sans"/>
                                    <w:b w:val="1"/>
                                    <w:color w:val="ffffff" w:themeColor="background1"/>
                                  </w:rPr>
                                  <w:t>(Information Technology and Vocational Education)</w:t>
                                </w:r>
                              </w:p>
                              <w:p w:rsidR="00835B16" w:rsidDel="00000000" w:rsidP="00DF6B60" w:rsidRDefault="00835B16" w:rsidRPr="004702F6" w14:paraId="715BA3BF" w14:textId="77777777">
                                <w:pPr>
                                  <w:pBdr>
                                    <w:top w:space="0" w:sz="0" w:val="nil"/>
                                    <w:left w:space="0" w:sz="0" w:val="nil"/>
                                    <w:bottom w:space="0" w:sz="0" w:val="nil"/>
                                    <w:right w:space="0" w:sz="0" w:val="nil"/>
                                    <w:between w:space="0" w:sz="0" w:val="nil"/>
                                  </w:pBdr>
                                  <w:ind w:left="20"/>
                                  <w:jc w:val="center"/>
                                  <w:rPr>
                                    <w:rFonts w:eastAsia="Quattrocento Sans"/>
                                    <w:color w:val="ffffff" w:themeColor="background1"/>
                                    <w:sz w:val="12"/>
                                    <w:szCs w:val="12"/>
                                  </w:rPr>
                                </w:pPr>
                              </w:p>
                              <w:p w:rsidR="00835B16" w:rsidDel="00000000" w:rsidP="00DF6B60" w:rsidRDefault="00835B16" w:rsidRPr="00BE77AD" w14:paraId="1F3DA68B" w14:textId="0FDD9B3F">
                                <w:pPr>
                                  <w:pBdr>
                                    <w:top w:space="0" w:sz="0" w:val="nil"/>
                                    <w:left w:space="0" w:sz="0" w:val="nil"/>
                                    <w:bottom w:space="0" w:sz="0" w:val="nil"/>
                                    <w:right w:space="0" w:sz="0" w:val="nil"/>
                                    <w:between w:space="0" w:sz="0" w:val="nil"/>
                                  </w:pBdr>
                                  <w:ind w:left="20"/>
                                  <w:jc w:val="center"/>
                                </w:pPr>
                                <w:r w:rsidDel="00000000" w:rsidR="00000000" w:rsidRPr="004702F6">
                                  <w:rPr>
                                    <w:rFonts w:eastAsia="Quattrocento Sans"/>
                                    <w:color w:val="ffffff" w:themeColor="background1"/>
                                    <w:sz w:val="16"/>
                                    <w:szCs w:val="16"/>
                                  </w:rPr>
                                  <w:t>Volume X No. X | O</w:t>
                                </w:r>
                                <w:r w:rsidDel="00000000" w:rsidR="00BE77AD" w:rsidRPr="00000000">
                                  <w:rPr>
                                    <w:rFonts w:eastAsia="Quattrocento Sans"/>
                                    <w:color w:val="ffffff" w:themeColor="background1"/>
                                    <w:sz w:val="16"/>
                                    <w:szCs w:val="16"/>
                                  </w:rPr>
                                  <w:t>c</w:t>
                                </w:r>
                                <w:r w:rsidDel="00000000" w:rsidR="00000000" w:rsidRPr="004702F6">
                                  <w:rPr>
                                    <w:rFonts w:eastAsia="Quattrocento Sans"/>
                                    <w:color w:val="ffffff" w:themeColor="background1"/>
                                    <w:sz w:val="16"/>
                                    <w:szCs w:val="16"/>
                                  </w:rPr>
                                  <w:t>tober 202</w:t>
                                </w:r>
                                <w:r w:rsidDel="00000000" w:rsidR="00BE77AD" w:rsidRPr="00000000">
                                  <w:rPr>
                                    <w:rFonts w:eastAsia="Quattrocento Sans"/>
                                    <w:color w:val="ffffff" w:themeColor="background1"/>
                                    <w:sz w:val="16"/>
                                    <w:szCs w:val="16"/>
                                  </w:rPr>
                                  <w:t>6</w:t>
                                </w:r>
                                <w:r w:rsidDel="00000000" w:rsidR="00000000" w:rsidRPr="004702F6">
                                  <w:rPr>
                                    <w:rFonts w:eastAsia="Quattrocento Sans"/>
                                    <w:color w:val="ffffff" w:themeColor="background1"/>
                                    <w:sz w:val="16"/>
                                    <w:szCs w:val="16"/>
                                  </w:rPr>
                                  <w:t xml:space="preserve"> 1-9</w:t>
                                </w:r>
                                <w:r w:rsidDel="00000000" w:rsidR="00BE77AD" w:rsidRPr="00000000">
                                  <w:rPr>
                                    <w:rFonts w:eastAsia="Quattrocento Sans"/>
                                    <w:color w:val="ffffff" w:themeColor="background1"/>
                                    <w:sz w:val="16"/>
                                    <w:szCs w:val="16"/>
                                  </w:rPr>
                                  <w:t xml:space="preserve"> </w:t>
                                </w:r>
                                <w:r w:rsidDel="00000000" w:rsidR="00BE77AD" w:rsidRPr="004702F6">
                                  <w:rPr>
                                    <w:rFonts w:eastAsia="Quattrocento Sans"/>
                                    <w:color w:val="ffffff" w:themeColor="background1"/>
                                    <w:sz w:val="16"/>
                                    <w:szCs w:val="16"/>
                                  </w:rPr>
                                  <w:t>|</w:t>
                                </w:r>
                                <w:r w:rsidDel="00000000" w:rsidR="00BE77AD" w:rsidRPr="00000000">
                                  <w:rPr>
                                    <w:rFonts w:eastAsia="Quattrocento Sans"/>
                                    <w:color w:val="ffffff" w:themeColor="background1"/>
                                    <w:sz w:val="16"/>
                                    <w:szCs w:val="16"/>
                                  </w:rPr>
                                  <w:t xml:space="preserve"> E-ISSN </w:t>
                                </w:r>
                                <w:r w:rsidDel="00000000" w:rsidR="00BE77AD" w:rsidRPr="00BE77AD">
                                  <w:rPr>
                                    <w:rFonts w:eastAsia="Quattrocento Sans"/>
                                    <w:color w:val="ffffff" w:themeColor="background1"/>
                                    <w:sz w:val="16"/>
                                    <w:szCs w:val="16"/>
                                  </w:rPr>
                                  <w:t xml:space="preserve">2527-9165 </w:t>
                                </w:r>
                                <w:r w:rsidDel="00000000" w:rsidR="00BE77AD" w:rsidRPr="004702F6">
                                  <w:rPr>
                                    <w:rFonts w:eastAsia="Quattrocento Sans"/>
                                    <w:color w:val="ffffff" w:themeColor="background1"/>
                                    <w:sz w:val="16"/>
                                    <w:szCs w:val="16"/>
                                  </w:rPr>
                                  <w:t>|</w:t>
                                </w:r>
                                <w:r w:rsidDel="00000000" w:rsidR="00BE77AD" w:rsidRPr="00000000">
                                  <w:rPr>
                                    <w:rFonts w:eastAsia="Quattrocento Sans"/>
                                    <w:color w:val="ffffff" w:themeColor="background1"/>
                                    <w:sz w:val="16"/>
                                    <w:szCs w:val="16"/>
                                  </w:rPr>
                                  <w:t xml:space="preserve"> P-</w:t>
                                </w:r>
                                <w:r w:rsidDel="00000000" w:rsidR="00BE77AD" w:rsidRPr="00BE77AD">
                                  <w:rPr>
                                    <w:rFonts w:eastAsia="Quattrocento Sans"/>
                                    <w:color w:val="ffffff" w:themeColor="background1"/>
                                    <w:sz w:val="16"/>
                                    <w:szCs w:val="16"/>
                                  </w:rPr>
                                  <w:t>ISSN</w:t>
                                </w:r>
                                <w:r w:rsidDel="00000000" w:rsidR="00BE77AD" w:rsidRPr="00000000">
                                  <w:rPr>
                                    <w:rFonts w:eastAsia="Quattrocento Sans"/>
                                    <w:color w:val="ffffff" w:themeColor="background1"/>
                                    <w:sz w:val="16"/>
                                    <w:szCs w:val="16"/>
                                  </w:rPr>
                                  <w:t xml:space="preserve"> </w:t>
                                </w:r>
                                <w:r w:rsidDel="00000000" w:rsidR="00BE77AD" w:rsidRPr="00BE77AD">
                                  <w:rPr>
                                    <w:rFonts w:eastAsia="Quattrocento Sans"/>
                                    <w:color w:val="ffffff" w:themeColor="background1"/>
                                    <w:sz w:val="16"/>
                                    <w:szCs w:val="16"/>
                                  </w:rPr>
                                  <w:t>2527-1682</w:t>
                                </w:r>
                              </w:p>
                              <w:p w:rsidR="00835B16" w:rsidDel="00000000" w:rsidP="00DF6B60" w:rsidRDefault="00835B16" w:rsidRPr="004702F6" w14:paraId="56A174A5" w14:textId="49FEEBA2">
                                <w:pPr>
                                  <w:pBdr>
                                    <w:top w:space="0" w:sz="0" w:val="nil"/>
                                    <w:left w:space="0" w:sz="0" w:val="nil"/>
                                    <w:bottom w:space="0" w:sz="0" w:val="nil"/>
                                    <w:right w:space="0" w:sz="0" w:val="nil"/>
                                    <w:between w:space="0" w:sz="0" w:val="nil"/>
                                  </w:pBdr>
                                  <w:ind w:left="20"/>
                                  <w:jc w:val="center"/>
                                  <w:rPr>
                                    <w:rFonts w:eastAsia="Quattrocento Sans"/>
                                    <w:color w:val="ffffff" w:themeColor="background1"/>
                                    <w:sz w:val="16"/>
                                    <w:szCs w:val="16"/>
                                  </w:rPr>
                                </w:pPr>
                                <w:r w:rsidDel="00000000" w:rsidR="00000000" w:rsidRPr="004702F6">
                                  <w:rPr>
                                    <w:rFonts w:eastAsia="Quattrocento Sans"/>
                                    <w:color w:val="ffffff" w:themeColor="background1"/>
                                    <w:sz w:val="16"/>
                                    <w:szCs w:val="16"/>
                                  </w:rPr>
                                  <w:t xml:space="preserve">https://ejournal-purwakarta.upi.edu/integrated/ </w:t>
                                </w:r>
                              </w:p>
                              <w:p w:rsidR="004702F6" w:rsidDel="00000000" w:rsidP="00DF6B60" w:rsidRDefault="004702F6" w:rsidRPr="004702F6" w14:paraId="7294B030" w14:textId="4D380BE9">
                                <w:pPr>
                                  <w:pBdr>
                                    <w:top w:space="0" w:sz="0" w:val="nil"/>
                                    <w:left w:space="0" w:sz="0" w:val="nil"/>
                                    <w:bottom w:space="0" w:sz="0" w:val="nil"/>
                                    <w:right w:space="0" w:sz="0" w:val="nil"/>
                                    <w:between w:space="0" w:sz="0" w:val="nil"/>
                                  </w:pBdr>
                                  <w:ind w:left="20"/>
                                  <w:jc w:val="center"/>
                                  <w:rPr>
                                    <w:rFonts w:eastAsia="Quattrocento Sans"/>
                                    <w:color w:val="ffffff" w:themeColor="background1"/>
                                    <w:sz w:val="16"/>
                                    <w:szCs w:val="16"/>
                                  </w:rPr>
                                </w:pPr>
                                <w:r w:rsidDel="00000000" w:rsidR="00000000" w:rsidRPr="004702F6">
                                  <w:rPr>
                                    <w:rFonts w:eastAsia="Quattrocento Sans"/>
                                    <w:color w:val="ffffff" w:themeColor="background1"/>
                                    <w:sz w:val="16"/>
                                    <w:szCs w:val="16"/>
                                  </w:rPr>
                                  <w:t>https://doi.xxx</w:t>
                                </w:r>
                              </w:p>
                              <w:p w:rsidR="00AB7820" w:rsidDel="00000000" w:rsidP="00DF6B60" w:rsidRDefault="00AB7820" w:rsidRPr="004702F6" w14:paraId="5A12FDEF" w14:textId="77777777">
                                <w:pPr>
                                  <w:ind w:left="20" w:right="4"/>
                                  <w:jc w:val="center"/>
                                  <w:rPr>
                                    <w:rFonts w:eastAsia="Quattrocento Sans"/>
                                    <w:b w:val="1"/>
                                    <w:sz w:val="14"/>
                                    <w:szCs w:val="14"/>
                                  </w:rPr>
                                </w:pPr>
                              </w:p>
                              <w:p w:rsidR="00DE7213" w:rsidDel="00000000" w:rsidP="003431AA" w:rsidRDefault="00DE7213" w:rsidRPr="004702F6" w14:paraId="7447E2AA" w14:textId="77777777">
                                <w:pPr>
                                  <w:jc w:val="right"/>
                                  <w:rPr>
                                    <w:sz w:val="22"/>
                                    <w:szCs w:val="22"/>
                                  </w:rPr>
                                </w:pPr>
                              </w:p>
                            </w:txbxContent>
                          </wps:txbx>
                          <wps:bodyPr anchorCtr="0" anchor="ctr" bIns="45720" rtlCol="0" compatLnSpc="1" forceAA="0" fromWordArt="0" horzOverflow="overflow" lIns="91440" numCol="1" spcFirstLastPara="0" rIns="91440" rot="0" spcCol="0" vert="horz" wrap="square" tIns="45720" vertOverflow="overflow">
                            <a:prstTxWarp prst="textNoShape">
                              <a:avLst/>
                            </a:prstTxWarp>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1056640</wp:posOffset>
                    </wp:positionH>
                    <wp:positionV relativeFrom="paragraph">
                      <wp:posOffset>5080</wp:posOffset>
                    </wp:positionV>
                    <wp:extent cx="4316730" cy="914515"/>
                    <wp:effectExtent b="0" l="0" r="0" t="0"/>
                    <wp:wrapNone/>
                    <wp:docPr id="1" name="image1.png"/>
                    <a:graphic>
                      <a:graphicData uri="http://schemas.openxmlformats.org/drawingml/2006/picture">
                        <pic:pic>
                          <pic:nvPicPr>
                            <pic:cNvPr id="0" name="image1.png"/>
                            <pic:cNvPicPr preferRelativeResize="0"/>
                          </pic:nvPicPr>
                          <pic:blipFill>
                            <a:blip r:embed="rId2"/>
                            <a:srcRect b="0" l="0" r="0" t="0"/>
                            <a:stretch>
                              <a:fillRect/>
                            </a:stretch>
                          </pic:blipFill>
                          <pic:spPr>
                            <a:xfrm>
                              <a:off x="0" y="0"/>
                              <a:ext cx="4316730" cy="914515"/>
                            </a:xfrm>
                            <a:prstGeom prst="rect"/>
                            <a:ln/>
                          </pic:spPr>
                        </pic:pic>
                      </a:graphicData>
                    </a:graphic>
                  </wp:anchor>
                </w:drawing>
              </mc:Fallback>
            </mc:AlternateContent>
          </w:r>
        </w:p>
        <w:p w:rsidR="00000000" w:rsidDel="00000000" w:rsidP="00000000" w:rsidRDefault="00000000" w:rsidRPr="00000000" w14:paraId="00000112">
          <w:pPr>
            <w:pBdr>
              <w:top w:space="0" w:sz="0" w:val="nil"/>
              <w:left w:space="0" w:sz="0" w:val="nil"/>
              <w:bottom w:space="0" w:sz="0" w:val="nil"/>
              <w:right w:space="0" w:sz="0" w:val="nil"/>
              <w:between w:space="0" w:sz="0" w:val="nil"/>
            </w:pBdr>
            <w:spacing w:line="266" w:lineRule="auto"/>
            <w:rPr>
              <w:rFonts w:ascii="Quattrocento Sans" w:cs="Quattrocento Sans" w:eastAsia="Quattrocento Sans" w:hAnsi="Quattrocento Sans"/>
              <w:color w:val="000000"/>
            </w:rPr>
          </w:pPr>
          <w:r w:rsidDel="00000000" w:rsidR="00000000" w:rsidRPr="00000000">
            <w:rPr>
              <w:rtl w:val="0"/>
            </w:rPr>
          </w:r>
        </w:p>
      </w:tc>
      <w:tc>
        <w:tcPr>
          <w:tcBorders>
            <w:bottom w:color="366091" w:space="0" w:sz="12" w:val="single"/>
          </w:tcBorders>
        </w:tcPr>
        <w:p w:rsidR="00000000" w:rsidDel="00000000" w:rsidP="00000000" w:rsidRDefault="00000000" w:rsidRPr="00000000" w14:paraId="00000113">
          <w:pPr>
            <w:pBdr>
              <w:top w:space="0" w:sz="0" w:val="nil"/>
              <w:left w:space="0" w:sz="0" w:val="nil"/>
              <w:bottom w:space="0" w:sz="0" w:val="nil"/>
              <w:right w:space="0" w:sz="0" w:val="nil"/>
              <w:between w:space="0" w:sz="0" w:val="nil"/>
            </w:pBdr>
            <w:spacing w:line="266" w:lineRule="auto"/>
            <w:rPr>
              <w:rFonts w:ascii="Quattrocento Sans" w:cs="Quattrocento Sans" w:eastAsia="Quattrocento Sans" w:hAnsi="Quattrocento Sans"/>
              <w:color w:val="000000"/>
            </w:rPr>
          </w:pPr>
          <w:r w:rsidDel="00000000" w:rsidR="00000000" w:rsidRPr="00000000">
            <w:rPr/>
            <mc:AlternateContent>
              <mc:Choice Requires="wps">
                <w:drawing>
                  <wp:inline distB="0" distT="0" distL="0" distR="0">
                    <wp:extent cx="304800" cy="304800"/>
                    <wp:effectExtent b="0" l="0" r="0" t="0"/>
                    <wp:docPr id="2" name=""/>
                    <a:graphic>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ext uri="{91240B29-F687-4F45-9708-019B960494DF}"/>
                            </a:extLst>
                          </wps:spPr>
                          <wps:bodyPr anchorCtr="0" anchor="t" bIns="45720" lIns="91440" rIns="91440" rot="0" upright="1" vert="horz" wrap="square" tIns="45720">
                            <a:noAutofit/>
                          </wps:bodyPr>
                        </wps:wsp>
                      </a:graphicData>
                    </a:graphic>
                  </wp:inline>
                </w:drawing>
              </mc:Choice>
              <mc:Fallback>
                <w:drawing>
                  <wp:inline distB="0" distT="0" distL="0" distR="0">
                    <wp:extent cx="304800" cy="304800"/>
                    <wp:effectExtent b="0" l="0" r="0" t="0"/>
                    <wp:docPr id="2" name="image5.png"/>
                    <a:graphic>
                      <a:graphicData uri="http://schemas.openxmlformats.org/drawingml/2006/picture">
                        <pic:pic>
                          <pic:nvPicPr>
                            <pic:cNvPr id="0" name="image5.png"/>
                            <pic:cNvPicPr preferRelativeResize="0"/>
                          </pic:nvPicPr>
                          <pic:blipFill>
                            <a:blip r:embed="rId3"/>
                            <a:srcRect b="0" l="0" r="0" t="0"/>
                            <a:stretch>
                              <a:fillRect/>
                            </a:stretch>
                          </pic:blipFill>
                          <pic:spPr>
                            <a:xfrm>
                              <a:off x="0" y="0"/>
                              <a:ext cx="304800" cy="304800"/>
                            </a:xfrm>
                            <a:prstGeom prst="rect"/>
                            <a:ln/>
                          </pic:spPr>
                        </pic:pic>
                      </a:graphicData>
                    </a:graphic>
                  </wp:inline>
                </w:drawing>
              </mc:Fallback>
            </mc:AlternateContent>
          </w:r>
          <w:r w:rsidDel="00000000" w:rsidR="00000000" w:rsidRPr="00000000">
            <w:rPr>
              <w:rtl w:val="0"/>
            </w:rPr>
          </w:r>
        </w:p>
      </w:tc>
    </w:tr>
  </w:tbl>
  <w:p w:rsidR="00000000" w:rsidDel="00000000" w:rsidP="00000000" w:rsidRDefault="00000000" w:rsidRPr="00000000" w14:paraId="00000114">
    <w:pPr>
      <w:pBdr>
        <w:top w:space="0" w:sz="0" w:val="nil"/>
        <w:left w:space="0" w:sz="0" w:val="nil"/>
        <w:bottom w:space="0" w:sz="0" w:val="nil"/>
        <w:right w:space="0" w:sz="0" w:val="nil"/>
        <w:between w:space="0" w:sz="0" w:val="nil"/>
      </w:pBdr>
      <w:tabs>
        <w:tab w:val="center" w:leader="none" w:pos="4320"/>
        <w:tab w:val="right" w:leader="none" w:pos="8640"/>
      </w:tabs>
      <w:rPr>
        <w:color w:val="00000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upperLetter"/>
      <w:lvlText w:val="%1."/>
      <w:lvlJc w:val="left"/>
      <w:pPr>
        <w:ind w:left="720" w:hanging="360"/>
      </w:pPr>
      <w:rPr>
        <w:color w:val="1f497d"/>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evenAndOddHeaders w:val="1"/>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lang w:val="en-ID"/>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jc w:val="both"/>
    </w:pPr>
    <w:rPr>
      <w:b w:val="1"/>
      <w:bCs w:val="1"/>
      <w:color w:val="1f497d"/>
      <w:sz w:val="28"/>
      <w:szCs w:val="28"/>
    </w:rPr>
  </w:style>
  <w:style w:type="paragraph" w:styleId="Heading2">
    <w:name w:val="heading 2"/>
    <w:basedOn w:val="Normal"/>
    <w:next w:val="Normal"/>
    <w:pPr>
      <w:keepNext w:val="1"/>
      <w:spacing w:after="60" w:before="240" w:lineRule="auto"/>
    </w:pPr>
    <w:rPr>
      <w:rFonts w:ascii="Arial" w:cs="Arial" w:eastAsia="Arial" w:hAnsi="Arial"/>
      <w:b w:val="1"/>
      <w:bCs w:val="1"/>
      <w:i w:val="1"/>
      <w:iCs w:val="1"/>
      <w:sz w:val="28"/>
      <w:szCs w:val="28"/>
    </w:rPr>
  </w:style>
  <w:style w:type="paragraph" w:styleId="Heading3">
    <w:name w:val="heading 3"/>
    <w:basedOn w:val="Normal"/>
    <w:next w:val="Normal"/>
    <w:pPr>
      <w:keepNext w:val="1"/>
      <w:spacing w:after="60" w:before="240" w:lineRule="auto"/>
    </w:pPr>
    <w:rPr>
      <w:rFonts w:ascii="Arial" w:cs="Arial" w:eastAsia="Arial" w:hAnsi="Arial"/>
      <w:b w:val="1"/>
      <w:bCs w:val="1"/>
      <w:sz w:val="26"/>
      <w:szCs w:val="26"/>
    </w:rPr>
  </w:style>
  <w:style w:type="paragraph" w:styleId="Heading4">
    <w:name w:val="heading 4"/>
    <w:basedOn w:val="Normal"/>
    <w:next w:val="Normal"/>
    <w:pPr>
      <w:keepNext w:val="1"/>
      <w:spacing w:after="60" w:before="240" w:lineRule="auto"/>
    </w:pPr>
    <w:rPr>
      <w:b w:val="1"/>
      <w:bCs w:val="1"/>
      <w:sz w:val="28"/>
      <w:szCs w:val="28"/>
    </w:rPr>
  </w:style>
  <w:style w:type="paragraph" w:styleId="Heading5">
    <w:name w:val="heading 5"/>
    <w:basedOn w:val="Normal"/>
    <w:next w:val="Normal"/>
    <w:pPr>
      <w:spacing w:after="60" w:before="240" w:lineRule="auto"/>
    </w:pPr>
    <w:rPr>
      <w:b w:val="1"/>
      <w:bCs w:val="1"/>
      <w:i w:val="1"/>
      <w:iCs w:val="1"/>
      <w:sz w:val="26"/>
      <w:szCs w:val="26"/>
    </w:rPr>
  </w:style>
  <w:style w:type="paragraph" w:styleId="Heading6">
    <w:name w:val="heading 6"/>
    <w:basedOn w:val="Normal"/>
    <w:next w:val="Normal"/>
    <w:pPr>
      <w:keepNext w:val="1"/>
      <w:jc w:val="center"/>
    </w:pPr>
    <w:rPr>
      <w:b w:val="1"/>
      <w:bCs w:val="1"/>
      <w:i w:val="1"/>
      <w:iCs w:val="1"/>
      <w:u w:val="single"/>
    </w:rPr>
  </w:style>
  <w:style w:type="paragraph" w:styleId="Title">
    <w:name w:val="Title"/>
    <w:basedOn w:val="Normal"/>
    <w:next w:val="Normal"/>
    <w:pPr>
      <w:jc w:val="center"/>
    </w:pPr>
    <w:rPr>
      <w:b w:val="1"/>
      <w:bCs w:val="1"/>
      <w:sz w:val="28"/>
      <w:szCs w:val="28"/>
    </w:rPr>
  </w:style>
  <w:style w:type="paragraph" w:styleId="Subtitle">
    <w:name w:val="Subtitle"/>
    <w:basedOn w:val="Normal"/>
    <w:next w:val="Normal"/>
    <w:pPr>
      <w:jc w:val="center"/>
    </w:pPr>
    <w:rPr>
      <w:b w:val="1"/>
      <w:bCs w:val="1"/>
      <w:sz w:val="32"/>
      <w:szCs w:val="32"/>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08.0" w:type="dxa"/>
        <w:bottom w:w="0.0" w:type="dxa"/>
        <w:right w:w="108.0" w:type="dxa"/>
      </w:tblCellMar>
    </w:tblPr>
    <w:tblStylePr w:type="band1Horz">
      <w:tcPr>
        <w:tcBorders>
          <w:top w:color="7f7f7f" w:space="0" w:sz="4" w:val="single"/>
          <w:bottom w:color="7f7f7f" w:space="0" w:sz="4" w:val="single"/>
        </w:tcBorders>
      </w:tcPr>
    </w:tblStylePr>
    <w:tblStylePr w:type="band1Vert">
      <w:tcPr>
        <w:tcBorders>
          <w:left w:color="7f7f7f" w:space="0" w:sz="4" w:val="single"/>
          <w:right w:color="7f7f7f" w:space="0" w:sz="4" w:val="single"/>
        </w:tcBorders>
      </w:tcPr>
    </w:tblStylePr>
    <w:tblStylePr w:type="band2Vert">
      <w:tcPr>
        <w:tcBorders>
          <w:left w:color="7f7f7f" w:space="0" w:sz="4" w:val="single"/>
          <w:right w:color="7f7f7f" w:space="0" w:sz="4" w:val="single"/>
        </w:tcBorders>
      </w:tcPr>
    </w:tblStylePr>
    <w:tblStylePr w:type="firstCol">
      <w:rPr>
        <w:b w:val="1"/>
        <w:bCs w:val="1"/>
      </w:rPr>
    </w:tblStylePr>
    <w:tblStylePr w:type="firstRow">
      <w:rPr>
        <w:b w:val="1"/>
        <w:bCs w:val="1"/>
      </w:rPr>
      <w:tcPr>
        <w:tcBorders>
          <w:bottom w:color="7f7f7f" w:space="0" w:sz="4" w:val="single"/>
        </w:tcBorders>
      </w:tcPr>
    </w:tblStylePr>
    <w:tblStylePr w:type="lastCol">
      <w:rPr>
        <w:b w:val="1"/>
        <w:bCs w:val="1"/>
      </w:rPr>
    </w:tblStylePr>
    <w:tblStylePr w:type="lastRow">
      <w:rPr>
        <w:b w:val="1"/>
        <w:bCs w:val="1"/>
      </w:rPr>
      <w:tcPr>
        <w:tcBorders>
          <w:top w:color="7f7f7f" w:space="0" w:sz="4" w:val="single"/>
        </w:tcBorders>
      </w:tcPr>
    </w:tblStylePr>
  </w:style>
  <w:style w:type="table" w:styleId="Table4">
    <w:basedOn w:val="TableNormal"/>
    <w:tblPr>
      <w:tblStyleRowBandSize w:val="1"/>
      <w:tblStyleColBandSize w:val="1"/>
      <w:tblCellMar>
        <w:top w:w="0.0" w:type="dxa"/>
        <w:left w:w="108.0" w:type="dxa"/>
        <w:bottom w:w="0.0" w:type="dxa"/>
        <w:right w:w="108.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 w:type="table" w:styleId="Table8">
    <w:basedOn w:val="TableNormal"/>
    <w:tblPr>
      <w:tblStyleRowBandSize w:val="1"/>
      <w:tblStyleColBandSize w:val="1"/>
      <w:tblCellMar>
        <w:top w:w="0.0" w:type="dxa"/>
        <w:left w:w="115.0" w:type="dxa"/>
        <w:bottom w:w="0.0" w:type="dxa"/>
        <w:right w:w="115.0" w:type="dxa"/>
      </w:tblCellMar>
    </w:tblPr>
  </w:style>
  <w:style w:type="table" w:styleId="Table9">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20" Type="http://schemas.openxmlformats.org/officeDocument/2006/relationships/footer" Target="footer3.xml"/><Relationship Id="rId11" Type="http://schemas.openxmlformats.org/officeDocument/2006/relationships/hyperlink" Target="https://ejournal-purwakarta.upi.edu/integrated/" TargetMode="External"/><Relationship Id="rId10" Type="http://schemas.openxmlformats.org/officeDocument/2006/relationships/image" Target="media/image3.png"/><Relationship Id="rId21" Type="http://schemas.openxmlformats.org/officeDocument/2006/relationships/footer" Target="footer1.xml"/><Relationship Id="rId13" Type="http://schemas.openxmlformats.org/officeDocument/2006/relationships/hyperlink" Target="https://doi.org/xxxxx" TargetMode="External"/><Relationship Id="rId12" Type="http://schemas.openxmlformats.org/officeDocument/2006/relationships/image" Target="media/image4.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creativecommons.org/licenses/by/4.0/" TargetMode="External"/><Relationship Id="rId15" Type="http://schemas.openxmlformats.org/officeDocument/2006/relationships/hyperlink" Target="https://doi.org/10.36040/excam.v4i2.4067" TargetMode="External"/><Relationship Id="rId14" Type="http://schemas.openxmlformats.org/officeDocument/2006/relationships/hyperlink" Target="https://doi.org/10.36040/test.v4i2.4067" TargetMode="External"/><Relationship Id="rId17" Type="http://schemas.openxmlformats.org/officeDocument/2006/relationships/header" Target="header3.xml"/><Relationship Id="rId16" Type="http://schemas.openxmlformats.org/officeDocument/2006/relationships/header" Target="header2.xml"/><Relationship Id="rId5" Type="http://schemas.openxmlformats.org/officeDocument/2006/relationships/styles" Target="styles.xml"/><Relationship Id="rId19" Type="http://schemas.openxmlformats.org/officeDocument/2006/relationships/footer" Target="footer2.xml"/><Relationship Id="rId6" Type="http://schemas.openxmlformats.org/officeDocument/2006/relationships/hyperlink" Target="https://orcid.org/1525214352-123212" TargetMode="External"/><Relationship Id="rId18" Type="http://schemas.openxmlformats.org/officeDocument/2006/relationships/header" Target="header1.xml"/><Relationship Id="rId7" Type="http://schemas.openxmlformats.org/officeDocument/2006/relationships/hyperlink" Target="https://orcid.org/1525214352-123212" TargetMode="External"/><Relationship Id="rId8" Type="http://schemas.openxmlformats.org/officeDocument/2006/relationships/hyperlink" Target="https://orcid.org/1525214352-123212"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 Id="rId2" Type="http://schemas.openxmlformats.org/officeDocument/2006/relationships/image" Target="media/image1.png"/><Relationship Id="rId3"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