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6"/>
          <w:szCs w:val="36"/>
        </w:rPr>
      </w:pPr>
      <w:r w:rsidDel="00000000" w:rsidR="00000000" w:rsidRPr="00000000">
        <w:rPr>
          <w:b w:val="1"/>
          <w:sz w:val="36"/>
          <w:szCs w:val="36"/>
          <w:rtl w:val="0"/>
        </w:rPr>
        <w:t xml:space="preserve">The Response of Bison to Fire</w:t>
      </w:r>
    </w:p>
    <w:p w:rsidR="00000000" w:rsidDel="00000000" w:rsidP="00000000" w:rsidRDefault="00000000" w:rsidRPr="00000000" w14:paraId="00000002">
      <w:pPr>
        <w:pageBreakBefore w:val="0"/>
        <w:rPr>
          <w:b w:val="1"/>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jc w:val="center"/>
        <w:rPr>
          <w:b w:val="1"/>
          <w:sz w:val="36"/>
          <w:szCs w:val="36"/>
        </w:rPr>
      </w:pPr>
      <w:r w:rsidDel="00000000" w:rsidR="00000000" w:rsidRPr="00000000">
        <w:rPr>
          <w:b w:val="1"/>
          <w:sz w:val="36"/>
          <w:szCs w:val="36"/>
          <w:rtl w:val="0"/>
        </w:rPr>
        <w:t xml:space="preserve">Slideshow Presentation</w:t>
      </w:r>
    </w:p>
    <w:p w:rsidR="00000000" w:rsidDel="00000000" w:rsidP="00000000" w:rsidRDefault="00000000" w:rsidRPr="00000000" w14:paraId="00000004">
      <w:pPr>
        <w:pageBreakBefore w:val="0"/>
        <w:jc w:val="center"/>
        <w:rPr>
          <w:b w:val="1"/>
          <w:sz w:val="36"/>
          <w:szCs w:val="36"/>
        </w:rPr>
      </w:pPr>
      <w:r w:rsidDel="00000000" w:rsidR="00000000" w:rsidRPr="00000000">
        <w:rPr>
          <w:b w:val="1"/>
          <w:sz w:val="36"/>
          <w:szCs w:val="36"/>
          <w:rtl w:val="0"/>
        </w:rPr>
        <w:t xml:space="preserve">Script</w:t>
      </w:r>
    </w:p>
    <w:p w:rsidR="00000000" w:rsidDel="00000000" w:rsidP="00000000" w:rsidRDefault="00000000" w:rsidRPr="00000000" w14:paraId="00000005">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06">
      <w:pPr>
        <w:pageBreakBefore w:val="0"/>
        <w:spacing w:line="276" w:lineRule="auto"/>
        <w:ind w:left="0" w:firstLine="0"/>
        <w:rPr>
          <w:i w:val="1"/>
          <w:sz w:val="28"/>
          <w:szCs w:val="28"/>
        </w:rPr>
      </w:pPr>
      <w:r w:rsidDel="00000000" w:rsidR="00000000" w:rsidRPr="00000000">
        <w:rPr>
          <w:b w:val="1"/>
          <w:sz w:val="28"/>
          <w:szCs w:val="28"/>
          <w:u w:val="single"/>
          <w:rtl w:val="0"/>
        </w:rPr>
        <w:t xml:space="preserve">Slide 1</w:t>
      </w:r>
      <w:r w:rsidDel="00000000" w:rsidR="00000000" w:rsidRPr="00000000">
        <w:rPr>
          <w:b w:val="1"/>
          <w:sz w:val="28"/>
          <w:szCs w:val="28"/>
          <w:rtl w:val="0"/>
        </w:rPr>
        <w:t xml:space="preserve"> -</w:t>
      </w:r>
      <w:r w:rsidDel="00000000" w:rsidR="00000000" w:rsidRPr="00000000">
        <w:rPr>
          <w:sz w:val="28"/>
          <w:szCs w:val="28"/>
          <w:rtl w:val="0"/>
        </w:rPr>
        <w:t xml:space="preserve"> </w:t>
      </w:r>
      <w:r w:rsidDel="00000000" w:rsidR="00000000" w:rsidRPr="00000000">
        <w:rPr>
          <w:i w:val="1"/>
          <w:sz w:val="28"/>
          <w:szCs w:val="28"/>
          <w:rtl w:val="0"/>
        </w:rPr>
        <w:t xml:space="preserve">Use the </w:t>
      </w:r>
      <w:r w:rsidDel="00000000" w:rsidR="00000000" w:rsidRPr="00000000">
        <w:rPr>
          <w:b w:val="1"/>
          <w:i w:val="1"/>
          <w:color w:val="ff0000"/>
          <w:sz w:val="28"/>
          <w:szCs w:val="28"/>
          <w:rtl w:val="0"/>
        </w:rPr>
        <w:t xml:space="preserve">(Click)</w:t>
      </w:r>
      <w:r w:rsidDel="00000000" w:rsidR="00000000" w:rsidRPr="00000000">
        <w:rPr>
          <w:i w:val="1"/>
          <w:sz w:val="28"/>
          <w:szCs w:val="28"/>
          <w:rtl w:val="0"/>
        </w:rPr>
        <w:t xml:space="preserve"> prompts to assist with coordinating presentation images and slides with the speaker notes/script.</w:t>
      </w:r>
    </w:p>
    <w:p w:rsidR="00000000" w:rsidDel="00000000" w:rsidP="00000000" w:rsidRDefault="00000000" w:rsidRPr="00000000" w14:paraId="00000007">
      <w:pPr>
        <w:pageBreakBefore w:val="0"/>
        <w:widowControl w:val="0"/>
        <w:spacing w:line="276" w:lineRule="auto"/>
        <w:rPr>
          <w:sz w:val="28"/>
          <w:szCs w:val="28"/>
        </w:rPr>
      </w:pPr>
      <w:r w:rsidDel="00000000" w:rsidR="00000000" w:rsidRPr="00000000">
        <w:rPr>
          <w:rtl w:val="0"/>
        </w:rPr>
      </w:r>
    </w:p>
    <w:p w:rsidR="00000000" w:rsidDel="00000000" w:rsidP="00000000" w:rsidRDefault="00000000" w:rsidRPr="00000000" w14:paraId="00000008">
      <w:pPr>
        <w:pageBreakBefore w:val="0"/>
        <w:widowControl w:val="0"/>
        <w:spacing w:line="276" w:lineRule="auto"/>
        <w:rPr>
          <w:sz w:val="28"/>
          <w:szCs w:val="28"/>
        </w:rPr>
      </w:pPr>
      <w:r w:rsidDel="00000000" w:rsidR="00000000" w:rsidRPr="00000000">
        <w:rPr>
          <w:sz w:val="28"/>
          <w:szCs w:val="28"/>
          <w:rtl w:val="0"/>
        </w:rPr>
        <w:t xml:space="preserve">In this activity, you will develop a map that reflects the </w:t>
      </w:r>
      <w:r w:rsidDel="00000000" w:rsidR="00000000" w:rsidRPr="00000000">
        <w:rPr>
          <w:b w:val="1"/>
          <w:sz w:val="28"/>
          <w:szCs w:val="28"/>
          <w:rtl w:val="0"/>
        </w:rPr>
        <w:t xml:space="preserve">spatial</w:t>
      </w:r>
      <w:r w:rsidDel="00000000" w:rsidR="00000000" w:rsidRPr="00000000">
        <w:rPr>
          <w:sz w:val="28"/>
          <w:szCs w:val="28"/>
          <w:rtl w:val="0"/>
        </w:rPr>
        <w:t xml:space="preserve"> and </w:t>
      </w:r>
      <w:r w:rsidDel="00000000" w:rsidR="00000000" w:rsidRPr="00000000">
        <w:rPr>
          <w:b w:val="1"/>
          <w:sz w:val="28"/>
          <w:szCs w:val="28"/>
          <w:rtl w:val="0"/>
        </w:rPr>
        <w:t xml:space="preserve">temporal</w:t>
      </w:r>
      <w:r w:rsidDel="00000000" w:rsidR="00000000" w:rsidRPr="00000000">
        <w:rPr>
          <w:sz w:val="28"/>
          <w:szCs w:val="28"/>
          <w:rtl w:val="0"/>
        </w:rPr>
        <w:t xml:space="preserve"> responses of </w:t>
      </w:r>
      <w:r w:rsidDel="00000000" w:rsidR="00000000" w:rsidRPr="00000000">
        <w:rPr>
          <w:b w:val="1"/>
          <w:sz w:val="28"/>
          <w:szCs w:val="28"/>
          <w:rtl w:val="0"/>
        </w:rPr>
        <w:t xml:space="preserve">bison</w:t>
      </w:r>
      <w:r w:rsidDel="00000000" w:rsidR="00000000" w:rsidRPr="00000000">
        <w:rPr>
          <w:sz w:val="28"/>
          <w:szCs w:val="28"/>
          <w:rtl w:val="0"/>
        </w:rPr>
        <w:t xml:space="preserve"> to fires that have occurred on</w:t>
      </w:r>
      <w:hyperlink r:id="rId6">
        <w:r w:rsidDel="00000000" w:rsidR="00000000" w:rsidRPr="00000000">
          <w:rPr>
            <w:sz w:val="28"/>
            <w:szCs w:val="28"/>
            <w:rtl w:val="0"/>
          </w:rPr>
          <w:t xml:space="preserve"> </w:t>
        </w:r>
      </w:hyperlink>
      <w:hyperlink r:id="rId7">
        <w:r w:rsidDel="00000000" w:rsidR="00000000" w:rsidRPr="00000000">
          <w:rPr>
            <w:sz w:val="28"/>
            <w:szCs w:val="28"/>
            <w:u w:val="single"/>
            <w:rtl w:val="0"/>
          </w:rPr>
          <w:t xml:space="preserve">The Nature Conservancy's Tallgrass Prairie Preserve</w:t>
        </w:r>
      </w:hyperlink>
      <w:r w:rsidDel="00000000" w:rsidR="00000000" w:rsidRPr="00000000">
        <w:rPr>
          <w:sz w:val="28"/>
          <w:szCs w:val="28"/>
          <w:rtl w:val="0"/>
        </w:rPr>
        <w:t xml:space="preserve">. </w:t>
      </w:r>
      <w:r w:rsidDel="00000000" w:rsidR="00000000" w:rsidRPr="00000000">
        <w:rPr>
          <w:b w:val="1"/>
          <w:sz w:val="28"/>
          <w:szCs w:val="28"/>
          <w:rtl w:val="0"/>
        </w:rPr>
        <w:t xml:space="preserve">Global positioning system [GPS]</w:t>
      </w:r>
      <w:r w:rsidDel="00000000" w:rsidR="00000000" w:rsidRPr="00000000">
        <w:rPr>
          <w:sz w:val="28"/>
          <w:szCs w:val="28"/>
          <w:rtl w:val="0"/>
        </w:rPr>
        <w:t xml:space="preserve"> data from bison along with maps delineating boundaries of and within the Tallgrass Prairie Preserve will be used to produce your map. </w:t>
      </w:r>
      <w:r w:rsidDel="00000000" w:rsidR="00000000" w:rsidRPr="00000000">
        <w:rPr>
          <w:b w:val="1"/>
          <w:color w:val="ff0000"/>
          <w:sz w:val="28"/>
          <w:szCs w:val="28"/>
          <w:rtl w:val="0"/>
        </w:rPr>
        <w:t xml:space="preserve">(Click)</w:t>
      </w:r>
      <w:r w:rsidDel="00000000" w:rsidR="00000000" w:rsidRPr="00000000">
        <w:rPr>
          <w:rtl w:val="0"/>
        </w:rPr>
      </w:r>
    </w:p>
    <w:p w:rsidR="00000000" w:rsidDel="00000000" w:rsidP="00000000" w:rsidRDefault="00000000" w:rsidRPr="00000000" w14:paraId="00000009">
      <w:pPr>
        <w:pageBreakBefore w:val="0"/>
        <w:widowControl w:val="0"/>
        <w:spacing w:line="276" w:lineRule="auto"/>
        <w:rPr>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rPr>
                <w:i w:val="1"/>
                <w:sz w:val="28"/>
                <w:szCs w:val="28"/>
              </w:rPr>
            </w:pPr>
            <w:r w:rsidDel="00000000" w:rsidR="00000000" w:rsidRPr="00000000">
              <w:rPr>
                <w:b w:val="1"/>
                <w:i w:val="1"/>
                <w:sz w:val="28"/>
                <w:szCs w:val="28"/>
                <w:u w:val="single"/>
                <w:rtl w:val="0"/>
              </w:rPr>
              <w:t xml:space="preserve">Slide 2</w:t>
            </w:r>
            <w:r w:rsidDel="00000000" w:rsidR="00000000" w:rsidRPr="00000000">
              <w:rPr>
                <w:b w:val="1"/>
                <w:i w:val="1"/>
                <w:sz w:val="28"/>
                <w:szCs w:val="28"/>
                <w:rtl w:val="0"/>
              </w:rPr>
              <w:t xml:space="preserve"> </w:t>
            </w:r>
            <w:r w:rsidDel="00000000" w:rsidR="00000000" w:rsidRPr="00000000">
              <w:rPr>
                <w:i w:val="1"/>
                <w:sz w:val="28"/>
                <w:szCs w:val="28"/>
                <w:rtl w:val="0"/>
              </w:rPr>
              <w:t xml:space="preserve">of the slideshow available to students has been removed from the teacher download. The removed slide demonstrates how to access the presentation’s speaker notes (used for this script).</w:t>
            </w:r>
          </w:p>
        </w:tc>
      </w:tr>
    </w:tbl>
    <w:p w:rsidR="00000000" w:rsidDel="00000000" w:rsidP="00000000" w:rsidRDefault="00000000" w:rsidRPr="00000000" w14:paraId="0000000B">
      <w:pPr>
        <w:pageBreakBefore w:val="0"/>
        <w:widowControl w:val="0"/>
        <w:spacing w:line="276" w:lineRule="auto"/>
        <w:rPr>
          <w:sz w:val="28"/>
          <w:szCs w:val="28"/>
        </w:rPr>
      </w:pPr>
      <w:r w:rsidDel="00000000" w:rsidR="00000000" w:rsidRPr="00000000">
        <w:rPr>
          <w:rtl w:val="0"/>
        </w:rPr>
      </w:r>
    </w:p>
    <w:p w:rsidR="00000000" w:rsidDel="00000000" w:rsidP="00000000" w:rsidRDefault="00000000" w:rsidRPr="00000000" w14:paraId="0000000C">
      <w:pPr>
        <w:pageBreakBefore w:val="0"/>
        <w:widowControl w:val="0"/>
        <w:spacing w:line="276" w:lineRule="auto"/>
        <w:rPr>
          <w:sz w:val="28"/>
          <w:szCs w:val="28"/>
        </w:rPr>
      </w:pPr>
      <w:r w:rsidDel="00000000" w:rsidR="00000000" w:rsidRPr="00000000">
        <w:rPr>
          <w:b w:val="1"/>
          <w:sz w:val="28"/>
          <w:szCs w:val="28"/>
          <w:u w:val="single"/>
          <w:rtl w:val="0"/>
        </w:rPr>
        <w:t xml:space="preserve">Slide 2</w:t>
      </w:r>
      <w:r w:rsidDel="00000000" w:rsidR="00000000" w:rsidRPr="00000000">
        <w:rPr>
          <w:b w:val="1"/>
          <w:sz w:val="28"/>
          <w:szCs w:val="28"/>
          <w:rtl w:val="0"/>
        </w:rPr>
        <w:t xml:space="preserve"> -</w:t>
      </w:r>
      <w:r w:rsidDel="00000000" w:rsidR="00000000" w:rsidRPr="00000000">
        <w:rPr>
          <w:sz w:val="28"/>
          <w:szCs w:val="28"/>
          <w:rtl w:val="0"/>
        </w:rPr>
        <w:t xml:space="preserve"> This activity uses data from research conducted at The Nature Conservancy’s Joseph H. Williams Tallgrass Prairie Preserve in </w:t>
      </w:r>
      <w:r w:rsidDel="00000000" w:rsidR="00000000" w:rsidRPr="00000000">
        <w:rPr>
          <w:b w:val="1"/>
          <w:color w:val="ff0000"/>
          <w:sz w:val="28"/>
          <w:szCs w:val="28"/>
          <w:rtl w:val="0"/>
        </w:rPr>
        <w:t xml:space="preserve">(Click) </w:t>
      </w:r>
      <w:r w:rsidDel="00000000" w:rsidR="00000000" w:rsidRPr="00000000">
        <w:rPr>
          <w:sz w:val="28"/>
          <w:szCs w:val="28"/>
          <w:rtl w:val="0"/>
        </w:rPr>
        <w:t xml:space="preserve">northeastern Oklahoma. </w:t>
      </w:r>
      <w:r w:rsidDel="00000000" w:rsidR="00000000" w:rsidRPr="00000000">
        <w:rPr>
          <w:b w:val="1"/>
          <w:color w:val="ff0000"/>
          <w:sz w:val="28"/>
          <w:szCs w:val="28"/>
          <w:rtl w:val="0"/>
        </w:rPr>
        <w:t xml:space="preserve">(Click)</w:t>
      </w:r>
      <w:r w:rsidDel="00000000" w:rsidR="00000000" w:rsidRPr="00000000">
        <w:rPr>
          <w:sz w:val="28"/>
          <w:szCs w:val="28"/>
          <w:rtl w:val="0"/>
        </w:rPr>
        <w:t xml:space="preserve"> This 39,650-acre (16,046-hectare) preserve located within the Osage Nation north of Pawhuska, Oklahoma is the largest expanse of protected </w:t>
      </w:r>
      <w:r w:rsidDel="00000000" w:rsidR="00000000" w:rsidRPr="00000000">
        <w:rPr>
          <w:b w:val="1"/>
          <w:sz w:val="28"/>
          <w:szCs w:val="28"/>
          <w:rtl w:val="0"/>
        </w:rPr>
        <w:t xml:space="preserve">tallgrass prairie</w:t>
      </w:r>
      <w:r w:rsidDel="00000000" w:rsidR="00000000" w:rsidRPr="00000000">
        <w:rPr>
          <w:sz w:val="28"/>
          <w:szCs w:val="28"/>
          <w:rtl w:val="0"/>
        </w:rPr>
        <w:t xml:space="preserve"> on earth. </w:t>
      </w:r>
      <w:r w:rsidDel="00000000" w:rsidR="00000000" w:rsidRPr="00000000">
        <w:rPr>
          <w:b w:val="1"/>
          <w:color w:val="ff0000"/>
          <w:sz w:val="28"/>
          <w:szCs w:val="28"/>
          <w:rtl w:val="0"/>
        </w:rPr>
        <w:t xml:space="preserve">(Click) </w:t>
      </w:r>
      <w:r w:rsidDel="00000000" w:rsidR="00000000" w:rsidRPr="00000000">
        <w:rPr>
          <w:sz w:val="28"/>
          <w:szCs w:val="28"/>
          <w:rtl w:val="0"/>
        </w:rPr>
        <w:t xml:space="preserve">Around 2,500 bison are allowed to roam and </w:t>
      </w:r>
      <w:r w:rsidDel="00000000" w:rsidR="00000000" w:rsidRPr="00000000">
        <w:rPr>
          <w:b w:val="1"/>
          <w:sz w:val="28"/>
          <w:szCs w:val="28"/>
          <w:rtl w:val="0"/>
        </w:rPr>
        <w:t xml:space="preserve">graze</w:t>
      </w:r>
      <w:r w:rsidDel="00000000" w:rsidR="00000000" w:rsidRPr="00000000">
        <w:rPr>
          <w:sz w:val="28"/>
          <w:szCs w:val="28"/>
          <w:rtl w:val="0"/>
        </w:rPr>
        <w:t xml:space="preserve"> freely over most of the 62-square mile (160-square kilometer) preserve so that it can function more naturally. </w:t>
      </w:r>
      <w:r w:rsidDel="00000000" w:rsidR="00000000" w:rsidRPr="00000000">
        <w:rPr>
          <w:b w:val="1"/>
          <w:color w:val="ff0000"/>
          <w:sz w:val="28"/>
          <w:szCs w:val="28"/>
          <w:rtl w:val="0"/>
        </w:rPr>
        <w:t xml:space="preserve">(Click)</w:t>
      </w:r>
      <w:r w:rsidDel="00000000" w:rsidR="00000000" w:rsidRPr="00000000">
        <w:rPr>
          <w:rtl w:val="0"/>
        </w:rPr>
      </w:r>
    </w:p>
    <w:p w:rsidR="00000000" w:rsidDel="00000000" w:rsidP="00000000" w:rsidRDefault="00000000" w:rsidRPr="00000000" w14:paraId="0000000D">
      <w:pPr>
        <w:pageBreakBefore w:val="0"/>
        <w:widowControl w:val="0"/>
        <w:spacing w:line="276" w:lineRule="auto"/>
        <w:rPr>
          <w:sz w:val="28"/>
          <w:szCs w:val="28"/>
        </w:rPr>
      </w:pPr>
      <w:r w:rsidDel="00000000" w:rsidR="00000000" w:rsidRPr="00000000">
        <w:rPr>
          <w:rtl w:val="0"/>
        </w:rPr>
      </w:r>
    </w:p>
    <w:p w:rsidR="00000000" w:rsidDel="00000000" w:rsidP="00000000" w:rsidRDefault="00000000" w:rsidRPr="00000000" w14:paraId="0000000E">
      <w:pPr>
        <w:pageBreakBefore w:val="0"/>
        <w:widowControl w:val="0"/>
        <w:spacing w:line="276" w:lineRule="auto"/>
        <w:rPr>
          <w:sz w:val="28"/>
          <w:szCs w:val="28"/>
        </w:rPr>
      </w:pPr>
      <w:r w:rsidDel="00000000" w:rsidR="00000000" w:rsidRPr="00000000">
        <w:rPr>
          <w:b w:val="1"/>
          <w:sz w:val="28"/>
          <w:szCs w:val="28"/>
          <w:u w:val="single"/>
          <w:rtl w:val="0"/>
        </w:rPr>
        <w:t xml:space="preserve">Slide 3</w:t>
      </w:r>
      <w:r w:rsidDel="00000000" w:rsidR="00000000" w:rsidRPr="00000000">
        <w:rPr>
          <w:b w:val="1"/>
          <w:sz w:val="28"/>
          <w:szCs w:val="28"/>
          <w:rtl w:val="0"/>
        </w:rPr>
        <w:t xml:space="preserve"> - </w:t>
      </w:r>
      <w:r w:rsidDel="00000000" w:rsidR="00000000" w:rsidRPr="00000000">
        <w:rPr>
          <w:sz w:val="28"/>
          <w:szCs w:val="28"/>
          <w:rtl w:val="0"/>
        </w:rPr>
        <w:t xml:space="preserve">Even though the majority of the </w:t>
      </w:r>
      <w:r w:rsidDel="00000000" w:rsidR="00000000" w:rsidRPr="00000000">
        <w:rPr>
          <w:b w:val="1"/>
          <w:sz w:val="28"/>
          <w:szCs w:val="28"/>
          <w:rtl w:val="0"/>
        </w:rPr>
        <w:t xml:space="preserve">Flint Hills ecoregion</w:t>
      </w:r>
      <w:r w:rsidDel="00000000" w:rsidR="00000000" w:rsidRPr="00000000">
        <w:rPr>
          <w:sz w:val="28"/>
          <w:szCs w:val="28"/>
          <w:rtl w:val="0"/>
        </w:rPr>
        <w:t xml:space="preserve"> is found in Kansas, it does extend into Oklahoma. </w:t>
      </w:r>
      <w:r w:rsidDel="00000000" w:rsidR="00000000" w:rsidRPr="00000000">
        <w:rPr>
          <w:b w:val="1"/>
          <w:color w:val="ff0000"/>
          <w:sz w:val="28"/>
          <w:szCs w:val="28"/>
          <w:rtl w:val="0"/>
        </w:rPr>
        <w:t xml:space="preserve">(Click) (Click) </w:t>
      </w:r>
      <w:r w:rsidDel="00000000" w:rsidR="00000000" w:rsidRPr="00000000">
        <w:rPr>
          <w:sz w:val="28"/>
          <w:szCs w:val="28"/>
          <w:rtl w:val="0"/>
        </w:rPr>
        <w:t xml:space="preserve">This is where the Tallgrass Prairie Preserve is found. </w:t>
      </w:r>
      <w:r w:rsidDel="00000000" w:rsidR="00000000" w:rsidRPr="00000000">
        <w:rPr>
          <w:b w:val="1"/>
          <w:color w:val="ff0000"/>
          <w:sz w:val="28"/>
          <w:szCs w:val="28"/>
          <w:rtl w:val="0"/>
        </w:rPr>
        <w:t xml:space="preserve">(Click) </w:t>
      </w:r>
      <w:r w:rsidDel="00000000" w:rsidR="00000000" w:rsidRPr="00000000">
        <w:rPr>
          <w:sz w:val="28"/>
          <w:szCs w:val="28"/>
          <w:rtl w:val="0"/>
        </w:rPr>
        <w:t xml:space="preserve">This ecoregion is considered to be the western edge of the tallgrass prairie in Oklahoma. </w:t>
      </w:r>
      <w:r w:rsidDel="00000000" w:rsidR="00000000" w:rsidRPr="00000000">
        <w:rPr>
          <w:b w:val="1"/>
          <w:color w:val="ff0000"/>
          <w:sz w:val="28"/>
          <w:szCs w:val="28"/>
          <w:rtl w:val="0"/>
        </w:rPr>
        <w:t xml:space="preserve">(Click) </w:t>
      </w:r>
      <w:r w:rsidDel="00000000" w:rsidR="00000000" w:rsidRPr="00000000">
        <w:rPr>
          <w:sz w:val="28"/>
          <w:szCs w:val="28"/>
          <w:rtl w:val="0"/>
        </w:rPr>
        <w:t xml:space="preserve">Since the shallow, stony soils typical of the region are unsuitable for farming, the landscape is dominated by </w:t>
      </w:r>
      <w:r w:rsidDel="00000000" w:rsidR="00000000" w:rsidRPr="00000000">
        <w:rPr>
          <w:b w:val="1"/>
          <w:sz w:val="28"/>
          <w:szCs w:val="28"/>
          <w:rtl w:val="0"/>
        </w:rPr>
        <w:t xml:space="preserve">rangelands</w:t>
      </w:r>
      <w:r w:rsidDel="00000000" w:rsidR="00000000" w:rsidRPr="00000000">
        <w:rPr>
          <w:sz w:val="28"/>
          <w:szCs w:val="28"/>
          <w:rtl w:val="0"/>
        </w:rPr>
        <w:t xml:space="preserve"> used for grazing </w:t>
      </w:r>
      <w:r w:rsidDel="00000000" w:rsidR="00000000" w:rsidRPr="00000000">
        <w:rPr>
          <w:b w:val="1"/>
          <w:sz w:val="28"/>
          <w:szCs w:val="28"/>
          <w:rtl w:val="0"/>
        </w:rPr>
        <w:t xml:space="preserve">livestock</w:t>
      </w:r>
      <w:r w:rsidDel="00000000" w:rsidR="00000000" w:rsidRPr="00000000">
        <w:rPr>
          <w:sz w:val="28"/>
          <w:szCs w:val="28"/>
          <w:rtl w:val="0"/>
        </w:rPr>
        <w:t xml:space="preserve">. The tallgrass vegetation in the Flint Hills is unlike that found in the mixed grass prairie of the </w:t>
      </w:r>
      <w:r w:rsidDel="00000000" w:rsidR="00000000" w:rsidRPr="00000000">
        <w:rPr>
          <w:b w:val="1"/>
          <w:color w:val="ff0000"/>
          <w:sz w:val="28"/>
          <w:szCs w:val="28"/>
          <w:rtl w:val="0"/>
        </w:rPr>
        <w:t xml:space="preserve">(Click)</w:t>
      </w:r>
      <w:r w:rsidDel="00000000" w:rsidR="00000000" w:rsidRPr="00000000">
        <w:rPr>
          <w:sz w:val="28"/>
          <w:szCs w:val="28"/>
          <w:rtl w:val="0"/>
        </w:rPr>
        <w:t xml:space="preserve"> </w:t>
      </w:r>
      <w:r w:rsidDel="00000000" w:rsidR="00000000" w:rsidRPr="00000000">
        <w:rPr>
          <w:b w:val="1"/>
          <w:sz w:val="28"/>
          <w:szCs w:val="28"/>
          <w:rtl w:val="0"/>
        </w:rPr>
        <w:t xml:space="preserve">Central Great Plains</w:t>
      </w:r>
      <w:r w:rsidDel="00000000" w:rsidR="00000000" w:rsidRPr="00000000">
        <w:rPr>
          <w:sz w:val="28"/>
          <w:szCs w:val="28"/>
          <w:rtl w:val="0"/>
        </w:rPr>
        <w:t xml:space="preserve"> and in the </w:t>
      </w:r>
      <w:r w:rsidDel="00000000" w:rsidR="00000000" w:rsidRPr="00000000">
        <w:rPr>
          <w:b w:val="1"/>
          <w:sz w:val="28"/>
          <w:szCs w:val="28"/>
          <w:rtl w:val="0"/>
        </w:rPr>
        <w:t xml:space="preserve">oak savanna</w:t>
      </w:r>
      <w:r w:rsidDel="00000000" w:rsidR="00000000" w:rsidRPr="00000000">
        <w:rPr>
          <w:sz w:val="28"/>
          <w:szCs w:val="28"/>
          <w:rtl w:val="0"/>
        </w:rPr>
        <w:t xml:space="preserve"> of the </w:t>
      </w:r>
      <w:r w:rsidDel="00000000" w:rsidR="00000000" w:rsidRPr="00000000">
        <w:rPr>
          <w:b w:val="1"/>
          <w:color w:val="ff0000"/>
          <w:sz w:val="28"/>
          <w:szCs w:val="28"/>
          <w:rtl w:val="0"/>
        </w:rPr>
        <w:t xml:space="preserve">(Click) </w:t>
      </w:r>
      <w:r w:rsidDel="00000000" w:rsidR="00000000" w:rsidRPr="00000000">
        <w:rPr>
          <w:b w:val="1"/>
          <w:sz w:val="28"/>
          <w:szCs w:val="28"/>
          <w:rtl w:val="0"/>
        </w:rPr>
        <w:t xml:space="preserve">Cross Timbers</w:t>
      </w:r>
      <w:r w:rsidDel="00000000" w:rsidR="00000000" w:rsidRPr="00000000">
        <w:rPr>
          <w:sz w:val="28"/>
          <w:szCs w:val="28"/>
          <w:rtl w:val="0"/>
        </w:rPr>
        <w:t xml:space="preserve">. </w:t>
      </w:r>
      <w:r w:rsidDel="00000000" w:rsidR="00000000" w:rsidRPr="00000000">
        <w:rPr>
          <w:b w:val="1"/>
          <w:color w:val="ff0000"/>
          <w:sz w:val="28"/>
          <w:szCs w:val="28"/>
          <w:rtl w:val="0"/>
        </w:rPr>
        <w:t xml:space="preserve">(Click)</w:t>
      </w:r>
      <w:r w:rsidDel="00000000" w:rsidR="00000000" w:rsidRPr="00000000">
        <w:rPr>
          <w:sz w:val="28"/>
          <w:szCs w:val="28"/>
          <w:rtl w:val="0"/>
        </w:rPr>
        <w:t xml:space="preserve"> Even though the plant communities in these ecoregions differ somewhat, they are all impacted by the disturbance of…. </w:t>
      </w:r>
      <w:r w:rsidDel="00000000" w:rsidR="00000000" w:rsidRPr="00000000">
        <w:rPr>
          <w:b w:val="1"/>
          <w:color w:val="ff0000"/>
          <w:sz w:val="28"/>
          <w:szCs w:val="28"/>
          <w:rtl w:val="0"/>
        </w:rPr>
        <w:t xml:space="preserve">(Click)</w:t>
      </w:r>
      <w:r w:rsidDel="00000000" w:rsidR="00000000" w:rsidRPr="00000000">
        <w:rPr>
          <w:rtl w:val="0"/>
        </w:rPr>
      </w:r>
    </w:p>
    <w:p w:rsidR="00000000" w:rsidDel="00000000" w:rsidP="00000000" w:rsidRDefault="00000000" w:rsidRPr="00000000" w14:paraId="0000000F">
      <w:pPr>
        <w:pageBreakBefore w:val="0"/>
        <w:widowControl w:val="0"/>
        <w:spacing w:line="276" w:lineRule="auto"/>
        <w:rPr>
          <w:sz w:val="28"/>
          <w:szCs w:val="28"/>
        </w:rPr>
      </w:pPr>
      <w:r w:rsidDel="00000000" w:rsidR="00000000" w:rsidRPr="00000000">
        <w:rPr>
          <w:rtl w:val="0"/>
        </w:rPr>
      </w:r>
    </w:p>
    <w:p w:rsidR="00000000" w:rsidDel="00000000" w:rsidP="00000000" w:rsidRDefault="00000000" w:rsidRPr="00000000" w14:paraId="00000010">
      <w:pPr>
        <w:pageBreakBefore w:val="0"/>
        <w:widowControl w:val="0"/>
        <w:spacing w:line="276" w:lineRule="auto"/>
        <w:rPr>
          <w:sz w:val="28"/>
          <w:szCs w:val="28"/>
        </w:rPr>
      </w:pPr>
      <w:r w:rsidDel="00000000" w:rsidR="00000000" w:rsidRPr="00000000">
        <w:rPr>
          <w:b w:val="1"/>
          <w:sz w:val="28"/>
          <w:szCs w:val="28"/>
          <w:u w:val="single"/>
          <w:rtl w:val="0"/>
        </w:rPr>
        <w:t xml:space="preserve">Slide 4</w:t>
      </w:r>
      <w:r w:rsidDel="00000000" w:rsidR="00000000" w:rsidRPr="00000000">
        <w:rPr>
          <w:b w:val="1"/>
          <w:sz w:val="28"/>
          <w:szCs w:val="28"/>
          <w:rtl w:val="0"/>
        </w:rPr>
        <w:t xml:space="preserve"> -</w:t>
      </w:r>
      <w:r w:rsidDel="00000000" w:rsidR="00000000" w:rsidRPr="00000000">
        <w:rPr>
          <w:sz w:val="28"/>
          <w:szCs w:val="28"/>
          <w:rtl w:val="0"/>
        </w:rPr>
        <w:t xml:space="preserve"> FIRE! Fire is a natural disturbance that produces a variety of </w:t>
      </w:r>
      <w:r w:rsidDel="00000000" w:rsidR="00000000" w:rsidRPr="00000000">
        <w:rPr>
          <w:b w:val="1"/>
          <w:sz w:val="28"/>
          <w:szCs w:val="28"/>
          <w:rtl w:val="0"/>
        </w:rPr>
        <w:t xml:space="preserve">habitat</w:t>
      </w:r>
      <w:r w:rsidDel="00000000" w:rsidR="00000000" w:rsidRPr="00000000">
        <w:rPr>
          <w:sz w:val="28"/>
          <w:szCs w:val="28"/>
          <w:rtl w:val="0"/>
        </w:rPr>
        <w:t xml:space="preserve"> types which increases </w:t>
      </w:r>
      <w:r w:rsidDel="00000000" w:rsidR="00000000" w:rsidRPr="00000000">
        <w:rPr>
          <w:b w:val="1"/>
          <w:sz w:val="28"/>
          <w:szCs w:val="28"/>
          <w:rtl w:val="0"/>
        </w:rPr>
        <w:t xml:space="preserve">biodiversity</w:t>
      </w:r>
      <w:r w:rsidDel="00000000" w:rsidR="00000000" w:rsidRPr="00000000">
        <w:rPr>
          <w:sz w:val="28"/>
          <w:szCs w:val="28"/>
          <w:rtl w:val="0"/>
        </w:rPr>
        <w:t xml:space="preserve">. Fire on the prairie helps restrict the distribution of </w:t>
      </w:r>
      <w:r w:rsidDel="00000000" w:rsidR="00000000" w:rsidRPr="00000000">
        <w:rPr>
          <w:b w:val="1"/>
          <w:sz w:val="28"/>
          <w:szCs w:val="28"/>
          <w:rtl w:val="0"/>
        </w:rPr>
        <w:t xml:space="preserve">species</w:t>
      </w:r>
      <w:r w:rsidDel="00000000" w:rsidR="00000000" w:rsidRPr="00000000">
        <w:rPr>
          <w:sz w:val="28"/>
          <w:szCs w:val="28"/>
          <w:rtl w:val="0"/>
        </w:rPr>
        <w:t xml:space="preserve"> that are not typically dominant in grassland systems, such as trees. </w:t>
      </w:r>
      <w:r w:rsidDel="00000000" w:rsidR="00000000" w:rsidRPr="00000000">
        <w:rPr>
          <w:b w:val="1"/>
          <w:color w:val="ff0000"/>
          <w:sz w:val="28"/>
          <w:szCs w:val="28"/>
          <w:rtl w:val="0"/>
        </w:rPr>
        <w:t xml:space="preserve">(Click)</w:t>
      </w:r>
      <w:r w:rsidDel="00000000" w:rsidR="00000000" w:rsidRPr="00000000">
        <w:rPr>
          <w:b w:val="1"/>
          <w:sz w:val="28"/>
          <w:szCs w:val="28"/>
          <w:rtl w:val="0"/>
        </w:rPr>
        <w:t xml:space="preserve"> Prescribed fires</w:t>
      </w:r>
      <w:r w:rsidDel="00000000" w:rsidR="00000000" w:rsidRPr="00000000">
        <w:rPr>
          <w:sz w:val="28"/>
          <w:szCs w:val="28"/>
          <w:rtl w:val="0"/>
        </w:rPr>
        <w:t xml:space="preserve"> are those intentionally ignited by trained personnel in accordance with applicable laws, policies, and regulations to meet specific objectives. </w:t>
      </w:r>
      <w:r w:rsidDel="00000000" w:rsidR="00000000" w:rsidRPr="00000000">
        <w:rPr>
          <w:b w:val="1"/>
          <w:color w:val="ff0000"/>
          <w:sz w:val="28"/>
          <w:szCs w:val="28"/>
          <w:rtl w:val="0"/>
        </w:rPr>
        <w:t xml:space="preserve">(Click)</w:t>
      </w:r>
      <w:r w:rsidDel="00000000" w:rsidR="00000000" w:rsidRPr="00000000">
        <w:rPr>
          <w:sz w:val="28"/>
          <w:szCs w:val="28"/>
          <w:rtl w:val="0"/>
        </w:rPr>
        <w:t xml:space="preserve"> The preserve’s ranch managers attempt to replicate </w:t>
      </w:r>
      <w:r w:rsidDel="00000000" w:rsidR="00000000" w:rsidRPr="00000000">
        <w:rPr>
          <w:b w:val="1"/>
          <w:sz w:val="28"/>
          <w:szCs w:val="28"/>
          <w:rtl w:val="0"/>
        </w:rPr>
        <w:t xml:space="preserve">fire frequencies</w:t>
      </w:r>
      <w:r w:rsidDel="00000000" w:rsidR="00000000" w:rsidRPr="00000000">
        <w:rPr>
          <w:sz w:val="28"/>
          <w:szCs w:val="28"/>
          <w:rtl w:val="0"/>
        </w:rPr>
        <w:t xml:space="preserve"> typical of this ecoregion by using prescribed fire. Where and when to burn on the preserve is determined randomly. </w:t>
      </w:r>
      <w:r w:rsidDel="00000000" w:rsidR="00000000" w:rsidRPr="00000000">
        <w:rPr>
          <w:b w:val="1"/>
          <w:color w:val="ff0000"/>
          <w:sz w:val="28"/>
          <w:szCs w:val="28"/>
          <w:rtl w:val="0"/>
        </w:rPr>
        <w:t xml:space="preserve">(Click) </w:t>
      </w:r>
      <w:r w:rsidDel="00000000" w:rsidR="00000000" w:rsidRPr="00000000">
        <w:rPr>
          <w:sz w:val="28"/>
          <w:szCs w:val="28"/>
          <w:rtl w:val="0"/>
        </w:rPr>
        <w:t xml:space="preserve">This results in some parts of the preserve being disturbed more often than others which develops a more natural mosaic of plant </w:t>
      </w:r>
      <w:r w:rsidDel="00000000" w:rsidR="00000000" w:rsidRPr="00000000">
        <w:rPr>
          <w:b w:val="1"/>
          <w:sz w:val="28"/>
          <w:szCs w:val="28"/>
          <w:rtl w:val="0"/>
        </w:rPr>
        <w:t xml:space="preserve">associations</w:t>
      </w:r>
      <w:r w:rsidDel="00000000" w:rsidR="00000000" w:rsidRPr="00000000">
        <w:rPr>
          <w:sz w:val="28"/>
          <w:szCs w:val="28"/>
          <w:rtl w:val="0"/>
        </w:rPr>
        <w:t xml:space="preserve">. </w:t>
      </w:r>
      <w:r w:rsidDel="00000000" w:rsidR="00000000" w:rsidRPr="00000000">
        <w:rPr>
          <w:b w:val="1"/>
          <w:color w:val="ff0000"/>
          <w:sz w:val="28"/>
          <w:szCs w:val="28"/>
          <w:rtl w:val="0"/>
        </w:rPr>
        <w:t xml:space="preserve">(Click)</w:t>
      </w:r>
      <w:r w:rsidDel="00000000" w:rsidR="00000000" w:rsidRPr="00000000">
        <w:rPr>
          <w:rtl w:val="0"/>
        </w:rPr>
      </w:r>
    </w:p>
    <w:p w:rsidR="00000000" w:rsidDel="00000000" w:rsidP="00000000" w:rsidRDefault="00000000" w:rsidRPr="00000000" w14:paraId="00000011">
      <w:pPr>
        <w:pageBreakBefore w:val="0"/>
        <w:widowControl w:val="0"/>
        <w:spacing w:line="276" w:lineRule="auto"/>
        <w:rPr>
          <w:sz w:val="28"/>
          <w:szCs w:val="28"/>
        </w:rPr>
      </w:pPr>
      <w:r w:rsidDel="00000000" w:rsidR="00000000" w:rsidRPr="00000000">
        <w:rPr>
          <w:rtl w:val="0"/>
        </w:rPr>
      </w:r>
    </w:p>
    <w:p w:rsidR="00000000" w:rsidDel="00000000" w:rsidP="00000000" w:rsidRDefault="00000000" w:rsidRPr="00000000" w14:paraId="00000012">
      <w:pPr>
        <w:pageBreakBefore w:val="0"/>
        <w:widowControl w:val="0"/>
        <w:spacing w:line="276" w:lineRule="auto"/>
        <w:rPr>
          <w:sz w:val="28"/>
          <w:szCs w:val="28"/>
        </w:rPr>
      </w:pPr>
      <w:r w:rsidDel="00000000" w:rsidR="00000000" w:rsidRPr="00000000">
        <w:rPr>
          <w:b w:val="1"/>
          <w:sz w:val="28"/>
          <w:szCs w:val="28"/>
          <w:u w:val="single"/>
          <w:rtl w:val="0"/>
        </w:rPr>
        <w:t xml:space="preserve">Slide 5</w:t>
      </w:r>
      <w:r w:rsidDel="00000000" w:rsidR="00000000" w:rsidRPr="00000000">
        <w:rPr>
          <w:b w:val="1"/>
          <w:sz w:val="28"/>
          <w:szCs w:val="28"/>
          <w:rtl w:val="0"/>
        </w:rPr>
        <w:t xml:space="preserve"> -</w:t>
      </w:r>
      <w:r w:rsidDel="00000000" w:rsidR="00000000" w:rsidRPr="00000000">
        <w:rPr>
          <w:sz w:val="28"/>
          <w:szCs w:val="28"/>
          <w:rtl w:val="0"/>
        </w:rPr>
        <w:t xml:space="preserve"> It is thought that the movement of the preserve’s free range bison is influenced by the fire disturbance occurring on the preserve. To study their movement, in 2009, many bison were fitted with global positioning system [GPS] collars. The data collected from the collars provides both temporal and spatial information. Some of the resulting GPS data will be used to develop your map which will contribute to a better understanding of the response of bison to fire. </w:t>
      </w:r>
      <w:r w:rsidDel="00000000" w:rsidR="00000000" w:rsidRPr="00000000">
        <w:rPr>
          <w:b w:val="1"/>
          <w:color w:val="ff0000"/>
          <w:sz w:val="28"/>
          <w:szCs w:val="28"/>
          <w:rtl w:val="0"/>
        </w:rPr>
        <w:t xml:space="preserve">(Click)</w:t>
      </w:r>
      <w:r w:rsidDel="00000000" w:rsidR="00000000" w:rsidRPr="00000000">
        <w:rPr>
          <w:rtl w:val="0"/>
        </w:rPr>
      </w:r>
    </w:p>
    <w:p w:rsidR="00000000" w:rsidDel="00000000" w:rsidP="00000000" w:rsidRDefault="00000000" w:rsidRPr="00000000" w14:paraId="00000013">
      <w:pPr>
        <w:pageBreakBefore w:val="0"/>
        <w:widowControl w:val="0"/>
        <w:spacing w:line="276" w:lineRule="auto"/>
        <w:rPr>
          <w:sz w:val="28"/>
          <w:szCs w:val="28"/>
        </w:rPr>
      </w:pPr>
      <w:r w:rsidDel="00000000" w:rsidR="00000000" w:rsidRPr="00000000">
        <w:rPr>
          <w:rtl w:val="0"/>
        </w:rPr>
      </w:r>
    </w:p>
    <w:p w:rsidR="00000000" w:rsidDel="00000000" w:rsidP="00000000" w:rsidRDefault="00000000" w:rsidRPr="00000000" w14:paraId="00000014">
      <w:pPr>
        <w:pageBreakBefore w:val="0"/>
        <w:widowControl w:val="0"/>
        <w:spacing w:line="276" w:lineRule="auto"/>
        <w:rPr>
          <w:sz w:val="28"/>
          <w:szCs w:val="28"/>
        </w:rPr>
      </w:pPr>
      <w:r w:rsidDel="00000000" w:rsidR="00000000" w:rsidRPr="00000000">
        <w:rPr>
          <w:b w:val="1"/>
          <w:sz w:val="28"/>
          <w:szCs w:val="28"/>
          <w:u w:val="single"/>
          <w:rtl w:val="0"/>
        </w:rPr>
        <w:t xml:space="preserve">Slide 6</w:t>
      </w:r>
      <w:r w:rsidDel="00000000" w:rsidR="00000000" w:rsidRPr="00000000">
        <w:rPr>
          <w:b w:val="1"/>
          <w:sz w:val="28"/>
          <w:szCs w:val="28"/>
          <w:rtl w:val="0"/>
        </w:rPr>
        <w:t xml:space="preserve"> - </w:t>
      </w:r>
      <w:r w:rsidDel="00000000" w:rsidR="00000000" w:rsidRPr="00000000">
        <w:rPr>
          <w:sz w:val="28"/>
          <w:szCs w:val="28"/>
          <w:rtl w:val="0"/>
        </w:rPr>
        <w:t xml:space="preserve">It’s time to go through the process of making your map. Go to “Step 3” of the activity.</w:t>
      </w:r>
    </w:p>
    <w:p w:rsidR="00000000" w:rsidDel="00000000" w:rsidP="00000000" w:rsidRDefault="00000000" w:rsidRPr="00000000" w14:paraId="00000015">
      <w:pPr>
        <w:pageBreakBefore w:val="0"/>
        <w:spacing w:line="240" w:lineRule="auto"/>
        <w:rPr>
          <w:i w:val="1"/>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rPr/>
    </w:pPr>
    <w:r w:rsidDel="00000000" w:rsidR="00000000" w:rsidRPr="00000000">
      <w:rPr>
        <w:rtl w:val="0"/>
      </w:rPr>
      <w:t xml:space="preserve">The Prairie Project</w:t>
      <w:tab/>
      <w:tab/>
      <w:t xml:space="preserve"> </w:t>
    </w:r>
    <w:r w:rsidDel="00000000" w:rsidR="00000000" w:rsidRPr="00000000">
      <w:rPr>
        <w:rFonts w:ascii="Bell MT" w:cs="Bell MT" w:eastAsia="Bell MT" w:hAnsi="Bell MT"/>
        <w:rtl w:val="0"/>
      </w:rPr>
      <w:tab/>
      <w:tab/>
      <w:tab/>
      <w:tab/>
      <w:tab/>
      <w:tab/>
      <w:tab/>
      <w:tab/>
      <w:t xml:space="preserve">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rPr/>
    </w:pPr>
    <w:r w:rsidDel="00000000" w:rsidR="00000000" w:rsidRPr="00000000">
      <w:rPr>
        <w:rtl w:val="0"/>
      </w:rPr>
      <w:t xml:space="preserve">The Prairie Project</w:t>
      <w:tab/>
    </w:r>
    <w:r w:rsidDel="00000000" w:rsidR="00000000" w:rsidRPr="00000000">
      <w:rPr>
        <w:rFonts w:ascii="Bell MT" w:cs="Bell MT" w:eastAsia="Bell MT" w:hAnsi="Bell MT"/>
        <w:rtl w:val="0"/>
      </w:rPr>
      <w:tab/>
      <w:tab/>
      <w:t xml:space="preserve">    </w:t>
      <w:tab/>
      <w:tab/>
      <w:tab/>
      <w:tab/>
      <w:tab/>
      <w:tab/>
      <w:tab/>
      <w:t xml:space="preserve">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ind w:left="0" w:firstLine="0"/>
      <w:rPr/>
    </w:pPr>
    <w:r w:rsidDel="00000000" w:rsidR="00000000" w:rsidRPr="00000000">
      <w:rPr>
        <w:rFonts w:ascii="Bell MT" w:cs="Bell MT" w:eastAsia="Bell MT" w:hAnsi="Bell MT"/>
        <w:rtl w:val="0"/>
      </w:rPr>
      <w:t xml:space="preserve"> </w:t>
      <w:tab/>
      <w:tab/>
      <w:tab/>
      <w:tab/>
      <w:tab/>
      <w:tab/>
      <w:tab/>
      <w:tab/>
      <w:tab/>
      <w:t xml:space="preserve">      </w:t>
    </w:r>
    <w:r w:rsidDel="00000000" w:rsidR="00000000" w:rsidRPr="00000000">
      <w:rPr>
        <w:rtl w:val="0"/>
      </w:rPr>
      <w:t xml:space="preserve">Response of Bison to Fire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5038725</wp:posOffset>
          </wp:positionH>
          <wp:positionV relativeFrom="paragraph">
            <wp:posOffset>-247649</wp:posOffset>
          </wp:positionV>
          <wp:extent cx="904875" cy="9048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4875" cy="9048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nature.org/en-us/get-involved/how-to-help/places-we-protect/tallgrass-prairie-preserve/" TargetMode="External"/><Relationship Id="rId7" Type="http://schemas.openxmlformats.org/officeDocument/2006/relationships/hyperlink" Target="https://www.nature.org/en-us/get-involved/how-to-help/places-we-protect/tallgrass-prairie-preserv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