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получении образцов для сравнительного исследования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7224.0" w:type="dxa"/>
        <w:jc w:val="left"/>
        <w:tblInd w:w="-108.0" w:type="dxa"/>
        <w:tblLayout w:type="fixed"/>
        <w:tblLook w:val="0000"/>
      </w:tblPr>
      <w:tblGrid>
        <w:gridCol w:w="4668"/>
        <w:gridCol w:w="2160"/>
        <w:gridCol w:w="396"/>
        <w:tblGridChange w:id="0">
          <w:tblGrid>
            <w:gridCol w:w="4668"/>
            <w:gridCol w:w="2160"/>
            <w:gridCol w:w="3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основания для получения образцов почерка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или иных образцов для сравнительного исследования)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ст. 202 УПК РФ,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Layout w:type="fixed"/>
        <w:tblLook w:val="0000"/>
      </w:tblPr>
      <w:tblGrid>
        <w:gridCol w:w="2748"/>
        <w:gridCol w:w="7389"/>
        <w:tblGridChange w:id="0">
          <w:tblGrid>
            <w:gridCol w:w="2748"/>
            <w:gridCol w:w="738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Получить образцы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40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(какие именно)</w:t>
      </w:r>
    </w:p>
    <w:tbl>
      <w:tblPr>
        <w:tblStyle w:val="Table18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"/>
        <w:gridCol w:w="9811"/>
        <w:tblGridChange w:id="0">
          <w:tblGrid>
            <w:gridCol w:w="348"/>
            <w:gridCol w:w="981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фамилии, имена, отчества </w:t>
      </w:r>
    </w:p>
    <w:tbl>
      <w:tblPr>
        <w:tblStyle w:val="Table20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участников уголовного судопроизводства)</w:t>
      </w:r>
    </w:p>
    <w:tbl>
      <w:tblPr>
        <w:tblStyle w:val="Table21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firstLine="5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постановление мне объявлено «____» _____________ 20___ г.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лица, у которого должны</w:t>
        <w:br w:type="textWrapping"/>
        <w:t xml:space="preserve">быть получены образцы)</w:t>
      </w:r>
    </w:p>
    <w:sectPr>
      <w:headerReference r:id="rId7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139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iU9mYjNyLaImZK9L84iTqwir3w==">CgMxLjA4AHIhMUVuMEpTVnNQUkQwYVQwMjY1QVVuNWdySVMxVTl4Unk4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2007-08-08T07:06:00Z</dcterms:created>
  <dc:creator>ВВС</dc:creator>
</cp:coreProperties>
</file>