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Tipo de artículo: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[declare explícitamente el tipo de artículo que envía a sometimiento a la revista, refiriendo así si su trabajo es: i) artículo de investigación; ii) artículo de revisión; iii) artículo de reflexión]. </w:t>
      </w:r>
    </w:p>
    <w:p w:rsidR="00000000" w:rsidDel="00000000" w:rsidP="00000000" w:rsidRDefault="00000000" w:rsidRPr="00000000" w14:paraId="00000002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[Título del artículo en idioma principal (español, inglés o portugués) con una extensión no mayor a 14 palabras, con letra en tamaño 14, aplicar negrilla y tipo de fuente Times New Roman]</w:t>
      </w:r>
    </w:p>
    <w:p w:rsidR="00000000" w:rsidDel="00000000" w:rsidP="00000000" w:rsidRDefault="00000000" w:rsidRPr="00000000" w14:paraId="00000003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[Nombres y apellidos del primer autor, en negrilla]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[Máximo grado de formación académica. Cargo desempeñado y filiación institucional. Ciudad (País). E-mail: dirección de correo electrónico. ORCID: Código ORCID]</w:t>
      </w:r>
    </w:p>
    <w:p w:rsidR="00000000" w:rsidDel="00000000" w:rsidP="00000000" w:rsidRDefault="00000000" w:rsidRPr="00000000" w14:paraId="00000006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[Nombres y apellidos del segundo autor, en negrilla]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[Máximo grado de formación académica. Cargo desempeñado y filiación institucional. Ciudad (País). E-mail: dirección de correo electrónico. ORCID: Código ORCID]</w:t>
      </w:r>
    </w:p>
    <w:p w:rsidR="00000000" w:rsidDel="00000000" w:rsidP="00000000" w:rsidRDefault="00000000" w:rsidRPr="00000000" w14:paraId="00000009">
      <w:pPr>
        <w:widowControl w:val="0"/>
        <w:spacing w:line="48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Fuentes de financiación: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[El autor declarará brevemente las fuentes de financiación en que se soporta el artículo presentado en la Revista Internacional de Economía, Contabilidad, y Administración - RIECA (si se deriva de alguna convocatoria de proyectos pública o privada relacionar el número de esta)].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985" w:top="2268" w:left="1701" w:right="1701" w:header="68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Autor de correspondencia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[Relacionar con una nota al pie de página los datos de la persona que se encargará de manejar la correspondencia con la Revista Internacional de Ciencias Económicas, Contables y Administrativas. Para ello presentarán dirección de correspondencia, ciudad y país].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  <w:rtl w:val="0"/>
      </w:rPr>
      <w:t xml:space="preserve">Revista Internacional de Economía, Contabilidad, y Administración - RIECA, X, XXXX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-304164</wp:posOffset>
          </wp:positionV>
          <wp:extent cx="476250" cy="644082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644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ind w:hanging="2"/>
      <w:jc w:val="right"/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yellow"/>
        <w:rtl w:val="0"/>
      </w:rPr>
      <w:t xml:space="preserve">Doi: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4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abladeilustraciones">
    <w:name w:val="table of figures"/>
    <w:basedOn w:val="Normal"/>
    <w:next w:val="Normal"/>
    <w:link w:val="TabladeilustracionesCar"/>
    <w:autoRedefine w:val="1"/>
    <w:uiPriority w:val="99"/>
    <w:unhideWhenUsed w:val="1"/>
    <w:qFormat w:val="1"/>
    <w:rsid w:val="003C7380"/>
    <w:pPr>
      <w:ind w:left="442" w:hanging="442"/>
    </w:pPr>
    <w:rPr>
      <w:rFonts w:ascii="Source Sans Pro" w:cs="Times New Roman (Cuerpo en alfa" w:hAnsi="Source Sans Pro"/>
      <w:color w:val="ff0000"/>
      <w:sz w:val="16"/>
      <w:szCs w:val="20"/>
    </w:rPr>
  </w:style>
  <w:style w:type="character" w:styleId="TabladeilustracionesCar" w:customStyle="1">
    <w:name w:val="Tabla de ilustraciones Car"/>
    <w:basedOn w:val="Fuentedeprrafopredeter"/>
    <w:link w:val="Tabladeilustraciones"/>
    <w:uiPriority w:val="99"/>
    <w:rsid w:val="003C7380"/>
    <w:rPr>
      <w:rFonts w:ascii="Source Sans Pro" w:cs="Times New Roman (Cuerpo en alfa" w:hAnsi="Source Sans Pro"/>
      <w:color w:val="ff0000"/>
      <w:sz w:val="16"/>
      <w:szCs w:val="20"/>
    </w:rPr>
  </w:style>
  <w:style w:type="paragraph" w:styleId="TDC1">
    <w:name w:val="toc 1"/>
    <w:next w:val="Normal"/>
    <w:link w:val="TDC1Car"/>
    <w:autoRedefine w:val="1"/>
    <w:uiPriority w:val="39"/>
    <w:unhideWhenUsed w:val="1"/>
    <w:qFormat w:val="1"/>
    <w:rsid w:val="008A1EE5"/>
    <w:pPr>
      <w:spacing w:after="120" w:before="120"/>
    </w:pPr>
    <w:rPr>
      <w:rFonts w:ascii="Source Sans Pro" w:cs="Times New Roman (Cuerpo en alfa" w:hAnsi="Source Sans Pro"/>
      <w:bCs w:val="1"/>
      <w:color w:val="000000" w:themeColor="text1"/>
      <w:sz w:val="16"/>
      <w:szCs w:val="20"/>
    </w:rPr>
  </w:style>
  <w:style w:type="character" w:styleId="TDC1Car" w:customStyle="1">
    <w:name w:val="TDC 1 Car"/>
    <w:basedOn w:val="Fuentedeprrafopredeter"/>
    <w:link w:val="TDC1"/>
    <w:uiPriority w:val="39"/>
    <w:rsid w:val="008A1EE5"/>
    <w:rPr>
      <w:rFonts w:ascii="Source Sans Pro" w:cs="Times New Roman (Cuerpo en alfa" w:hAnsi="Source Sans Pro"/>
      <w:bCs w:val="1"/>
      <w:color w:val="000000" w:themeColor="text1"/>
      <w:sz w:val="16"/>
      <w:szCs w:val="20"/>
    </w:rPr>
  </w:style>
  <w:style w:type="paragraph" w:styleId="Prrafodelista">
    <w:name w:val="List Paragraph"/>
    <w:aliases w:val="Nivel 4"/>
    <w:basedOn w:val="Normal"/>
    <w:link w:val="PrrafodelistaCar"/>
    <w:autoRedefine w:val="1"/>
    <w:uiPriority w:val="34"/>
    <w:qFormat w:val="1"/>
    <w:rsid w:val="003C7380"/>
    <w:pPr>
      <w:spacing w:after="160" w:line="259" w:lineRule="auto"/>
      <w:contextualSpacing w:val="1"/>
    </w:pPr>
    <w:rPr>
      <w:rFonts w:ascii="Source Sans Pro" w:cs="Times New Roman (Cuerpo en alfa" w:hAnsi="Source Sans Pro"/>
      <w:caps w:val="1"/>
      <w:color w:val="315cd0"/>
    </w:rPr>
  </w:style>
  <w:style w:type="character" w:styleId="PrrafodelistaCar" w:customStyle="1">
    <w:name w:val="Párrafo de lista Car"/>
    <w:aliases w:val="Nivel 4 Car"/>
    <w:link w:val="Prrafodelista"/>
    <w:uiPriority w:val="34"/>
    <w:rsid w:val="003C7380"/>
    <w:rPr>
      <w:rFonts w:ascii="Source Sans Pro" w:cs="Times New Roman (Cuerpo en alfa" w:hAnsi="Source Sans Pro"/>
      <w:caps w:val="1"/>
      <w:color w:val="315cd0"/>
    </w:rPr>
  </w:style>
  <w:style w:type="paragraph" w:styleId="Encabezado">
    <w:name w:val="header"/>
    <w:basedOn w:val="Normal"/>
    <w:link w:val="EncabezadoCar"/>
    <w:uiPriority w:val="99"/>
    <w:unhideWhenUsed w:val="1"/>
    <w:rsid w:val="00F146F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146FE"/>
  </w:style>
  <w:style w:type="paragraph" w:styleId="Piedepgina">
    <w:name w:val="footer"/>
    <w:basedOn w:val="Normal"/>
    <w:link w:val="PiedepginaCar"/>
    <w:uiPriority w:val="99"/>
    <w:unhideWhenUsed w:val="1"/>
    <w:rsid w:val="00F146F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146FE"/>
  </w:style>
  <w:style w:type="paragraph" w:styleId="NormalWeb">
    <w:name w:val="Normal (Web)"/>
    <w:basedOn w:val="Normal"/>
    <w:uiPriority w:val="99"/>
    <w:semiHidden w:val="1"/>
    <w:unhideWhenUsed w:val="1"/>
    <w:rsid w:val="00F146F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A85B01"/>
    <w:rPr>
      <w:sz w:val="20"/>
      <w:szCs w:val="20"/>
      <w:lang w:val="es-ES_tradnl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A85B01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A85B01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A85B0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Y1y7sSojBR7wykjo3stMs/yxw==">CgMxLjA4AHIhMURMR283Z2VOa3N1cmxhVG9VWC1lNWlFbGFMZnRnTFh2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2024-06-11T15:14:00Z</dcterms:created>
  <dc:creator>Microsoft Office User</dc:creator>
</cp:coreProperties>
</file>