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4D7D66">
        <w:trPr>
          <w:trHeight w:val="260"/>
        </w:trPr>
        <w:tc>
          <w:tcPr>
            <w:tcW w:w="4421" w:type="dxa"/>
            <w:vMerge w:val="restart"/>
          </w:tcPr>
          <w:p w:rsidR="006444B4" w:rsidRPr="00A40F81" w:rsidRDefault="006444B4" w:rsidP="00B03FEC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03FEC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6D2B8B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</w:t>
            </w:r>
            <w:r w:rsidR="006D2B8B">
              <w:rPr>
                <w:rFonts w:ascii="Calisto MT" w:hAnsi="Calisto MT"/>
                <w:b/>
                <w:sz w:val="24"/>
              </w:rPr>
              <w:t>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4D7D66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7D6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4D7D66" w:rsidP="00B03F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6C9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D7D66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7D6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B03F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26547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4D7D66">
        <w:trPr>
          <w:trHeight w:val="151"/>
        </w:trPr>
        <w:tc>
          <w:tcPr>
            <w:tcW w:w="4421" w:type="dxa"/>
            <w:vMerge/>
          </w:tcPr>
          <w:p w:rsidR="006444B4" w:rsidRDefault="006444B4" w:rsidP="00B03FEC"/>
        </w:tc>
        <w:tc>
          <w:tcPr>
            <w:tcW w:w="2523" w:type="dxa"/>
            <w:shd w:val="clear" w:color="auto" w:fill="6B7A8F"/>
            <w:vAlign w:val="bottom"/>
          </w:tcPr>
          <w:p w:rsidR="006444B4" w:rsidRPr="004D7D66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7D6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837995" w:rsidRDefault="00837995" w:rsidP="00A70E0F">
            <w:pPr>
              <w:rPr>
                <w:sz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File created by Ma'am </w:t>
            </w:r>
            <w:r w:rsidR="004B233B" w:rsidRPr="004B233B">
              <w:rPr>
                <w:rFonts w:asciiTheme="majorHAnsi" w:hAnsiTheme="majorHAnsi" w:cs="Times New Roman"/>
                <w:b/>
                <w:sz w:val="20"/>
                <w:szCs w:val="20"/>
              </w:rPr>
              <w:t>ANA LIZA D. SEBASTIAN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D7D66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7D6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D50A40" w:rsidRDefault="00560708" w:rsidP="00882DF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MAPEH</w:t>
            </w:r>
          </w:p>
        </w:tc>
      </w:tr>
      <w:tr w:rsidR="006444B4" w:rsidTr="004D7D66">
        <w:trPr>
          <w:trHeight w:val="151"/>
        </w:trPr>
        <w:tc>
          <w:tcPr>
            <w:tcW w:w="4421" w:type="dxa"/>
            <w:vMerge/>
          </w:tcPr>
          <w:p w:rsidR="006444B4" w:rsidRDefault="006444B4" w:rsidP="00B03FEC"/>
        </w:tc>
        <w:tc>
          <w:tcPr>
            <w:tcW w:w="2523" w:type="dxa"/>
            <w:shd w:val="clear" w:color="auto" w:fill="6B7A8F"/>
            <w:vAlign w:val="bottom"/>
          </w:tcPr>
          <w:p w:rsidR="006444B4" w:rsidRPr="004D7D66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7D6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C20437" w:rsidP="001A7A0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0437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4 – 6, 2023 </w:t>
            </w:r>
            <w:bookmarkStart w:id="0" w:name="_GoBack"/>
            <w:bookmarkEnd w:id="0"/>
            <w:r w:rsidR="00015464">
              <w:rPr>
                <w:rFonts w:asciiTheme="majorHAnsi" w:hAnsiTheme="majorHAnsi"/>
                <w:b/>
                <w:sz w:val="20"/>
                <w:szCs w:val="20"/>
              </w:rPr>
              <w:t>(WEEK 7</w:t>
            </w:r>
            <w:r w:rsidR="00535329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D7D66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D7D6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D055F9" w:rsidP="0053532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D055F9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950909" w:rsidRDefault="00950909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14"/>
        <w:gridCol w:w="2916"/>
        <w:gridCol w:w="2916"/>
        <w:gridCol w:w="2918"/>
        <w:gridCol w:w="2919"/>
        <w:gridCol w:w="2916"/>
      </w:tblGrid>
      <w:tr w:rsidR="00015464" w:rsidRPr="00246C9A" w:rsidTr="004D7D66"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6B7A8F"/>
          </w:tcPr>
          <w:p w:rsidR="00015464" w:rsidRPr="004D7D66" w:rsidRDefault="00015464" w:rsidP="000B54CA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6B7A8F"/>
          </w:tcPr>
          <w:p w:rsidR="00015464" w:rsidRPr="004D7D66" w:rsidRDefault="00015464" w:rsidP="000B54CA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7D6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16" w:type="dxa"/>
            <w:shd w:val="clear" w:color="auto" w:fill="6B7A8F"/>
          </w:tcPr>
          <w:p w:rsidR="00015464" w:rsidRPr="004D7D66" w:rsidRDefault="00015464" w:rsidP="000B54CA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7D6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18" w:type="dxa"/>
            <w:shd w:val="clear" w:color="auto" w:fill="6B7A8F"/>
          </w:tcPr>
          <w:p w:rsidR="00015464" w:rsidRPr="004D7D66" w:rsidRDefault="00015464" w:rsidP="000B54CA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7D6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19" w:type="dxa"/>
            <w:shd w:val="clear" w:color="auto" w:fill="6B7A8F"/>
          </w:tcPr>
          <w:p w:rsidR="00015464" w:rsidRPr="004D7D66" w:rsidRDefault="00015464" w:rsidP="000B54CA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7D6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916" w:type="dxa"/>
            <w:shd w:val="clear" w:color="auto" w:fill="6B7A8F"/>
          </w:tcPr>
          <w:p w:rsidR="00015464" w:rsidRPr="004D7D66" w:rsidRDefault="00015464" w:rsidP="000B54CA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D7D6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4"/>
        <w:tblW w:w="17478" w:type="dxa"/>
        <w:tblLayout w:type="fixed"/>
        <w:tblLook w:val="04A0" w:firstRow="1" w:lastRow="0" w:firstColumn="1" w:lastColumn="0" w:noHBand="0" w:noVBand="1"/>
      </w:tblPr>
      <w:tblGrid>
        <w:gridCol w:w="2898"/>
        <w:gridCol w:w="2970"/>
        <w:gridCol w:w="2880"/>
        <w:gridCol w:w="2880"/>
        <w:gridCol w:w="2970"/>
        <w:gridCol w:w="2880"/>
      </w:tblGrid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580" w:type="dxa"/>
            <w:gridSpan w:val="5"/>
            <w:shd w:val="clear" w:color="auto" w:fill="E7E9ED"/>
          </w:tcPr>
          <w:p w:rsidR="00560708" w:rsidRPr="00560708" w:rsidRDefault="00560708" w:rsidP="00F6668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The learner understands the importance of keeping the school and community environments healthy.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Demonstrates understanding of shapes, space, colors, and the principles of emphasis, harmony and contrast in digital painting and poster design using new technologies.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Demonstrates understanding of shapes, space, colors, and the principles of emphasis, harmony and contrast in digital painting and poster design using new technologies.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Demonstrates understanding of participation in and assessment of physical activities and physical fitness.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Demonstrates the concept of melody by using intervals in the major scale and in the minor scale.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The learner demonstrates practices for building and maintaining healthy school and community environments.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Applies concepts on the use of software in creating digital paintings and graphic design.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Applies concepts on the use of software in creating digital paintings and graphic design.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Participates and assess performance in physical activities.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Assesses physical fitness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Applies learned concepts of melody and other elements to composition and performance.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C. Learning Competencies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Identifies things that can be recycled in school and in the community</w:t>
            </w:r>
          </w:p>
          <w:p w:rsidR="00560708" w:rsidRPr="00560708" w:rsidRDefault="00560708" w:rsidP="00F6668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H6CMH-IIg-7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Applies skills in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layouting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and photo editing using new </w:t>
            </w:r>
            <w:proofErr w:type="gram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technologies(</w:t>
            </w:r>
            <w:proofErr w:type="gram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Hardware and Software) in making a poster</w:t>
            </w:r>
          </w:p>
          <w:p w:rsidR="00560708" w:rsidRPr="00560708" w:rsidRDefault="00560708" w:rsidP="00F6668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A6PL-IIg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Applies skills </w:t>
            </w:r>
            <w:proofErr w:type="gramStart"/>
            <w:r w:rsidRPr="005607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  </w:t>
            </w:r>
            <w:proofErr w:type="spellStart"/>
            <w:r w:rsidRPr="005607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layouting</w:t>
            </w:r>
            <w:proofErr w:type="spellEnd"/>
            <w:proofErr w:type="gramEnd"/>
            <w:r w:rsidRPr="005607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photo editing using new technologies(Hardware and Software) in making a poster</w:t>
            </w:r>
          </w:p>
          <w:p w:rsidR="00560708" w:rsidRPr="00560708" w:rsidRDefault="00560708" w:rsidP="00F66686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A6PL-IIg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Assesses regularly in physical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activites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based on the Philippines Physical activity pyramid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PE6-11b-h-1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Describe the skills involved in the games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PE6GS-IIb-2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Executes the different skills involved in the games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PE6GS-IIc-h-4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Recognizes the value of participation in physical activities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PE6PF-IIb-h-19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Creates simple melodies in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4.1 Key of C Major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MU6ME-IIa-4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Proper Waste Management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56070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Digital Painting Graphic Design(Poster)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Digital Painting Graphic Design(Poster)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Assessment of Physical Activities and Physical Fitness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Melody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580" w:type="dxa"/>
            <w:gridSpan w:val="5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14580" w:type="dxa"/>
            <w:gridSpan w:val="5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 pages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2.Learners’s Materials pages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Enjoying Life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trhough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Music, Arts, Physical education and Health 6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pp.50-53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Enjoying Life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trhough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Music, Arts, Physical education and Health 6 pp. 55-61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Enjoying Life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trhough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Music, Arts, Physical education and Health 6 pp. 55-61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Enjoying Life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trhough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Music, Arts, Physical education and Health6 pp.40-45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Enjoying Life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trhough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Music, Arts, Physical education and Health 6 pp.34-37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4.Additional materials from learning resource (LR) portal </w:t>
            </w:r>
          </w:p>
        </w:tc>
        <w:tc>
          <w:tcPr>
            <w:tcW w:w="14580" w:type="dxa"/>
            <w:gridSpan w:val="5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K to 12 basic education curriculum Guide 6, p57 for Health, p. 50 for Arts p.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LCD Projector, Netbook,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Powerpoint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, cut-outs, lapel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Projector,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presentation, netbook, gadgets, coupon bond, ruler, paint, paint brushes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Projector,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presentation, netbook, gadgets, coupon bond, paint, brushes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LCD Projector, lapel, Netbook,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Powerpoint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Powerpoint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presentation, LCD 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projector, speaker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IV.PROCEDURES</w:t>
            </w:r>
          </w:p>
        </w:tc>
        <w:tc>
          <w:tcPr>
            <w:tcW w:w="14580" w:type="dxa"/>
            <w:gridSpan w:val="5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Let the pupils sing the song “Waste Disposal Method” with the tune of Are You Sleeping 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Ask the students: 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1. What is the waste disposal methods mentioned in the song? 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2. Which of these methods is applicable in your place? Why?   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are posters?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Why are posters created?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Do you like to create your own poster and be publish? 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is MS Publisher?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are the uses of MS Publisher learned yesterday?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Did you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brimng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the materials I ask you?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Present the picture  </w:t>
            </w: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562100" cy="1038225"/>
                  <wp:effectExtent l="0" t="0" r="0" b="952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237" cy="1041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game is being played by the girls?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Are you familiar with this game?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key signature if there is one sharp? I flat?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54550" cy="671208"/>
                  <wp:effectExtent l="0" t="0" r="3175" b="0"/>
                  <wp:docPr id="7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32" cy="703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Let them study the staff then ask them to tell the key by naming the letter names where the pitches are written on the staff.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1. Lead the class in searching for garbage/trash/waste that can be found inside the school.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2. Tell the students to list these (garbage/trash/waste) down. 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is MS Publisher?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Have you encountered it? Would you like to know about MS Publisher?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Call on a learner to open the laptop and proceed to MS Publisher.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Allow also other learners to open their gadgets.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List down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atleast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five skills involved in the game.</w:t>
            </w:r>
          </w:p>
          <w:p w:rsidR="0063117B" w:rsidRDefault="0063117B" w:rsidP="0063117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  <w:p w:rsidR="0063117B" w:rsidRPr="00560708" w:rsidRDefault="0063117B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54868" cy="378108"/>
                  <wp:effectExtent l="0" t="0" r="2540" b="3175"/>
                  <wp:docPr id="7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93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key is shown in the staff? Why?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 instances of the new lesson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Activity: </w:t>
            </w:r>
          </w:p>
          <w:p w:rsidR="00560708" w:rsidRPr="00560708" w:rsidRDefault="00560708" w:rsidP="00F666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Guessing Games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The teacher will give clues that the pupils will answer.  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Directions: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Guess the items/wastes using the given clues. </w:t>
            </w:r>
          </w:p>
          <w:p w:rsidR="00560708" w:rsidRPr="00560708" w:rsidRDefault="00560708" w:rsidP="00F6668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1. Clue: containers of soft drinks, milk and fruit </w:t>
            </w:r>
            <w:proofErr w:type="gram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cocktails  </w:t>
            </w: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Answe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gram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: Tin cans/ Cans  </w:t>
            </w:r>
          </w:p>
          <w:p w:rsidR="00560708" w:rsidRPr="00560708" w:rsidRDefault="00560708" w:rsidP="00F6668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2. Clue: newspapers and magazines are made of it. </w:t>
            </w: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Answer: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Paper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Present samples of a poster.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348745" cy="1148674"/>
                  <wp:effectExtent l="0" t="0" r="3810" b="0"/>
                  <wp:docPr id="80" name="Picture 2" descr="C:\Users\Ana Liza Sebastian\Documents\th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 Liza Sebastian\Documents\th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5" cy="114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352550" cy="1095375"/>
                  <wp:effectExtent l="0" t="0" r="0" b="9525"/>
                  <wp:docPr id="81" name="Picture 4" descr="C:\Users\Ana Liza Sebastian\Documents\th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a Liza Sebastian\Documents\th (14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00" r="12000" b="9200"/>
                          <a:stretch/>
                        </pic:blipFill>
                        <pic:spPr bwMode="auto">
                          <a:xfrm>
                            <a:off x="0" y="0"/>
                            <a:ext cx="1357033" cy="1099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562100" cy="1285875"/>
                  <wp:effectExtent l="0" t="0" r="0" b="9525"/>
                  <wp:docPr id="82" name="Picture 5" descr="C:\Users\Ana Liza Sebastian\Documents\th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a Liza Sebastian\Documents\th (1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What is the poster no 1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alll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about/ how about poster no 2 and 3?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 to them a product you wanted to sell. Let them create its advertisement poster.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Title, save, display their poster and say something about it.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tabs>
                <w:tab w:val="center" w:pos="164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Let the pupils read some information about the game volleyball.</w:t>
            </w:r>
          </w:p>
          <w:p w:rsidR="00560708" w:rsidRPr="00560708" w:rsidRDefault="00560708" w:rsidP="00F66686">
            <w:pPr>
              <w:tabs>
                <w:tab w:val="center" w:pos="164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Volleyball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is one of the most popular game in our country. It helps improve muscular strength, hand and eye coordination, reflexes and helps burn body fat it also </w:t>
            </w:r>
            <w:proofErr w:type="gram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help</w:t>
            </w:r>
            <w:proofErr w:type="gram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an individual to be engaged in a physical activity that is fun and interesting as it provides opportunity to connect with other people. It was originally called “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Mintonette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” and was invented in 1895 by William G. Morgan and designed the game to be a combination of basketball, baseball, tennis and handball.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Present the song “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Alibangbang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54868" cy="1439693"/>
                  <wp:effectExtent l="0" t="0" r="2540" b="8255"/>
                  <wp:docPr id="8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41" cy="1440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is the key signature of the song?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is the time signature? How many clap are there in one measure? Why?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Group Activity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 Group the pupils into 4. 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 Each group must have a leader and a reporter 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 The reporter will explain to the class the output of the group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 Role card may be used if appropriate  </w:t>
            </w:r>
          </w:p>
          <w:tbl>
            <w:tblPr>
              <w:tblStyle w:val="TableGrid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0"/>
              <w:gridCol w:w="1431"/>
            </w:tblGrid>
            <w:tr w:rsidR="00560708" w:rsidRPr="00560708" w:rsidTr="00F66686">
              <w:tc>
                <w:tcPr>
                  <w:tcW w:w="2861" w:type="dxa"/>
                  <w:gridSpan w:val="2"/>
                </w:tcPr>
                <w:p w:rsidR="00560708" w:rsidRPr="00560708" w:rsidRDefault="00560708" w:rsidP="00F6668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Role Cards</w:t>
                  </w:r>
                </w:p>
              </w:tc>
            </w:tr>
            <w:tr w:rsidR="00560708" w:rsidRPr="00560708" w:rsidTr="00F66686">
              <w:tc>
                <w:tcPr>
                  <w:tcW w:w="1430" w:type="dxa"/>
                </w:tcPr>
                <w:p w:rsidR="00560708" w:rsidRPr="00560708" w:rsidRDefault="00560708" w:rsidP="00F6668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Leader</w:t>
                  </w:r>
                </w:p>
                <w:p w:rsidR="00560708" w:rsidRPr="00560708" w:rsidRDefault="00560708" w:rsidP="00F6668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Leads the group in the given tasks</w:t>
                  </w:r>
                </w:p>
              </w:tc>
              <w:tc>
                <w:tcPr>
                  <w:tcW w:w="1431" w:type="dxa"/>
                </w:tcPr>
                <w:p w:rsidR="00560708" w:rsidRPr="00560708" w:rsidRDefault="00560708" w:rsidP="00F6668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Encourager</w:t>
                  </w:r>
                </w:p>
                <w:p w:rsidR="00560708" w:rsidRPr="00560708" w:rsidRDefault="00560708" w:rsidP="00F6668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Ensure everyone is participating</w:t>
                  </w:r>
                </w:p>
                <w:p w:rsidR="00560708" w:rsidRPr="00560708" w:rsidRDefault="00560708" w:rsidP="00F6668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Invites everyone to join in</w:t>
                  </w:r>
                </w:p>
              </w:tc>
            </w:tr>
            <w:tr w:rsidR="00560708" w:rsidRPr="00560708" w:rsidTr="00F66686">
              <w:tc>
                <w:tcPr>
                  <w:tcW w:w="1430" w:type="dxa"/>
                </w:tcPr>
                <w:p w:rsidR="00560708" w:rsidRPr="00560708" w:rsidRDefault="00560708" w:rsidP="00F6668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Time Keeper</w:t>
                  </w:r>
                </w:p>
                <w:p w:rsidR="00560708" w:rsidRPr="00560708" w:rsidRDefault="00560708" w:rsidP="00F6668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Keeps an eye to the allotted time </w:t>
                  </w:r>
                  <w:proofErr w:type="spellStart"/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si</w:t>
                  </w:r>
                  <w:proofErr w:type="spellEnd"/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that the assigned tasks </w:t>
                  </w:r>
                  <w:proofErr w:type="spellStart"/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wii</w:t>
                  </w:r>
                  <w:proofErr w:type="spellEnd"/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be finished on or before time</w:t>
                  </w:r>
                </w:p>
              </w:tc>
              <w:tc>
                <w:tcPr>
                  <w:tcW w:w="1431" w:type="dxa"/>
                </w:tcPr>
                <w:p w:rsidR="00560708" w:rsidRPr="00560708" w:rsidRDefault="00560708" w:rsidP="00F6668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Reporter</w:t>
                  </w:r>
                </w:p>
                <w:p w:rsidR="00560708" w:rsidRPr="00560708" w:rsidRDefault="00560708" w:rsidP="00F6668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Shares the consolidated ideas generated during the discussion/ brainstorming</w:t>
                  </w:r>
                </w:p>
              </w:tc>
            </w:tr>
          </w:tbl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The teacher will provide a box with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diffferent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recyclable materials inside.  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Each group will get 2 materials in the box.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The group will be given 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time to explain how these things can be useful again.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Let the pupils open MS Publisher and discuss to them how to open and operate, click the following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Start button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All programs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Microsoft office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MS Publisher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2010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versuion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of MS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Publisherlooks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like this. To create a poster: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Click more blanks pages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Scroll down until you see publication Types, click on the posters folder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Choose the size of the poster</w:t>
            </w:r>
          </w:p>
          <w:p w:rsidR="00560708" w:rsidRPr="00560708" w:rsidRDefault="00560708" w:rsidP="0056070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Click create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Discuss further how to edit photos in MS Publisher.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How did you come up with your output? 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What skills did you </w:t>
            </w:r>
            <w:proofErr w:type="gram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gram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Inform the learners that volleyball is an example of a net and Wall games wherein the team players score by hitting or striking a ball into a court space with enough accuracy and power that the opponent cannot hit it back and make a return.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Let them identify different skills involved in the game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-Forearm pass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-Overhead passing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-Overarm serve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-Underarm serve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-Spiking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Allow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trhe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pupils to clap the rhythmic pattern while reciting the syllables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Recite the words of the song in rhythm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Sing the words of the song in accurate pitch and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rhytm</w:t>
            </w:r>
            <w:proofErr w:type="spellEnd"/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E.Discussing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Ask the pupils: 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Is recycling important? Why? 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How can we benefit from recycling wastes? What other ways can we do to lessen our wastes?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How is MS Publisher open?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How can you edit photos in MS Publisher?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Why should you use it when you need to layout a poster?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skills did you developed using the new technologies?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Allow the pupils to create a poster informing their schoolmates that there will be an upcoming school activity regarding waste management and not everybody is informed about the important details. As a graphic artist you will make a poster series for this event. You will apply emphasis and create multiple copies of it then display.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Little Teacher strategy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560708" w:rsidRPr="00560708" w:rsidRDefault="00560708" w:rsidP="00F6668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( fast</w:t>
            </w:r>
            <w:proofErr w:type="gram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learner teaches the slow learner)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Executing the different skills involved in the game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-pass and throw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-alphabetical pass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-keep it high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-Spike and hit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Write out the melodies on the staff in the key of C the first few notes are done for you.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90546" cy="1809345"/>
                  <wp:effectExtent l="0" t="0" r="5080" b="635"/>
                  <wp:docPr id="8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811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Directions:  List the recyclable items that can be found in the picture.   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Let the pupils master symbols on how to operate the MS publisher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Hands on activity of the learners.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Teacher supervises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Individual performance of the learners in the different skills in volleyball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Why do you need to participate in a physical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activitiy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Let the learners create their own simple melodies in Key of C Major.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Let them perform their outputs.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 application of concepts and skills in daily living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Your mother asks you to throw your wastes on the trash bin, but you notice that there are objects that can be used again, what will you do?  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Why do you need to learner how to make a poster? Can you help your parents to advertise their product using what you learned in making a poster using the MS Publisher?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You are expert in using MS Publisher especially in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layouting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and photo editing. Your mother’s friend is looking for someone to make the Birthday Tarp of his son, What can you do to help her?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What instances at home can you apply the skills in volleyball?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H.Making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generalization and abstraction about the lesson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How do you define recycle? 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How can you help in diminishing waste products in your school and community?  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Poster is to communicate a message It is powerful tool to inform, persuade or promote.</w: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MS Publisher helps use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crearte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professional-looking publications easily and quickly.</w:t>
            </w:r>
            <w:r w:rsidRPr="005607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C20437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r>
            <w:r w:rsidR="00C20437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pict>
                <v:rect id="Rectangle 6" o:spid="_x0000_s1026" alt="Description: Smiling Face | Free Images at Clker.com - vector clip art ..." style="width:24.1pt;height:24.1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Skills in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layouting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and photo editing are learned through new technologies.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How can you create relevant posters?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Net Wall games are games wherein the team players score by hitting or striking ball into a court space with enough accuracy and power that the opponent cannot hit it back and make a return.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Example; volleyball, tennis and </w:t>
            </w: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badminton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The key of the song is named after the letter name where the home tone is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The key tells us the place of the home tone on the staff and opens up the places of the rest of the other pitches on the staff</w:t>
            </w:r>
          </w:p>
        </w:tc>
      </w:tr>
      <w:tr w:rsidR="00560708" w:rsidRPr="00560708" w:rsidTr="004D7D66">
        <w:trPr>
          <w:trHeight w:val="10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73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Identify the wastes that can be recycled by putting a check (/) on the blank and mark X if not.</w:t>
            </w:r>
          </w:p>
          <w:p w:rsidR="00560708" w:rsidRPr="00560708" w:rsidRDefault="00560708" w:rsidP="00F66686">
            <w:pPr>
              <w:tabs>
                <w:tab w:val="left" w:pos="73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___1. Tin cans                                ___2. Boxes</w:t>
            </w:r>
          </w:p>
          <w:p w:rsidR="00560708" w:rsidRPr="00560708" w:rsidRDefault="00560708" w:rsidP="00F66686">
            <w:pPr>
              <w:tabs>
                <w:tab w:val="left" w:pos="73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___3. Plastic bottles</w:t>
            </w:r>
          </w:p>
          <w:p w:rsidR="00560708" w:rsidRPr="00560708" w:rsidRDefault="00560708" w:rsidP="00F66686">
            <w:pPr>
              <w:tabs>
                <w:tab w:val="left" w:pos="73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___4. Paper</w:t>
            </w:r>
          </w:p>
          <w:p w:rsidR="00560708" w:rsidRPr="00560708" w:rsidRDefault="00560708" w:rsidP="00F66686">
            <w:pPr>
              <w:tabs>
                <w:tab w:val="left" w:pos="73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___5. Harmful chemicals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Let the learners create a simple design of a poster using the MS Publisher</w:t>
            </w:r>
          </w:p>
        </w:tc>
        <w:tc>
          <w:tcPr>
            <w:tcW w:w="2880" w:type="dxa"/>
            <w:shd w:val="clear" w:color="auto" w:fill="auto"/>
          </w:tcPr>
          <w:tbl>
            <w:tblPr>
              <w:tblStyle w:val="TableGrid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689"/>
              <w:gridCol w:w="689"/>
              <w:gridCol w:w="689"/>
            </w:tblGrid>
            <w:tr w:rsidR="00560708" w:rsidRPr="00560708" w:rsidTr="00F66686">
              <w:tc>
                <w:tcPr>
                  <w:tcW w:w="877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Check(/) the box of your answer</w:t>
                  </w:r>
                </w:p>
              </w:tc>
              <w:tc>
                <w:tcPr>
                  <w:tcW w:w="627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3969" cy="354385"/>
                        <wp:effectExtent l="0" t="0" r="0" b="7620"/>
                        <wp:docPr id="85" name="Picture 8" descr="C:\Users\Ana Liza Sebastian\Documents\th (5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na Liza Sebastian\Documents\th (5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21" cy="3544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8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3759" cy="323759"/>
                        <wp:effectExtent l="0" t="0" r="635" b="635"/>
                        <wp:docPr id="86" name="Picture 9" descr="C:\Users\Ana Liza Sebastian\Documents\th (3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Ana Liza Sebastian\Documents\th (38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730" cy="323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8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87150" cy="323758"/>
                        <wp:effectExtent l="0" t="0" r="0" b="635"/>
                        <wp:docPr id="87" name="Picture 10" descr="C:\Users\Ana Liza Sebastian\Documents\th (4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Ana Liza Sebastian\Documents\th (4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135" cy="32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60708" w:rsidRPr="00560708" w:rsidTr="00F66686">
              <w:tc>
                <w:tcPr>
                  <w:tcW w:w="688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I can create poster using MS Publisher</w:t>
                  </w:r>
                </w:p>
              </w:tc>
              <w:tc>
                <w:tcPr>
                  <w:tcW w:w="689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60708" w:rsidRPr="00560708" w:rsidTr="00F66686">
              <w:tc>
                <w:tcPr>
                  <w:tcW w:w="688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I can create an effective poster series</w:t>
                  </w:r>
                </w:p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 can apply </w:t>
                  </w:r>
                  <w:proofErr w:type="spellStart"/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emphasisi</w:t>
                  </w:r>
                  <w:proofErr w:type="spellEnd"/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on my poster</w:t>
                  </w:r>
                </w:p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I can share important information or advocate causes using my poster</w:t>
                  </w:r>
                </w:p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 can pass my poster </w:t>
                  </w:r>
                  <w:r w:rsidRPr="00560708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on time</w:t>
                  </w:r>
                </w:p>
              </w:tc>
              <w:tc>
                <w:tcPr>
                  <w:tcW w:w="689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</w:tcPr>
                <w:p w:rsidR="00560708" w:rsidRPr="00560708" w:rsidRDefault="00560708" w:rsidP="00F66686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560708">
            <w:pPr>
              <w:pStyle w:val="BodyTextIndent"/>
              <w:numPr>
                <w:ilvl w:val="0"/>
                <w:numId w:val="18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0708">
              <w:rPr>
                <w:rFonts w:cstheme="minorHAnsi"/>
                <w:sz w:val="20"/>
                <w:szCs w:val="20"/>
              </w:rPr>
              <w:lastRenderedPageBreak/>
              <w:t>What are the different skills involved in volleyball? Describe each.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Create your own simple melodies </w:t>
            </w:r>
          </w:p>
        </w:tc>
      </w:tr>
      <w:tr w:rsidR="00560708" w:rsidRPr="00560708" w:rsidTr="004D7D66">
        <w:trPr>
          <w:trHeight w:val="980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proofErr w:type="gram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</w:t>
            </w:r>
          </w:p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Think of your design for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tommorow’s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layouting</w:t>
            </w:r>
            <w:proofErr w:type="spellEnd"/>
            <w:r w:rsidRPr="00560708">
              <w:rPr>
                <w:rFonts w:asciiTheme="minorHAnsi" w:hAnsiTheme="minorHAnsi" w:cstheme="minorHAnsi"/>
                <w:sz w:val="20"/>
                <w:szCs w:val="20"/>
              </w:rPr>
              <w:t xml:space="preserve"> and photo editing for poster making.</w:t>
            </w: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Bring your gadgets.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</w:rPr>
              <w:t>Practice the skills learned in playing volleyball with your friends, brother, sisters and relatives.</w:t>
            </w: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pStyle w:val="NoSpacing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V.MGA TALA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VI.PAGNINILAY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A.Bilang</w:t>
            </w:r>
            <w:proofErr w:type="spellEnd"/>
            <w:proofErr w:type="gram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nakauha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pagtatayao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B.Bilang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aaralna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nangangailangan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Gawain para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C.Nakatulong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remedial?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D.Bilang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E.Alin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estratehiyang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lubos?Paano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4580" w:type="dxa"/>
            <w:gridSpan w:val="5"/>
            <w:shd w:val="clear" w:color="auto" w:fill="auto"/>
          </w:tcPr>
          <w:p w:rsidR="00560708" w:rsidRPr="00560708" w:rsidRDefault="00560708" w:rsidP="00F66686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Cooperative grouping, think pair share</w:t>
            </w: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F.Anong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suliranin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naranasan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solusyunansa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tulong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punungguro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superbisor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97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880" w:type="dxa"/>
            <w:shd w:val="clear" w:color="auto" w:fill="auto"/>
          </w:tcPr>
          <w:p w:rsidR="00560708" w:rsidRPr="00560708" w:rsidRDefault="00560708" w:rsidP="00F66686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</w:tr>
      <w:tr w:rsidR="00560708" w:rsidRPr="00560708" w:rsidTr="004D7D66">
        <w:trPr>
          <w:trHeight w:val="191"/>
        </w:trPr>
        <w:tc>
          <w:tcPr>
            <w:tcW w:w="2898" w:type="dxa"/>
            <w:shd w:val="clear" w:color="auto" w:fill="E7E9ED"/>
          </w:tcPr>
          <w:p w:rsidR="00560708" w:rsidRPr="00560708" w:rsidRDefault="00560708" w:rsidP="00F66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G.Anong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nadibuho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nanais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kong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ibahagi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kapwa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  <w:r w:rsidRPr="00560708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4580" w:type="dxa"/>
            <w:gridSpan w:val="5"/>
            <w:shd w:val="clear" w:color="auto" w:fill="auto"/>
          </w:tcPr>
          <w:p w:rsidR="00560708" w:rsidRPr="00560708" w:rsidRDefault="00560708" w:rsidP="00F66686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560708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Powerpoint making</w:t>
            </w:r>
          </w:p>
        </w:tc>
      </w:tr>
    </w:tbl>
    <w:p w:rsidR="00560708" w:rsidRDefault="00560708" w:rsidP="005847FC">
      <w:pPr>
        <w:rPr>
          <w:rFonts w:asciiTheme="majorHAnsi" w:hAnsiTheme="majorHAnsi" w:cs="Cambria"/>
          <w:b/>
          <w:bCs/>
          <w:sz w:val="20"/>
          <w:szCs w:val="20"/>
        </w:rPr>
      </w:pPr>
    </w:p>
    <w:sectPr w:rsidR="00560708" w:rsidSect="00265471">
      <w:pgSz w:w="18720" w:h="12240" w:orient="landscape"/>
      <w:pgMar w:top="720" w:right="821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82E"/>
      </v:shape>
    </w:pict>
  </w:numPicBullet>
  <w:abstractNum w:abstractNumId="0" w15:restartNumberingAfterBreak="0">
    <w:nsid w:val="0684356B"/>
    <w:multiLevelType w:val="hybridMultilevel"/>
    <w:tmpl w:val="1C9E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396"/>
    <w:multiLevelType w:val="hybridMultilevel"/>
    <w:tmpl w:val="CCCE7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79F1"/>
    <w:multiLevelType w:val="hybridMultilevel"/>
    <w:tmpl w:val="F328DED2"/>
    <w:lvl w:ilvl="0" w:tplc="98FCA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E7C17"/>
    <w:multiLevelType w:val="hybridMultilevel"/>
    <w:tmpl w:val="5FDC00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23B52"/>
    <w:multiLevelType w:val="hybridMultilevel"/>
    <w:tmpl w:val="616A7E0A"/>
    <w:lvl w:ilvl="0" w:tplc="47AC15A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0BC03B9"/>
    <w:multiLevelType w:val="hybridMultilevel"/>
    <w:tmpl w:val="9B6AB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34B6"/>
    <w:multiLevelType w:val="hybridMultilevel"/>
    <w:tmpl w:val="4B185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7491"/>
    <w:multiLevelType w:val="hybridMultilevel"/>
    <w:tmpl w:val="DC0E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6AF8"/>
    <w:multiLevelType w:val="hybridMultilevel"/>
    <w:tmpl w:val="C29A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A22E8"/>
    <w:multiLevelType w:val="hybridMultilevel"/>
    <w:tmpl w:val="1B528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25FE5"/>
    <w:multiLevelType w:val="hybridMultilevel"/>
    <w:tmpl w:val="0C581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33F69"/>
    <w:multiLevelType w:val="hybridMultilevel"/>
    <w:tmpl w:val="C438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66ADB"/>
    <w:multiLevelType w:val="hybridMultilevel"/>
    <w:tmpl w:val="05804EDE"/>
    <w:lvl w:ilvl="0" w:tplc="D8141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86D78"/>
    <w:multiLevelType w:val="hybridMultilevel"/>
    <w:tmpl w:val="1868A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B423A"/>
    <w:multiLevelType w:val="hybridMultilevel"/>
    <w:tmpl w:val="7732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AD1"/>
    <w:multiLevelType w:val="hybridMultilevel"/>
    <w:tmpl w:val="A192002E"/>
    <w:lvl w:ilvl="0" w:tplc="FB1291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0B2A0F"/>
    <w:multiLevelType w:val="hybridMultilevel"/>
    <w:tmpl w:val="B844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961B7"/>
    <w:multiLevelType w:val="hybridMultilevel"/>
    <w:tmpl w:val="3A5A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904C3"/>
    <w:multiLevelType w:val="hybridMultilevel"/>
    <w:tmpl w:val="99DE7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B7DF8"/>
    <w:multiLevelType w:val="hybridMultilevel"/>
    <w:tmpl w:val="B31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11"/>
  </w:num>
  <w:num w:numId="6">
    <w:abstractNumId w:val="12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3"/>
  </w:num>
  <w:num w:numId="12">
    <w:abstractNumId w:val="4"/>
  </w:num>
  <w:num w:numId="13">
    <w:abstractNumId w:val="7"/>
  </w:num>
  <w:num w:numId="14">
    <w:abstractNumId w:val="14"/>
  </w:num>
  <w:num w:numId="15">
    <w:abstractNumId w:val="5"/>
  </w:num>
  <w:num w:numId="16">
    <w:abstractNumId w:val="16"/>
  </w:num>
  <w:num w:numId="17">
    <w:abstractNumId w:val="17"/>
  </w:num>
  <w:num w:numId="18">
    <w:abstractNumId w:val="19"/>
  </w:num>
  <w:num w:numId="19">
    <w:abstractNumId w:val="0"/>
  </w:num>
  <w:num w:numId="2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5464"/>
    <w:rsid w:val="00020B23"/>
    <w:rsid w:val="00031DCE"/>
    <w:rsid w:val="00033471"/>
    <w:rsid w:val="00040523"/>
    <w:rsid w:val="00042F4F"/>
    <w:rsid w:val="00072846"/>
    <w:rsid w:val="00072E9B"/>
    <w:rsid w:val="0007629A"/>
    <w:rsid w:val="000777A1"/>
    <w:rsid w:val="000961C1"/>
    <w:rsid w:val="000A3D74"/>
    <w:rsid w:val="000A4397"/>
    <w:rsid w:val="000B5C5F"/>
    <w:rsid w:val="000B6F43"/>
    <w:rsid w:val="000C701E"/>
    <w:rsid w:val="000E4E9B"/>
    <w:rsid w:val="000E6913"/>
    <w:rsid w:val="00157B01"/>
    <w:rsid w:val="00182AA0"/>
    <w:rsid w:val="00191DE8"/>
    <w:rsid w:val="00195AFE"/>
    <w:rsid w:val="001A1F59"/>
    <w:rsid w:val="001A6D04"/>
    <w:rsid w:val="001A7A0A"/>
    <w:rsid w:val="001B1F5B"/>
    <w:rsid w:val="001B27C8"/>
    <w:rsid w:val="001F0B0B"/>
    <w:rsid w:val="00207229"/>
    <w:rsid w:val="00213EA9"/>
    <w:rsid w:val="00214C57"/>
    <w:rsid w:val="0022279B"/>
    <w:rsid w:val="00222A6E"/>
    <w:rsid w:val="0022337A"/>
    <w:rsid w:val="00232451"/>
    <w:rsid w:val="002374FF"/>
    <w:rsid w:val="00262A32"/>
    <w:rsid w:val="00265471"/>
    <w:rsid w:val="0026708C"/>
    <w:rsid w:val="002B3217"/>
    <w:rsid w:val="002C5060"/>
    <w:rsid w:val="002D0527"/>
    <w:rsid w:val="002D7763"/>
    <w:rsid w:val="002E3E43"/>
    <w:rsid w:val="002F3871"/>
    <w:rsid w:val="0032527C"/>
    <w:rsid w:val="00342CE1"/>
    <w:rsid w:val="00343845"/>
    <w:rsid w:val="00354862"/>
    <w:rsid w:val="003557D6"/>
    <w:rsid w:val="00355C4C"/>
    <w:rsid w:val="00357691"/>
    <w:rsid w:val="0039178B"/>
    <w:rsid w:val="00397A82"/>
    <w:rsid w:val="003D3AF0"/>
    <w:rsid w:val="003D43F7"/>
    <w:rsid w:val="003D4B6E"/>
    <w:rsid w:val="003D6102"/>
    <w:rsid w:val="003E445D"/>
    <w:rsid w:val="003F52DD"/>
    <w:rsid w:val="0040015A"/>
    <w:rsid w:val="00401C25"/>
    <w:rsid w:val="00440404"/>
    <w:rsid w:val="00454761"/>
    <w:rsid w:val="00455F24"/>
    <w:rsid w:val="0046026B"/>
    <w:rsid w:val="004B233B"/>
    <w:rsid w:val="004C68F4"/>
    <w:rsid w:val="004D7D66"/>
    <w:rsid w:val="004F0BDE"/>
    <w:rsid w:val="00500B37"/>
    <w:rsid w:val="005115CC"/>
    <w:rsid w:val="00535329"/>
    <w:rsid w:val="00537178"/>
    <w:rsid w:val="00560708"/>
    <w:rsid w:val="00573BA6"/>
    <w:rsid w:val="0057530E"/>
    <w:rsid w:val="005847FC"/>
    <w:rsid w:val="005929D7"/>
    <w:rsid w:val="005A1457"/>
    <w:rsid w:val="005B1A02"/>
    <w:rsid w:val="005B4CD2"/>
    <w:rsid w:val="005D28BC"/>
    <w:rsid w:val="005D58FE"/>
    <w:rsid w:val="00603A5B"/>
    <w:rsid w:val="006119DF"/>
    <w:rsid w:val="00623CD0"/>
    <w:rsid w:val="00627426"/>
    <w:rsid w:val="0063117B"/>
    <w:rsid w:val="00634447"/>
    <w:rsid w:val="006444B4"/>
    <w:rsid w:val="00654718"/>
    <w:rsid w:val="006629BF"/>
    <w:rsid w:val="0068586B"/>
    <w:rsid w:val="00695255"/>
    <w:rsid w:val="006D2B8B"/>
    <w:rsid w:val="006D515D"/>
    <w:rsid w:val="006F00F4"/>
    <w:rsid w:val="00701226"/>
    <w:rsid w:val="00701B35"/>
    <w:rsid w:val="007039D5"/>
    <w:rsid w:val="00714472"/>
    <w:rsid w:val="00717216"/>
    <w:rsid w:val="007238C6"/>
    <w:rsid w:val="00740E2A"/>
    <w:rsid w:val="00750CF9"/>
    <w:rsid w:val="0078497F"/>
    <w:rsid w:val="007868C7"/>
    <w:rsid w:val="00787655"/>
    <w:rsid w:val="00790F01"/>
    <w:rsid w:val="0079404B"/>
    <w:rsid w:val="00797380"/>
    <w:rsid w:val="007E0386"/>
    <w:rsid w:val="007F09AB"/>
    <w:rsid w:val="007F5AF5"/>
    <w:rsid w:val="008336DA"/>
    <w:rsid w:val="00837995"/>
    <w:rsid w:val="00837C79"/>
    <w:rsid w:val="00872BF7"/>
    <w:rsid w:val="00882DFC"/>
    <w:rsid w:val="00883D2E"/>
    <w:rsid w:val="008B1A64"/>
    <w:rsid w:val="008C13AB"/>
    <w:rsid w:val="008E0BFF"/>
    <w:rsid w:val="008E10CE"/>
    <w:rsid w:val="008E35C5"/>
    <w:rsid w:val="008E4FB1"/>
    <w:rsid w:val="008E6786"/>
    <w:rsid w:val="00902805"/>
    <w:rsid w:val="009033E0"/>
    <w:rsid w:val="00930418"/>
    <w:rsid w:val="00934413"/>
    <w:rsid w:val="00950909"/>
    <w:rsid w:val="00983DE0"/>
    <w:rsid w:val="00990333"/>
    <w:rsid w:val="00992B5B"/>
    <w:rsid w:val="009A7C09"/>
    <w:rsid w:val="009D4D03"/>
    <w:rsid w:val="00A10BB5"/>
    <w:rsid w:val="00A15298"/>
    <w:rsid w:val="00A21404"/>
    <w:rsid w:val="00A33AF7"/>
    <w:rsid w:val="00A35AB3"/>
    <w:rsid w:val="00A512BE"/>
    <w:rsid w:val="00A529D9"/>
    <w:rsid w:val="00A70E0F"/>
    <w:rsid w:val="00A71013"/>
    <w:rsid w:val="00A75224"/>
    <w:rsid w:val="00A92FB5"/>
    <w:rsid w:val="00AE21E5"/>
    <w:rsid w:val="00AF23D3"/>
    <w:rsid w:val="00AF46E4"/>
    <w:rsid w:val="00B03FEC"/>
    <w:rsid w:val="00B1478B"/>
    <w:rsid w:val="00B277F9"/>
    <w:rsid w:val="00B472DB"/>
    <w:rsid w:val="00B5641C"/>
    <w:rsid w:val="00B96890"/>
    <w:rsid w:val="00BD109B"/>
    <w:rsid w:val="00BF4DB9"/>
    <w:rsid w:val="00C01DD9"/>
    <w:rsid w:val="00C02635"/>
    <w:rsid w:val="00C04DF8"/>
    <w:rsid w:val="00C11972"/>
    <w:rsid w:val="00C20437"/>
    <w:rsid w:val="00C4037F"/>
    <w:rsid w:val="00C45ED1"/>
    <w:rsid w:val="00C652FB"/>
    <w:rsid w:val="00C67105"/>
    <w:rsid w:val="00C75C72"/>
    <w:rsid w:val="00C94553"/>
    <w:rsid w:val="00C955B5"/>
    <w:rsid w:val="00CA502B"/>
    <w:rsid w:val="00CB1988"/>
    <w:rsid w:val="00CB6DB0"/>
    <w:rsid w:val="00CE0616"/>
    <w:rsid w:val="00D055F9"/>
    <w:rsid w:val="00D50181"/>
    <w:rsid w:val="00D50A40"/>
    <w:rsid w:val="00D540BA"/>
    <w:rsid w:val="00D8044E"/>
    <w:rsid w:val="00DA6EB2"/>
    <w:rsid w:val="00DB4FD0"/>
    <w:rsid w:val="00E00B97"/>
    <w:rsid w:val="00E015F6"/>
    <w:rsid w:val="00E3293C"/>
    <w:rsid w:val="00E34F88"/>
    <w:rsid w:val="00E474EB"/>
    <w:rsid w:val="00E578D2"/>
    <w:rsid w:val="00E6104E"/>
    <w:rsid w:val="00E70301"/>
    <w:rsid w:val="00E73846"/>
    <w:rsid w:val="00E74478"/>
    <w:rsid w:val="00EC7D95"/>
    <w:rsid w:val="00ED3C7E"/>
    <w:rsid w:val="00F17960"/>
    <w:rsid w:val="00F375EC"/>
    <w:rsid w:val="00F405B5"/>
    <w:rsid w:val="00F41762"/>
    <w:rsid w:val="00F53006"/>
    <w:rsid w:val="00F72A3C"/>
    <w:rsid w:val="00F84AF4"/>
    <w:rsid w:val="00FA7949"/>
    <w:rsid w:val="00FC06EA"/>
    <w:rsid w:val="00FC1054"/>
    <w:rsid w:val="00FC3D2D"/>
    <w:rsid w:val="00FD0181"/>
    <w:rsid w:val="00FE23D9"/>
    <w:rsid w:val="00FE4303"/>
    <w:rsid w:val="00FE5298"/>
    <w:rsid w:val="00FF1C47"/>
    <w:rsid w:val="00FF538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A965419-CCF2-4C0E-9D76-F19E574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2D77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A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88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882DFC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7629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9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629BF"/>
    <w:rPr>
      <w:b/>
      <w:bCs/>
    </w:rPr>
  </w:style>
  <w:style w:type="paragraph" w:customStyle="1" w:styleId="Style">
    <w:name w:val="Style"/>
    <w:rsid w:val="00685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fil-PH" w:eastAsia="fil-PH"/>
    </w:rPr>
  </w:style>
  <w:style w:type="paragraph" w:styleId="PlainText">
    <w:name w:val="Plain Text"/>
    <w:basedOn w:val="Normal"/>
    <w:link w:val="PlainTextChar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character" w:customStyle="1" w:styleId="PlainTextChar">
    <w:name w:val="Plain Text Char"/>
    <w:basedOn w:val="DefaultParagraphFont"/>
    <w:link w:val="PlainText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table" w:customStyle="1" w:styleId="TableGrid2">
    <w:name w:val="Table Grid2"/>
    <w:basedOn w:val="TableNormal"/>
    <w:next w:val="TableGrid"/>
    <w:uiPriority w:val="39"/>
    <w:rsid w:val="00D0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7763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paragraph" w:styleId="NormalWeb">
    <w:name w:val="Normal (Web)"/>
    <w:basedOn w:val="Normal"/>
    <w:uiPriority w:val="99"/>
    <w:unhideWhenUsed/>
    <w:qFormat/>
    <w:rsid w:val="00750C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6F43"/>
    <w:pPr>
      <w:widowControl w:val="0"/>
      <w:autoSpaceDE w:val="0"/>
      <w:autoSpaceDN w:val="0"/>
    </w:pPr>
    <w:rPr>
      <w:rFonts w:eastAsia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A40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3">
    <w:name w:val="Table Grid3"/>
    <w:basedOn w:val="TableNormal"/>
    <w:next w:val="TableGrid"/>
    <w:rsid w:val="00D50A40"/>
    <w:pPr>
      <w:spacing w:after="0" w:line="240" w:lineRule="auto"/>
    </w:pPr>
    <w:rPr>
      <w:lang w:val="en-P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560708"/>
    <w:pPr>
      <w:spacing w:after="0" w:line="240" w:lineRule="auto"/>
    </w:pPr>
    <w:rPr>
      <w:rFonts w:eastAsiaTheme="minorEastAsia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560708"/>
    <w:pPr>
      <w:spacing w:after="120" w:line="259" w:lineRule="auto"/>
      <w:ind w:left="360"/>
    </w:pPr>
    <w:rPr>
      <w:rFonts w:asciiTheme="minorHAnsi" w:eastAsiaTheme="minorEastAsia" w:hAnsi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070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01979-AC17-486D-9871-D8A45237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2017-09-25T07:10:00Z</dcterms:created>
  <dcterms:modified xsi:type="dcterms:W3CDTF">2022-12-20T09:08:00Z</dcterms:modified>
</cp:coreProperties>
</file>