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ESCUELA DE EDUCACIÓN SUPERIOR PEDAGÓGICA PÚBLICA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“SANTA ROSA”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52"/>
          <w:szCs w:val="5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PROGRAMA DE ESTUDIOS EN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EDUCACIÓN SECUNDARIA, ESPECIALIDAD MATEMÁTICA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1861664</wp:posOffset>
            </wp:positionH>
            <wp:positionV relativeFrom="paragraph">
              <wp:posOffset>47042</wp:posOffset>
            </wp:positionV>
            <wp:extent cx="1676400" cy="1886420"/>
            <wp:effectExtent b="0" l="0" r="0" t="0"/>
            <wp:wrapTopAndBottom distB="0" distT="0"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864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-89337</wp:posOffset>
                </wp:positionH>
                <wp:positionV relativeFrom="paragraph">
                  <wp:posOffset>0</wp:posOffset>
                </wp:positionV>
                <wp:extent cx="5603368" cy="5715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58604" y="3780000"/>
                          <a:ext cx="5574793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-89337</wp:posOffset>
                </wp:positionH>
                <wp:positionV relativeFrom="paragraph">
                  <wp:posOffset>0</wp:posOffset>
                </wp:positionV>
                <wp:extent cx="5603368" cy="57150"/>
                <wp:effectExtent b="0" l="0" r="0" t="0"/>
                <wp:wrapNone/>
                <wp:docPr id="1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3368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before="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“JUEGO DE ROLES Y SU INFLUENCIA EN LAS HABILIDADES SOCIALES EN CUARTO AÑO  DE LA INSTITUCIÓN EDUCATIVA”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-85724</wp:posOffset>
                </wp:positionH>
                <wp:positionV relativeFrom="paragraph">
                  <wp:posOffset>838200</wp:posOffset>
                </wp:positionV>
                <wp:extent cx="5603368" cy="5715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58604" y="3780000"/>
                          <a:ext cx="5574793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-85724</wp:posOffset>
                </wp:positionH>
                <wp:positionV relativeFrom="paragraph">
                  <wp:posOffset>838200</wp:posOffset>
                </wp:positionV>
                <wp:extent cx="5603368" cy="57150"/>
                <wp:effectExtent b="0" l="0" r="0" t="0"/>
                <wp:wrapNone/>
                <wp:docPr id="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3368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Línea de Investigación: </w:t>
      </w:r>
    </w:p>
    <w:p w:rsidR="00000000" w:rsidDel="00000000" w:rsidP="00000000" w:rsidRDefault="00000000" w:rsidRPr="00000000" w14:paraId="00000008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Didáctica en instituciones educativas</w:t>
      </w:r>
    </w:p>
    <w:p w:rsidR="00000000" w:rsidDel="00000000" w:rsidP="00000000" w:rsidRDefault="00000000" w:rsidRPr="00000000" w14:paraId="00000009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TRABAJO DE INVESTIGACIÓN PRESENTADO POR: </w:t>
      </w:r>
    </w:p>
    <w:p w:rsidR="00000000" w:rsidDel="00000000" w:rsidP="00000000" w:rsidRDefault="00000000" w:rsidRPr="00000000" w14:paraId="0000000A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Autora:</w:t>
      </w:r>
    </w:p>
    <w:p w:rsidR="00000000" w:rsidDel="00000000" w:rsidP="00000000" w:rsidRDefault="00000000" w:rsidRPr="00000000" w14:paraId="0000000B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Milagros Morales Anchahua</w:t>
      </w:r>
    </w:p>
    <w:p w:rsidR="00000000" w:rsidDel="00000000" w:rsidP="00000000" w:rsidRDefault="00000000" w:rsidRPr="00000000" w14:paraId="0000000C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Asesor:</w:t>
      </w:r>
    </w:p>
    <w:p w:rsidR="00000000" w:rsidDel="00000000" w:rsidP="00000000" w:rsidRDefault="00000000" w:rsidRPr="00000000" w14:paraId="0000000D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Mag. Custodia Álvarez Cabrera</w:t>
      </w:r>
    </w:p>
    <w:p w:rsidR="00000000" w:rsidDel="00000000" w:rsidP="00000000" w:rsidRDefault="00000000" w:rsidRPr="00000000" w14:paraId="0000000E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Código ORCID: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XXXX-XXXX-XXXX-XXXX</w:t>
      </w:r>
    </w:p>
    <w:p w:rsidR="00000000" w:rsidDel="00000000" w:rsidP="00000000" w:rsidRDefault="00000000" w:rsidRPr="00000000" w14:paraId="0000000F">
      <w:pPr>
        <w:spacing w:after="0" w:before="200" w:line="6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OPTAR EL GRADO ACADÉMICO DE BACHILLER EN EDUCACIÓN </w:t>
      </w:r>
    </w:p>
    <w:p w:rsidR="00000000" w:rsidDel="00000000" w:rsidP="00000000" w:rsidRDefault="00000000" w:rsidRPr="00000000" w14:paraId="00000010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Cusco -Perú</w:t>
      </w:r>
    </w:p>
    <w:p w:rsidR="00000000" w:rsidDel="00000000" w:rsidP="00000000" w:rsidRDefault="00000000" w:rsidRPr="00000000" w14:paraId="00000011">
      <w:pPr>
        <w:spacing w:after="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</w:t>
      </w:r>
    </w:p>
    <w:sectPr>
      <w:headerReference r:id="rId9" w:type="default"/>
      <w:pgSz w:h="16838" w:w="11906" w:orient="portrait"/>
      <w:pgMar w:bottom="568" w:top="993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02Offk/CE2P4weREMee0+ZOeQ==">CgMxLjA4AHIhMUJqSlZzQVE2VlZGLU1FZDFsbDVBSVdiMkV6NmQ0TjVE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