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before="20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color w:val="000000"/>
          <w:sz w:val="24"/>
          <w:szCs w:val="24"/>
          <w:rtl w:val="0"/>
        </w:rPr>
        <w:t xml:space="preserve">Додаток №1 до Оголошення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before="20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color w:val="000000"/>
          <w:sz w:val="26"/>
          <w:szCs w:val="26"/>
          <w:rtl w:val="0"/>
        </w:rPr>
        <w:t xml:space="preserve">Форма «ЦІНОВА ПРОПОЗИЦІЯ»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firstLine="56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Я (Ми), ____________________________ (повна назва Учасника), уважно вивчивши вимоги тендерної документації, надаю (надаємо) свою цінову пропозицію щодо участі в Тендері №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13.10.26-14-FKO-26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 на надання комплексу дослідницьких послуг для компонента «Навички управління кар'єрою» та компонента соціальної та поведінкової зміни (SBC) у межах Програмного документа «Соціальна та поведінкова зміна для кращого догляду, зокрема в умовах надзвичайних ситуацій, та навички управління кар'єрою для молоді в Україні», Грантовий договір № UKR/PCA2025860/PD2026958.</w:t>
      </w: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69"/>
        <w:gridCol w:w="5669"/>
        <w:tblGridChange w:id="0">
          <w:tblGrid>
            <w:gridCol w:w="3969"/>
            <w:gridCol w:w="566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Повна юридична назва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Чинність пропозиції (мінімум 60 днів)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Юридична адреса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Місцезнаходження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Банківські реквізити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Телефон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Електронна пошта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Код ЄДРПОУ / РНОКПП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Система оподаткування (група єдиного податку або загальна система; статус платника ПДВ)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Особа, уповноважена на підписання договору про закупівлю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Контактна особа Учасника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before="20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color w:val="000000"/>
          <w:sz w:val="24"/>
          <w:szCs w:val="24"/>
          <w:rtl w:val="0"/>
        </w:rPr>
        <w:t xml:space="preserve">РОЗРАХУНОК ВАРТОСТІ ПОСЛУГ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Учасник обов'язково зазначає ціну за одиницю та загальну вартість за кожною позицією. Ціни мають бути кінцевими, з урахуванням усіх податків, зборів і логістики.</w:t>
      </w:r>
      <w:r w:rsidDel="00000000" w:rsidR="00000000" w:rsidRPr="00000000">
        <w:rPr>
          <w:rtl w:val="0"/>
        </w:rPr>
      </w:r>
    </w:p>
    <w:tbl>
      <w:tblPr>
        <w:tblStyle w:val="Table2"/>
        <w:tblW w:w="992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20"/>
        <w:gridCol w:w="3685"/>
        <w:gridCol w:w="1134"/>
        <w:gridCol w:w="1134"/>
        <w:gridCol w:w="1474"/>
        <w:gridCol w:w="1474"/>
        <w:tblGridChange w:id="0">
          <w:tblGrid>
            <w:gridCol w:w="1020"/>
            <w:gridCol w:w="3685"/>
            <w:gridCol w:w="1134"/>
            <w:gridCol w:w="1134"/>
            <w:gridCol w:w="1474"/>
            <w:gridCol w:w="147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№ п/п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Найменування послуги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Од. виміру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Кількість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Ціна без ПДВ (грн)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Загальна вартість без ПДВ (грн)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Desk research of existing career guidance practices in Ukraine (кабінетне дослідження)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день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Qualitative research with target group — компонент «Навички управління кар'єрою» (якісне дослідження)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день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Control group pulse survey (пульс-опитування контрольної групи, 3 раунди)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послуга (3 раунди)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Travel facilitation service (логістика відряджень)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поїздка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Accommodation provision (проживання)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ніч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Meals provision (харчування)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прийом їжі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Qualitative data collection and analysis — SBC component (якісний збір та аналіз даних: 10 глибинних інтерв'ю + 2 фокус-групи)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послуга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SBC message pre-testing service (попереднє тестування SBC-повідомлень, не менше 25 учасників)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день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Всього без ПДВ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ПДВ %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Загальна вартість з ПДВ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8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color w:val="000000"/>
          <w:sz w:val="22"/>
          <w:szCs w:val="22"/>
          <w:rtl w:val="0"/>
        </w:rPr>
        <w:t xml:space="preserve">Загальна вартість пропозиції без ПДВ: ____________ грн (________________________________ гривень ___ копійок)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8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color w:val="000000"/>
          <w:sz w:val="22"/>
          <w:szCs w:val="22"/>
          <w:rtl w:val="0"/>
        </w:rPr>
        <w:t xml:space="preserve">ПДВ: ____________ грн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8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color w:val="000000"/>
          <w:sz w:val="22"/>
          <w:szCs w:val="22"/>
          <w:rtl w:val="0"/>
        </w:rPr>
        <w:t xml:space="preserve">Загальна вартість пропозиції з ПДВ: ____________ грн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2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Ціна тендерної пропозиції становить: ____________ грн (________________________________ гривень ___ копійок).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12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Зазначеним нижче підписом засвідчуємо, що: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80" w:lineRule="auto"/>
        <w:ind w:left="567" w:hanging="28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1.</w:t>
        <w:tab/>
        <w:t xml:space="preserve">У разі визначення нас переможцем та прийняття рішення про намір укласти договір про закупівлю, ми беремо на себе зобов'язання виконати всі умови, передбачені договором.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80" w:lineRule="auto"/>
        <w:ind w:left="567" w:hanging="28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2.</w:t>
        <w:tab/>
        <w:t xml:space="preserve">Ми погоджуємося дотримуватися умов цієї тендерної пропозиції протягом 60 днів з дати кінцевого строку подання тендерних пропозицій.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80" w:lineRule="auto"/>
        <w:ind w:left="567" w:hanging="28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3.</w:t>
        <w:tab/>
        <w:t xml:space="preserve">Ми погоджуємося з тим, що Замовник може відхилити нашу чи всі тендерні пропозиції згідно з умовами цієї тендерної документації, та розуміємо, що Замовник не обмежений у прийнятті будь-якої іншої тендерної пропозиції з умовами, вигіднішими для нього.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80" w:lineRule="auto"/>
        <w:ind w:left="567" w:hanging="28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4.</w:t>
        <w:tab/>
        <w:t xml:space="preserve">Якщо наша тендерна пропозиція буде визначена найбільш економічно вигідною, ми зобов'язуємося підписати договір із Замовником не пізніше ніж через 10 днів з дати прийняття рішення про намір укласти договір.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120" w:lineRule="auto"/>
        <w:ind w:firstLine="56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Зазначеним нижче підписом засвідчуємо свою безумовну і беззаперечну згоду з усіма положеннями тендерної документації та зобов'язуємося виконувати всі умови й вимоги, передбачені цією тендерною документацією та проєктом Договору.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4">
      <w:pPr>
        <w:spacing w:after="12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Уповноважена особа Учасника            _____________________            Ініціали,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2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                                                                             підпис                                  М.П. (за наявності)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2835" w:left="1276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spacing w:before="10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8">
    <w:pPr>
      <w:spacing w:before="10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9">
    <w:pPr>
      <w:rPr/>
    </w:pPr>
    <w:r w:rsidDel="00000000" w:rsidR="00000000" w:rsidRPr="00000000">
      <w:rPr/>
      <w:drawing>
        <wp:inline distB="114300" distT="114300" distL="114300" distR="114300">
          <wp:extent cx="6734448" cy="1285200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34448" cy="1285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2852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000" cy="12852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