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E50EF" w14:textId="1730E30C" w:rsidR="00D9465B" w:rsidRDefault="0045570C" w:rsidP="0045570C">
      <w:pPr>
        <w:pBdr>
          <w:top w:val="nil"/>
          <w:left w:val="nil"/>
          <w:bottom w:val="none" w:sz="0" w:space="0" w:color="000000"/>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Title of Article</w:t>
      </w:r>
    </w:p>
    <w:p w14:paraId="682C2C20" w14:textId="4903BDE0" w:rsidR="0045570C" w:rsidRDefault="0045570C" w:rsidP="0045570C">
      <w:pPr>
        <w:spacing w:after="0"/>
        <w:jc w:val="center"/>
        <w:rPr>
          <w:rFonts w:ascii="Times New Roman" w:eastAsia="Times New Roman" w:hAnsi="Times New Roman" w:cs="Times New Roman"/>
          <w:color w:val="FF0000"/>
          <w:sz w:val="20"/>
          <w:szCs w:val="20"/>
        </w:rPr>
      </w:pPr>
      <w:r>
        <w:rPr>
          <w:rFonts w:ascii="Times New Roman" w:eastAsia="Times New Roman" w:hAnsi="Times New Roman" w:cs="Times New Roman"/>
          <w:b/>
          <w:color w:val="FF0000"/>
          <w:sz w:val="20"/>
          <w:szCs w:val="20"/>
        </w:rPr>
        <w:t>(Reflect The Essence of the Article, Written Maximum 15 Words)</w:t>
      </w:r>
    </w:p>
    <w:p w14:paraId="4277A811" w14:textId="77777777" w:rsidR="0045570C" w:rsidRPr="0045570C" w:rsidRDefault="0045570C" w:rsidP="0045570C">
      <w:pPr>
        <w:pBdr>
          <w:top w:val="nil"/>
          <w:left w:val="nil"/>
          <w:bottom w:val="none" w:sz="0" w:space="0" w:color="000000"/>
          <w:right w:val="nil"/>
          <w:between w:val="nil"/>
        </w:pBdr>
        <w:spacing w:after="0" w:line="240" w:lineRule="auto"/>
        <w:jc w:val="center"/>
        <w:rPr>
          <w:rFonts w:ascii="Times New Roman" w:eastAsia="Times New Roman" w:hAnsi="Times New Roman" w:cs="Times New Roman"/>
          <w:b/>
          <w:color w:val="000000"/>
          <w:sz w:val="28"/>
          <w:szCs w:val="28"/>
        </w:rPr>
      </w:pPr>
    </w:p>
    <w:p w14:paraId="5333BF9C" w14:textId="51D2492B" w:rsidR="00D9465B" w:rsidRPr="00A50AAE" w:rsidRDefault="00916F9D" w:rsidP="009F1FD5">
      <w:pPr>
        <w:spacing w:after="0"/>
        <w:jc w:val="center"/>
        <w:rPr>
          <w:rFonts w:ascii="Book Antiqua" w:hAnsi="Book Antiqua" w:cs="Times New Roman"/>
          <w:b/>
          <w:sz w:val="24"/>
          <w:szCs w:val="24"/>
        </w:rPr>
      </w:pPr>
      <w:r w:rsidRPr="00A50AAE">
        <w:rPr>
          <w:rFonts w:ascii="Book Antiqua" w:hAnsi="Book Antiqua" w:cs="Times New Roman"/>
          <w:b/>
          <w:sz w:val="24"/>
          <w:szCs w:val="24"/>
          <w:vertAlign w:val="superscript"/>
        </w:rPr>
        <w:t>1</w:t>
      </w:r>
      <w:r w:rsidRPr="00A50AAE">
        <w:rPr>
          <w:rFonts w:ascii="Book Antiqua" w:hAnsi="Book Antiqua" w:cs="Times New Roman"/>
          <w:b/>
          <w:sz w:val="24"/>
          <w:szCs w:val="24"/>
        </w:rPr>
        <w:t>*</w:t>
      </w:r>
      <w:r w:rsidR="0045570C">
        <w:rPr>
          <w:rFonts w:ascii="Book Antiqua" w:hAnsi="Book Antiqua" w:cs="Times New Roman"/>
          <w:b/>
          <w:sz w:val="24"/>
          <w:szCs w:val="24"/>
        </w:rPr>
        <w:t>Author’s Name</w:t>
      </w:r>
      <w:r w:rsidR="009F1FD5" w:rsidRPr="00A50AAE">
        <w:rPr>
          <w:rFonts w:ascii="Book Antiqua" w:hAnsi="Book Antiqua" w:cs="Times New Roman"/>
          <w:b/>
          <w:sz w:val="24"/>
          <w:szCs w:val="24"/>
        </w:rPr>
        <w:t xml:space="preserve">, </w:t>
      </w:r>
      <w:r w:rsidR="000374B2" w:rsidRPr="00A50AAE">
        <w:rPr>
          <w:rFonts w:ascii="Book Antiqua" w:hAnsi="Book Antiqua" w:cs="Times New Roman"/>
          <w:b/>
          <w:sz w:val="24"/>
          <w:szCs w:val="24"/>
          <w:vertAlign w:val="superscript"/>
        </w:rPr>
        <w:t>2</w:t>
      </w:r>
      <w:r w:rsidR="0045570C">
        <w:rPr>
          <w:rFonts w:ascii="Book Antiqua" w:hAnsi="Book Antiqua" w:cs="Times New Roman"/>
          <w:b/>
          <w:sz w:val="24"/>
          <w:szCs w:val="24"/>
        </w:rPr>
        <w:t>Author’s Name</w:t>
      </w:r>
      <w:r w:rsidR="000374B2" w:rsidRPr="00A50AAE">
        <w:rPr>
          <w:rFonts w:ascii="Book Antiqua" w:hAnsi="Book Antiqua" w:cs="Times New Roman"/>
          <w:b/>
          <w:sz w:val="24"/>
          <w:szCs w:val="24"/>
        </w:rPr>
        <w:t>,</w:t>
      </w:r>
      <w:r w:rsidR="00D9465B" w:rsidRPr="00A50AAE">
        <w:rPr>
          <w:rFonts w:ascii="Book Antiqua" w:hAnsi="Book Antiqua" w:cs="Times New Roman"/>
          <w:b/>
          <w:sz w:val="24"/>
          <w:szCs w:val="24"/>
        </w:rPr>
        <w:t xml:space="preserve"> </w:t>
      </w:r>
      <w:r w:rsidR="000374B2" w:rsidRPr="00A50AAE">
        <w:rPr>
          <w:rFonts w:ascii="Book Antiqua" w:hAnsi="Book Antiqua" w:cs="Times New Roman"/>
          <w:b/>
          <w:sz w:val="24"/>
          <w:szCs w:val="24"/>
          <w:vertAlign w:val="superscript"/>
        </w:rPr>
        <w:t>3</w:t>
      </w:r>
      <w:r w:rsidR="0045570C">
        <w:rPr>
          <w:rFonts w:ascii="Book Antiqua" w:hAnsi="Book Antiqua" w:cs="Times New Roman"/>
          <w:b/>
          <w:sz w:val="24"/>
          <w:szCs w:val="24"/>
        </w:rPr>
        <w:t>Author’s Name</w:t>
      </w:r>
    </w:p>
    <w:p w14:paraId="034A94E6" w14:textId="7A4AA1AB" w:rsidR="00916F9D" w:rsidRPr="00A50AAE" w:rsidRDefault="00916F9D" w:rsidP="00916F9D">
      <w:pPr>
        <w:spacing w:after="0"/>
        <w:jc w:val="center"/>
        <w:rPr>
          <w:rFonts w:ascii="Book Antiqua" w:hAnsi="Book Antiqua" w:cs="Times New Roman"/>
          <w:sz w:val="20"/>
          <w:szCs w:val="20"/>
        </w:rPr>
      </w:pPr>
      <w:r w:rsidRPr="00A50AAE">
        <w:rPr>
          <w:rFonts w:ascii="Book Antiqua" w:hAnsi="Book Antiqua" w:cs="Times New Roman"/>
          <w:sz w:val="20"/>
          <w:szCs w:val="20"/>
          <w:vertAlign w:val="superscript"/>
        </w:rPr>
        <w:t>1</w:t>
      </w:r>
      <w:r w:rsidR="0045570C">
        <w:rPr>
          <w:rFonts w:ascii="Book Antiqua" w:hAnsi="Book Antiqua" w:cs="Times New Roman"/>
          <w:sz w:val="20"/>
          <w:szCs w:val="20"/>
        </w:rPr>
        <w:t>Affiliation, Country</w:t>
      </w:r>
    </w:p>
    <w:p w14:paraId="1B8C72E1" w14:textId="405CF878" w:rsidR="0045570C" w:rsidRPr="00A50AAE" w:rsidRDefault="00916F9D" w:rsidP="0045570C">
      <w:pPr>
        <w:spacing w:after="0"/>
        <w:jc w:val="center"/>
        <w:rPr>
          <w:rFonts w:ascii="Book Antiqua" w:hAnsi="Book Antiqua" w:cs="Times New Roman"/>
          <w:sz w:val="20"/>
          <w:szCs w:val="20"/>
        </w:rPr>
      </w:pPr>
      <w:r w:rsidRPr="00A50AAE">
        <w:rPr>
          <w:rFonts w:ascii="Book Antiqua" w:hAnsi="Book Antiqua" w:cs="Times New Roman"/>
          <w:sz w:val="20"/>
          <w:szCs w:val="20"/>
          <w:vertAlign w:val="superscript"/>
        </w:rPr>
        <w:t>2</w:t>
      </w:r>
      <w:r w:rsidR="0045570C">
        <w:rPr>
          <w:rFonts w:ascii="Book Antiqua" w:hAnsi="Book Antiqua" w:cs="Times New Roman"/>
          <w:sz w:val="20"/>
          <w:szCs w:val="20"/>
        </w:rPr>
        <w:t>Affiliation, Country</w:t>
      </w:r>
    </w:p>
    <w:p w14:paraId="3C75D377" w14:textId="61C9ECA1" w:rsidR="0045570C" w:rsidRPr="00A50AAE" w:rsidRDefault="00540757" w:rsidP="0045570C">
      <w:pPr>
        <w:spacing w:after="0"/>
        <w:jc w:val="center"/>
        <w:rPr>
          <w:rFonts w:ascii="Book Antiqua" w:hAnsi="Book Antiqua" w:cs="Times New Roman"/>
          <w:sz w:val="20"/>
          <w:szCs w:val="20"/>
        </w:rPr>
      </w:pPr>
      <w:r w:rsidRPr="00A50AAE">
        <w:rPr>
          <w:rFonts w:ascii="Book Antiqua" w:hAnsi="Book Antiqua" w:cs="Times New Roman"/>
          <w:sz w:val="20"/>
          <w:szCs w:val="20"/>
          <w:vertAlign w:val="superscript"/>
        </w:rPr>
        <w:t>3</w:t>
      </w:r>
      <w:r w:rsidR="0045570C">
        <w:rPr>
          <w:rFonts w:ascii="Book Antiqua" w:hAnsi="Book Antiqua" w:cs="Times New Roman"/>
          <w:sz w:val="20"/>
          <w:szCs w:val="20"/>
        </w:rPr>
        <w:t>Affiliation, Country</w:t>
      </w:r>
    </w:p>
    <w:p w14:paraId="2D61B6D8" w14:textId="04CF3505" w:rsidR="00916F9D" w:rsidRPr="00A50AAE" w:rsidRDefault="00916F9D" w:rsidP="0045570C">
      <w:pPr>
        <w:spacing w:after="0"/>
        <w:jc w:val="center"/>
        <w:rPr>
          <w:rFonts w:ascii="Times New Roman" w:hAnsi="Times New Roman" w:cs="Times New Roman"/>
          <w:sz w:val="24"/>
          <w:szCs w:val="24"/>
        </w:rPr>
      </w:pPr>
      <w:r w:rsidRPr="00A50AAE">
        <w:rPr>
          <w:rFonts w:ascii="Book Antiqua" w:hAnsi="Book Antiqua" w:cs="Times New Roman"/>
          <w:sz w:val="20"/>
          <w:szCs w:val="20"/>
        </w:rPr>
        <w:t xml:space="preserve">*Corresponding Author Email: </w:t>
      </w:r>
      <w:r w:rsidR="0045570C">
        <w:rPr>
          <w:rFonts w:ascii="Book Antiqua" w:hAnsi="Book Antiqua" w:cs="Times New Roman"/>
          <w:sz w:val="20"/>
          <w:szCs w:val="20"/>
        </w:rPr>
        <w:t>Author’s email</w:t>
      </w:r>
    </w:p>
    <w:p w14:paraId="18B05483" w14:textId="7CC600DC" w:rsidR="00916F9D" w:rsidRPr="00A50AAE" w:rsidRDefault="00B4187A" w:rsidP="00916F9D">
      <w:pPr>
        <w:spacing w:after="240" w:line="240" w:lineRule="auto"/>
        <w:jc w:val="center"/>
        <w:rPr>
          <w:rFonts w:ascii="Book Antiqua" w:hAnsi="Book Antiqua" w:cs="Times New Roman"/>
          <w:sz w:val="20"/>
          <w:szCs w:val="20"/>
        </w:rPr>
      </w:pPr>
      <w:r w:rsidRPr="00697CEA">
        <w:rPr>
          <w:rFonts w:ascii="Book Antiqua" w:hAnsi="Book Antiqua" w:cs="Times New Roman"/>
          <w:sz w:val="20"/>
          <w:szCs w:val="20"/>
        </w:rPr>
        <w:t xml:space="preserve">Received: </w:t>
      </w:r>
      <w:proofErr w:type="spellStart"/>
      <w:r w:rsidR="0045570C">
        <w:rPr>
          <w:rFonts w:ascii="Book Antiqua" w:hAnsi="Book Antiqua" w:cs="Times New Roman"/>
          <w:sz w:val="20"/>
          <w:szCs w:val="20"/>
        </w:rPr>
        <w:t>xxxxx</w:t>
      </w:r>
      <w:proofErr w:type="spellEnd"/>
      <w:r w:rsidRPr="00697CEA">
        <w:rPr>
          <w:rFonts w:ascii="Book Antiqua" w:hAnsi="Book Antiqua" w:cs="Times New Roman"/>
          <w:sz w:val="20"/>
          <w:szCs w:val="20"/>
        </w:rPr>
        <w:t xml:space="preserve">, </w:t>
      </w:r>
      <w:proofErr w:type="gramStart"/>
      <w:r w:rsidRPr="00697CEA">
        <w:rPr>
          <w:rFonts w:ascii="Book Antiqua" w:hAnsi="Book Antiqua" w:cs="Times New Roman"/>
          <w:sz w:val="20"/>
          <w:szCs w:val="20"/>
        </w:rPr>
        <w:t>Revised</w:t>
      </w:r>
      <w:proofErr w:type="gramEnd"/>
      <w:r w:rsidRPr="00697CEA">
        <w:rPr>
          <w:rFonts w:ascii="Book Antiqua" w:hAnsi="Book Antiqua" w:cs="Times New Roman"/>
          <w:sz w:val="20"/>
          <w:szCs w:val="20"/>
        </w:rPr>
        <w:t xml:space="preserve">: </w:t>
      </w:r>
      <w:proofErr w:type="spellStart"/>
      <w:r w:rsidR="0045570C">
        <w:rPr>
          <w:rFonts w:ascii="Book Antiqua" w:hAnsi="Book Antiqua" w:cs="Times New Roman"/>
          <w:sz w:val="20"/>
          <w:szCs w:val="20"/>
        </w:rPr>
        <w:t>xxxxxx</w:t>
      </w:r>
      <w:proofErr w:type="spellEnd"/>
      <w:r w:rsidRPr="00697CEA">
        <w:rPr>
          <w:rFonts w:ascii="Book Antiqua" w:hAnsi="Book Antiqua" w:cs="Times New Roman"/>
          <w:sz w:val="20"/>
          <w:szCs w:val="20"/>
        </w:rPr>
        <w:t>;</w:t>
      </w:r>
      <w:r>
        <w:rPr>
          <w:rFonts w:ascii="Book Antiqua" w:hAnsi="Book Antiqua" w:cs="Times New Roman"/>
          <w:sz w:val="20"/>
          <w:szCs w:val="20"/>
        </w:rPr>
        <w:t xml:space="preserve"> Accepted: </w:t>
      </w:r>
      <w:proofErr w:type="spellStart"/>
      <w:r w:rsidR="0045570C">
        <w:rPr>
          <w:rFonts w:ascii="Book Antiqua" w:hAnsi="Book Antiqua" w:cs="Times New Roman"/>
          <w:sz w:val="20"/>
          <w:szCs w:val="20"/>
        </w:rPr>
        <w:t>xxxxx</w:t>
      </w:r>
      <w:proofErr w:type="spellEnd"/>
      <w:r>
        <w:rPr>
          <w:rFonts w:ascii="Book Antiqua" w:hAnsi="Book Antiqua" w:cs="Times New Roman"/>
          <w:sz w:val="20"/>
          <w:szCs w:val="20"/>
        </w:rPr>
        <w:t>;</w:t>
      </w:r>
      <w:r w:rsidRPr="00697CEA">
        <w:rPr>
          <w:rFonts w:ascii="Book Antiqua" w:hAnsi="Book Antiqua" w:cs="Times New Roman"/>
          <w:sz w:val="20"/>
          <w:szCs w:val="20"/>
        </w:rPr>
        <w:t xml:space="preserve"> Published: </w:t>
      </w:r>
      <w:proofErr w:type="spellStart"/>
      <w:r w:rsidR="0045570C">
        <w:rPr>
          <w:rFonts w:ascii="Book Antiqua" w:hAnsi="Book Antiqua" w:cs="Times New Roman"/>
          <w:sz w:val="20"/>
          <w:szCs w:val="20"/>
        </w:rPr>
        <w:t>xxxxxxx</w:t>
      </w:r>
      <w:proofErr w:type="spellEnd"/>
    </w:p>
    <w:p w14:paraId="3FA6E97A" w14:textId="77777777" w:rsidR="00916F9D" w:rsidRPr="00A50AAE" w:rsidRDefault="00916F9D" w:rsidP="00916F9D">
      <w:pPr>
        <w:spacing w:line="240" w:lineRule="auto"/>
        <w:jc w:val="center"/>
        <w:rPr>
          <w:rFonts w:ascii="Book Antiqua" w:hAnsi="Book Antiqua" w:cs="Times New Roman"/>
          <w:b/>
          <w:sz w:val="20"/>
          <w:szCs w:val="20"/>
        </w:rPr>
      </w:pPr>
      <w:r w:rsidRPr="00A50AAE">
        <w:rPr>
          <w:rFonts w:ascii="Book Antiqua" w:hAnsi="Book Antiqua" w:cs="Times New Roman"/>
          <w:b/>
          <w:sz w:val="20"/>
          <w:szCs w:val="20"/>
        </w:rPr>
        <w:t>Abstract</w:t>
      </w:r>
    </w:p>
    <w:p w14:paraId="54C5217D" w14:textId="5CA42A76" w:rsidR="0045570C" w:rsidRDefault="0045570C" w:rsidP="00916F9D">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abstract should be written in one paragraph and should contain 150-250 words. Follow the following pattern: General statement about the importance of the topic, gap in literature or discrepancies between theories and practices, purpose of study, method, main findings, and conclusion. The abstract summarizes the entire study. The abstract uses the English language only. Time News Roman, Font Size 10.</w:t>
      </w:r>
    </w:p>
    <w:p w14:paraId="1D021E47" w14:textId="7C8F43A0" w:rsidR="00916F9D" w:rsidRPr="00A50AAE" w:rsidRDefault="00916F9D" w:rsidP="00916F9D">
      <w:pPr>
        <w:spacing w:line="240" w:lineRule="auto"/>
        <w:jc w:val="both"/>
        <w:rPr>
          <w:rFonts w:ascii="Book Antiqua" w:hAnsi="Book Antiqua" w:cs="Times New Roman"/>
          <w:sz w:val="20"/>
          <w:szCs w:val="20"/>
        </w:rPr>
      </w:pPr>
      <w:r w:rsidRPr="00A50AAE">
        <w:rPr>
          <w:rFonts w:ascii="Book Antiqua" w:hAnsi="Book Antiqua" w:cs="Times New Roman"/>
          <w:b/>
          <w:sz w:val="20"/>
          <w:szCs w:val="20"/>
        </w:rPr>
        <w:t>Keywords</w:t>
      </w:r>
      <w:r w:rsidRPr="00A50AAE">
        <w:rPr>
          <w:rFonts w:ascii="Book Antiqua" w:hAnsi="Book Antiqua" w:cs="Times New Roman"/>
          <w:sz w:val="20"/>
          <w:szCs w:val="20"/>
        </w:rPr>
        <w:t xml:space="preserve">: </w:t>
      </w:r>
      <w:r w:rsidR="006E3D97">
        <w:rPr>
          <w:rFonts w:ascii="Book Antiqua" w:hAnsi="Book Antiqua" w:cs="Times New Roman"/>
          <w:sz w:val="20"/>
          <w:szCs w:val="20"/>
        </w:rPr>
        <w:t xml:space="preserve">Keyword one, keyword two, keyword </w:t>
      </w:r>
      <w:proofErr w:type="gramStart"/>
      <w:r w:rsidR="006E3D97">
        <w:rPr>
          <w:rFonts w:ascii="Book Antiqua" w:hAnsi="Book Antiqua" w:cs="Times New Roman"/>
          <w:sz w:val="20"/>
          <w:szCs w:val="20"/>
        </w:rPr>
        <w:t>three,…</w:t>
      </w:r>
      <w:proofErr w:type="gramEnd"/>
      <w:r w:rsidR="006E3D97">
        <w:rPr>
          <w:rFonts w:ascii="Book Antiqua" w:hAnsi="Book Antiqua" w:cs="Times New Roman"/>
          <w:sz w:val="20"/>
          <w:szCs w:val="20"/>
        </w:rPr>
        <w:t>..</w:t>
      </w:r>
    </w:p>
    <w:tbl>
      <w:tblPr>
        <w:tblStyle w:val="TableGrid"/>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559"/>
      </w:tblGrid>
      <w:tr w:rsidR="005A389B" w:rsidRPr="00A50AAE" w14:paraId="1DFDDE71" w14:textId="77777777" w:rsidTr="005A389B">
        <w:tc>
          <w:tcPr>
            <w:tcW w:w="7655" w:type="dxa"/>
          </w:tcPr>
          <w:p w14:paraId="75505D56" w14:textId="77777777" w:rsidR="005A389B" w:rsidRPr="00A50AAE" w:rsidRDefault="009F1FD5" w:rsidP="00362E17">
            <w:pPr>
              <w:jc w:val="both"/>
              <w:rPr>
                <w:rFonts w:ascii="Book Antiqua" w:hAnsi="Book Antiqua" w:cs="Times New Roman"/>
                <w:sz w:val="20"/>
                <w:szCs w:val="20"/>
              </w:rPr>
            </w:pPr>
            <w:proofErr w:type="spellStart"/>
            <w:r w:rsidRPr="00A50AAE">
              <w:rPr>
                <w:rFonts w:ascii="Book Antiqua" w:hAnsi="Book Antiqua" w:cs="Times New Roman"/>
                <w:i/>
                <w:sz w:val="20"/>
                <w:szCs w:val="20"/>
              </w:rPr>
              <w:t>JoLLIT</w:t>
            </w:r>
            <w:proofErr w:type="spellEnd"/>
            <w:r w:rsidRPr="00A50AAE">
              <w:rPr>
                <w:rFonts w:ascii="Book Antiqua" w:hAnsi="Book Antiqua" w:cs="Times New Roman"/>
                <w:i/>
                <w:sz w:val="20"/>
                <w:szCs w:val="20"/>
              </w:rPr>
              <w:t xml:space="preserve"> Journal of Language Studies and Literature</w:t>
            </w:r>
            <w:r w:rsidR="005A389B" w:rsidRPr="00A50AAE">
              <w:rPr>
                <w:rFonts w:ascii="Times New Roman" w:hAnsi="Times New Roman" w:cs="Times New Roman"/>
                <w:i/>
                <w:sz w:val="20"/>
                <w:szCs w:val="20"/>
              </w:rPr>
              <w:t xml:space="preserve"> is Licensed Under a CC BY-SA </w:t>
            </w:r>
            <w:hyperlink r:id="rId6" w:history="1">
              <w:r w:rsidR="005A389B" w:rsidRPr="00A50AAE">
                <w:rPr>
                  <w:rStyle w:val="Hyperlink"/>
                  <w:rFonts w:ascii="Times New Roman" w:hAnsi="Times New Roman" w:cs="Times New Roman"/>
                  <w:i/>
                  <w:sz w:val="20"/>
                  <w:szCs w:val="20"/>
                </w:rPr>
                <w:t>Creative Commons Attribution-</w:t>
              </w:r>
              <w:proofErr w:type="spellStart"/>
              <w:r w:rsidR="005A389B" w:rsidRPr="00A50AAE">
                <w:rPr>
                  <w:rStyle w:val="Hyperlink"/>
                  <w:rFonts w:ascii="Times New Roman" w:hAnsi="Times New Roman" w:cs="Times New Roman"/>
                  <w:i/>
                  <w:sz w:val="20"/>
                  <w:szCs w:val="20"/>
                </w:rPr>
                <w:t>ShareAlike</w:t>
              </w:r>
              <w:proofErr w:type="spellEnd"/>
              <w:r w:rsidR="005A389B" w:rsidRPr="00A50AAE">
                <w:rPr>
                  <w:rStyle w:val="Hyperlink"/>
                  <w:rFonts w:ascii="Times New Roman" w:hAnsi="Times New Roman" w:cs="Times New Roman"/>
                  <w:i/>
                  <w:sz w:val="20"/>
                  <w:szCs w:val="20"/>
                </w:rPr>
                <w:t xml:space="preserve"> 4.0 International License</w:t>
              </w:r>
            </w:hyperlink>
            <w:r w:rsidR="005A389B" w:rsidRPr="00A50AAE">
              <w:rPr>
                <w:rFonts w:ascii="Times New Roman" w:hAnsi="Times New Roman" w:cs="Times New Roman"/>
                <w:sz w:val="20"/>
                <w:szCs w:val="20"/>
              </w:rPr>
              <w:t>.</w:t>
            </w:r>
          </w:p>
        </w:tc>
        <w:tc>
          <w:tcPr>
            <w:tcW w:w="1559" w:type="dxa"/>
          </w:tcPr>
          <w:p w14:paraId="2719A5E4" w14:textId="77777777" w:rsidR="005A389B" w:rsidRPr="00A50AAE" w:rsidRDefault="005A389B" w:rsidP="00362E17">
            <w:pPr>
              <w:jc w:val="both"/>
              <w:rPr>
                <w:rFonts w:ascii="Book Antiqua" w:hAnsi="Book Antiqua" w:cs="Times New Roman"/>
                <w:sz w:val="20"/>
                <w:szCs w:val="20"/>
              </w:rPr>
            </w:pPr>
            <w:r w:rsidRPr="00A50AAE">
              <w:rPr>
                <w:rFonts w:ascii="Times New Roman" w:hAnsi="Times New Roman" w:cs="Times New Roman"/>
                <w:b/>
                <w:i/>
                <w:noProof/>
                <w:sz w:val="20"/>
                <w:szCs w:val="20"/>
              </w:rPr>
              <w:drawing>
                <wp:anchor distT="0" distB="0" distL="114300" distR="114300" simplePos="0" relativeHeight="251659264" behindDoc="0" locked="0" layoutInCell="1" allowOverlap="1" wp14:anchorId="32D071DC" wp14:editId="01ACC105">
                  <wp:simplePos x="0" y="0"/>
                  <wp:positionH relativeFrom="column">
                    <wp:posOffset>59055</wp:posOffset>
                  </wp:positionH>
                  <wp:positionV relativeFrom="paragraph">
                    <wp:posOffset>-10160</wp:posOffset>
                  </wp:positionV>
                  <wp:extent cx="838200" cy="295275"/>
                  <wp:effectExtent l="0" t="0" r="0" b="9525"/>
                  <wp:wrapNone/>
                  <wp:docPr id="2" name="Picture 1" descr="Creative Commons Licens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6"/>
                          </pic:cNvPr>
                          <pic:cNvPicPr>
                            <a:picLocks noChangeAspect="1" noChangeArrowheads="1"/>
                          </pic:cNvPicPr>
                        </pic:nvPicPr>
                        <pic:blipFill>
                          <a:blip r:embed="rId7"/>
                          <a:srcRect/>
                          <a:stretch>
                            <a:fillRect/>
                          </a:stretch>
                        </pic:blipFill>
                        <pic:spPr bwMode="auto">
                          <a:xfrm>
                            <a:off x="0" y="0"/>
                            <a:ext cx="838200" cy="295275"/>
                          </a:xfrm>
                          <a:prstGeom prst="rect">
                            <a:avLst/>
                          </a:prstGeom>
                          <a:noFill/>
                          <a:ln w="9525">
                            <a:noFill/>
                            <a:miter lim="800000"/>
                            <a:headEnd/>
                            <a:tailEnd/>
                          </a:ln>
                        </pic:spPr>
                      </pic:pic>
                    </a:graphicData>
                  </a:graphic>
                </wp:anchor>
              </w:drawing>
            </w:r>
          </w:p>
        </w:tc>
      </w:tr>
    </w:tbl>
    <w:p w14:paraId="2F4B5AE3" w14:textId="77777777" w:rsidR="005A389B" w:rsidRPr="00A50AAE" w:rsidRDefault="005A389B" w:rsidP="005A389B">
      <w:pPr>
        <w:spacing w:after="0" w:line="240" w:lineRule="auto"/>
        <w:jc w:val="both"/>
        <w:rPr>
          <w:rFonts w:ascii="Book Antiqua" w:hAnsi="Book Antiqua" w:cs="Times New Roman"/>
          <w:sz w:val="20"/>
          <w:szCs w:val="20"/>
        </w:rPr>
      </w:pPr>
    </w:p>
    <w:tbl>
      <w:tblPr>
        <w:tblStyle w:val="TableGrid"/>
        <w:tblW w:w="0" w:type="auto"/>
        <w:tblInd w:w="-147" w:type="dxa"/>
        <w:tblBorders>
          <w:top w:val="dotDash" w:sz="4" w:space="0" w:color="auto"/>
          <w:left w:val="none" w:sz="0" w:space="0" w:color="auto"/>
          <w:bottom w:val="dotDash" w:sz="4" w:space="0" w:color="auto"/>
          <w:right w:val="none" w:sz="0" w:space="0" w:color="auto"/>
          <w:insideH w:val="none" w:sz="0" w:space="0" w:color="auto"/>
          <w:insideV w:val="none" w:sz="0" w:space="0" w:color="auto"/>
        </w:tblBorders>
        <w:tblLook w:val="04A0" w:firstRow="1" w:lastRow="0" w:firstColumn="1" w:lastColumn="0" w:noHBand="0" w:noVBand="1"/>
      </w:tblPr>
      <w:tblGrid>
        <w:gridCol w:w="9163"/>
      </w:tblGrid>
      <w:tr w:rsidR="00916F9D" w:rsidRPr="00A50AAE" w14:paraId="55988115" w14:textId="77777777" w:rsidTr="00916F9D">
        <w:tc>
          <w:tcPr>
            <w:tcW w:w="9163" w:type="dxa"/>
          </w:tcPr>
          <w:p w14:paraId="78EA7507" w14:textId="4BE712A5" w:rsidR="00916F9D" w:rsidRPr="00A50AAE" w:rsidRDefault="00916F9D" w:rsidP="005964DE">
            <w:pPr>
              <w:ind w:left="36"/>
              <w:jc w:val="both"/>
              <w:rPr>
                <w:rFonts w:ascii="Book Antiqua" w:hAnsi="Book Antiqua" w:cs="Times New Roman"/>
                <w:sz w:val="20"/>
                <w:szCs w:val="20"/>
              </w:rPr>
            </w:pPr>
            <w:r w:rsidRPr="00A50AAE">
              <w:rPr>
                <w:rFonts w:ascii="Book Antiqua" w:hAnsi="Book Antiqua" w:cs="Times New Roman"/>
                <w:b/>
                <w:sz w:val="20"/>
                <w:szCs w:val="20"/>
              </w:rPr>
              <w:t>How to cite</w:t>
            </w:r>
            <w:r w:rsidRPr="00A50AAE">
              <w:rPr>
                <w:rFonts w:ascii="Book Antiqua" w:hAnsi="Book Antiqua" w:cs="Times New Roman"/>
                <w:sz w:val="20"/>
                <w:szCs w:val="20"/>
              </w:rPr>
              <w:t xml:space="preserve">: </w:t>
            </w:r>
            <w:r w:rsidR="0045570C">
              <w:rPr>
                <w:rFonts w:ascii="Book Antiqua" w:hAnsi="Book Antiqua" w:cs="Times New Roman"/>
                <w:sz w:val="20"/>
                <w:szCs w:val="20"/>
              </w:rPr>
              <w:t>Author’s name</w:t>
            </w:r>
            <w:r w:rsidR="005964DE">
              <w:rPr>
                <w:rFonts w:ascii="Book Antiqua" w:hAnsi="Book Antiqua" w:cs="Times New Roman"/>
                <w:sz w:val="20"/>
                <w:szCs w:val="20"/>
              </w:rPr>
              <w:t>. (2026</w:t>
            </w:r>
            <w:r w:rsidR="008C2C89" w:rsidRPr="00A50AAE">
              <w:rPr>
                <w:rFonts w:ascii="Book Antiqua" w:hAnsi="Book Antiqua" w:cs="Times New Roman"/>
                <w:sz w:val="20"/>
                <w:szCs w:val="20"/>
              </w:rPr>
              <w:t xml:space="preserve">). </w:t>
            </w:r>
            <w:r w:rsidR="0045570C">
              <w:rPr>
                <w:rFonts w:ascii="Book Antiqua" w:hAnsi="Book Antiqua" w:cs="Times New Roman"/>
                <w:sz w:val="20"/>
                <w:szCs w:val="20"/>
              </w:rPr>
              <w:t>Article title</w:t>
            </w:r>
            <w:r w:rsidR="008C2C89" w:rsidRPr="00A50AAE">
              <w:rPr>
                <w:rFonts w:ascii="Book Antiqua" w:hAnsi="Book Antiqua" w:cs="Times New Roman"/>
                <w:sz w:val="20"/>
                <w:szCs w:val="20"/>
              </w:rPr>
              <w:t xml:space="preserve">, </w:t>
            </w:r>
            <w:proofErr w:type="spellStart"/>
            <w:r w:rsidR="009F1FD5" w:rsidRPr="00A50AAE">
              <w:rPr>
                <w:rFonts w:ascii="Book Antiqua" w:hAnsi="Book Antiqua" w:cs="Times New Roman"/>
                <w:i/>
                <w:sz w:val="20"/>
                <w:szCs w:val="20"/>
              </w:rPr>
              <w:t>JoLLIT</w:t>
            </w:r>
            <w:proofErr w:type="spellEnd"/>
            <w:r w:rsidR="009F1FD5" w:rsidRPr="00A50AAE">
              <w:rPr>
                <w:rFonts w:ascii="Book Antiqua" w:hAnsi="Book Antiqua" w:cs="Times New Roman"/>
                <w:i/>
                <w:sz w:val="20"/>
                <w:szCs w:val="20"/>
              </w:rPr>
              <w:t xml:space="preserve"> Journal of Language Studies and Literature</w:t>
            </w:r>
            <w:r w:rsidR="008C2C89" w:rsidRPr="00A50AAE">
              <w:rPr>
                <w:rFonts w:ascii="Book Antiqua" w:hAnsi="Book Antiqua" w:cs="Times New Roman"/>
                <w:sz w:val="20"/>
                <w:szCs w:val="20"/>
              </w:rPr>
              <w:t xml:space="preserve">, </w:t>
            </w:r>
            <w:r w:rsidR="005964DE">
              <w:rPr>
                <w:rFonts w:ascii="Book Antiqua" w:hAnsi="Book Antiqua" w:cs="Times New Roman"/>
                <w:sz w:val="20"/>
                <w:szCs w:val="20"/>
              </w:rPr>
              <w:t>1</w:t>
            </w:r>
            <w:r w:rsidR="008C2C89" w:rsidRPr="00A50AAE">
              <w:rPr>
                <w:rFonts w:ascii="Book Antiqua" w:hAnsi="Book Antiqua" w:cs="Times New Roman"/>
                <w:sz w:val="20"/>
                <w:szCs w:val="20"/>
              </w:rPr>
              <w:t>(</w:t>
            </w:r>
            <w:r w:rsidR="005964DE">
              <w:rPr>
                <w:rFonts w:ascii="Book Antiqua" w:hAnsi="Book Antiqua" w:cs="Times New Roman"/>
                <w:sz w:val="20"/>
                <w:szCs w:val="20"/>
              </w:rPr>
              <w:t>1</w:t>
            </w:r>
            <w:r w:rsidR="008C2C89" w:rsidRPr="00A50AAE">
              <w:rPr>
                <w:rFonts w:ascii="Book Antiqua" w:hAnsi="Book Antiqua" w:cs="Times New Roman"/>
                <w:sz w:val="20"/>
                <w:szCs w:val="20"/>
              </w:rPr>
              <w:t xml:space="preserve">), </w:t>
            </w:r>
            <w:r w:rsidR="0045570C">
              <w:rPr>
                <w:rFonts w:ascii="Book Antiqua" w:hAnsi="Book Antiqua" w:cs="Times New Roman"/>
                <w:sz w:val="20"/>
                <w:szCs w:val="20"/>
              </w:rPr>
              <w:t>xx</w:t>
            </w:r>
            <w:r w:rsidR="005964DE">
              <w:rPr>
                <w:rFonts w:ascii="Book Antiqua" w:hAnsi="Book Antiqua" w:cs="Times New Roman"/>
                <w:sz w:val="20"/>
                <w:szCs w:val="20"/>
              </w:rPr>
              <w:t>-</w:t>
            </w:r>
            <w:r w:rsidR="0045570C">
              <w:rPr>
                <w:rFonts w:ascii="Book Antiqua" w:hAnsi="Book Antiqua" w:cs="Times New Roman"/>
                <w:sz w:val="20"/>
                <w:szCs w:val="20"/>
              </w:rPr>
              <w:t>xx</w:t>
            </w:r>
            <w:r w:rsidR="008C2C89" w:rsidRPr="00A50AAE">
              <w:rPr>
                <w:rFonts w:ascii="Book Antiqua" w:hAnsi="Book Antiqua" w:cs="Times New Roman"/>
                <w:sz w:val="20"/>
                <w:szCs w:val="20"/>
              </w:rPr>
              <w:t>, Doi: https://doi.org/</w:t>
            </w:r>
          </w:p>
        </w:tc>
      </w:tr>
    </w:tbl>
    <w:p w14:paraId="569CE010" w14:textId="77777777" w:rsidR="00916F9D" w:rsidRPr="00A50AAE" w:rsidRDefault="00916F9D" w:rsidP="0051615A">
      <w:pPr>
        <w:spacing w:before="240" w:after="0" w:line="240" w:lineRule="auto"/>
        <w:jc w:val="both"/>
        <w:rPr>
          <w:rFonts w:ascii="Book Antiqua" w:hAnsi="Book Antiqua" w:cs="Times New Roman"/>
          <w:b/>
          <w:sz w:val="24"/>
          <w:szCs w:val="24"/>
        </w:rPr>
      </w:pPr>
      <w:r w:rsidRPr="00A50AAE">
        <w:rPr>
          <w:rFonts w:ascii="Book Antiqua" w:hAnsi="Book Antiqua" w:cs="Times New Roman"/>
          <w:b/>
          <w:sz w:val="24"/>
          <w:szCs w:val="24"/>
        </w:rPr>
        <w:t>INTRODUCTION</w:t>
      </w:r>
    </w:p>
    <w:p w14:paraId="724743E0" w14:textId="7C8DADF5" w:rsidR="0045570C" w:rsidRPr="0045570C" w:rsidRDefault="0045570C"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t>This section presents the foundational context of the study, outlining the rationale behind the research. A comprehensive background is provided to frame the relevance of the investigation, drawing from both classical theories and contemporary discussions in the field.</w:t>
      </w:r>
    </w:p>
    <w:p w14:paraId="3303D4CC" w14:textId="523EAA47" w:rsidR="0045570C" w:rsidRPr="0045570C" w:rsidRDefault="0045570C"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t xml:space="preserve">Recent scholarly works have highlighted various dimensions of the topic; however, a significant research gap still exists, particularly in areas where empirical data is either limited or inconclusive. </w:t>
      </w:r>
      <w:r>
        <w:rPr>
          <w:rFonts w:ascii="Book Antiqua" w:hAnsi="Book Antiqua" w:cs="Times New Roman"/>
          <w:sz w:val="24"/>
          <w:szCs w:val="24"/>
        </w:rPr>
        <w:t>This study aims</w:t>
      </w:r>
      <w:r w:rsidRPr="0045570C">
        <w:rPr>
          <w:rFonts w:ascii="Book Antiqua" w:hAnsi="Book Antiqua" w:cs="Times New Roman"/>
          <w:sz w:val="24"/>
          <w:szCs w:val="24"/>
        </w:rPr>
        <w:t xml:space="preserve"> to address this gap by exploring under-researched variables and contributing to the growing body of knowledge.</w:t>
      </w:r>
    </w:p>
    <w:p w14:paraId="350769A8" w14:textId="4DB2333C" w:rsidR="0045570C" w:rsidRPr="0045570C" w:rsidRDefault="0045570C"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t>The structure of this section adheres strictly to academic formatting standards. Each heading is numbered and formatted in bold, using 12-point Book Antiqua font with single spacing. Furthermore, paragraph spacing is consistently set with 6 points before and after each section to ensure readability and coherence.</w:t>
      </w:r>
    </w:p>
    <w:p w14:paraId="3D041672" w14:textId="786D19CF" w:rsidR="0045570C" w:rsidRDefault="0045570C"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t>Ultimately, the purpose of this introductory section is to establish a clear research direction, grounded in both theoretical significance and practical necessity. By synthesizing existing literature and identifying inconsistencies or overlooked areas, this study lays the groundwork for a focused and impactful investigation.</w:t>
      </w:r>
    </w:p>
    <w:p w14:paraId="3C2E86C0" w14:textId="77777777" w:rsidR="0045570C" w:rsidRDefault="0045570C" w:rsidP="0045570C">
      <w:pPr>
        <w:spacing w:after="0" w:line="240" w:lineRule="auto"/>
        <w:ind w:firstLine="567"/>
        <w:jc w:val="both"/>
        <w:rPr>
          <w:rFonts w:ascii="Book Antiqua" w:hAnsi="Book Antiqua" w:cs="Times New Roman"/>
          <w:sz w:val="24"/>
          <w:szCs w:val="24"/>
        </w:rPr>
      </w:pPr>
    </w:p>
    <w:p w14:paraId="17B42B2B" w14:textId="28B1833A" w:rsidR="00916F9D" w:rsidRPr="00A50AAE" w:rsidRDefault="00916F9D" w:rsidP="0045570C">
      <w:pPr>
        <w:spacing w:after="0" w:line="240" w:lineRule="auto"/>
        <w:jc w:val="both"/>
        <w:rPr>
          <w:rFonts w:ascii="Book Antiqua" w:hAnsi="Book Antiqua" w:cs="Times New Roman"/>
          <w:b/>
          <w:sz w:val="24"/>
          <w:szCs w:val="24"/>
        </w:rPr>
      </w:pPr>
      <w:r w:rsidRPr="00A50AAE">
        <w:rPr>
          <w:rFonts w:ascii="Book Antiqua" w:hAnsi="Book Antiqua" w:cs="Times New Roman"/>
          <w:b/>
          <w:sz w:val="24"/>
          <w:szCs w:val="24"/>
        </w:rPr>
        <w:t>RESEARCH METHOD</w:t>
      </w:r>
    </w:p>
    <w:p w14:paraId="75E8DB79" w14:textId="77777777" w:rsidR="00916F9D" w:rsidRPr="00A50AAE" w:rsidRDefault="00916F9D" w:rsidP="00D32607">
      <w:pPr>
        <w:spacing w:after="0" w:line="240" w:lineRule="auto"/>
        <w:jc w:val="both"/>
        <w:rPr>
          <w:rFonts w:ascii="Book Antiqua" w:hAnsi="Book Antiqua" w:cs="Times New Roman"/>
          <w:b/>
          <w:sz w:val="24"/>
          <w:szCs w:val="24"/>
        </w:rPr>
      </w:pPr>
      <w:r w:rsidRPr="00A50AAE">
        <w:rPr>
          <w:rFonts w:ascii="Book Antiqua" w:hAnsi="Book Antiqua" w:cs="Times New Roman"/>
          <w:b/>
          <w:sz w:val="24"/>
          <w:szCs w:val="24"/>
        </w:rPr>
        <w:t>Research Design</w:t>
      </w:r>
    </w:p>
    <w:p w14:paraId="6DDDA847" w14:textId="52FD9F2F" w:rsidR="0045570C" w:rsidRPr="00520D9A" w:rsidRDefault="0045570C" w:rsidP="0045570C">
      <w:pPr>
        <w:spacing w:after="120" w:line="240" w:lineRule="auto"/>
        <w:ind w:firstLine="720"/>
        <w:jc w:val="both"/>
        <w:rPr>
          <w:rFonts w:ascii="Cambria" w:hAnsi="Cambria"/>
          <w:sz w:val="24"/>
          <w:szCs w:val="24"/>
        </w:rPr>
      </w:pPr>
      <w:r w:rsidRPr="00520D9A">
        <w:rPr>
          <w:rFonts w:ascii="Cambria" w:hAnsi="Cambria"/>
          <w:sz w:val="24"/>
          <w:szCs w:val="24"/>
        </w:rPr>
        <w:t>An in-depth explanation of the research design allows readers to assess whether the chosen methodology is suitable and effectively aligned with the study’s objectives.</w:t>
      </w:r>
    </w:p>
    <w:p w14:paraId="4E8F1718" w14:textId="6F69C8BF" w:rsidR="00916F9D" w:rsidRPr="00A50AAE" w:rsidRDefault="00144295" w:rsidP="0045570C">
      <w:pPr>
        <w:spacing w:after="0" w:line="240" w:lineRule="auto"/>
        <w:jc w:val="both"/>
        <w:rPr>
          <w:rFonts w:ascii="Book Antiqua" w:hAnsi="Book Antiqua" w:cs="Times New Roman"/>
          <w:b/>
          <w:sz w:val="24"/>
          <w:szCs w:val="24"/>
        </w:rPr>
      </w:pPr>
      <w:r w:rsidRPr="00A50AAE">
        <w:rPr>
          <w:rFonts w:ascii="Book Antiqua" w:hAnsi="Book Antiqua" w:cs="Times New Roman"/>
          <w:b/>
          <w:sz w:val="24"/>
          <w:szCs w:val="24"/>
        </w:rPr>
        <w:t>Participants</w:t>
      </w:r>
    </w:p>
    <w:p w14:paraId="15F559B3" w14:textId="44EF519F" w:rsidR="0045570C" w:rsidRDefault="0045570C"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lastRenderedPageBreak/>
        <w:t>Describe the participants involved in the research, including the sampling technique used to select them. Details such as the number of participants, their demographic characteristics (e.g., age, gender, educational background), and inclusion or exclusion criteria should be provided. The sampling technique, whether probability (e.g., random sampling) or non-probability (e.g., purposive or convenience sampling), should be clearly stated and justified in relation to the research objectives.</w:t>
      </w:r>
    </w:p>
    <w:p w14:paraId="35BD944E" w14:textId="77777777" w:rsidR="0045570C" w:rsidRDefault="0045570C" w:rsidP="0045570C">
      <w:pPr>
        <w:spacing w:after="0" w:line="240" w:lineRule="auto"/>
        <w:ind w:firstLine="567"/>
        <w:jc w:val="both"/>
        <w:rPr>
          <w:rFonts w:ascii="Book Antiqua" w:hAnsi="Book Antiqua" w:cs="Times New Roman"/>
          <w:sz w:val="24"/>
          <w:szCs w:val="24"/>
        </w:rPr>
      </w:pPr>
    </w:p>
    <w:p w14:paraId="00C710C8" w14:textId="76A43E42" w:rsidR="00916F9D" w:rsidRPr="00A50AAE" w:rsidRDefault="00916F9D" w:rsidP="0045570C">
      <w:pPr>
        <w:spacing w:after="0" w:line="240" w:lineRule="auto"/>
        <w:jc w:val="both"/>
        <w:rPr>
          <w:rFonts w:ascii="Book Antiqua" w:hAnsi="Book Antiqua" w:cs="Times New Roman"/>
          <w:b/>
          <w:sz w:val="24"/>
          <w:szCs w:val="24"/>
        </w:rPr>
      </w:pPr>
      <w:r w:rsidRPr="00A50AAE">
        <w:rPr>
          <w:rFonts w:ascii="Book Antiqua" w:hAnsi="Book Antiqua" w:cs="Times New Roman"/>
          <w:b/>
          <w:sz w:val="24"/>
          <w:szCs w:val="24"/>
        </w:rPr>
        <w:t>Instruments and Data Collection Technique</w:t>
      </w:r>
    </w:p>
    <w:p w14:paraId="7A9E6701" w14:textId="77777777" w:rsidR="0045570C" w:rsidRDefault="0045570C"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t>Describe the instruments and methods used to gather data for the study. It should describe what instruments were utilized (e.g., questionnaires, interviews, observation checklists), how these instruments were administered (e.g., face-to-face, online, via email), and to whom they were distributed (i.e., the participants or respondents). Details regarding the validity and reliability of the instruments, as well as the procedures followed during data collection, should also be included.</w:t>
      </w:r>
    </w:p>
    <w:p w14:paraId="703A048F" w14:textId="77777777" w:rsidR="0045570C" w:rsidRDefault="0045570C" w:rsidP="0045570C">
      <w:pPr>
        <w:spacing w:after="0" w:line="240" w:lineRule="auto"/>
        <w:jc w:val="both"/>
        <w:rPr>
          <w:rFonts w:ascii="Book Antiqua" w:hAnsi="Book Antiqua" w:cs="Times New Roman"/>
          <w:sz w:val="24"/>
          <w:szCs w:val="24"/>
        </w:rPr>
      </w:pPr>
    </w:p>
    <w:p w14:paraId="7C9EDD57" w14:textId="29E2789E" w:rsidR="00916F9D" w:rsidRPr="0045570C" w:rsidRDefault="00916F9D" w:rsidP="0045570C">
      <w:pPr>
        <w:spacing w:after="0" w:line="240" w:lineRule="auto"/>
        <w:jc w:val="both"/>
        <w:rPr>
          <w:rFonts w:ascii="Book Antiqua" w:hAnsi="Book Antiqua" w:cs="Times New Roman"/>
          <w:sz w:val="24"/>
          <w:szCs w:val="24"/>
        </w:rPr>
      </w:pPr>
      <w:r w:rsidRPr="00A50AAE">
        <w:rPr>
          <w:rFonts w:ascii="Book Antiqua" w:hAnsi="Book Antiqua" w:cs="Times New Roman"/>
          <w:b/>
          <w:sz w:val="24"/>
          <w:szCs w:val="24"/>
        </w:rPr>
        <w:t>Data Analysis</w:t>
      </w:r>
    </w:p>
    <w:p w14:paraId="119429CE" w14:textId="1781B0A7" w:rsidR="0045570C" w:rsidRDefault="0045570C"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t xml:space="preserve">Describe the methods and procedures used to </w:t>
      </w:r>
      <w:proofErr w:type="spellStart"/>
      <w:r w:rsidRPr="0045570C">
        <w:rPr>
          <w:rFonts w:ascii="Book Antiqua" w:hAnsi="Book Antiqua" w:cs="Times New Roman"/>
          <w:sz w:val="24"/>
          <w:szCs w:val="24"/>
        </w:rPr>
        <w:t>analyze</w:t>
      </w:r>
      <w:proofErr w:type="spellEnd"/>
      <w:r w:rsidRPr="0045570C">
        <w:rPr>
          <w:rFonts w:ascii="Book Antiqua" w:hAnsi="Book Antiqua" w:cs="Times New Roman"/>
          <w:sz w:val="24"/>
          <w:szCs w:val="24"/>
        </w:rPr>
        <w:t xml:space="preserve"> the collected data. It should specify whether the analysis was quantitative (e.g., using descriptive or inferential statistics) or qualitative (e.g., thematic or content analysis). The description should include the tools or software used (e.g., SPSS, NVivo, Excel) and explain how the data were processed, interpreted, and presented to address the research questions or hypotheses.</w:t>
      </w:r>
    </w:p>
    <w:p w14:paraId="3737F4FD" w14:textId="77777777" w:rsidR="0045570C" w:rsidRDefault="0045570C" w:rsidP="0045570C">
      <w:pPr>
        <w:spacing w:after="0" w:line="240" w:lineRule="auto"/>
        <w:jc w:val="both"/>
        <w:rPr>
          <w:rFonts w:ascii="Book Antiqua" w:hAnsi="Book Antiqua" w:cs="Times New Roman"/>
          <w:sz w:val="24"/>
          <w:szCs w:val="24"/>
        </w:rPr>
      </w:pPr>
    </w:p>
    <w:p w14:paraId="3B350BFF" w14:textId="7C1470CA" w:rsidR="00916F9D" w:rsidRPr="00A50AAE" w:rsidRDefault="00916F9D" w:rsidP="0045570C">
      <w:pPr>
        <w:spacing w:after="0" w:line="240" w:lineRule="auto"/>
        <w:jc w:val="both"/>
        <w:rPr>
          <w:rFonts w:ascii="Book Antiqua" w:hAnsi="Book Antiqua" w:cs="Times New Roman"/>
          <w:b/>
          <w:sz w:val="24"/>
          <w:szCs w:val="24"/>
        </w:rPr>
      </w:pPr>
      <w:r w:rsidRPr="00A50AAE">
        <w:rPr>
          <w:rFonts w:ascii="Book Antiqua" w:hAnsi="Book Antiqua" w:cs="Times New Roman"/>
          <w:b/>
          <w:sz w:val="24"/>
          <w:szCs w:val="24"/>
        </w:rPr>
        <w:t>RESULTS AND DISCUSSION</w:t>
      </w:r>
    </w:p>
    <w:p w14:paraId="7D19FCBE" w14:textId="540FA922" w:rsidR="00916F9D" w:rsidRPr="00A50AAE" w:rsidRDefault="00916F9D" w:rsidP="00D32607">
      <w:pPr>
        <w:spacing w:after="0" w:line="240" w:lineRule="auto"/>
        <w:jc w:val="both"/>
        <w:rPr>
          <w:rFonts w:ascii="Book Antiqua" w:hAnsi="Book Antiqua" w:cs="Times New Roman"/>
          <w:b/>
          <w:sz w:val="24"/>
          <w:szCs w:val="24"/>
        </w:rPr>
      </w:pPr>
      <w:r w:rsidRPr="00A50AAE">
        <w:rPr>
          <w:rFonts w:ascii="Book Antiqua" w:hAnsi="Book Antiqua" w:cs="Times New Roman"/>
          <w:b/>
          <w:sz w:val="24"/>
          <w:szCs w:val="24"/>
        </w:rPr>
        <w:t>Results</w:t>
      </w:r>
    </w:p>
    <w:p w14:paraId="637248F7" w14:textId="77777777" w:rsidR="0045570C" w:rsidRDefault="001B1464"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t>How do discourse practices shape cultural identities in intercultural interactions?</w:t>
      </w:r>
      <w:r w:rsidR="0045570C" w:rsidRPr="0045570C">
        <w:rPr>
          <w:rFonts w:ascii="Book Antiqua" w:hAnsi="Book Antiqua" w:cs="Times New Roman"/>
          <w:sz w:val="24"/>
          <w:szCs w:val="24"/>
        </w:rPr>
        <w:t xml:space="preserve"> This section presents a summary of the data obtained and the analytical methods applied in relation to the identified issue. All information is reported in a clear, concise, and impartial manner. Subjective interpretation is avoided to maintain objectivity. Quantitative results are supported by tables and figures, which are numbered sequentially as they appear in the text. Charts and graphs are included to aid in the visualization of key data points and trends.</w:t>
      </w:r>
    </w:p>
    <w:p w14:paraId="2CD9E46F" w14:textId="77777777" w:rsidR="0045570C" w:rsidRPr="0045570C" w:rsidRDefault="0045570C" w:rsidP="0045570C">
      <w:pPr>
        <w:spacing w:after="0" w:line="240" w:lineRule="auto"/>
        <w:ind w:firstLine="567"/>
        <w:jc w:val="both"/>
        <w:rPr>
          <w:rFonts w:ascii="Book Antiqua" w:hAnsi="Book Antiqua" w:cs="Times New Roman"/>
          <w:sz w:val="24"/>
          <w:szCs w:val="24"/>
        </w:rPr>
      </w:pPr>
    </w:p>
    <w:p w14:paraId="326605CC" w14:textId="77777777" w:rsidR="0045570C" w:rsidRPr="0045570C" w:rsidRDefault="0045570C" w:rsidP="0045570C">
      <w:pPr>
        <w:spacing w:after="0" w:line="240" w:lineRule="auto"/>
        <w:ind w:firstLine="567"/>
        <w:jc w:val="center"/>
        <w:rPr>
          <w:rFonts w:ascii="Book Antiqua" w:hAnsi="Book Antiqua" w:cs="Times New Roman"/>
          <w:sz w:val="24"/>
          <w:szCs w:val="24"/>
        </w:rPr>
      </w:pPr>
      <w:r w:rsidRPr="0045570C">
        <w:rPr>
          <w:rFonts w:ascii="Book Antiqua" w:hAnsi="Book Antiqua" w:cs="Times New Roman"/>
          <w:sz w:val="24"/>
          <w:szCs w:val="24"/>
        </w:rPr>
        <w:t>Table 1. An example of a table (font size 10pt)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8"/>
        <w:gridCol w:w="1967"/>
        <w:gridCol w:w="1773"/>
      </w:tblGrid>
      <w:tr w:rsidR="0045570C" w:rsidRPr="0045570C" w14:paraId="10FF1F01" w14:textId="77777777" w:rsidTr="002C1A85">
        <w:trPr>
          <w:trHeight w:val="397"/>
          <w:jc w:val="center"/>
        </w:trPr>
        <w:tc>
          <w:tcPr>
            <w:tcW w:w="2858" w:type="dxa"/>
            <w:vAlign w:val="center"/>
            <w:hideMark/>
          </w:tcPr>
          <w:p w14:paraId="0EF92354" w14:textId="77777777" w:rsidR="0045570C" w:rsidRPr="0045570C" w:rsidRDefault="0045570C" w:rsidP="0045570C">
            <w:pPr>
              <w:spacing w:after="0" w:line="240" w:lineRule="auto"/>
              <w:jc w:val="both"/>
              <w:rPr>
                <w:rFonts w:ascii="Book Antiqua" w:hAnsi="Book Antiqua" w:cs="Times New Roman"/>
                <w:sz w:val="24"/>
                <w:szCs w:val="24"/>
              </w:rPr>
            </w:pPr>
            <w:r w:rsidRPr="0045570C">
              <w:rPr>
                <w:rFonts w:ascii="Book Antiqua" w:hAnsi="Book Antiqua" w:cs="Times New Roman"/>
                <w:sz w:val="24"/>
                <w:szCs w:val="24"/>
              </w:rPr>
              <w:t>An example of a heading</w:t>
            </w:r>
          </w:p>
        </w:tc>
        <w:tc>
          <w:tcPr>
            <w:tcW w:w="1967" w:type="dxa"/>
            <w:vAlign w:val="center"/>
            <w:hideMark/>
          </w:tcPr>
          <w:p w14:paraId="06CCF42F" w14:textId="77777777" w:rsidR="0045570C" w:rsidRPr="0045570C" w:rsidRDefault="0045570C" w:rsidP="0045570C">
            <w:pPr>
              <w:spacing w:after="0" w:line="240" w:lineRule="auto"/>
              <w:jc w:val="center"/>
              <w:rPr>
                <w:rFonts w:ascii="Book Antiqua" w:hAnsi="Book Antiqua" w:cs="Times New Roman"/>
                <w:sz w:val="24"/>
                <w:szCs w:val="24"/>
              </w:rPr>
            </w:pPr>
            <w:r w:rsidRPr="0045570C">
              <w:rPr>
                <w:rFonts w:ascii="Book Antiqua" w:hAnsi="Book Antiqua" w:cs="Times New Roman"/>
                <w:sz w:val="24"/>
                <w:szCs w:val="24"/>
              </w:rPr>
              <w:t>Column A</w:t>
            </w:r>
          </w:p>
        </w:tc>
        <w:tc>
          <w:tcPr>
            <w:tcW w:w="1773" w:type="dxa"/>
            <w:vAlign w:val="center"/>
            <w:hideMark/>
          </w:tcPr>
          <w:p w14:paraId="7FC0580E" w14:textId="77777777" w:rsidR="0045570C" w:rsidRPr="0045570C" w:rsidRDefault="0045570C" w:rsidP="0045570C">
            <w:pPr>
              <w:spacing w:after="0" w:line="240" w:lineRule="auto"/>
              <w:jc w:val="center"/>
              <w:rPr>
                <w:rFonts w:ascii="Book Antiqua" w:hAnsi="Book Antiqua" w:cs="Times New Roman"/>
                <w:sz w:val="24"/>
                <w:szCs w:val="24"/>
              </w:rPr>
            </w:pPr>
            <w:r w:rsidRPr="0045570C">
              <w:rPr>
                <w:rFonts w:ascii="Book Antiqua" w:hAnsi="Book Antiqua" w:cs="Times New Roman"/>
                <w:sz w:val="24"/>
                <w:szCs w:val="24"/>
              </w:rPr>
              <w:t>Column B</w:t>
            </w:r>
          </w:p>
        </w:tc>
      </w:tr>
      <w:tr w:rsidR="0045570C" w:rsidRPr="0045570C" w14:paraId="2258C70C" w14:textId="77777777" w:rsidTr="002C1A85">
        <w:trPr>
          <w:jc w:val="center"/>
        </w:trPr>
        <w:tc>
          <w:tcPr>
            <w:tcW w:w="2858" w:type="dxa"/>
            <w:hideMark/>
          </w:tcPr>
          <w:p w14:paraId="26551E0A" w14:textId="77777777" w:rsidR="0045570C" w:rsidRPr="0045570C" w:rsidRDefault="0045570C"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t>Example 1</w:t>
            </w:r>
          </w:p>
        </w:tc>
        <w:tc>
          <w:tcPr>
            <w:tcW w:w="1967" w:type="dxa"/>
            <w:hideMark/>
          </w:tcPr>
          <w:p w14:paraId="2A6E33B6" w14:textId="77777777" w:rsidR="0045570C" w:rsidRPr="0045570C" w:rsidRDefault="0045570C"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t>1</w:t>
            </w:r>
          </w:p>
        </w:tc>
        <w:tc>
          <w:tcPr>
            <w:tcW w:w="1773" w:type="dxa"/>
            <w:hideMark/>
          </w:tcPr>
          <w:p w14:paraId="60C28AEE" w14:textId="77777777" w:rsidR="0045570C" w:rsidRPr="0045570C" w:rsidRDefault="0045570C"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t>2</w:t>
            </w:r>
          </w:p>
        </w:tc>
      </w:tr>
      <w:tr w:rsidR="0045570C" w:rsidRPr="0045570C" w14:paraId="4E4CB2D0" w14:textId="77777777" w:rsidTr="002C1A85">
        <w:trPr>
          <w:jc w:val="center"/>
        </w:trPr>
        <w:tc>
          <w:tcPr>
            <w:tcW w:w="2858" w:type="dxa"/>
            <w:hideMark/>
          </w:tcPr>
          <w:p w14:paraId="42D8D121" w14:textId="77777777" w:rsidR="0045570C" w:rsidRPr="0045570C" w:rsidRDefault="0045570C"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t>Example 2</w:t>
            </w:r>
          </w:p>
        </w:tc>
        <w:tc>
          <w:tcPr>
            <w:tcW w:w="1967" w:type="dxa"/>
            <w:hideMark/>
          </w:tcPr>
          <w:p w14:paraId="12DBBA8E" w14:textId="77777777" w:rsidR="0045570C" w:rsidRPr="0045570C" w:rsidRDefault="0045570C"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t>1</w:t>
            </w:r>
          </w:p>
        </w:tc>
        <w:tc>
          <w:tcPr>
            <w:tcW w:w="1773" w:type="dxa"/>
            <w:hideMark/>
          </w:tcPr>
          <w:p w14:paraId="12908BB7" w14:textId="77777777" w:rsidR="0045570C" w:rsidRPr="0045570C" w:rsidRDefault="0045570C"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t>2</w:t>
            </w:r>
          </w:p>
        </w:tc>
      </w:tr>
      <w:tr w:rsidR="0045570C" w:rsidRPr="0045570C" w14:paraId="0E7B583F" w14:textId="77777777" w:rsidTr="002C1A85">
        <w:trPr>
          <w:jc w:val="center"/>
        </w:trPr>
        <w:tc>
          <w:tcPr>
            <w:tcW w:w="2858" w:type="dxa"/>
            <w:hideMark/>
          </w:tcPr>
          <w:p w14:paraId="6F74AC67" w14:textId="77777777" w:rsidR="0045570C" w:rsidRPr="0045570C" w:rsidRDefault="0045570C"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t>Example 3</w:t>
            </w:r>
          </w:p>
        </w:tc>
        <w:tc>
          <w:tcPr>
            <w:tcW w:w="1967" w:type="dxa"/>
            <w:hideMark/>
          </w:tcPr>
          <w:p w14:paraId="6A06D943" w14:textId="77777777" w:rsidR="0045570C" w:rsidRPr="0045570C" w:rsidRDefault="0045570C"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t>1</w:t>
            </w:r>
          </w:p>
        </w:tc>
        <w:tc>
          <w:tcPr>
            <w:tcW w:w="1773" w:type="dxa"/>
            <w:hideMark/>
          </w:tcPr>
          <w:p w14:paraId="23C9C445" w14:textId="77777777" w:rsidR="0045570C" w:rsidRPr="0045570C" w:rsidRDefault="0045570C" w:rsidP="0045570C">
            <w:pPr>
              <w:spacing w:after="0" w:line="240" w:lineRule="auto"/>
              <w:ind w:firstLine="567"/>
              <w:jc w:val="both"/>
              <w:rPr>
                <w:rFonts w:ascii="Book Antiqua" w:hAnsi="Book Antiqua" w:cs="Times New Roman"/>
                <w:sz w:val="24"/>
                <w:szCs w:val="24"/>
              </w:rPr>
            </w:pPr>
            <w:r w:rsidRPr="0045570C">
              <w:rPr>
                <w:rFonts w:ascii="Book Antiqua" w:hAnsi="Book Antiqua" w:cs="Times New Roman"/>
                <w:sz w:val="24"/>
                <w:szCs w:val="24"/>
              </w:rPr>
              <w:t>3</w:t>
            </w:r>
          </w:p>
        </w:tc>
      </w:tr>
    </w:tbl>
    <w:p w14:paraId="6901ED52" w14:textId="2CF51FD0" w:rsidR="001B1464" w:rsidRPr="0045570C" w:rsidRDefault="001B1464" w:rsidP="001B1464">
      <w:pPr>
        <w:spacing w:after="0" w:line="240" w:lineRule="auto"/>
        <w:jc w:val="both"/>
        <w:rPr>
          <w:rFonts w:ascii="Book Antiqua" w:eastAsia="Times New Roman" w:hAnsi="Book Antiqua" w:cs="Times New Roman"/>
          <w:bCs/>
          <w:iCs/>
          <w:kern w:val="0"/>
          <w:sz w:val="24"/>
          <w:szCs w:val="24"/>
          <w:lang w:val="en-US"/>
          <w14:ligatures w14:val="none"/>
        </w:rPr>
      </w:pPr>
    </w:p>
    <w:p w14:paraId="1C5FF24C" w14:textId="77777777" w:rsidR="0045570C" w:rsidRDefault="00916F9D" w:rsidP="0045570C">
      <w:pPr>
        <w:spacing w:before="120" w:after="0" w:line="240" w:lineRule="auto"/>
        <w:jc w:val="both"/>
        <w:rPr>
          <w:rFonts w:ascii="Book Antiqua" w:hAnsi="Book Antiqua" w:cs="Times New Roman"/>
          <w:b/>
          <w:sz w:val="24"/>
          <w:szCs w:val="24"/>
        </w:rPr>
      </w:pPr>
      <w:r w:rsidRPr="00A50AAE">
        <w:rPr>
          <w:rFonts w:ascii="Book Antiqua" w:hAnsi="Book Antiqua" w:cs="Times New Roman"/>
          <w:b/>
          <w:sz w:val="24"/>
          <w:szCs w:val="24"/>
        </w:rPr>
        <w:t>Discussion</w:t>
      </w:r>
    </w:p>
    <w:p w14:paraId="15A82B85" w14:textId="73158A1A" w:rsidR="0045570C" w:rsidRPr="0045570C" w:rsidRDefault="002D7AEF" w:rsidP="0045570C">
      <w:pPr>
        <w:spacing w:before="120" w:after="0" w:line="240" w:lineRule="auto"/>
        <w:ind w:firstLine="567"/>
        <w:jc w:val="both"/>
        <w:rPr>
          <w:rFonts w:ascii="Book Antiqua" w:hAnsi="Book Antiqua" w:cs="Times New Roman"/>
          <w:b/>
          <w:sz w:val="24"/>
          <w:szCs w:val="24"/>
        </w:rPr>
      </w:pPr>
      <w:r w:rsidRPr="00A50AAE">
        <w:rPr>
          <w:rFonts w:ascii="Book Antiqua" w:hAnsi="Book Antiqua"/>
        </w:rPr>
        <w:t xml:space="preserve">The </w:t>
      </w:r>
      <w:r w:rsidR="0045570C" w:rsidRPr="0045570C">
        <w:rPr>
          <w:rFonts w:ascii="Book Antiqua" w:hAnsi="Book Antiqua"/>
        </w:rPr>
        <w:t>This section interprets the study’s results, highlighting their relevance and broader implications. Where applicable, a combined Findings and Discussion section may be used to integrate data presentation with interpretive analysis. Here, the results are examined in context, with an emphasis on their theoretical significance and practical applications. The discussion provides a thoughtful, evidence-based explanation of the findings, clarifying their contribution to understanding the research problem.</w:t>
      </w:r>
    </w:p>
    <w:p w14:paraId="6C509E16" w14:textId="6F9A3ED7" w:rsidR="0045570C" w:rsidRPr="00A50AAE" w:rsidRDefault="0045570C" w:rsidP="0045570C">
      <w:pPr>
        <w:pStyle w:val="NormalWeb"/>
        <w:spacing w:before="0" w:beforeAutospacing="0" w:after="0" w:afterAutospacing="0"/>
        <w:ind w:firstLine="567"/>
        <w:jc w:val="both"/>
        <w:rPr>
          <w:rFonts w:ascii="Book Antiqua" w:hAnsi="Book Antiqua"/>
        </w:rPr>
      </w:pPr>
      <w:r w:rsidRPr="0045570C">
        <w:rPr>
          <w:rFonts w:ascii="Book Antiqua" w:hAnsi="Book Antiqua"/>
        </w:rPr>
        <w:t>Furthermore, this section addresses the importance of the issue under investigation and evaluates how the results support or challenge existing theories and assumptions. By extending the findings to wider concerns, it offers insight into the confirmed or refuted propositions and underscores the implications for future research, policy, or practice.</w:t>
      </w:r>
    </w:p>
    <w:p w14:paraId="1A697393" w14:textId="77777777" w:rsidR="00E05144" w:rsidRPr="00A50AAE" w:rsidRDefault="00E05144" w:rsidP="00916F9D">
      <w:pPr>
        <w:spacing w:before="120" w:after="0" w:line="240" w:lineRule="auto"/>
        <w:jc w:val="both"/>
        <w:rPr>
          <w:rFonts w:ascii="Book Antiqua" w:hAnsi="Book Antiqua" w:cs="Times New Roman"/>
          <w:b/>
          <w:sz w:val="24"/>
          <w:szCs w:val="24"/>
        </w:rPr>
      </w:pPr>
      <w:r w:rsidRPr="00A50AAE">
        <w:rPr>
          <w:rFonts w:ascii="Book Antiqua" w:hAnsi="Book Antiqua" w:cs="Times New Roman"/>
          <w:b/>
          <w:sz w:val="24"/>
          <w:szCs w:val="24"/>
        </w:rPr>
        <w:t>CONCLUSION</w:t>
      </w:r>
    </w:p>
    <w:p w14:paraId="4AC882ED" w14:textId="623B2A1A" w:rsidR="0045570C" w:rsidRDefault="0045570C" w:rsidP="0045570C">
      <w:pPr>
        <w:pStyle w:val="NormalWeb"/>
        <w:spacing w:before="0" w:beforeAutospacing="0" w:after="0" w:afterAutospacing="0"/>
        <w:ind w:firstLine="567"/>
        <w:jc w:val="both"/>
        <w:rPr>
          <w:rFonts w:ascii="Book Antiqua" w:hAnsi="Book Antiqua"/>
        </w:rPr>
      </w:pPr>
      <w:r>
        <w:rPr>
          <w:rFonts w:ascii="Book Antiqua" w:hAnsi="Book Antiqua"/>
        </w:rPr>
        <w:t>This</w:t>
      </w:r>
      <w:r w:rsidRPr="0045570C">
        <w:rPr>
          <w:rFonts w:ascii="Book Antiqua" w:hAnsi="Book Antiqua"/>
        </w:rPr>
        <w:t xml:space="preserve"> section should succinctly present the primary conclusions drawn from the study. It should stand alone, offering a brief summary of key insights without reiterating information already covered in earlier sections. Focus on the overarching outcomes and their significance, ensuring that the conclusions are clear, concise, and directly tied to the study’s objectives.</w:t>
      </w:r>
    </w:p>
    <w:p w14:paraId="7FA8E1C0" w14:textId="77777777" w:rsidR="0045570C" w:rsidRDefault="0045570C" w:rsidP="0045570C">
      <w:pPr>
        <w:pStyle w:val="NormalWeb"/>
        <w:spacing w:before="0" w:beforeAutospacing="0" w:after="0" w:afterAutospacing="0"/>
        <w:jc w:val="both"/>
        <w:rPr>
          <w:rFonts w:ascii="Book Antiqua" w:hAnsi="Book Antiqua"/>
          <w:b/>
        </w:rPr>
      </w:pPr>
    </w:p>
    <w:p w14:paraId="770B7E48" w14:textId="21B6DF7F" w:rsidR="00916F9D" w:rsidRPr="00A50AAE" w:rsidRDefault="00916F9D" w:rsidP="0045570C">
      <w:pPr>
        <w:pStyle w:val="NormalWeb"/>
        <w:spacing w:before="0" w:beforeAutospacing="0" w:after="0" w:afterAutospacing="0"/>
        <w:jc w:val="both"/>
        <w:rPr>
          <w:rFonts w:ascii="Book Antiqua" w:hAnsi="Book Antiqua"/>
          <w:b/>
        </w:rPr>
      </w:pPr>
      <w:r w:rsidRPr="00A50AAE">
        <w:rPr>
          <w:rFonts w:ascii="Book Antiqua" w:hAnsi="Book Antiqua"/>
          <w:b/>
        </w:rPr>
        <w:t>ACKNOWLEDGEMENT</w:t>
      </w:r>
    </w:p>
    <w:p w14:paraId="0EF896BC" w14:textId="77777777" w:rsidR="005A389B" w:rsidRPr="00A50AAE" w:rsidRDefault="002D7AEF" w:rsidP="00916F9D">
      <w:pPr>
        <w:spacing w:before="120" w:after="0" w:line="240" w:lineRule="auto"/>
        <w:jc w:val="both"/>
        <w:rPr>
          <w:rFonts w:ascii="Book Antiqua" w:hAnsi="Book Antiqua" w:cs="Times New Roman"/>
          <w:sz w:val="24"/>
          <w:szCs w:val="24"/>
        </w:rPr>
      </w:pPr>
      <w:r w:rsidRPr="00A50AAE">
        <w:rPr>
          <w:rFonts w:ascii="Book Antiqua" w:hAnsi="Book Antiqua" w:cs="Times New Roman"/>
          <w:sz w:val="24"/>
          <w:szCs w:val="24"/>
        </w:rPr>
        <w:t xml:space="preserve">We would like to express our heartfelt gratitude to everyone who contributed to the completion of this study. First and foremost, we would like to thank the research participants for their valuable insights and willingness to share their experiences, which were integral to this study. Their openness and cooperation made this research possible. We also wish to extend our sincere appreciation to the academic advisors and mentors for their guidance, encouragement, and constructive feedback throughout the research process. Their expertise has been invaluable in shaping the direction of this study. </w:t>
      </w:r>
    </w:p>
    <w:p w14:paraId="71BB572D" w14:textId="77777777" w:rsidR="002D7AEF" w:rsidRPr="00A50AAE" w:rsidRDefault="002D7AEF" w:rsidP="00916F9D">
      <w:pPr>
        <w:spacing w:before="120" w:after="0" w:line="240" w:lineRule="auto"/>
        <w:jc w:val="both"/>
        <w:rPr>
          <w:rFonts w:ascii="Book Antiqua" w:hAnsi="Book Antiqua" w:cs="Times New Roman"/>
          <w:b/>
          <w:sz w:val="24"/>
          <w:szCs w:val="24"/>
        </w:rPr>
      </w:pPr>
      <w:r w:rsidRPr="00A50AAE">
        <w:rPr>
          <w:rFonts w:ascii="Book Antiqua" w:hAnsi="Book Antiqua" w:cs="Times New Roman"/>
          <w:b/>
          <w:sz w:val="24"/>
          <w:szCs w:val="24"/>
        </w:rPr>
        <w:t>DECLARATION OF USING AI TOOLS</w:t>
      </w:r>
    </w:p>
    <w:p w14:paraId="3B0C51FC" w14:textId="77777777" w:rsidR="002D7AEF" w:rsidRPr="00A50AAE" w:rsidRDefault="002D7AEF" w:rsidP="00916F9D">
      <w:pPr>
        <w:spacing w:before="120" w:after="0" w:line="240" w:lineRule="auto"/>
        <w:jc w:val="both"/>
        <w:rPr>
          <w:rFonts w:ascii="Book Antiqua" w:hAnsi="Book Antiqua" w:cs="Times New Roman"/>
          <w:sz w:val="24"/>
          <w:szCs w:val="24"/>
        </w:rPr>
      </w:pPr>
      <w:r w:rsidRPr="00A50AAE">
        <w:rPr>
          <w:rFonts w:ascii="Book Antiqua" w:hAnsi="Book Antiqua" w:cs="Times New Roman"/>
          <w:sz w:val="24"/>
          <w:szCs w:val="24"/>
        </w:rPr>
        <w:t>We hereby declare that artificial intelligence (AI) tools, specifically language models, were used in the preparation and development of this study. AI was employed to assist with various aspects of the research process, including data analysis, literature review, and the generation of text in sections such as the research design, discussion, and conclusion. These tools facilitated the refinement of ideas and enhanced the efficiency of the writing process. However, all interpretations, conclusions, and insights presented in this study are solely our own, and we take full responsibility for the final content. The use of AI tools was done in a manner consistent with ethical research practices, ensuring that human input and critical thinking remained central to the research process.</w:t>
      </w:r>
    </w:p>
    <w:p w14:paraId="62B1F51B" w14:textId="77777777" w:rsidR="00916F9D" w:rsidRDefault="00916F9D" w:rsidP="002D7AEF">
      <w:pPr>
        <w:spacing w:before="120" w:after="0" w:line="360" w:lineRule="auto"/>
        <w:jc w:val="center"/>
        <w:rPr>
          <w:rFonts w:ascii="Book Antiqua" w:hAnsi="Book Antiqua" w:cs="Times New Roman"/>
          <w:b/>
          <w:sz w:val="24"/>
          <w:szCs w:val="24"/>
        </w:rPr>
      </w:pPr>
      <w:r w:rsidRPr="00A50AAE">
        <w:rPr>
          <w:rFonts w:ascii="Book Antiqua" w:hAnsi="Book Antiqua" w:cs="Times New Roman"/>
          <w:b/>
          <w:sz w:val="24"/>
          <w:szCs w:val="24"/>
        </w:rPr>
        <w:t>REFERENCES</w:t>
      </w:r>
    </w:p>
    <w:p w14:paraId="5E541832" w14:textId="77777777" w:rsidR="00626A7F" w:rsidRPr="00195E0C" w:rsidRDefault="00626A7F" w:rsidP="00626A7F">
      <w:pPr>
        <w:spacing w:after="0"/>
        <w:ind w:left="540" w:hanging="540"/>
        <w:jc w:val="both"/>
        <w:rPr>
          <w:rFonts w:ascii="Book Antiqua" w:eastAsia="Times New Roman" w:hAnsi="Book Antiqua" w:cs="Times New Roman"/>
          <w:color w:val="000000"/>
          <w:sz w:val="24"/>
          <w:szCs w:val="24"/>
        </w:rPr>
      </w:pPr>
      <w:r w:rsidRPr="00195E0C">
        <w:rPr>
          <w:rFonts w:ascii="Book Antiqua" w:eastAsia="Times New Roman" w:hAnsi="Book Antiqua" w:cs="Times New Roman"/>
          <w:color w:val="000000"/>
          <w:sz w:val="24"/>
          <w:szCs w:val="24"/>
        </w:rPr>
        <w:t xml:space="preserve">Angeli, E., Wagner, J., </w:t>
      </w:r>
      <w:proofErr w:type="spellStart"/>
      <w:r w:rsidRPr="00195E0C">
        <w:rPr>
          <w:rFonts w:ascii="Book Antiqua" w:eastAsia="Times New Roman" w:hAnsi="Book Antiqua" w:cs="Times New Roman"/>
          <w:color w:val="000000"/>
          <w:sz w:val="24"/>
          <w:szCs w:val="24"/>
        </w:rPr>
        <w:t>Lawrick</w:t>
      </w:r>
      <w:proofErr w:type="spellEnd"/>
      <w:r w:rsidRPr="00195E0C">
        <w:rPr>
          <w:rFonts w:ascii="Book Antiqua" w:eastAsia="Times New Roman" w:hAnsi="Book Antiqua" w:cs="Times New Roman"/>
          <w:color w:val="000000"/>
          <w:sz w:val="24"/>
          <w:szCs w:val="24"/>
        </w:rPr>
        <w:t xml:space="preserve">, E., Moore, K., Anderson, M., </w:t>
      </w:r>
      <w:proofErr w:type="spellStart"/>
      <w:r w:rsidRPr="00195E0C">
        <w:rPr>
          <w:rFonts w:ascii="Book Antiqua" w:eastAsia="Times New Roman" w:hAnsi="Book Antiqua" w:cs="Times New Roman"/>
          <w:color w:val="000000"/>
          <w:sz w:val="24"/>
          <w:szCs w:val="24"/>
        </w:rPr>
        <w:t>Soderland</w:t>
      </w:r>
      <w:proofErr w:type="spellEnd"/>
      <w:r w:rsidRPr="00195E0C">
        <w:rPr>
          <w:rFonts w:ascii="Book Antiqua" w:eastAsia="Times New Roman" w:hAnsi="Book Antiqua" w:cs="Times New Roman"/>
          <w:color w:val="000000"/>
          <w:sz w:val="24"/>
          <w:szCs w:val="24"/>
        </w:rPr>
        <w:t xml:space="preserve">, L., &amp; Brizee, A. (2010, May 5). </w:t>
      </w:r>
      <w:r w:rsidRPr="00195E0C">
        <w:rPr>
          <w:rFonts w:ascii="Book Antiqua" w:eastAsia="Times New Roman" w:hAnsi="Book Antiqua" w:cs="Times New Roman"/>
          <w:i/>
          <w:color w:val="000000"/>
          <w:sz w:val="24"/>
          <w:szCs w:val="24"/>
        </w:rPr>
        <w:t>General format</w:t>
      </w:r>
      <w:r w:rsidRPr="00195E0C">
        <w:rPr>
          <w:rFonts w:ascii="Book Antiqua" w:eastAsia="Times New Roman" w:hAnsi="Book Antiqua" w:cs="Times New Roman"/>
          <w:color w:val="000000"/>
          <w:sz w:val="24"/>
          <w:szCs w:val="24"/>
        </w:rPr>
        <w:t xml:space="preserve">. </w:t>
      </w:r>
      <w:r w:rsidRPr="00195E0C">
        <w:rPr>
          <w:rFonts w:ascii="Book Antiqua" w:eastAsia="Times New Roman" w:hAnsi="Book Antiqua" w:cs="Times New Roman"/>
          <w:sz w:val="24"/>
          <w:szCs w:val="24"/>
        </w:rPr>
        <w:t xml:space="preserve">Retrieved February 9, 2013, from </w:t>
      </w:r>
      <w:r w:rsidRPr="00195E0C">
        <w:rPr>
          <w:rFonts w:ascii="Book Antiqua" w:eastAsia="Times New Roman" w:hAnsi="Book Antiqua" w:cs="Times New Roman"/>
          <w:color w:val="000000"/>
          <w:sz w:val="24"/>
          <w:szCs w:val="24"/>
        </w:rPr>
        <w:t xml:space="preserve"> </w:t>
      </w:r>
      <w:hyperlink r:id="rId8">
        <w:r w:rsidRPr="00195E0C">
          <w:rPr>
            <w:rFonts w:ascii="Book Antiqua" w:eastAsia="Times New Roman" w:hAnsi="Book Antiqua" w:cs="Times New Roman"/>
            <w:color w:val="0563C1"/>
            <w:sz w:val="24"/>
            <w:szCs w:val="24"/>
            <w:u w:val="single"/>
          </w:rPr>
          <w:t>http://owl.english.purdue.edu/owl/resource/560/01/</w:t>
        </w:r>
      </w:hyperlink>
      <w:r w:rsidRPr="00195E0C">
        <w:rPr>
          <w:rFonts w:ascii="Book Antiqua" w:eastAsia="Times New Roman" w:hAnsi="Book Antiqua" w:cs="Times New Roman"/>
          <w:color w:val="000000"/>
          <w:sz w:val="24"/>
          <w:szCs w:val="24"/>
        </w:rPr>
        <w:t xml:space="preserve">. </w:t>
      </w:r>
      <w:r w:rsidRPr="00195E0C">
        <w:rPr>
          <w:rFonts w:ascii="Book Antiqua" w:eastAsia="Times New Roman" w:hAnsi="Book Antiqua" w:cs="Times New Roman"/>
          <w:color w:val="FF0000"/>
          <w:sz w:val="24"/>
          <w:szCs w:val="24"/>
        </w:rPr>
        <w:t>(Online Source)</w:t>
      </w:r>
    </w:p>
    <w:p w14:paraId="5B3128CE" w14:textId="77777777" w:rsidR="00626A7F" w:rsidRPr="00195E0C" w:rsidRDefault="00626A7F" w:rsidP="00626A7F">
      <w:pPr>
        <w:spacing w:after="0"/>
        <w:ind w:left="540" w:hanging="540"/>
        <w:jc w:val="both"/>
        <w:rPr>
          <w:rFonts w:ascii="Book Antiqua" w:eastAsia="Times New Roman" w:hAnsi="Book Antiqua" w:cs="Times New Roman"/>
          <w:color w:val="000000"/>
          <w:sz w:val="24"/>
          <w:szCs w:val="24"/>
        </w:rPr>
      </w:pPr>
      <w:r w:rsidRPr="00195E0C">
        <w:rPr>
          <w:rFonts w:ascii="Book Antiqua" w:eastAsia="Times New Roman" w:hAnsi="Book Antiqua" w:cs="Times New Roman"/>
          <w:sz w:val="24"/>
          <w:szCs w:val="24"/>
        </w:rPr>
        <w:t xml:space="preserve">Ball, S., Kenny, A., &amp; Gardiner, D. (1990). Literacy, politics and the teaching of </w:t>
      </w:r>
      <w:r w:rsidRPr="00195E0C">
        <w:rPr>
          <w:rFonts w:ascii="Book Antiqua" w:eastAsia="Times New Roman" w:hAnsi="Book Antiqua" w:cs="Times New Roman"/>
          <w:sz w:val="24"/>
          <w:szCs w:val="24"/>
        </w:rPr>
        <w:tab/>
        <w:t xml:space="preserve">English. In I. Goodson, &amp; P. Medway, (Eds.), </w:t>
      </w:r>
      <w:r w:rsidRPr="00195E0C">
        <w:rPr>
          <w:rFonts w:ascii="Book Antiqua" w:eastAsia="Times New Roman" w:hAnsi="Book Antiqua" w:cs="Times New Roman"/>
          <w:i/>
          <w:sz w:val="24"/>
          <w:szCs w:val="24"/>
        </w:rPr>
        <w:t>Bringing English to order</w:t>
      </w:r>
      <w:r w:rsidRPr="00195E0C">
        <w:rPr>
          <w:rFonts w:ascii="Book Antiqua" w:eastAsia="Times New Roman" w:hAnsi="Book Antiqua" w:cs="Times New Roman"/>
          <w:sz w:val="24"/>
          <w:szCs w:val="24"/>
        </w:rPr>
        <w:t xml:space="preserve"> (pp. 47-86). London: The Falmer Press. </w:t>
      </w:r>
      <w:r w:rsidRPr="00195E0C">
        <w:rPr>
          <w:rFonts w:ascii="Book Antiqua" w:eastAsia="Times New Roman" w:hAnsi="Book Antiqua" w:cs="Times New Roman"/>
          <w:color w:val="FF0000"/>
          <w:sz w:val="24"/>
          <w:szCs w:val="24"/>
        </w:rPr>
        <w:t>(Chapter in book)</w:t>
      </w:r>
    </w:p>
    <w:p w14:paraId="07F73D3B" w14:textId="77777777" w:rsidR="00626A7F" w:rsidRPr="00195E0C" w:rsidRDefault="00626A7F" w:rsidP="00626A7F">
      <w:pPr>
        <w:spacing w:after="0"/>
        <w:ind w:left="540" w:hanging="540"/>
        <w:jc w:val="both"/>
        <w:rPr>
          <w:rFonts w:ascii="Book Antiqua" w:eastAsia="Times New Roman" w:hAnsi="Book Antiqua" w:cs="Times New Roman"/>
          <w:color w:val="000000"/>
          <w:sz w:val="24"/>
          <w:szCs w:val="24"/>
        </w:rPr>
      </w:pPr>
      <w:r w:rsidRPr="00195E0C">
        <w:rPr>
          <w:rFonts w:ascii="Book Antiqua" w:eastAsia="Times New Roman" w:hAnsi="Book Antiqua" w:cs="Times New Roman"/>
          <w:sz w:val="24"/>
          <w:szCs w:val="24"/>
        </w:rPr>
        <w:t xml:space="preserve">Chambers, E., &amp; Gregory, M. (2006). </w:t>
      </w:r>
      <w:r w:rsidRPr="00195E0C">
        <w:rPr>
          <w:rFonts w:ascii="Book Antiqua" w:eastAsia="Times New Roman" w:hAnsi="Book Antiqua" w:cs="Times New Roman"/>
          <w:i/>
          <w:sz w:val="24"/>
          <w:szCs w:val="24"/>
        </w:rPr>
        <w:t>Teaching and learning English Literature</w:t>
      </w:r>
      <w:r w:rsidRPr="00195E0C">
        <w:rPr>
          <w:rFonts w:ascii="Book Antiqua" w:eastAsia="Times New Roman" w:hAnsi="Book Antiqua" w:cs="Times New Roman"/>
          <w:sz w:val="24"/>
          <w:szCs w:val="24"/>
        </w:rPr>
        <w:t xml:space="preserve">. </w:t>
      </w:r>
      <w:r w:rsidRPr="00195E0C">
        <w:rPr>
          <w:rFonts w:ascii="Book Antiqua" w:eastAsia="Times New Roman" w:hAnsi="Book Antiqua" w:cs="Times New Roman"/>
          <w:sz w:val="24"/>
          <w:szCs w:val="24"/>
        </w:rPr>
        <w:tab/>
        <w:t xml:space="preserve">London: Sage Ltd. </w:t>
      </w:r>
      <w:r w:rsidRPr="00195E0C">
        <w:rPr>
          <w:rFonts w:ascii="Book Antiqua" w:eastAsia="Times New Roman" w:hAnsi="Book Antiqua" w:cs="Times New Roman"/>
          <w:color w:val="FF0000"/>
          <w:sz w:val="24"/>
          <w:szCs w:val="24"/>
        </w:rPr>
        <w:t>(Book)</w:t>
      </w:r>
    </w:p>
    <w:p w14:paraId="32F4C478" w14:textId="77777777" w:rsidR="00626A7F" w:rsidRPr="00195E0C" w:rsidRDefault="00626A7F" w:rsidP="00626A7F">
      <w:pPr>
        <w:spacing w:after="0"/>
        <w:ind w:left="540" w:hanging="540"/>
        <w:jc w:val="both"/>
        <w:rPr>
          <w:rFonts w:ascii="Book Antiqua" w:eastAsia="Times New Roman" w:hAnsi="Book Antiqua" w:cs="Times New Roman"/>
          <w:color w:val="000000"/>
          <w:sz w:val="24"/>
          <w:szCs w:val="24"/>
        </w:rPr>
      </w:pPr>
      <w:r w:rsidRPr="00195E0C">
        <w:rPr>
          <w:rFonts w:ascii="Book Antiqua" w:eastAsia="Times New Roman" w:hAnsi="Book Antiqua" w:cs="Times New Roman"/>
          <w:sz w:val="24"/>
          <w:szCs w:val="24"/>
        </w:rPr>
        <w:t xml:space="preserve">Choo, S. (2004). Investigating Ideology in the Literature curriculum in Singapore Unpublished master’s thesis. Department of English Language and Literature: National University of Singapore. </w:t>
      </w:r>
      <w:r w:rsidRPr="00195E0C">
        <w:rPr>
          <w:rFonts w:ascii="Book Antiqua" w:eastAsia="Times New Roman" w:hAnsi="Book Antiqua" w:cs="Times New Roman"/>
          <w:color w:val="FF0000"/>
          <w:sz w:val="24"/>
          <w:szCs w:val="24"/>
        </w:rPr>
        <w:t>(Unpublished dissertation/thesis)</w:t>
      </w:r>
    </w:p>
    <w:p w14:paraId="732206BC" w14:textId="77777777" w:rsidR="00626A7F" w:rsidRPr="00195E0C" w:rsidRDefault="00626A7F" w:rsidP="00626A7F">
      <w:pPr>
        <w:spacing w:after="0"/>
        <w:ind w:left="540" w:hanging="540"/>
        <w:jc w:val="both"/>
        <w:rPr>
          <w:rFonts w:ascii="Book Antiqua" w:eastAsia="Times New Roman" w:hAnsi="Book Antiqua" w:cs="Times New Roman"/>
          <w:color w:val="000000"/>
          <w:sz w:val="24"/>
          <w:szCs w:val="24"/>
        </w:rPr>
      </w:pPr>
      <w:r w:rsidRPr="00195E0C">
        <w:rPr>
          <w:rFonts w:ascii="Book Antiqua" w:eastAsia="Times New Roman" w:hAnsi="Book Antiqua" w:cs="Times New Roman"/>
          <w:color w:val="000000"/>
          <w:sz w:val="24"/>
          <w:szCs w:val="24"/>
        </w:rPr>
        <w:t>Choo, S. (2011). On literature’s use(</w:t>
      </w:r>
      <w:proofErr w:type="spellStart"/>
      <w:r w:rsidRPr="00195E0C">
        <w:rPr>
          <w:rFonts w:ascii="Book Antiqua" w:eastAsia="Times New Roman" w:hAnsi="Book Antiqua" w:cs="Times New Roman"/>
          <w:color w:val="000000"/>
          <w:sz w:val="24"/>
          <w:szCs w:val="24"/>
        </w:rPr>
        <w:t>ful</w:t>
      </w:r>
      <w:proofErr w:type="spellEnd"/>
      <w:r w:rsidRPr="00195E0C">
        <w:rPr>
          <w:rFonts w:ascii="Book Antiqua" w:eastAsia="Times New Roman" w:hAnsi="Book Antiqua" w:cs="Times New Roman"/>
          <w:color w:val="000000"/>
          <w:sz w:val="24"/>
          <w:szCs w:val="24"/>
        </w:rPr>
        <w:t>/</w:t>
      </w:r>
      <w:proofErr w:type="gramStart"/>
      <w:r w:rsidRPr="00195E0C">
        <w:rPr>
          <w:rFonts w:ascii="Book Antiqua" w:eastAsia="Times New Roman" w:hAnsi="Book Antiqua" w:cs="Times New Roman"/>
          <w:color w:val="000000"/>
          <w:sz w:val="24"/>
          <w:szCs w:val="24"/>
        </w:rPr>
        <w:t>less)ness</w:t>
      </w:r>
      <w:proofErr w:type="gramEnd"/>
      <w:r w:rsidRPr="00195E0C">
        <w:rPr>
          <w:rFonts w:ascii="Book Antiqua" w:eastAsia="Times New Roman" w:hAnsi="Book Antiqua" w:cs="Times New Roman"/>
          <w:color w:val="000000"/>
          <w:sz w:val="24"/>
          <w:szCs w:val="24"/>
        </w:rPr>
        <w:t xml:space="preserve">: Reconceptualising the literature curriculum in the age of globalisation. </w:t>
      </w:r>
      <w:r w:rsidRPr="00195E0C">
        <w:rPr>
          <w:rFonts w:ascii="Book Antiqua" w:eastAsia="Times New Roman" w:hAnsi="Book Antiqua" w:cs="Times New Roman"/>
          <w:i/>
          <w:color w:val="000000"/>
          <w:sz w:val="24"/>
          <w:szCs w:val="24"/>
        </w:rPr>
        <w:t>Journal of Curriculum Studies, 43</w:t>
      </w:r>
      <w:r w:rsidRPr="00195E0C">
        <w:rPr>
          <w:rFonts w:ascii="Book Antiqua" w:eastAsia="Times New Roman" w:hAnsi="Book Antiqua" w:cs="Times New Roman"/>
          <w:color w:val="000000"/>
          <w:sz w:val="24"/>
          <w:szCs w:val="24"/>
        </w:rPr>
        <w:t xml:space="preserve">(1), 47-67. </w:t>
      </w:r>
      <w:r w:rsidRPr="00195E0C">
        <w:rPr>
          <w:rFonts w:ascii="Book Antiqua" w:eastAsia="Times New Roman" w:hAnsi="Book Antiqua" w:cs="Times New Roman"/>
          <w:color w:val="FF0000"/>
          <w:sz w:val="24"/>
          <w:szCs w:val="24"/>
        </w:rPr>
        <w:t>(Article in journal with no DOI)</w:t>
      </w:r>
    </w:p>
    <w:p w14:paraId="7B693DA6" w14:textId="77777777" w:rsidR="00626A7F" w:rsidRPr="00195E0C" w:rsidRDefault="00626A7F" w:rsidP="00626A7F">
      <w:pPr>
        <w:spacing w:after="0"/>
        <w:ind w:left="540" w:hanging="540"/>
        <w:jc w:val="both"/>
        <w:rPr>
          <w:rFonts w:ascii="Book Antiqua" w:eastAsia="Times New Roman" w:hAnsi="Book Antiqua" w:cs="Times New Roman"/>
          <w:color w:val="000000"/>
          <w:sz w:val="24"/>
          <w:szCs w:val="24"/>
        </w:rPr>
      </w:pPr>
      <w:r w:rsidRPr="00195E0C">
        <w:rPr>
          <w:rFonts w:ascii="Book Antiqua" w:eastAsia="Times New Roman" w:hAnsi="Book Antiqua" w:cs="Times New Roman"/>
          <w:sz w:val="24"/>
          <w:szCs w:val="24"/>
        </w:rPr>
        <w:t xml:space="preserve">Curriculum Planning and Development Division. (2007). </w:t>
      </w:r>
      <w:r w:rsidRPr="00195E0C">
        <w:rPr>
          <w:rFonts w:ascii="Book Antiqua" w:eastAsia="Times New Roman" w:hAnsi="Book Antiqua" w:cs="Times New Roman"/>
          <w:i/>
          <w:sz w:val="24"/>
          <w:szCs w:val="24"/>
        </w:rPr>
        <w:t xml:space="preserve">Literature in English, teaching syllabus. </w:t>
      </w:r>
      <w:r w:rsidRPr="00195E0C">
        <w:rPr>
          <w:rFonts w:ascii="Book Antiqua" w:eastAsia="Times New Roman" w:hAnsi="Book Antiqua" w:cs="Times New Roman"/>
          <w:sz w:val="24"/>
          <w:szCs w:val="24"/>
        </w:rPr>
        <w:t xml:space="preserve">Ministry of Education: Singapore. </w:t>
      </w:r>
      <w:r w:rsidRPr="00195E0C">
        <w:rPr>
          <w:rFonts w:ascii="Book Antiqua" w:eastAsia="Times New Roman" w:hAnsi="Book Antiqua" w:cs="Times New Roman"/>
          <w:color w:val="FF0000"/>
          <w:sz w:val="24"/>
          <w:szCs w:val="24"/>
        </w:rPr>
        <w:t>(Publication with no author)</w:t>
      </w:r>
    </w:p>
    <w:p w14:paraId="0F6F041E" w14:textId="77777777" w:rsidR="00626A7F" w:rsidRPr="00195E0C" w:rsidRDefault="00626A7F" w:rsidP="00626A7F">
      <w:pPr>
        <w:spacing w:after="0"/>
        <w:ind w:left="540" w:hanging="540"/>
        <w:jc w:val="both"/>
        <w:rPr>
          <w:rFonts w:ascii="Book Antiqua" w:eastAsia="Times New Roman" w:hAnsi="Book Antiqua" w:cs="Times New Roman"/>
          <w:color w:val="000000"/>
          <w:sz w:val="24"/>
          <w:szCs w:val="24"/>
        </w:rPr>
      </w:pPr>
      <w:proofErr w:type="spellStart"/>
      <w:r w:rsidRPr="00195E0C">
        <w:rPr>
          <w:rFonts w:ascii="Book Antiqua" w:eastAsia="Times New Roman" w:hAnsi="Book Antiqua" w:cs="Times New Roman"/>
          <w:color w:val="222222"/>
          <w:sz w:val="24"/>
          <w:szCs w:val="24"/>
          <w:highlight w:val="white"/>
        </w:rPr>
        <w:t>Haerazi</w:t>
      </w:r>
      <w:proofErr w:type="spellEnd"/>
      <w:r w:rsidRPr="00195E0C">
        <w:rPr>
          <w:rFonts w:ascii="Book Antiqua" w:eastAsia="Times New Roman" w:hAnsi="Book Antiqua" w:cs="Times New Roman"/>
          <w:color w:val="222222"/>
          <w:sz w:val="24"/>
          <w:szCs w:val="24"/>
          <w:highlight w:val="white"/>
        </w:rPr>
        <w:t>, H., &amp; Irawan, L. (2019). Practicing genre-based language teaching model to improve students’ achievement of writing skills. </w:t>
      </w:r>
      <w:r w:rsidRPr="00195E0C">
        <w:rPr>
          <w:rFonts w:ascii="Book Antiqua" w:eastAsia="Times New Roman" w:hAnsi="Book Antiqua" w:cs="Times New Roman"/>
          <w:i/>
          <w:color w:val="222222"/>
          <w:sz w:val="24"/>
          <w:szCs w:val="24"/>
          <w:highlight w:val="white"/>
        </w:rPr>
        <w:t>IJELTAL (Indonesian Journal of English Language Teaching and Applied Linguistics)</w:t>
      </w:r>
      <w:r w:rsidRPr="00195E0C">
        <w:rPr>
          <w:rFonts w:ascii="Book Antiqua" w:eastAsia="Times New Roman" w:hAnsi="Book Antiqua" w:cs="Times New Roman"/>
          <w:color w:val="222222"/>
          <w:sz w:val="24"/>
          <w:szCs w:val="24"/>
          <w:highlight w:val="white"/>
        </w:rPr>
        <w:t>, </w:t>
      </w:r>
      <w:r w:rsidRPr="00195E0C">
        <w:rPr>
          <w:rFonts w:ascii="Book Antiqua" w:eastAsia="Times New Roman" w:hAnsi="Book Antiqua" w:cs="Times New Roman"/>
          <w:i/>
          <w:color w:val="222222"/>
          <w:sz w:val="24"/>
          <w:szCs w:val="24"/>
          <w:highlight w:val="white"/>
        </w:rPr>
        <w:t>4</w:t>
      </w:r>
      <w:r w:rsidRPr="00195E0C">
        <w:rPr>
          <w:rFonts w:ascii="Book Antiqua" w:eastAsia="Times New Roman" w:hAnsi="Book Antiqua" w:cs="Times New Roman"/>
          <w:color w:val="222222"/>
          <w:sz w:val="24"/>
          <w:szCs w:val="24"/>
          <w:highlight w:val="white"/>
        </w:rPr>
        <w:t xml:space="preserve">(1), 9-18. </w:t>
      </w:r>
      <w:hyperlink r:id="rId9">
        <w:r w:rsidRPr="00195E0C">
          <w:rPr>
            <w:rFonts w:ascii="Book Antiqua" w:eastAsia="Times New Roman" w:hAnsi="Book Antiqua" w:cs="Times New Roman"/>
            <w:color w:val="0563C1"/>
            <w:sz w:val="24"/>
            <w:szCs w:val="24"/>
            <w:highlight w:val="white"/>
            <w:u w:val="single"/>
          </w:rPr>
          <w:t>http://dx.doi.org/10.21093/ijeltal.v4i1.246</w:t>
        </w:r>
      </w:hyperlink>
      <w:r w:rsidRPr="00195E0C">
        <w:rPr>
          <w:rFonts w:ascii="Book Antiqua" w:eastAsia="Times New Roman" w:hAnsi="Book Antiqua" w:cs="Times New Roman"/>
          <w:color w:val="0563C1"/>
          <w:sz w:val="24"/>
          <w:szCs w:val="24"/>
          <w:highlight w:val="white"/>
          <w:u w:val="single"/>
        </w:rPr>
        <w:t xml:space="preserve"> </w:t>
      </w:r>
      <w:r w:rsidRPr="00195E0C">
        <w:rPr>
          <w:rFonts w:ascii="Book Antiqua" w:eastAsia="Times New Roman" w:hAnsi="Book Antiqua" w:cs="Times New Roman"/>
          <w:color w:val="FF0000"/>
          <w:sz w:val="24"/>
          <w:szCs w:val="24"/>
        </w:rPr>
        <w:t>(Article in journal with DOI)</w:t>
      </w:r>
    </w:p>
    <w:sectPr w:rsidR="00626A7F" w:rsidRPr="00195E0C" w:rsidSect="005964DE">
      <w:headerReference w:type="default" r:id="rId10"/>
      <w:footerReference w:type="default" r:id="rId11"/>
      <w:headerReference w:type="first" r:id="rId12"/>
      <w:footerReference w:type="first" r:id="rId13"/>
      <w:pgSz w:w="11906" w:h="16838"/>
      <w:pgMar w:top="1440" w:right="1440" w:bottom="1440" w:left="1440" w:header="708" w:footer="709" w:gutter="0"/>
      <w:pgNumType w:fmt="numberInDash" w:start="6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006C5" w14:textId="77777777" w:rsidR="00D8499E" w:rsidRDefault="00D8499E" w:rsidP="00916F9D">
      <w:pPr>
        <w:spacing w:after="0" w:line="240" w:lineRule="auto"/>
      </w:pPr>
      <w:r>
        <w:separator/>
      </w:r>
    </w:p>
  </w:endnote>
  <w:endnote w:type="continuationSeparator" w:id="0">
    <w:p w14:paraId="234FA8AD" w14:textId="77777777" w:rsidR="00D8499E" w:rsidRDefault="00D8499E" w:rsidP="00916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hAnsi="Book Antiqua"/>
      </w:rPr>
      <w:id w:val="2011093396"/>
      <w:docPartObj>
        <w:docPartGallery w:val="Page Numbers (Bottom of Page)"/>
        <w:docPartUnique/>
      </w:docPartObj>
    </w:sdtPr>
    <w:sdtContent>
      <w:p w14:paraId="3F228BE7" w14:textId="77777777" w:rsidR="00623EFB" w:rsidRPr="00354055" w:rsidRDefault="001B1464" w:rsidP="00354055">
        <w:pPr>
          <w:pStyle w:val="Footer"/>
          <w:jc w:val="right"/>
          <w:rPr>
            <w:rFonts w:ascii="Book Antiqua" w:hAnsi="Book Antiqua"/>
          </w:rPr>
        </w:pPr>
        <w:proofErr w:type="spellStart"/>
        <w:r w:rsidRPr="001B1464">
          <w:rPr>
            <w:rFonts w:ascii="Book Antiqua" w:hAnsi="Book Antiqua"/>
            <w:i/>
            <w:sz w:val="20"/>
            <w:szCs w:val="20"/>
          </w:rPr>
          <w:t>JoLLit</w:t>
        </w:r>
        <w:proofErr w:type="spellEnd"/>
        <w:r w:rsidRPr="001B1464">
          <w:rPr>
            <w:rFonts w:ascii="Book Antiqua" w:hAnsi="Book Antiqua"/>
            <w:i/>
            <w:sz w:val="20"/>
            <w:szCs w:val="20"/>
          </w:rPr>
          <w:t xml:space="preserve"> Journal of Language Studies and Literature</w:t>
        </w:r>
        <w:r w:rsidR="00354055" w:rsidRPr="00354055">
          <w:rPr>
            <w:rFonts w:ascii="Book Antiqua" w:hAnsi="Book Antiqua" w:cs="Times New Roman"/>
            <w:i/>
            <w:sz w:val="20"/>
            <w:szCs w:val="20"/>
          </w:rPr>
          <w:t xml:space="preserve">, </w:t>
        </w:r>
        <w:r w:rsidR="005964DE">
          <w:rPr>
            <w:rFonts w:ascii="Book Antiqua" w:hAnsi="Book Antiqua" w:cs="Times New Roman"/>
            <w:i/>
            <w:sz w:val="20"/>
            <w:szCs w:val="20"/>
          </w:rPr>
          <w:t>February 2026</w:t>
        </w:r>
        <w:r w:rsidR="005964DE" w:rsidRPr="00354055">
          <w:rPr>
            <w:rFonts w:ascii="Book Antiqua" w:hAnsi="Book Antiqua" w:cs="Times New Roman"/>
            <w:i/>
            <w:sz w:val="20"/>
            <w:szCs w:val="20"/>
          </w:rPr>
          <w:t xml:space="preserve">. Vol. </w:t>
        </w:r>
        <w:r w:rsidR="005964DE">
          <w:rPr>
            <w:rFonts w:ascii="Book Antiqua" w:hAnsi="Book Antiqua" w:cs="Times New Roman"/>
            <w:i/>
            <w:sz w:val="20"/>
            <w:szCs w:val="20"/>
          </w:rPr>
          <w:t>1</w:t>
        </w:r>
        <w:r w:rsidR="005964DE" w:rsidRPr="00354055">
          <w:rPr>
            <w:rFonts w:ascii="Book Antiqua" w:hAnsi="Book Antiqua" w:cs="Times New Roman"/>
            <w:i/>
            <w:sz w:val="20"/>
            <w:szCs w:val="20"/>
          </w:rPr>
          <w:t>, No.</w:t>
        </w:r>
        <w:r w:rsidR="005964DE">
          <w:rPr>
            <w:rFonts w:ascii="Book Antiqua" w:hAnsi="Book Antiqua" w:cs="Times New Roman"/>
            <w:i/>
            <w:sz w:val="20"/>
            <w:szCs w:val="20"/>
          </w:rPr>
          <w:t xml:space="preserve"> </w:t>
        </w:r>
        <w:proofErr w:type="gramStart"/>
        <w:r w:rsidR="005964DE">
          <w:rPr>
            <w:rFonts w:ascii="Book Antiqua" w:hAnsi="Book Antiqua" w:cs="Times New Roman"/>
            <w:i/>
            <w:sz w:val="20"/>
            <w:szCs w:val="20"/>
          </w:rPr>
          <w:t>1</w:t>
        </w:r>
        <w:r w:rsidR="00354055" w:rsidRPr="00354055">
          <w:rPr>
            <w:rFonts w:ascii="Book Antiqua" w:hAnsi="Book Antiqua" w:cs="Times New Roman"/>
            <w:i/>
            <w:sz w:val="20"/>
            <w:szCs w:val="20"/>
          </w:rPr>
          <w:t xml:space="preserve"> </w:t>
        </w:r>
        <w:r w:rsidR="00354055" w:rsidRPr="00354055">
          <w:rPr>
            <w:rFonts w:ascii="Book Antiqua" w:hAnsi="Book Antiqua"/>
            <w:sz w:val="20"/>
          </w:rPr>
          <w:t xml:space="preserve"> </w:t>
        </w:r>
        <w:r w:rsidR="00354055" w:rsidRPr="00354055">
          <w:rPr>
            <w:rFonts w:ascii="Book Antiqua" w:hAnsi="Book Antiqua"/>
          </w:rPr>
          <w:t>|</w:t>
        </w:r>
        <w:proofErr w:type="gramEnd"/>
        <w:r w:rsidR="00354055" w:rsidRPr="00354055">
          <w:rPr>
            <w:rFonts w:ascii="Book Antiqua" w:hAnsi="Book Antiqua" w:cs="Times New Roman"/>
            <w:b/>
          </w:rPr>
          <w:t xml:space="preserve"> </w:t>
        </w:r>
        <w:r w:rsidR="00354055" w:rsidRPr="00354055">
          <w:rPr>
            <w:rFonts w:ascii="Book Antiqua" w:hAnsi="Book Antiqua" w:cs="Times New Roman"/>
            <w:b/>
            <w:sz w:val="20"/>
            <w:szCs w:val="20"/>
          </w:rPr>
          <w:fldChar w:fldCharType="begin"/>
        </w:r>
        <w:r w:rsidR="00354055" w:rsidRPr="00354055">
          <w:rPr>
            <w:rFonts w:ascii="Book Antiqua" w:hAnsi="Book Antiqua" w:cs="Times New Roman"/>
            <w:b/>
            <w:sz w:val="20"/>
            <w:szCs w:val="20"/>
          </w:rPr>
          <w:instrText xml:space="preserve"> PAGE   \* MERGEFORMAT </w:instrText>
        </w:r>
        <w:r w:rsidR="00354055" w:rsidRPr="00354055">
          <w:rPr>
            <w:rFonts w:ascii="Book Antiqua" w:hAnsi="Book Antiqua" w:cs="Times New Roman"/>
            <w:b/>
            <w:sz w:val="20"/>
            <w:szCs w:val="20"/>
          </w:rPr>
          <w:fldChar w:fldCharType="separate"/>
        </w:r>
        <w:r w:rsidR="00B434FA">
          <w:rPr>
            <w:rFonts w:ascii="Book Antiqua" w:hAnsi="Book Antiqua" w:cs="Times New Roman"/>
            <w:b/>
            <w:noProof/>
            <w:sz w:val="20"/>
            <w:szCs w:val="20"/>
          </w:rPr>
          <w:t>- 64 -</w:t>
        </w:r>
        <w:r w:rsidR="00354055" w:rsidRPr="00354055">
          <w:rPr>
            <w:rFonts w:ascii="Book Antiqua" w:hAnsi="Book Antiqua" w:cs="Times New Roman"/>
            <w:b/>
            <w:noProof/>
            <w:sz w:val="20"/>
            <w:szCs w:val="20"/>
          </w:rPr>
          <w:fldChar w:fldCharType="end"/>
        </w:r>
        <w:r w:rsidR="00354055" w:rsidRPr="00354055">
          <w:rPr>
            <w:rFonts w:ascii="Book Antiqua" w:hAnsi="Book Antiqua"/>
            <w:sz w:val="20"/>
            <w:szCs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655672"/>
      <w:docPartObj>
        <w:docPartGallery w:val="Page Numbers (Bottom of Page)"/>
        <w:docPartUnique/>
      </w:docPartObj>
    </w:sdtPr>
    <w:sdtEndPr>
      <w:rPr>
        <w:rFonts w:ascii="Book Antiqua" w:hAnsi="Book Antiqua"/>
        <w:noProof/>
        <w:sz w:val="20"/>
        <w:szCs w:val="20"/>
      </w:rPr>
    </w:sdtEndPr>
    <w:sdtContent>
      <w:sdt>
        <w:sdtPr>
          <w:rPr>
            <w:rFonts w:ascii="Book Antiqua" w:hAnsi="Book Antiqua"/>
          </w:rPr>
          <w:id w:val="-2077970213"/>
          <w:docPartObj>
            <w:docPartGallery w:val="Page Numbers (Bottom of Page)"/>
            <w:docPartUnique/>
          </w:docPartObj>
        </w:sdtPr>
        <w:sdtContent>
          <w:p w14:paraId="23A05AE6" w14:textId="77777777" w:rsidR="00623EFB" w:rsidRPr="00D32607" w:rsidRDefault="009F1FD5" w:rsidP="00D32607">
            <w:pPr>
              <w:pStyle w:val="Footer"/>
              <w:jc w:val="right"/>
              <w:rPr>
                <w:rFonts w:ascii="Book Antiqua" w:hAnsi="Book Antiqua"/>
              </w:rPr>
            </w:pPr>
            <w:proofErr w:type="spellStart"/>
            <w:r w:rsidRPr="009F1FD5">
              <w:rPr>
                <w:rFonts w:ascii="Book Antiqua" w:hAnsi="Book Antiqua" w:cs="Times New Roman"/>
                <w:i/>
                <w:sz w:val="20"/>
                <w:szCs w:val="20"/>
              </w:rPr>
              <w:t>JoLLIT</w:t>
            </w:r>
            <w:proofErr w:type="spellEnd"/>
            <w:r w:rsidRPr="009F1FD5">
              <w:rPr>
                <w:rFonts w:ascii="Book Antiqua" w:hAnsi="Book Antiqua" w:cs="Times New Roman"/>
                <w:i/>
                <w:sz w:val="20"/>
                <w:szCs w:val="20"/>
              </w:rPr>
              <w:t xml:space="preserve"> Journal of Language Studies and Literature</w:t>
            </w:r>
            <w:r w:rsidR="00D32607" w:rsidRPr="00354055">
              <w:rPr>
                <w:rFonts w:ascii="Book Antiqua" w:hAnsi="Book Antiqua" w:cs="Times New Roman"/>
                <w:i/>
                <w:sz w:val="20"/>
                <w:szCs w:val="20"/>
              </w:rPr>
              <w:t xml:space="preserve">, </w:t>
            </w:r>
            <w:r w:rsidR="005964DE">
              <w:rPr>
                <w:rFonts w:ascii="Book Antiqua" w:hAnsi="Book Antiqua" w:cs="Times New Roman"/>
                <w:i/>
                <w:sz w:val="20"/>
                <w:szCs w:val="20"/>
              </w:rPr>
              <w:t>February 2026</w:t>
            </w:r>
            <w:r w:rsidR="00D32607" w:rsidRPr="00354055">
              <w:rPr>
                <w:rFonts w:ascii="Book Antiqua" w:hAnsi="Book Antiqua" w:cs="Times New Roman"/>
                <w:i/>
                <w:sz w:val="20"/>
                <w:szCs w:val="20"/>
              </w:rPr>
              <w:t xml:space="preserve">. Vol. </w:t>
            </w:r>
            <w:r w:rsidR="005964DE">
              <w:rPr>
                <w:rFonts w:ascii="Book Antiqua" w:hAnsi="Book Antiqua" w:cs="Times New Roman"/>
                <w:i/>
                <w:sz w:val="20"/>
                <w:szCs w:val="20"/>
              </w:rPr>
              <w:t>1</w:t>
            </w:r>
            <w:r w:rsidR="00D32607" w:rsidRPr="00354055">
              <w:rPr>
                <w:rFonts w:ascii="Book Antiqua" w:hAnsi="Book Antiqua" w:cs="Times New Roman"/>
                <w:i/>
                <w:sz w:val="20"/>
                <w:szCs w:val="20"/>
              </w:rPr>
              <w:t>, No.</w:t>
            </w:r>
            <w:r w:rsidR="005964DE">
              <w:rPr>
                <w:rFonts w:ascii="Book Antiqua" w:hAnsi="Book Antiqua" w:cs="Times New Roman"/>
                <w:i/>
                <w:sz w:val="20"/>
                <w:szCs w:val="20"/>
              </w:rPr>
              <w:t xml:space="preserve"> </w:t>
            </w:r>
            <w:proofErr w:type="gramStart"/>
            <w:r w:rsidR="005964DE">
              <w:rPr>
                <w:rFonts w:ascii="Book Antiqua" w:hAnsi="Book Antiqua" w:cs="Times New Roman"/>
                <w:i/>
                <w:sz w:val="20"/>
                <w:szCs w:val="20"/>
              </w:rPr>
              <w:t>1</w:t>
            </w:r>
            <w:r w:rsidR="00D32607" w:rsidRPr="00354055">
              <w:rPr>
                <w:rFonts w:ascii="Book Antiqua" w:hAnsi="Book Antiqua" w:cs="Times New Roman"/>
                <w:i/>
                <w:sz w:val="20"/>
                <w:szCs w:val="20"/>
              </w:rPr>
              <w:t xml:space="preserve"> </w:t>
            </w:r>
            <w:r w:rsidR="00D32607" w:rsidRPr="00354055">
              <w:rPr>
                <w:rFonts w:ascii="Book Antiqua" w:hAnsi="Book Antiqua"/>
                <w:sz w:val="20"/>
              </w:rPr>
              <w:t xml:space="preserve"> </w:t>
            </w:r>
            <w:r w:rsidR="00D32607" w:rsidRPr="00354055">
              <w:rPr>
                <w:rFonts w:ascii="Book Antiqua" w:hAnsi="Book Antiqua"/>
              </w:rPr>
              <w:t>|</w:t>
            </w:r>
            <w:proofErr w:type="gramEnd"/>
            <w:r w:rsidR="00D32607" w:rsidRPr="00354055">
              <w:rPr>
                <w:rFonts w:ascii="Book Antiqua" w:hAnsi="Book Antiqua" w:cs="Times New Roman"/>
                <w:b/>
              </w:rPr>
              <w:t xml:space="preserve"> </w:t>
            </w:r>
            <w:r w:rsidR="00D32607" w:rsidRPr="00354055">
              <w:rPr>
                <w:rFonts w:ascii="Book Antiqua" w:hAnsi="Book Antiqua" w:cs="Times New Roman"/>
                <w:b/>
                <w:sz w:val="20"/>
                <w:szCs w:val="20"/>
              </w:rPr>
              <w:fldChar w:fldCharType="begin"/>
            </w:r>
            <w:r w:rsidR="00D32607" w:rsidRPr="00354055">
              <w:rPr>
                <w:rFonts w:ascii="Book Antiqua" w:hAnsi="Book Antiqua" w:cs="Times New Roman"/>
                <w:b/>
                <w:sz w:val="20"/>
                <w:szCs w:val="20"/>
              </w:rPr>
              <w:instrText xml:space="preserve"> PAGE   \* MERGEFORMAT </w:instrText>
            </w:r>
            <w:r w:rsidR="00D32607" w:rsidRPr="00354055">
              <w:rPr>
                <w:rFonts w:ascii="Book Antiqua" w:hAnsi="Book Antiqua" w:cs="Times New Roman"/>
                <w:b/>
                <w:sz w:val="20"/>
                <w:szCs w:val="20"/>
              </w:rPr>
              <w:fldChar w:fldCharType="separate"/>
            </w:r>
            <w:r w:rsidR="00B434FA">
              <w:rPr>
                <w:rFonts w:ascii="Book Antiqua" w:hAnsi="Book Antiqua" w:cs="Times New Roman"/>
                <w:b/>
                <w:noProof/>
                <w:sz w:val="20"/>
                <w:szCs w:val="20"/>
              </w:rPr>
              <w:t>- 63 -</w:t>
            </w:r>
            <w:r w:rsidR="00D32607" w:rsidRPr="00354055">
              <w:rPr>
                <w:rFonts w:ascii="Book Antiqua" w:hAnsi="Book Antiqua" w:cs="Times New Roman"/>
                <w:b/>
                <w:noProof/>
                <w:sz w:val="20"/>
                <w:szCs w:val="20"/>
              </w:rPr>
              <w:fldChar w:fldCharType="end"/>
            </w:r>
            <w:r w:rsidR="00D32607" w:rsidRPr="00354055">
              <w:rPr>
                <w:rFonts w:ascii="Book Antiqua" w:hAnsi="Book Antiqua"/>
                <w:sz w:val="20"/>
                <w:szCs w:val="20"/>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82B87" w14:textId="77777777" w:rsidR="00D8499E" w:rsidRDefault="00D8499E" w:rsidP="00916F9D">
      <w:pPr>
        <w:spacing w:after="0" w:line="240" w:lineRule="auto"/>
      </w:pPr>
      <w:r>
        <w:separator/>
      </w:r>
    </w:p>
  </w:footnote>
  <w:footnote w:type="continuationSeparator" w:id="0">
    <w:p w14:paraId="13438531" w14:textId="77777777" w:rsidR="00D8499E" w:rsidRDefault="00D8499E" w:rsidP="00916F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23EFB" w:rsidRPr="00623EFB" w14:paraId="160DF34F" w14:textId="77777777" w:rsidTr="00623EFB">
      <w:tc>
        <w:tcPr>
          <w:tcW w:w="4508" w:type="dxa"/>
        </w:tcPr>
        <w:p w14:paraId="6280CD7F" w14:textId="521B9AB6" w:rsidR="00623EFB" w:rsidRPr="00623EFB" w:rsidRDefault="0045570C" w:rsidP="00623EFB">
          <w:pPr>
            <w:pStyle w:val="Header"/>
            <w:rPr>
              <w:rFonts w:ascii="Book Antiqua" w:hAnsi="Book Antiqua" w:cs="Times New Roman"/>
              <w:sz w:val="20"/>
              <w:szCs w:val="20"/>
            </w:rPr>
          </w:pPr>
          <w:r>
            <w:rPr>
              <w:rFonts w:ascii="Book Antiqua" w:hAnsi="Book Antiqua" w:cs="Times New Roman"/>
              <w:sz w:val="20"/>
              <w:szCs w:val="20"/>
            </w:rPr>
            <w:t>Author’s name</w:t>
          </w:r>
        </w:p>
      </w:tc>
      <w:tc>
        <w:tcPr>
          <w:tcW w:w="4508" w:type="dxa"/>
        </w:tcPr>
        <w:p w14:paraId="025871AF" w14:textId="487B6908" w:rsidR="00623EFB" w:rsidRPr="00623EFB" w:rsidRDefault="0045570C" w:rsidP="00623EFB">
          <w:pPr>
            <w:pStyle w:val="Header"/>
            <w:jc w:val="right"/>
            <w:rPr>
              <w:rFonts w:ascii="Book Antiqua" w:hAnsi="Book Antiqua"/>
              <w:i/>
              <w:sz w:val="20"/>
              <w:szCs w:val="20"/>
            </w:rPr>
          </w:pPr>
          <w:r>
            <w:rPr>
              <w:rFonts w:ascii="Book Antiqua" w:hAnsi="Book Antiqua" w:cs="Times New Roman"/>
              <w:i/>
              <w:sz w:val="20"/>
              <w:szCs w:val="20"/>
            </w:rPr>
            <w:t>Article Title</w:t>
          </w:r>
          <w:r w:rsidR="00623EFB" w:rsidRPr="00623EFB">
            <w:rPr>
              <w:rFonts w:ascii="Book Antiqua" w:hAnsi="Book Antiqua" w:cs="Times New Roman"/>
              <w:i/>
              <w:sz w:val="20"/>
              <w:szCs w:val="20"/>
            </w:rPr>
            <w:t xml:space="preserve"> …</w:t>
          </w:r>
          <w:proofErr w:type="gramStart"/>
          <w:r w:rsidR="00623EFB" w:rsidRPr="00623EFB">
            <w:rPr>
              <w:rFonts w:ascii="Book Antiqua" w:hAnsi="Book Antiqua" w:cs="Times New Roman"/>
              <w:i/>
              <w:sz w:val="20"/>
              <w:szCs w:val="20"/>
            </w:rPr>
            <w:t>…..</w:t>
          </w:r>
          <w:proofErr w:type="gramEnd"/>
        </w:p>
      </w:tc>
    </w:tr>
  </w:tbl>
  <w:p w14:paraId="303BE20A" w14:textId="77777777" w:rsidR="00623EFB" w:rsidRDefault="00623EFB" w:rsidP="00623E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544"/>
    </w:tblGrid>
    <w:tr w:rsidR="00916F9D" w:rsidRPr="00916F9D" w14:paraId="2C2E0B21" w14:textId="77777777" w:rsidTr="00916F9D">
      <w:trPr>
        <w:trHeight w:val="977"/>
        <w:jc w:val="center"/>
      </w:trPr>
      <w:tc>
        <w:tcPr>
          <w:tcW w:w="5954" w:type="dxa"/>
          <w:tcBorders>
            <w:top w:val="thinThickLargeGap" w:sz="24" w:space="0" w:color="auto"/>
            <w:bottom w:val="thinThickLargeGap" w:sz="24" w:space="0" w:color="auto"/>
          </w:tcBorders>
        </w:tcPr>
        <w:p w14:paraId="4E54A7B5" w14:textId="77777777" w:rsidR="00916F9D" w:rsidRPr="00916F9D" w:rsidRDefault="001B1464" w:rsidP="00916F9D">
          <w:pPr>
            <w:pStyle w:val="Header"/>
            <w:rPr>
              <w:rFonts w:ascii="Book Antiqua" w:hAnsi="Book Antiqua"/>
              <w:sz w:val="20"/>
              <w:szCs w:val="20"/>
            </w:rPr>
          </w:pPr>
          <w:proofErr w:type="spellStart"/>
          <w:r>
            <w:rPr>
              <w:rFonts w:ascii="Book Antiqua" w:hAnsi="Book Antiqua"/>
              <w:sz w:val="20"/>
              <w:szCs w:val="20"/>
            </w:rPr>
            <w:t>JoLLit</w:t>
          </w:r>
          <w:proofErr w:type="spellEnd"/>
          <w:r w:rsidR="009F1FD5" w:rsidRPr="009F1FD5">
            <w:rPr>
              <w:rFonts w:ascii="Book Antiqua" w:hAnsi="Book Antiqua"/>
              <w:sz w:val="20"/>
              <w:szCs w:val="20"/>
            </w:rPr>
            <w:t xml:space="preserve"> Journal of Language Studies and Literature</w:t>
          </w:r>
        </w:p>
        <w:p w14:paraId="20B2BBE6" w14:textId="77777777" w:rsidR="00916F9D" w:rsidRPr="00916F9D" w:rsidRDefault="00005DD2" w:rsidP="00916F9D">
          <w:pPr>
            <w:pStyle w:val="Header"/>
            <w:rPr>
              <w:rFonts w:ascii="Book Antiqua" w:hAnsi="Book Antiqua" w:cs="Times New Roman"/>
              <w:sz w:val="20"/>
              <w:szCs w:val="20"/>
            </w:rPr>
          </w:pPr>
          <w:r w:rsidRPr="00005DD2">
            <w:rPr>
              <w:rStyle w:val="Hyperlink"/>
              <w:rFonts w:ascii="Book Antiqua" w:hAnsi="Book Antiqua" w:cs="Times New Roman"/>
              <w:sz w:val="20"/>
              <w:szCs w:val="20"/>
            </w:rPr>
            <w:t>https://e-journal.sadhulenterailmu.com/index.php/jollit</w:t>
          </w:r>
        </w:p>
        <w:p w14:paraId="03DF24AD" w14:textId="77777777" w:rsidR="00916F9D" w:rsidRPr="00916F9D" w:rsidRDefault="00916F9D" w:rsidP="00916F9D">
          <w:pPr>
            <w:pStyle w:val="Header"/>
            <w:rPr>
              <w:rFonts w:ascii="Book Antiqua" w:hAnsi="Book Antiqua" w:cs="Times New Roman"/>
              <w:sz w:val="20"/>
              <w:szCs w:val="20"/>
            </w:rPr>
          </w:pPr>
          <w:r w:rsidRPr="00916F9D">
            <w:rPr>
              <w:rFonts w:ascii="Book Antiqua" w:hAnsi="Book Antiqua" w:cs="Times New Roman"/>
              <w:sz w:val="20"/>
              <w:szCs w:val="20"/>
            </w:rPr>
            <w:t xml:space="preserve">Email: </w:t>
          </w:r>
          <w:r w:rsidR="000E5C41" w:rsidRPr="000E5C41">
            <w:rPr>
              <w:rStyle w:val="Hyperlink"/>
              <w:rFonts w:ascii="Book Antiqua" w:hAnsi="Book Antiqua"/>
              <w:color w:val="auto"/>
              <w:sz w:val="20"/>
              <w:szCs w:val="20"/>
              <w:u w:val="none"/>
            </w:rPr>
            <w:t>jollit@sadhulenterailmu.com</w:t>
          </w:r>
        </w:p>
        <w:p w14:paraId="228EA437" w14:textId="77777777" w:rsidR="00916F9D" w:rsidRPr="00916F9D" w:rsidRDefault="00916F9D" w:rsidP="00916F9D">
          <w:pPr>
            <w:pStyle w:val="Header"/>
            <w:rPr>
              <w:rFonts w:ascii="Book Antiqua" w:hAnsi="Book Antiqua" w:cs="Times New Roman"/>
              <w:b/>
              <w:sz w:val="20"/>
              <w:szCs w:val="20"/>
            </w:rPr>
          </w:pPr>
          <w:r w:rsidRPr="00916F9D">
            <w:rPr>
              <w:rFonts w:ascii="Book Antiqua" w:hAnsi="Book Antiqua" w:cs="Times New Roman"/>
              <w:sz w:val="20"/>
              <w:szCs w:val="20"/>
            </w:rPr>
            <w:t>DOI: https://doi.org/</w:t>
          </w:r>
        </w:p>
      </w:tc>
      <w:tc>
        <w:tcPr>
          <w:tcW w:w="3544" w:type="dxa"/>
          <w:tcBorders>
            <w:top w:val="thinThickLargeGap" w:sz="24" w:space="0" w:color="auto"/>
            <w:bottom w:val="thinThickLargeGap" w:sz="24" w:space="0" w:color="auto"/>
          </w:tcBorders>
        </w:tcPr>
        <w:p w14:paraId="553EA1A1" w14:textId="77777777" w:rsidR="00916F9D" w:rsidRPr="00916F9D" w:rsidRDefault="005964DE" w:rsidP="00916F9D">
          <w:pPr>
            <w:pStyle w:val="Header"/>
            <w:jc w:val="right"/>
            <w:rPr>
              <w:rFonts w:ascii="Book Antiqua" w:hAnsi="Book Antiqua" w:cs="Times New Roman"/>
              <w:sz w:val="20"/>
              <w:szCs w:val="20"/>
            </w:rPr>
          </w:pPr>
          <w:r>
            <w:rPr>
              <w:rFonts w:ascii="Book Antiqua" w:hAnsi="Book Antiqua" w:cs="Times New Roman"/>
              <w:sz w:val="20"/>
              <w:szCs w:val="20"/>
            </w:rPr>
            <w:t>February 2026</w:t>
          </w:r>
          <w:r w:rsidR="00916F9D">
            <w:rPr>
              <w:rFonts w:ascii="Book Antiqua" w:hAnsi="Book Antiqua" w:cs="Times New Roman"/>
              <w:sz w:val="20"/>
              <w:szCs w:val="20"/>
            </w:rPr>
            <w:t>,</w:t>
          </w:r>
          <w:r w:rsidR="00916F9D" w:rsidRPr="00916F9D">
            <w:rPr>
              <w:rFonts w:ascii="Book Antiqua" w:hAnsi="Book Antiqua" w:cs="Times New Roman"/>
              <w:sz w:val="20"/>
              <w:szCs w:val="20"/>
            </w:rPr>
            <w:t xml:space="preserve"> Vol.</w:t>
          </w:r>
          <w:r w:rsidR="00916F9D">
            <w:rPr>
              <w:rFonts w:ascii="Book Antiqua" w:hAnsi="Book Antiqua" w:cs="Times New Roman"/>
              <w:sz w:val="20"/>
              <w:szCs w:val="20"/>
            </w:rPr>
            <w:t xml:space="preserve"> 1, No. 1</w:t>
          </w:r>
          <w:r w:rsidR="00916F9D" w:rsidRPr="00916F9D">
            <w:rPr>
              <w:rFonts w:ascii="Book Antiqua" w:hAnsi="Book Antiqua" w:cs="Times New Roman"/>
              <w:sz w:val="20"/>
              <w:szCs w:val="20"/>
            </w:rPr>
            <w:t xml:space="preserve"> </w:t>
          </w:r>
        </w:p>
        <w:p w14:paraId="5ECB7A8C" w14:textId="77777777" w:rsidR="00916F9D" w:rsidRPr="00916F9D" w:rsidRDefault="00916F9D" w:rsidP="005964DE">
          <w:pPr>
            <w:pStyle w:val="Header"/>
            <w:jc w:val="right"/>
            <w:rPr>
              <w:rFonts w:ascii="Book Antiqua" w:eastAsia="Times New Roman" w:hAnsi="Book Antiqua" w:cs="Times New Roman"/>
              <w:bCs/>
              <w:color w:val="000000"/>
              <w:sz w:val="20"/>
              <w:szCs w:val="20"/>
            </w:rPr>
          </w:pPr>
          <w:r w:rsidRPr="00916F9D">
            <w:rPr>
              <w:rFonts w:ascii="Book Antiqua" w:eastAsia="Times New Roman" w:hAnsi="Book Antiqua" w:cs="Times New Roman"/>
              <w:bCs/>
              <w:sz w:val="20"/>
              <w:szCs w:val="20"/>
            </w:rPr>
            <w:t xml:space="preserve">e-ISSN: </w:t>
          </w:r>
          <w:hyperlink r:id="rId1" w:tgtFrame="_blank" w:history="1">
            <w:r w:rsidRPr="00916F9D">
              <w:rPr>
                <w:rFonts w:ascii="Book Antiqua" w:eastAsia="Times New Roman" w:hAnsi="Book Antiqua" w:cs="Times New Roman"/>
                <w:sz w:val="20"/>
                <w:szCs w:val="20"/>
              </w:rPr>
              <w:t>xx-xx</w:t>
            </w:r>
          </w:hyperlink>
        </w:p>
        <w:p w14:paraId="3F293DA0" w14:textId="77777777" w:rsidR="00916F9D" w:rsidRPr="00916F9D" w:rsidRDefault="00916F9D" w:rsidP="00916F9D">
          <w:pPr>
            <w:pStyle w:val="Header"/>
            <w:jc w:val="right"/>
            <w:rPr>
              <w:rFonts w:ascii="Book Antiqua" w:eastAsia="Times New Roman" w:hAnsi="Book Antiqua" w:cs="Times New Roman"/>
              <w:bCs/>
              <w:color w:val="000000"/>
              <w:sz w:val="20"/>
              <w:szCs w:val="20"/>
            </w:rPr>
          </w:pPr>
          <w:r w:rsidRPr="00916F9D">
            <w:rPr>
              <w:rFonts w:ascii="Book Antiqua" w:eastAsia="Times New Roman" w:hAnsi="Book Antiqua" w:cs="Times New Roman"/>
              <w:bCs/>
              <w:color w:val="000000"/>
              <w:sz w:val="20"/>
              <w:szCs w:val="20"/>
            </w:rPr>
            <w:t xml:space="preserve">pp. </w:t>
          </w:r>
          <w:r w:rsidR="005964DE">
            <w:rPr>
              <w:rFonts w:ascii="Book Antiqua" w:hAnsi="Book Antiqua" w:cs="Times New Roman"/>
              <w:sz w:val="20"/>
              <w:szCs w:val="20"/>
            </w:rPr>
            <w:t>63-75</w:t>
          </w:r>
        </w:p>
      </w:tc>
    </w:tr>
  </w:tbl>
  <w:p w14:paraId="7D6DA8F5" w14:textId="77777777" w:rsidR="00916F9D" w:rsidRDefault="00916F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ewMDCxNLYwNTS2NDNU0lEKTi0uzszPAykwNKkFAJFlSHAtAAAA"/>
  </w:docVars>
  <w:rsids>
    <w:rsidRoot w:val="00197E26"/>
    <w:rsid w:val="00005DD2"/>
    <w:rsid w:val="000168F3"/>
    <w:rsid w:val="000330D1"/>
    <w:rsid w:val="000374B2"/>
    <w:rsid w:val="00060C94"/>
    <w:rsid w:val="000E5C41"/>
    <w:rsid w:val="001024F4"/>
    <w:rsid w:val="00144295"/>
    <w:rsid w:val="00153473"/>
    <w:rsid w:val="00195E0C"/>
    <w:rsid w:val="00197E26"/>
    <w:rsid w:val="001B1464"/>
    <w:rsid w:val="001F7E36"/>
    <w:rsid w:val="00275A17"/>
    <w:rsid w:val="0027782B"/>
    <w:rsid w:val="002B42A1"/>
    <w:rsid w:val="002D7AEF"/>
    <w:rsid w:val="002F006D"/>
    <w:rsid w:val="00354055"/>
    <w:rsid w:val="00371A1B"/>
    <w:rsid w:val="003A367D"/>
    <w:rsid w:val="003A4519"/>
    <w:rsid w:val="00410C8F"/>
    <w:rsid w:val="00417C13"/>
    <w:rsid w:val="0045570C"/>
    <w:rsid w:val="0051615A"/>
    <w:rsid w:val="00540757"/>
    <w:rsid w:val="005964DE"/>
    <w:rsid w:val="005A389B"/>
    <w:rsid w:val="005B12BC"/>
    <w:rsid w:val="00615D47"/>
    <w:rsid w:val="00623EFB"/>
    <w:rsid w:val="00626A7F"/>
    <w:rsid w:val="006C0C3D"/>
    <w:rsid w:val="006E3D97"/>
    <w:rsid w:val="00796E16"/>
    <w:rsid w:val="007D1F69"/>
    <w:rsid w:val="007D20FD"/>
    <w:rsid w:val="007D261E"/>
    <w:rsid w:val="00841D4F"/>
    <w:rsid w:val="008C1ED5"/>
    <w:rsid w:val="008C2C89"/>
    <w:rsid w:val="008F2B03"/>
    <w:rsid w:val="00916F9D"/>
    <w:rsid w:val="009F1FD5"/>
    <w:rsid w:val="00A50AAE"/>
    <w:rsid w:val="00A82B7E"/>
    <w:rsid w:val="00AE0284"/>
    <w:rsid w:val="00B175B5"/>
    <w:rsid w:val="00B23A09"/>
    <w:rsid w:val="00B4187A"/>
    <w:rsid w:val="00B434FA"/>
    <w:rsid w:val="00B80CF8"/>
    <w:rsid w:val="00C61654"/>
    <w:rsid w:val="00CD57C9"/>
    <w:rsid w:val="00D26649"/>
    <w:rsid w:val="00D32607"/>
    <w:rsid w:val="00D7495C"/>
    <w:rsid w:val="00D838F3"/>
    <w:rsid w:val="00D8499E"/>
    <w:rsid w:val="00D9465B"/>
    <w:rsid w:val="00D9703F"/>
    <w:rsid w:val="00E05144"/>
    <w:rsid w:val="00E63733"/>
    <w:rsid w:val="00E63991"/>
    <w:rsid w:val="00EF79D4"/>
    <w:rsid w:val="00FD5113"/>
    <w:rsid w:val="00FF16D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6D014"/>
  <w15:chartTrackingRefBased/>
  <w15:docId w15:val="{CE1CC855-7E8E-4714-8F5E-19788A855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6F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F9D"/>
  </w:style>
  <w:style w:type="paragraph" w:styleId="Footer">
    <w:name w:val="footer"/>
    <w:basedOn w:val="Normal"/>
    <w:link w:val="FooterChar"/>
    <w:uiPriority w:val="99"/>
    <w:unhideWhenUsed/>
    <w:rsid w:val="00916F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F9D"/>
  </w:style>
  <w:style w:type="table" w:styleId="TableGrid">
    <w:name w:val="Table Grid"/>
    <w:basedOn w:val="TableNormal"/>
    <w:uiPriority w:val="39"/>
    <w:rsid w:val="00916F9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6F9D"/>
    <w:rPr>
      <w:color w:val="0563C1" w:themeColor="hyperlink"/>
      <w:u w:val="single"/>
    </w:rPr>
  </w:style>
  <w:style w:type="paragraph" w:customStyle="1" w:styleId="SubsectionheadingsMaJER">
    <w:name w:val="Subsection headings MaJER"/>
    <w:basedOn w:val="BodyText"/>
    <w:qFormat/>
    <w:rsid w:val="0051615A"/>
    <w:pPr>
      <w:spacing w:before="120" w:line="240" w:lineRule="auto"/>
      <w:jc w:val="both"/>
    </w:pPr>
    <w:rPr>
      <w:rFonts w:ascii="Times New Roman" w:eastAsia="Times New Roman" w:hAnsi="Times New Roman" w:cs="Times New Roman"/>
      <w:kern w:val="0"/>
      <w:sz w:val="24"/>
      <w:szCs w:val="24"/>
      <w:lang w:val="en-GB" w:eastAsia="es-ES"/>
      <w14:ligatures w14:val="none"/>
    </w:rPr>
  </w:style>
  <w:style w:type="paragraph" w:styleId="BodyText">
    <w:name w:val="Body Text"/>
    <w:basedOn w:val="Normal"/>
    <w:link w:val="BodyTextChar"/>
    <w:uiPriority w:val="99"/>
    <w:semiHidden/>
    <w:unhideWhenUsed/>
    <w:rsid w:val="0051615A"/>
    <w:pPr>
      <w:spacing w:after="120"/>
    </w:pPr>
  </w:style>
  <w:style w:type="character" w:customStyle="1" w:styleId="BodyTextChar">
    <w:name w:val="Body Text Char"/>
    <w:basedOn w:val="DefaultParagraphFont"/>
    <w:link w:val="BodyText"/>
    <w:uiPriority w:val="99"/>
    <w:semiHidden/>
    <w:rsid w:val="0051615A"/>
  </w:style>
  <w:style w:type="paragraph" w:styleId="NormalWeb">
    <w:name w:val="Normal (Web)"/>
    <w:basedOn w:val="Normal"/>
    <w:uiPriority w:val="99"/>
    <w:unhideWhenUsed/>
    <w:rsid w:val="0014429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7A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453416">
      <w:bodyDiv w:val="1"/>
      <w:marLeft w:val="0"/>
      <w:marRight w:val="0"/>
      <w:marTop w:val="0"/>
      <w:marBottom w:val="0"/>
      <w:divBdr>
        <w:top w:val="none" w:sz="0" w:space="0" w:color="auto"/>
        <w:left w:val="none" w:sz="0" w:space="0" w:color="auto"/>
        <w:bottom w:val="none" w:sz="0" w:space="0" w:color="auto"/>
        <w:right w:val="none" w:sz="0" w:space="0" w:color="auto"/>
      </w:divBdr>
    </w:div>
    <w:div w:id="1552420445">
      <w:bodyDiv w:val="1"/>
      <w:marLeft w:val="0"/>
      <w:marRight w:val="0"/>
      <w:marTop w:val="0"/>
      <w:marBottom w:val="0"/>
      <w:divBdr>
        <w:top w:val="none" w:sz="0" w:space="0" w:color="auto"/>
        <w:left w:val="none" w:sz="0" w:space="0" w:color="auto"/>
        <w:bottom w:val="none" w:sz="0" w:space="0" w:color="auto"/>
        <w:right w:val="none" w:sz="0" w:space="0" w:color="auto"/>
      </w:divBdr>
    </w:div>
    <w:div w:id="175662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wl.english.purdue.edu/owl/resource/560/01/"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sa/4.0/"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dx.doi.org/10.21093/ijeltal.v4i1.246"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issn.pdii.lipi.go.id/issn.cgi?daftar&amp;15247253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4</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UNDIKMA</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31</cp:revision>
  <dcterms:created xsi:type="dcterms:W3CDTF">2025-03-22T01:28:00Z</dcterms:created>
  <dcterms:modified xsi:type="dcterms:W3CDTF">2026-07-09T06:16:00Z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56536730-04b0-4446-9725-284001ff1ff8</vt:lpwstr>
  </property>
</Properties>
</file>