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——-o0o——–</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VĂN PHÒNG LUẬT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Website: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 Hà Nội, ngày … tháng … năm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QUYẾT ĐỊNH THÀNH LẬP CHI NHÁNH</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VĂN PHÒNG CÔNG TY LUẬT SƯ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điều 41 Luật Luật sư năm 2006.</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Căn cứ giấy đăng ký hoạt động nghề nghiệp của Văn phòng Luật sư … ngày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GIÁM ĐỐC CÔNG TY LUẬT SƯ … QUYẾT ĐỊNH</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1: Thành lập chi nhánh Văn phòng Luật sư … tại …, trụ sở đặt tại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2: Chi nhánh là đơn vị phụ thuộc của công ty Luật …, hoạt động theo sự ủy quyền của Trưởng Văn phòng Luật sư .. theo đúng lĩnh vực hành nghề ghi trong giấy đăng ký hoạt động số … ngày … do Sở Tư Pháp … cấp.</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3: Quyết định này có hiệu lực kể từ ngày được Sở Tư Pháp … cấp giấy chứng nhận đăng ký hoạt động cho chi nhánh.</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Trưởng chi nhánh tại … Thư ký văn phòng Luật sư … chịu trách nhiệm thi hành quyết định này.</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585" w:hRule="atLeast"/>
          <w:tblHeader w:val="0"/>
        </w:trPr>
        <w:tc>
          <w:tcPr>
            <w:tcBorders>
              <w:top w:color="d6d8db" w:space="0" w:sz="4" w:val="single"/>
              <w:left w:color="d6d8db" w:space="0" w:sz="4" w:val="single"/>
              <w:bottom w:color="d6d8db" w:space="0" w:sz="4" w:val="single"/>
              <w:right w:color="d6d8db" w:space="0" w:sz="4" w:val="single"/>
            </w:tcBorders>
            <w:tcMar>
              <w:top w:w="160.0" w:type="dxa"/>
              <w:left w:w="160.0" w:type="dxa"/>
              <w:bottom w:w="160.0" w:type="dxa"/>
              <w:right w:w="160.0" w:type="dxa"/>
            </w:tcMar>
            <w:vAlign w:val="top"/>
          </w:tcPr>
          <w:p w:rsidR="00000000" w:rsidDel="00000000" w:rsidP="00000000" w:rsidRDefault="00000000" w:rsidRPr="00000000" w14:paraId="00000012">
            <w:pPr>
              <w:spacing w:after="30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Nơi nhận:</w:t>
            </w:r>
            <w:r w:rsidDel="00000000" w:rsidR="00000000" w:rsidRPr="00000000">
              <w:rPr>
                <w:rtl w:val="0"/>
              </w:rPr>
            </w:r>
          </w:p>
        </w:tc>
        <w:tc>
          <w:tcPr>
            <w:tcBorders>
              <w:top w:color="d6d8db" w:space="0" w:sz="4" w:val="single"/>
              <w:left w:color="d6d8db" w:space="0" w:sz="4" w:val="single"/>
              <w:bottom w:color="d6d8db" w:space="0" w:sz="4" w:val="single"/>
              <w:right w:color="d6d8db" w:space="0" w:sz="4" w:val="single"/>
            </w:tcBorders>
            <w:tcMar>
              <w:top w:w="160.0" w:type="dxa"/>
              <w:left w:w="160.0" w:type="dxa"/>
              <w:bottom w:w="160.0" w:type="dxa"/>
              <w:right w:w="160.0" w:type="dxa"/>
            </w:tcMar>
            <w:vAlign w:val="top"/>
          </w:tcPr>
          <w:p w:rsidR="00000000" w:rsidDel="00000000" w:rsidP="00000000" w:rsidRDefault="00000000" w:rsidRPr="00000000" w14:paraId="00000013">
            <w:pPr>
              <w:spacing w:after="30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VĂN PHÒNG LUẬT SƯ …</w:t>
            </w:r>
            <w:r w:rsidDel="00000000" w:rsidR="00000000" w:rsidRPr="00000000">
              <w:rPr>
                <w:rtl w:val="0"/>
              </w:rPr>
            </w:r>
          </w:p>
        </w:tc>
      </w:tr>
      <w:tr>
        <w:trPr>
          <w:cantSplit w:val="0"/>
          <w:trHeight w:val="2910" w:hRule="atLeast"/>
          <w:tblHeader w:val="0"/>
        </w:trPr>
        <w:tc>
          <w:tcPr>
            <w:tcBorders>
              <w:top w:color="d6d8db" w:space="0" w:sz="4" w:val="single"/>
              <w:left w:color="d6d8db" w:space="0" w:sz="4" w:val="single"/>
              <w:bottom w:color="d6d8db" w:space="0" w:sz="4" w:val="single"/>
              <w:right w:color="d6d8db" w:space="0" w:sz="4" w:val="single"/>
            </w:tcBorders>
            <w:tcMar>
              <w:top w:w="160.0" w:type="dxa"/>
              <w:left w:w="160.0" w:type="dxa"/>
              <w:bottom w:w="160.0" w:type="dxa"/>
              <w:right w:w="160.0" w:type="dxa"/>
            </w:tcMar>
            <w:vAlign w:val="top"/>
          </w:tcPr>
          <w:p w:rsidR="00000000" w:rsidDel="00000000" w:rsidP="00000000" w:rsidRDefault="00000000" w:rsidRPr="00000000" w14:paraId="00000014">
            <w:pPr>
              <w:spacing w:after="30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Sở Tư Pháp … (công ty luật)</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4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Sở Tư Pháp … (chi nhánh công ty luật)</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4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Đoàn Luật sư … (công ty luật)</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4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Đoàn Luật sư … (chi nhánh công ty luật)</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460" w:line="27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Lưu VP.</w:t>
            </w:r>
          </w:p>
        </w:tc>
        <w:tc>
          <w:tcPr>
            <w:tcBorders>
              <w:top w:color="d6d8db" w:space="0" w:sz="4" w:val="single"/>
              <w:left w:color="d6d8db" w:space="0" w:sz="4" w:val="single"/>
              <w:bottom w:color="d6d8db" w:space="0" w:sz="4" w:val="single"/>
              <w:right w:color="d6d8db" w:space="0" w:sz="4" w:val="single"/>
            </w:tcBorders>
            <w:tcMar>
              <w:top w:w="160.0" w:type="dxa"/>
              <w:left w:w="160.0" w:type="dxa"/>
              <w:bottom w:w="160.0" w:type="dxa"/>
              <w:right w:w="16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46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Trưởng Văn Phòng</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46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(Đã ký)</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46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LS: …</w:t>
            </w:r>
          </w:p>
        </w:tc>
      </w:tr>
    </w:tbl>
    <w:p w:rsidR="00000000" w:rsidDel="00000000" w:rsidP="00000000" w:rsidRDefault="00000000" w:rsidRPr="00000000" w14:paraId="0000001C">
      <w:pPr>
        <w:spacing w:line="276" w:lineRule="auto"/>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