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9"/>
        <w:gridCol w:w="2926"/>
        <w:gridCol w:w="656"/>
        <w:gridCol w:w="648"/>
        <w:gridCol w:w="1936"/>
        <w:gridCol w:w="2251"/>
        <w:gridCol w:w="1938"/>
        <w:gridCol w:w="1750"/>
        <w:gridCol w:w="1157"/>
        <w:gridCol w:w="1667"/>
      </w:tblGrid>
      <w:tr w:rsidR="008A1DF0" w:rsidRPr="008A1DF0" w14:paraId="2C088FB3" w14:textId="77777777" w:rsidTr="008A1DF0">
        <w:trPr>
          <w:trHeight w:val="315"/>
        </w:trPr>
        <w:tc>
          <w:tcPr>
            <w:tcW w:w="446" w:type="dxa"/>
            <w:noWrap/>
            <w:hideMark/>
          </w:tcPr>
          <w:p w14:paraId="49747942" w14:textId="77777777" w:rsidR="008A1DF0" w:rsidRPr="008A1DF0" w:rsidRDefault="008A1DF0">
            <w:r w:rsidRPr="008A1DF0">
              <w:t>№</w:t>
            </w:r>
          </w:p>
        </w:tc>
        <w:tc>
          <w:tcPr>
            <w:tcW w:w="3188" w:type="dxa"/>
            <w:noWrap/>
            <w:hideMark/>
          </w:tcPr>
          <w:p w14:paraId="145CA661" w14:textId="77777777" w:rsidR="008A1DF0" w:rsidRPr="008A1DF0" w:rsidRDefault="008A1DF0">
            <w:r w:rsidRPr="008A1DF0">
              <w:t>Наименование товара, работ, услуг</w:t>
            </w:r>
          </w:p>
        </w:tc>
        <w:tc>
          <w:tcPr>
            <w:tcW w:w="636" w:type="dxa"/>
            <w:noWrap/>
            <w:hideMark/>
          </w:tcPr>
          <w:p w14:paraId="4167A311" w14:textId="77777777" w:rsidR="008A1DF0" w:rsidRPr="008A1DF0" w:rsidRDefault="008A1DF0">
            <w:r w:rsidRPr="008A1DF0">
              <w:t>Ед. изм.</w:t>
            </w:r>
          </w:p>
        </w:tc>
        <w:tc>
          <w:tcPr>
            <w:tcW w:w="629" w:type="dxa"/>
            <w:noWrap/>
            <w:hideMark/>
          </w:tcPr>
          <w:p w14:paraId="3FE7961F" w14:textId="77777777" w:rsidR="008A1DF0" w:rsidRPr="008A1DF0" w:rsidRDefault="008A1DF0">
            <w:r w:rsidRPr="008A1DF0">
              <w:t>Кол-во</w:t>
            </w:r>
          </w:p>
        </w:tc>
        <w:tc>
          <w:tcPr>
            <w:tcW w:w="1858" w:type="dxa"/>
            <w:noWrap/>
            <w:hideMark/>
          </w:tcPr>
          <w:p w14:paraId="32770006" w14:textId="77777777" w:rsidR="008A1DF0" w:rsidRPr="008A1DF0" w:rsidRDefault="008A1DF0">
            <w:r w:rsidRPr="008A1DF0">
              <w:t>Наименование показателя, характеристики</w:t>
            </w:r>
          </w:p>
        </w:tc>
        <w:tc>
          <w:tcPr>
            <w:tcW w:w="2159" w:type="dxa"/>
            <w:noWrap/>
            <w:hideMark/>
          </w:tcPr>
          <w:p w14:paraId="1A48BB13" w14:textId="77777777" w:rsidR="008A1DF0" w:rsidRPr="008A1DF0" w:rsidRDefault="008A1DF0">
            <w:r w:rsidRPr="008A1DF0">
              <w:t>Тип характеристики</w:t>
            </w:r>
          </w:p>
        </w:tc>
        <w:tc>
          <w:tcPr>
            <w:tcW w:w="1859" w:type="dxa"/>
            <w:noWrap/>
            <w:hideMark/>
          </w:tcPr>
          <w:p w14:paraId="733D9A05" w14:textId="77777777" w:rsidR="008A1DF0" w:rsidRPr="008A1DF0" w:rsidRDefault="008A1DF0">
            <w:r w:rsidRPr="008A1DF0">
              <w:t>Значение показателя, установленное заказчиком</w:t>
            </w:r>
          </w:p>
        </w:tc>
        <w:tc>
          <w:tcPr>
            <w:tcW w:w="1898" w:type="dxa"/>
            <w:noWrap/>
            <w:hideMark/>
          </w:tcPr>
          <w:p w14:paraId="1D4AB505" w14:textId="77777777" w:rsidR="008A1DF0" w:rsidRPr="008A1DF0" w:rsidRDefault="008A1DF0">
            <w:r w:rsidRPr="008A1DF0">
              <w:t>Предложение участника</w:t>
            </w:r>
          </w:p>
        </w:tc>
        <w:tc>
          <w:tcPr>
            <w:tcW w:w="1114" w:type="dxa"/>
            <w:noWrap/>
            <w:hideMark/>
          </w:tcPr>
          <w:p w14:paraId="560F3664" w14:textId="77777777" w:rsidR="008A1DF0" w:rsidRPr="008A1DF0" w:rsidRDefault="008A1DF0">
            <w:r w:rsidRPr="008A1DF0">
              <w:t>Ед. изм. значения</w:t>
            </w:r>
          </w:p>
        </w:tc>
        <w:tc>
          <w:tcPr>
            <w:tcW w:w="1601" w:type="dxa"/>
            <w:noWrap/>
            <w:hideMark/>
          </w:tcPr>
          <w:p w14:paraId="20A66F4D" w14:textId="77777777" w:rsidR="008A1DF0" w:rsidRPr="008A1DF0" w:rsidRDefault="008A1DF0">
            <w:r w:rsidRPr="008A1DF0">
              <w:t>Обоснование</w:t>
            </w:r>
          </w:p>
        </w:tc>
      </w:tr>
      <w:tr w:rsidR="008A1DF0" w:rsidRPr="008A1DF0" w14:paraId="34779105" w14:textId="77777777" w:rsidTr="008A1DF0">
        <w:trPr>
          <w:trHeight w:val="315"/>
        </w:trPr>
        <w:tc>
          <w:tcPr>
            <w:tcW w:w="446" w:type="dxa"/>
            <w:vMerge w:val="restart"/>
            <w:noWrap/>
            <w:hideMark/>
          </w:tcPr>
          <w:p w14:paraId="5F7D9EBE" w14:textId="77777777" w:rsidR="008A1DF0" w:rsidRPr="008A1DF0" w:rsidRDefault="008A1DF0">
            <w:r w:rsidRPr="008A1DF0">
              <w:t>1</w:t>
            </w:r>
          </w:p>
        </w:tc>
        <w:tc>
          <w:tcPr>
            <w:tcW w:w="3188" w:type="dxa"/>
            <w:vMerge w:val="restart"/>
            <w:noWrap/>
            <w:hideMark/>
          </w:tcPr>
          <w:p w14:paraId="0D03542C" w14:textId="10B9BC8D" w:rsidR="008A1DF0" w:rsidRDefault="008A1DF0">
            <w:r w:rsidRPr="008A1DF0">
              <w:t xml:space="preserve">Стол ученический Трапеция СШ мобильный 1200/600×520 мм регулируемый 4–7 ростовых групп на телескопических ножках Ø40/51 мм </w:t>
            </w:r>
            <w:r>
              <w:t xml:space="preserve">+ 2 </w:t>
            </w:r>
            <w:r w:rsidRPr="008A1DF0">
              <w:t>колёса</w:t>
            </w:r>
          </w:p>
          <w:p w14:paraId="4CC78634" w14:textId="77777777" w:rsidR="008A1DF0" w:rsidRDefault="008A1DF0">
            <w:r w:rsidRPr="008A1DF0">
              <w:t>Код КТРУ: 31.01.12.122-00000004</w:t>
            </w:r>
          </w:p>
          <w:p w14:paraId="2168C2B7" w14:textId="1E3111D2" w:rsidR="008A1DF0" w:rsidRDefault="008A1DF0">
            <w:r>
              <w:rPr>
                <w:noProof/>
              </w:rPr>
              <w:drawing>
                <wp:inline distT="0" distB="0" distL="0" distR="0" wp14:anchorId="5B8559BD" wp14:editId="229F24C6">
                  <wp:extent cx="1643063" cy="13198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123" cy="132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C71CB" w14:textId="77777777" w:rsidR="008A1DF0" w:rsidRDefault="008A1DF0"/>
          <w:p w14:paraId="713FBB42" w14:textId="24689072" w:rsidR="008A1DF0" w:rsidRPr="008A1DF0" w:rsidRDefault="008A1DF0"/>
        </w:tc>
        <w:tc>
          <w:tcPr>
            <w:tcW w:w="636" w:type="dxa"/>
            <w:vMerge w:val="restart"/>
            <w:noWrap/>
            <w:hideMark/>
          </w:tcPr>
          <w:p w14:paraId="34FFC3D2" w14:textId="77777777" w:rsidR="008A1DF0" w:rsidRPr="008A1DF0" w:rsidRDefault="008A1DF0">
            <w:proofErr w:type="spellStart"/>
            <w:r w:rsidRPr="008A1DF0">
              <w:t>шт</w:t>
            </w:r>
            <w:proofErr w:type="spellEnd"/>
          </w:p>
        </w:tc>
        <w:tc>
          <w:tcPr>
            <w:tcW w:w="629" w:type="dxa"/>
            <w:vMerge w:val="restart"/>
            <w:noWrap/>
            <w:hideMark/>
          </w:tcPr>
          <w:p w14:paraId="5308180B" w14:textId="77777777" w:rsidR="008A1DF0" w:rsidRPr="008A1DF0" w:rsidRDefault="008A1DF0">
            <w:r w:rsidRPr="008A1DF0">
              <w:t>1</w:t>
            </w:r>
          </w:p>
        </w:tc>
        <w:tc>
          <w:tcPr>
            <w:tcW w:w="1858" w:type="dxa"/>
            <w:noWrap/>
            <w:hideMark/>
          </w:tcPr>
          <w:p w14:paraId="788F4625" w14:textId="77777777" w:rsidR="008A1DF0" w:rsidRPr="008A1DF0" w:rsidRDefault="008A1DF0">
            <w:r w:rsidRPr="008A1DF0">
              <w:t>Назначение</w:t>
            </w:r>
          </w:p>
        </w:tc>
        <w:tc>
          <w:tcPr>
            <w:tcW w:w="2159" w:type="dxa"/>
            <w:noWrap/>
            <w:hideMark/>
          </w:tcPr>
          <w:p w14:paraId="2B82E5B7" w14:textId="77777777" w:rsidR="008A1DF0" w:rsidRPr="008A1DF0" w:rsidRDefault="008A1DF0">
            <w:r w:rsidRPr="008A1DF0">
              <w:t>Дополнительная характеристика, обусловленная потребностью заказчика</w:t>
            </w:r>
          </w:p>
        </w:tc>
        <w:tc>
          <w:tcPr>
            <w:tcW w:w="1859" w:type="dxa"/>
            <w:noWrap/>
            <w:hideMark/>
          </w:tcPr>
          <w:p w14:paraId="57B36316" w14:textId="77777777" w:rsidR="008A1DF0" w:rsidRPr="008A1DF0" w:rsidRDefault="008A1DF0">
            <w:r w:rsidRPr="008A1DF0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1898" w:type="dxa"/>
            <w:noWrap/>
            <w:hideMark/>
          </w:tcPr>
          <w:p w14:paraId="17ED3962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02BF17C8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78000974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4F949F69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6A032A2E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16761DDA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4C63E054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2EA1CFD5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10AEE5A4" w14:textId="77777777" w:rsidR="008A1DF0" w:rsidRPr="008A1DF0" w:rsidRDefault="008A1DF0">
            <w:r w:rsidRPr="008A1DF0">
              <w:t>Модульность</w:t>
            </w:r>
          </w:p>
        </w:tc>
        <w:tc>
          <w:tcPr>
            <w:tcW w:w="2159" w:type="dxa"/>
            <w:noWrap/>
            <w:hideMark/>
          </w:tcPr>
          <w:p w14:paraId="20AC6E17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859" w:type="dxa"/>
            <w:noWrap/>
            <w:hideMark/>
          </w:tcPr>
          <w:p w14:paraId="120833F6" w14:textId="2CB29D53" w:rsidR="008A1DF0" w:rsidRPr="008A1DF0" w:rsidRDefault="008A1DF0">
            <w:r w:rsidRPr="008A1DF0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1898" w:type="dxa"/>
            <w:noWrap/>
            <w:hideMark/>
          </w:tcPr>
          <w:p w14:paraId="5FBE2268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1C3AD8E8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18A0100E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42CEB638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13B44D13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06FD81C9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4668B21E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39860848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65F894C3" w14:textId="77777777" w:rsidR="008A1DF0" w:rsidRPr="008A1DF0" w:rsidRDefault="008A1DF0">
            <w:r w:rsidRPr="008A1DF0">
              <w:t>Форма столешницы</w:t>
            </w:r>
          </w:p>
        </w:tc>
        <w:tc>
          <w:tcPr>
            <w:tcW w:w="2159" w:type="dxa"/>
            <w:noWrap/>
            <w:hideMark/>
          </w:tcPr>
          <w:p w14:paraId="0C6FD82E" w14:textId="77777777" w:rsidR="008A1DF0" w:rsidRPr="008A1DF0" w:rsidRDefault="008A1DF0">
            <w:r w:rsidRPr="008A1DF0">
              <w:t>Дополнительная характеристика, обусловленная эргономикой</w:t>
            </w:r>
          </w:p>
        </w:tc>
        <w:tc>
          <w:tcPr>
            <w:tcW w:w="1859" w:type="dxa"/>
            <w:noWrap/>
            <w:hideMark/>
          </w:tcPr>
          <w:p w14:paraId="39C5204C" w14:textId="77777777" w:rsidR="008A1DF0" w:rsidRPr="008A1DF0" w:rsidRDefault="008A1DF0">
            <w:r w:rsidRPr="008A1DF0">
              <w:t>Трапециевидная: ширина спереди 1200 мм, ширина сзади 600 мм, глубина 520 мм</w:t>
            </w:r>
          </w:p>
        </w:tc>
        <w:tc>
          <w:tcPr>
            <w:tcW w:w="1898" w:type="dxa"/>
            <w:noWrap/>
            <w:hideMark/>
          </w:tcPr>
          <w:p w14:paraId="5A74D74E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4F74A10E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48536822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1996C6E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0F316255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7495FE23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39438BD0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6F577138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089F5633" w14:textId="77777777" w:rsidR="008A1DF0" w:rsidRPr="008A1DF0" w:rsidRDefault="008A1DF0">
            <w:r w:rsidRPr="008A1DF0">
              <w:t>Соответствие стандартам</w:t>
            </w:r>
          </w:p>
        </w:tc>
        <w:tc>
          <w:tcPr>
            <w:tcW w:w="2159" w:type="dxa"/>
            <w:noWrap/>
            <w:hideMark/>
          </w:tcPr>
          <w:p w14:paraId="63BAA8E2" w14:textId="77777777" w:rsidR="008A1DF0" w:rsidRPr="008A1DF0" w:rsidRDefault="008A1DF0">
            <w:r w:rsidRPr="008A1DF0">
              <w:t>Дополнительная характеристика, обусловленная законодательством</w:t>
            </w:r>
          </w:p>
        </w:tc>
        <w:tc>
          <w:tcPr>
            <w:tcW w:w="1859" w:type="dxa"/>
            <w:noWrap/>
            <w:hideMark/>
          </w:tcPr>
          <w:p w14:paraId="0AEDD573" w14:textId="77777777" w:rsidR="008A1DF0" w:rsidRPr="008A1DF0" w:rsidRDefault="008A1DF0">
            <w:r w:rsidRPr="008A1DF0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898" w:type="dxa"/>
            <w:noWrap/>
            <w:hideMark/>
          </w:tcPr>
          <w:p w14:paraId="61224D1B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7BF4E4B7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7CF72D7F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9DF9617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65E18536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17C04CE0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4751E233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2B5F9A8A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0DB87C13" w14:textId="77777777" w:rsidR="008A1DF0" w:rsidRPr="008A1DF0" w:rsidRDefault="008A1DF0">
            <w:r w:rsidRPr="008A1DF0">
              <w:t>Подтверждение безопасности</w:t>
            </w:r>
          </w:p>
        </w:tc>
        <w:tc>
          <w:tcPr>
            <w:tcW w:w="2159" w:type="dxa"/>
            <w:noWrap/>
            <w:hideMark/>
          </w:tcPr>
          <w:p w14:paraId="797C9381" w14:textId="77777777" w:rsidR="008A1DF0" w:rsidRPr="008A1DF0" w:rsidRDefault="008A1DF0">
            <w:r w:rsidRPr="008A1DF0">
              <w:t xml:space="preserve">Дополнительная характеристика, обусловленная </w:t>
            </w:r>
            <w:r w:rsidRPr="008A1DF0">
              <w:lastRenderedPageBreak/>
              <w:t>подтверждением качества</w:t>
            </w:r>
          </w:p>
        </w:tc>
        <w:tc>
          <w:tcPr>
            <w:tcW w:w="1859" w:type="dxa"/>
            <w:noWrap/>
            <w:hideMark/>
          </w:tcPr>
          <w:p w14:paraId="3B33BB51" w14:textId="77777777" w:rsidR="008A1DF0" w:rsidRPr="008A1DF0" w:rsidRDefault="008A1DF0">
            <w:r w:rsidRPr="008A1DF0">
              <w:lastRenderedPageBreak/>
              <w:t>Протокол испытаний № 40-1-4/1/2023 от 02.10.2023</w:t>
            </w:r>
          </w:p>
        </w:tc>
        <w:tc>
          <w:tcPr>
            <w:tcW w:w="1898" w:type="dxa"/>
            <w:noWrap/>
            <w:hideMark/>
          </w:tcPr>
          <w:p w14:paraId="4AA5EB37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5A3D802F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046B77CD" w14:textId="77777777" w:rsidR="008A1DF0" w:rsidRPr="008A1DF0" w:rsidRDefault="008A1DF0">
            <w:r w:rsidRPr="008A1DF0">
              <w:t>Участник предоставляет копию протокола</w:t>
            </w:r>
          </w:p>
        </w:tc>
      </w:tr>
      <w:tr w:rsidR="008A1DF0" w:rsidRPr="008A1DF0" w14:paraId="58B3BD15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018DC70D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3719F745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7A2FD8B9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189A2187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6C04F64E" w14:textId="77777777" w:rsidR="008A1DF0" w:rsidRPr="008A1DF0" w:rsidRDefault="008A1DF0">
            <w:r w:rsidRPr="008A1DF0">
              <w:t>Телескопические ножки (опоры)</w:t>
            </w:r>
          </w:p>
        </w:tc>
        <w:tc>
          <w:tcPr>
            <w:tcW w:w="2159" w:type="dxa"/>
            <w:noWrap/>
            <w:hideMark/>
          </w:tcPr>
          <w:p w14:paraId="156A0C5E" w14:textId="77777777" w:rsidR="008A1DF0" w:rsidRPr="008A1DF0" w:rsidRDefault="008A1DF0">
            <w:r w:rsidRPr="008A1DF0">
              <w:t>Дополнительная характеристика, обусловленная регулируемостью</w:t>
            </w:r>
          </w:p>
        </w:tc>
        <w:tc>
          <w:tcPr>
            <w:tcW w:w="1859" w:type="dxa"/>
            <w:noWrap/>
            <w:hideMark/>
          </w:tcPr>
          <w:p w14:paraId="206939B5" w14:textId="77777777" w:rsidR="008A1DF0" w:rsidRPr="008A1DF0" w:rsidRDefault="008A1DF0">
            <w:r w:rsidRPr="008A1DF0">
              <w:t>Две стальные трубы: внутренняя Ø40 мм с фланцем Ø80 мм (5 отверстий), внешняя Ø51 мм</w:t>
            </w:r>
          </w:p>
        </w:tc>
        <w:tc>
          <w:tcPr>
            <w:tcW w:w="1898" w:type="dxa"/>
            <w:noWrap/>
            <w:hideMark/>
          </w:tcPr>
          <w:p w14:paraId="7FD79A22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0D411233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1463EE25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B6EFED9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0269BEF3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2DCF2E78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0036824C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463159C7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6E4DFBA9" w14:textId="77777777" w:rsidR="008A1DF0" w:rsidRPr="008A1DF0" w:rsidRDefault="008A1DF0">
            <w:r w:rsidRPr="008A1DF0">
              <w:t>Распределение опор</w:t>
            </w:r>
          </w:p>
        </w:tc>
        <w:tc>
          <w:tcPr>
            <w:tcW w:w="2159" w:type="dxa"/>
            <w:noWrap/>
            <w:hideMark/>
          </w:tcPr>
          <w:p w14:paraId="40BC7EDA" w14:textId="77777777" w:rsidR="008A1DF0" w:rsidRPr="008A1DF0" w:rsidRDefault="008A1DF0">
            <w:r w:rsidRPr="008A1DF0">
              <w:t>Дополнительная характеристика, обусловленная мобильностью</w:t>
            </w:r>
          </w:p>
        </w:tc>
        <w:tc>
          <w:tcPr>
            <w:tcW w:w="1859" w:type="dxa"/>
            <w:noWrap/>
            <w:hideMark/>
          </w:tcPr>
          <w:p w14:paraId="1A5B3FCC" w14:textId="77777777" w:rsidR="008A1DF0" w:rsidRPr="008A1DF0" w:rsidRDefault="008A1DF0">
            <w:r w:rsidRPr="008A1DF0">
              <w:t>2 опоры с регулируемыми пластиковыми подпятниками (ход 0–50 мм), 2 опоры с поворотными колёсами Ø50 мм с тормозом</w:t>
            </w:r>
          </w:p>
        </w:tc>
        <w:tc>
          <w:tcPr>
            <w:tcW w:w="1898" w:type="dxa"/>
            <w:noWrap/>
            <w:hideMark/>
          </w:tcPr>
          <w:p w14:paraId="39AB3D57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795D1056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0248BC5D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668378FA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2C33941E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51C5FFBD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33F0E262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3B299295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44E934D2" w14:textId="77777777" w:rsidR="008A1DF0" w:rsidRPr="008A1DF0" w:rsidRDefault="008A1DF0">
            <w:r w:rsidRPr="008A1DF0">
              <w:t>Механизм регулировки</w:t>
            </w:r>
          </w:p>
        </w:tc>
        <w:tc>
          <w:tcPr>
            <w:tcW w:w="2159" w:type="dxa"/>
            <w:noWrap/>
            <w:hideMark/>
          </w:tcPr>
          <w:p w14:paraId="419C3C33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859" w:type="dxa"/>
            <w:noWrap/>
            <w:hideMark/>
          </w:tcPr>
          <w:p w14:paraId="21BE3730" w14:textId="77777777" w:rsidR="008A1DF0" w:rsidRPr="008A1DF0" w:rsidRDefault="008A1DF0">
            <w:r w:rsidRPr="008A1DF0">
              <w:t>Перемещение внешней трубы Ø51 мм вдоль внутренней трубы Ø40 мм с фиксацией винтом, центрирование пластиковой втулкой</w:t>
            </w:r>
          </w:p>
        </w:tc>
        <w:tc>
          <w:tcPr>
            <w:tcW w:w="1898" w:type="dxa"/>
            <w:noWrap/>
            <w:hideMark/>
          </w:tcPr>
          <w:p w14:paraId="1957EAEE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5CDC72AB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1027EB88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4DA9255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5CC4EDFA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09EA83E3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04D25CCE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153F0D4D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2EEDFADF" w14:textId="77777777" w:rsidR="008A1DF0" w:rsidRPr="008A1DF0" w:rsidRDefault="008A1DF0">
            <w:r w:rsidRPr="008A1DF0">
              <w:t>Подпятник</w:t>
            </w:r>
          </w:p>
        </w:tc>
        <w:tc>
          <w:tcPr>
            <w:tcW w:w="2159" w:type="dxa"/>
            <w:noWrap/>
            <w:hideMark/>
          </w:tcPr>
          <w:p w14:paraId="7ABE03D1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859" w:type="dxa"/>
            <w:noWrap/>
            <w:hideMark/>
          </w:tcPr>
          <w:p w14:paraId="66A55BB7" w14:textId="77777777" w:rsidR="008A1DF0" w:rsidRPr="008A1DF0" w:rsidRDefault="008A1DF0">
            <w:r w:rsidRPr="008A1DF0">
              <w:t>Регулируемый пластиковый подпятник на 2 опорах, ход регулировки 0–50 мм</w:t>
            </w:r>
          </w:p>
        </w:tc>
        <w:tc>
          <w:tcPr>
            <w:tcW w:w="1898" w:type="dxa"/>
            <w:noWrap/>
            <w:hideMark/>
          </w:tcPr>
          <w:p w14:paraId="70BC5FCF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05B46A5C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7560FD19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7C68D978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702C903B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78A620F7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184B958D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26B4F267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06C42B65" w14:textId="77777777" w:rsidR="008A1DF0" w:rsidRPr="008A1DF0" w:rsidRDefault="008A1DF0">
            <w:r w:rsidRPr="008A1DF0">
              <w:t>Колеса</w:t>
            </w:r>
          </w:p>
        </w:tc>
        <w:tc>
          <w:tcPr>
            <w:tcW w:w="2159" w:type="dxa"/>
            <w:noWrap/>
            <w:hideMark/>
          </w:tcPr>
          <w:p w14:paraId="2EC16A3B" w14:textId="77777777" w:rsidR="008A1DF0" w:rsidRPr="008A1DF0" w:rsidRDefault="008A1DF0">
            <w:r w:rsidRPr="008A1DF0">
              <w:t>Дополнительная характеристика, обусловленная мобильностью</w:t>
            </w:r>
          </w:p>
        </w:tc>
        <w:tc>
          <w:tcPr>
            <w:tcW w:w="1859" w:type="dxa"/>
            <w:noWrap/>
            <w:hideMark/>
          </w:tcPr>
          <w:p w14:paraId="4D15172D" w14:textId="77777777" w:rsidR="008A1DF0" w:rsidRPr="008A1DF0" w:rsidRDefault="008A1DF0">
            <w:r w:rsidRPr="008A1DF0">
              <w:t>Поворотные колёса Ø50 мм с тормозом на 2 опорах</w:t>
            </w:r>
          </w:p>
        </w:tc>
        <w:tc>
          <w:tcPr>
            <w:tcW w:w="1898" w:type="dxa"/>
            <w:noWrap/>
            <w:hideMark/>
          </w:tcPr>
          <w:p w14:paraId="3D26E699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18695FD7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1D8E6FEF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FA71B28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5D6BD2E5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0C86703D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1C8C8DDC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572ADF27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22BFB7C8" w14:textId="77777777" w:rsidR="008A1DF0" w:rsidRPr="008A1DF0" w:rsidRDefault="008A1DF0">
            <w:r w:rsidRPr="008A1DF0">
              <w:t>Столешница</w:t>
            </w:r>
          </w:p>
        </w:tc>
        <w:tc>
          <w:tcPr>
            <w:tcW w:w="2159" w:type="dxa"/>
            <w:noWrap/>
            <w:hideMark/>
          </w:tcPr>
          <w:p w14:paraId="2FFA3A9D" w14:textId="77777777" w:rsidR="008A1DF0" w:rsidRPr="008A1DF0" w:rsidRDefault="008A1DF0">
            <w:r w:rsidRPr="008A1DF0">
              <w:t>Дополнительная характеристика, обусловленная долговечностью и гигиеной</w:t>
            </w:r>
          </w:p>
        </w:tc>
        <w:tc>
          <w:tcPr>
            <w:tcW w:w="1859" w:type="dxa"/>
            <w:noWrap/>
            <w:hideMark/>
          </w:tcPr>
          <w:p w14:paraId="2DA77366" w14:textId="77777777" w:rsidR="008A1DF0" w:rsidRPr="008A1DF0" w:rsidRDefault="008A1DF0">
            <w:r w:rsidRPr="008A1DF0">
              <w:t>ЛДСП 16 мм, углы закруглённые R-50 мм</w:t>
            </w:r>
          </w:p>
        </w:tc>
        <w:tc>
          <w:tcPr>
            <w:tcW w:w="1898" w:type="dxa"/>
            <w:noWrap/>
            <w:hideMark/>
          </w:tcPr>
          <w:p w14:paraId="0C02EC25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672A03FB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51E7AB65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F7CDFA0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08C9A2BA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3A748134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228D743F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27B14BE3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57B90361" w14:textId="77777777" w:rsidR="008A1DF0" w:rsidRPr="008A1DF0" w:rsidRDefault="008A1DF0">
            <w:r w:rsidRPr="008A1DF0">
              <w:t>Толщина ЛДСП</w:t>
            </w:r>
          </w:p>
        </w:tc>
        <w:tc>
          <w:tcPr>
            <w:tcW w:w="2159" w:type="dxa"/>
            <w:noWrap/>
            <w:hideMark/>
          </w:tcPr>
          <w:p w14:paraId="6FC377C0" w14:textId="77777777" w:rsidR="008A1DF0" w:rsidRPr="008A1DF0" w:rsidRDefault="008A1DF0">
            <w:r w:rsidRPr="008A1DF0">
              <w:t>Дополнительная характеристика, обусловленная прочностью и долговечностью</w:t>
            </w:r>
          </w:p>
        </w:tc>
        <w:tc>
          <w:tcPr>
            <w:tcW w:w="1859" w:type="dxa"/>
            <w:noWrap/>
            <w:hideMark/>
          </w:tcPr>
          <w:p w14:paraId="38D606F3" w14:textId="77777777" w:rsidR="008A1DF0" w:rsidRPr="008A1DF0" w:rsidRDefault="008A1DF0">
            <w:r w:rsidRPr="008A1DF0">
              <w:t>16 мм (возможна замена на 22 мм или 32 мм по согласованию)</w:t>
            </w:r>
          </w:p>
        </w:tc>
        <w:tc>
          <w:tcPr>
            <w:tcW w:w="1898" w:type="dxa"/>
            <w:noWrap/>
            <w:hideMark/>
          </w:tcPr>
          <w:p w14:paraId="05D5580C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649F6793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52555A7A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DEFD1D2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649BC6C7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4725AF56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0BC4576D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065ABAA1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61B677A5" w14:textId="77777777" w:rsidR="008A1DF0" w:rsidRPr="008A1DF0" w:rsidRDefault="008A1DF0">
            <w:r w:rsidRPr="008A1DF0">
              <w:t>Крепление ножек к столешнице</w:t>
            </w:r>
          </w:p>
        </w:tc>
        <w:tc>
          <w:tcPr>
            <w:tcW w:w="2159" w:type="dxa"/>
            <w:noWrap/>
            <w:hideMark/>
          </w:tcPr>
          <w:p w14:paraId="3018E7E2" w14:textId="77777777" w:rsidR="008A1DF0" w:rsidRPr="008A1DF0" w:rsidRDefault="008A1DF0">
            <w:r w:rsidRPr="008A1DF0">
              <w:t>Дополнительная характеристика, обусловленная надёжностью</w:t>
            </w:r>
          </w:p>
        </w:tc>
        <w:tc>
          <w:tcPr>
            <w:tcW w:w="1859" w:type="dxa"/>
            <w:noWrap/>
            <w:hideMark/>
          </w:tcPr>
          <w:p w14:paraId="46849501" w14:textId="77777777" w:rsidR="008A1DF0" w:rsidRPr="008A1DF0" w:rsidRDefault="008A1DF0">
            <w:r w:rsidRPr="008A1DF0">
              <w:t>Саморезы 3,8×16 мм через отверстия во фланце Ø80 мм</w:t>
            </w:r>
          </w:p>
        </w:tc>
        <w:tc>
          <w:tcPr>
            <w:tcW w:w="1898" w:type="dxa"/>
            <w:noWrap/>
            <w:hideMark/>
          </w:tcPr>
          <w:p w14:paraId="67552146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47EA796F" w14:textId="77777777" w:rsidR="008A1DF0" w:rsidRPr="008A1DF0" w:rsidRDefault="008A1DF0">
            <w:r w:rsidRPr="008A1DF0">
              <w:t>мм</w:t>
            </w:r>
          </w:p>
        </w:tc>
        <w:tc>
          <w:tcPr>
            <w:tcW w:w="1601" w:type="dxa"/>
            <w:noWrap/>
            <w:hideMark/>
          </w:tcPr>
          <w:p w14:paraId="09416C99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757CDEE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64512D85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194C250E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1936467B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523A9F98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2E096BED" w14:textId="77777777" w:rsidR="008A1DF0" w:rsidRPr="008A1DF0" w:rsidRDefault="008A1DF0">
            <w:r w:rsidRPr="008A1DF0">
              <w:t>Концы труб</w:t>
            </w:r>
          </w:p>
        </w:tc>
        <w:tc>
          <w:tcPr>
            <w:tcW w:w="2159" w:type="dxa"/>
            <w:noWrap/>
            <w:hideMark/>
          </w:tcPr>
          <w:p w14:paraId="3A7E378B" w14:textId="77777777" w:rsidR="008A1DF0" w:rsidRPr="008A1DF0" w:rsidRDefault="008A1DF0">
            <w:r w:rsidRPr="008A1DF0">
              <w:t>Дополнительная характеристика, обусловленная безопасностью</w:t>
            </w:r>
          </w:p>
        </w:tc>
        <w:tc>
          <w:tcPr>
            <w:tcW w:w="1859" w:type="dxa"/>
            <w:noWrap/>
            <w:hideMark/>
          </w:tcPr>
          <w:p w14:paraId="17259E2C" w14:textId="77777777" w:rsidR="008A1DF0" w:rsidRPr="008A1DF0" w:rsidRDefault="008A1DF0">
            <w:r w:rsidRPr="008A1DF0">
              <w:t>Пластмассовые заглушки</w:t>
            </w:r>
          </w:p>
        </w:tc>
        <w:tc>
          <w:tcPr>
            <w:tcW w:w="1898" w:type="dxa"/>
            <w:noWrap/>
            <w:hideMark/>
          </w:tcPr>
          <w:p w14:paraId="1931CD30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26995DB1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64AC0C11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2D52B60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3E83F090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66B09AA1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2028F5EC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5E6F13A2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665110D4" w14:textId="77777777" w:rsidR="008A1DF0" w:rsidRPr="008A1DF0" w:rsidRDefault="008A1DF0">
            <w:r w:rsidRPr="008A1DF0">
              <w:t>Тип покрытия ножек</w:t>
            </w:r>
          </w:p>
        </w:tc>
        <w:tc>
          <w:tcPr>
            <w:tcW w:w="2159" w:type="dxa"/>
            <w:noWrap/>
            <w:hideMark/>
          </w:tcPr>
          <w:p w14:paraId="4EFF9332" w14:textId="77777777" w:rsidR="008A1DF0" w:rsidRPr="008A1DF0" w:rsidRDefault="008A1DF0">
            <w:r w:rsidRPr="008A1DF0">
              <w:t xml:space="preserve">Дополнительная характеристика, обусловленная устойчивостью к </w:t>
            </w:r>
            <w:r w:rsidRPr="008A1DF0">
              <w:lastRenderedPageBreak/>
              <w:t>внешним воздействиям</w:t>
            </w:r>
          </w:p>
        </w:tc>
        <w:tc>
          <w:tcPr>
            <w:tcW w:w="1859" w:type="dxa"/>
            <w:noWrap/>
            <w:hideMark/>
          </w:tcPr>
          <w:p w14:paraId="3DBEBA82" w14:textId="77777777" w:rsidR="008A1DF0" w:rsidRPr="008A1DF0" w:rsidRDefault="008A1DF0">
            <w:r w:rsidRPr="008A1DF0">
              <w:lastRenderedPageBreak/>
              <w:t>Порошковая краска</w:t>
            </w:r>
          </w:p>
        </w:tc>
        <w:tc>
          <w:tcPr>
            <w:tcW w:w="1898" w:type="dxa"/>
            <w:noWrap/>
            <w:hideMark/>
          </w:tcPr>
          <w:p w14:paraId="5905E2CB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51DA7038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440FF274" w14:textId="77777777" w:rsidR="008A1DF0" w:rsidRPr="008A1DF0" w:rsidRDefault="008A1DF0">
            <w:r w:rsidRPr="008A1DF0">
              <w:t xml:space="preserve">Участник указывает точное соответствие </w:t>
            </w:r>
            <w:r w:rsidRPr="008A1DF0">
              <w:lastRenderedPageBreak/>
              <w:t>требуемому значению</w:t>
            </w:r>
          </w:p>
        </w:tc>
      </w:tr>
      <w:tr w:rsidR="008A1DF0" w:rsidRPr="008A1DF0" w14:paraId="60922078" w14:textId="77777777" w:rsidTr="008A1DF0">
        <w:trPr>
          <w:trHeight w:val="315"/>
        </w:trPr>
        <w:tc>
          <w:tcPr>
            <w:tcW w:w="446" w:type="dxa"/>
            <w:vMerge/>
            <w:hideMark/>
          </w:tcPr>
          <w:p w14:paraId="36EDD68B" w14:textId="77777777" w:rsidR="008A1DF0" w:rsidRPr="008A1DF0" w:rsidRDefault="008A1DF0"/>
        </w:tc>
        <w:tc>
          <w:tcPr>
            <w:tcW w:w="3188" w:type="dxa"/>
            <w:vMerge/>
            <w:hideMark/>
          </w:tcPr>
          <w:p w14:paraId="5D4C7613" w14:textId="77777777" w:rsidR="008A1DF0" w:rsidRPr="008A1DF0" w:rsidRDefault="008A1DF0"/>
        </w:tc>
        <w:tc>
          <w:tcPr>
            <w:tcW w:w="636" w:type="dxa"/>
            <w:vMerge/>
            <w:hideMark/>
          </w:tcPr>
          <w:p w14:paraId="595AA01A" w14:textId="77777777" w:rsidR="008A1DF0" w:rsidRPr="008A1DF0" w:rsidRDefault="008A1DF0"/>
        </w:tc>
        <w:tc>
          <w:tcPr>
            <w:tcW w:w="629" w:type="dxa"/>
            <w:vMerge/>
            <w:hideMark/>
          </w:tcPr>
          <w:p w14:paraId="04BCE030" w14:textId="77777777" w:rsidR="008A1DF0" w:rsidRPr="008A1DF0" w:rsidRDefault="008A1DF0"/>
        </w:tc>
        <w:tc>
          <w:tcPr>
            <w:tcW w:w="1858" w:type="dxa"/>
            <w:noWrap/>
            <w:hideMark/>
          </w:tcPr>
          <w:p w14:paraId="5CF143A3" w14:textId="77777777" w:rsidR="008A1DF0" w:rsidRPr="008A1DF0" w:rsidRDefault="008A1DF0">
            <w:r w:rsidRPr="008A1DF0">
              <w:t>Стойкость покрытия</w:t>
            </w:r>
          </w:p>
        </w:tc>
        <w:tc>
          <w:tcPr>
            <w:tcW w:w="2159" w:type="dxa"/>
            <w:noWrap/>
            <w:hideMark/>
          </w:tcPr>
          <w:p w14:paraId="2EBCB8E1" w14:textId="77777777" w:rsidR="008A1DF0" w:rsidRPr="008A1DF0" w:rsidRDefault="008A1DF0">
            <w:r w:rsidRPr="008A1DF0">
              <w:t>Дополнительная характеристика, обусловленная условиями эксплуатации</w:t>
            </w:r>
          </w:p>
        </w:tc>
        <w:tc>
          <w:tcPr>
            <w:tcW w:w="1859" w:type="dxa"/>
            <w:noWrap/>
            <w:hideMark/>
          </w:tcPr>
          <w:p w14:paraId="190D6276" w14:textId="77777777" w:rsidR="008A1DF0" w:rsidRPr="008A1DF0" w:rsidRDefault="008A1DF0">
            <w:r w:rsidRPr="008A1DF0">
              <w:t>К царапинам, УФ-излучению и атмосферным воздействиям</w:t>
            </w:r>
          </w:p>
        </w:tc>
        <w:tc>
          <w:tcPr>
            <w:tcW w:w="1898" w:type="dxa"/>
            <w:noWrap/>
            <w:hideMark/>
          </w:tcPr>
          <w:p w14:paraId="318710BA" w14:textId="77777777" w:rsidR="008A1DF0" w:rsidRPr="008A1DF0" w:rsidRDefault="008A1DF0"/>
        </w:tc>
        <w:tc>
          <w:tcPr>
            <w:tcW w:w="1114" w:type="dxa"/>
            <w:noWrap/>
            <w:hideMark/>
          </w:tcPr>
          <w:p w14:paraId="25996A77" w14:textId="77777777" w:rsidR="008A1DF0" w:rsidRPr="008A1DF0" w:rsidRDefault="008A1DF0">
            <w:r w:rsidRPr="008A1DF0">
              <w:t>—</w:t>
            </w:r>
          </w:p>
        </w:tc>
        <w:tc>
          <w:tcPr>
            <w:tcW w:w="1601" w:type="dxa"/>
            <w:noWrap/>
            <w:hideMark/>
          </w:tcPr>
          <w:p w14:paraId="0996283B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8A1DF0"/>
    <w:rsid w:val="00DB4099"/>
    <w:rsid w:val="00EC4375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1</cp:revision>
  <dcterms:created xsi:type="dcterms:W3CDTF">2026-02-17T12:50:00Z</dcterms:created>
  <dcterms:modified xsi:type="dcterms:W3CDTF">2026-02-17T12:55:00Z</dcterms:modified>
</cp:coreProperties>
</file>