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16C" w:rsidRPr="00E869AC" w:rsidRDefault="006B016C" w:rsidP="006B016C">
      <w:pPr>
        <w:jc w:val="center"/>
        <w:rPr>
          <w:rFonts w:ascii="Garamond" w:hAnsi="Garamond"/>
          <w:b/>
          <w:bCs/>
          <w:sz w:val="32"/>
          <w:szCs w:val="32"/>
        </w:rPr>
      </w:pPr>
      <w:r w:rsidRPr="00E869AC">
        <w:rPr>
          <w:rFonts w:ascii="Garamond" w:hAnsi="Garamond"/>
          <w:b/>
          <w:bCs/>
          <w:sz w:val="32"/>
          <w:szCs w:val="32"/>
        </w:rPr>
        <w:t>COVER LETTER</w:t>
      </w:r>
    </w:p>
    <w:p w:rsidR="006B016C" w:rsidRPr="00805060" w:rsidRDefault="006B016C" w:rsidP="006B016C">
      <w:pPr>
        <w:jc w:val="center"/>
        <w:rPr>
          <w:b/>
          <w:bCs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City, Date</w:t>
      </w:r>
    </w:p>
    <w:p w:rsid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To: 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Editor-in-Chief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Lontar Physics Today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Dear Editor,</w:t>
      </w:r>
    </w:p>
    <w:p w:rsidR="00E869AC" w:rsidRPr="00E869AC" w:rsidRDefault="00E869AC" w:rsidP="00E869AC">
      <w:pPr>
        <w:spacing w:line="276" w:lineRule="auto"/>
        <w:jc w:val="both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We would like to submit our manuscript entitled “Full Manuscript Title” for consideration as a [article type, e.g., original research article</w:t>
      </w:r>
      <w:r>
        <w:rPr>
          <w:rFonts w:ascii="Garamond" w:hAnsi="Garamond" w:cstheme="minorHAnsi"/>
        </w:rPr>
        <w:t>/</w:t>
      </w:r>
      <w:r w:rsidRPr="00E869AC">
        <w:rPr>
          <w:rFonts w:ascii="Garamond" w:hAnsi="Garamond" w:cstheme="minorHAnsi"/>
        </w:rPr>
        <w:t xml:space="preserve">review article / conceptual paper] in </w:t>
      </w:r>
      <w:r>
        <w:rPr>
          <w:rFonts w:ascii="Garamond" w:hAnsi="Garamond" w:cstheme="minorHAnsi"/>
        </w:rPr>
        <w:t>Lontar Physics Today</w:t>
      </w:r>
      <w:r w:rsidRPr="00E869AC">
        <w:rPr>
          <w:rFonts w:ascii="Garamond" w:hAnsi="Garamond" w:cstheme="minorHAnsi"/>
        </w:rPr>
        <w:t xml:space="preserve">. 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Paragraph 2 – Background, aim, and main findings</w:t>
      </w:r>
    </w:p>
    <w:p w:rsidR="00E869AC" w:rsidRPr="00E869AC" w:rsidRDefault="00E869AC" w:rsidP="00E869AC">
      <w:pPr>
        <w:spacing w:line="276" w:lineRule="auto"/>
        <w:jc w:val="both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 xml:space="preserve">This study is motivated by [brief background or problem statement, e.g., the need for robust instruments to assess scientific creativity in physics education]. The primary aim of the research is to [state the main aim, e.g., develop and validate an instrument, evaluate the effectiveness of a teaching model, explore a specific phenomenon, etc.]. In summary, our findings </w:t>
      </w:r>
      <w:r>
        <w:rPr>
          <w:rFonts w:ascii="Garamond" w:hAnsi="Garamond" w:cstheme="minorHAnsi"/>
        </w:rPr>
        <w:t>suggest</w:t>
      </w:r>
      <w:r w:rsidRPr="00E869AC">
        <w:rPr>
          <w:rFonts w:ascii="Garamond" w:hAnsi="Garamond" w:cstheme="minorHAnsi"/>
        </w:rPr>
        <w:t xml:space="preserve"> that [1–3 sentences describing the main results, e.g., the developed instrument demonstrates satisfactory validity and reliability; the instructional model </w:t>
      </w:r>
      <w:r>
        <w:rPr>
          <w:rFonts w:ascii="Garamond" w:hAnsi="Garamond" w:cstheme="minorHAnsi"/>
        </w:rPr>
        <w:t>yields</w:t>
      </w:r>
      <w:r w:rsidRPr="00E869AC">
        <w:rPr>
          <w:rFonts w:ascii="Garamond" w:hAnsi="Garamond" w:cstheme="minorHAnsi"/>
        </w:rPr>
        <w:t xml:space="preserve"> measurable improvements in specific outcomes; or clear patterns emerge from the data].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Paragraph 3 – Impact and relevance for the journal’s readership</w:t>
      </w:r>
    </w:p>
    <w:p w:rsidR="00E869AC" w:rsidRPr="00E869AC" w:rsidRDefault="00E869AC" w:rsidP="00E869AC">
      <w:pPr>
        <w:spacing w:line="276" w:lineRule="auto"/>
        <w:jc w:val="both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 xml:space="preserve">We believe that this article offers a meaningful contribution to the readers of </w:t>
      </w:r>
      <w:r>
        <w:rPr>
          <w:rFonts w:ascii="Garamond" w:hAnsi="Garamond" w:cstheme="minorHAnsi"/>
        </w:rPr>
        <w:t>Lontar Physics Today</w:t>
      </w:r>
      <w:r w:rsidRPr="00E869AC">
        <w:rPr>
          <w:rFonts w:ascii="Garamond" w:hAnsi="Garamond" w:cstheme="minorHAnsi"/>
        </w:rPr>
        <w:t xml:space="preserve"> because [explain the contribution, e.g., it proposes a new conceptual framework, provides empirical evidence in a specific context, or presents an instructional approach that can be replicated in other settings]. The findings have the potential to [e.g., enrich the research discourse in science/physics education, guide practitioners in designing more effective learning interventions, or open new directions for future studies]. Moreover, the focus of this article aligns well with the aims and scope of </w:t>
      </w:r>
      <w:r>
        <w:rPr>
          <w:rFonts w:ascii="Garamond" w:hAnsi="Garamond" w:cstheme="minorHAnsi"/>
        </w:rPr>
        <w:t>Lontar Physics Today</w:t>
      </w:r>
      <w:r w:rsidRPr="00E869AC">
        <w:rPr>
          <w:rFonts w:ascii="Garamond" w:hAnsi="Garamond" w:cstheme="minorHAnsi"/>
        </w:rPr>
        <w:t xml:space="preserve"> in the specific field </w:t>
      </w:r>
      <w:r>
        <w:rPr>
          <w:rFonts w:ascii="Garamond" w:hAnsi="Garamond" w:cstheme="minorHAnsi"/>
        </w:rPr>
        <w:t>of</w:t>
      </w:r>
      <w:r w:rsidRPr="00E869AC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[</w:t>
      </w:r>
      <w:r w:rsidRPr="00E869AC">
        <w:rPr>
          <w:rFonts w:ascii="Garamond" w:hAnsi="Garamond" w:cstheme="minorHAnsi"/>
        </w:rPr>
        <w:t>science education, scientific creativity,</w:t>
      </w:r>
      <w:r>
        <w:rPr>
          <w:rFonts w:ascii="Garamond" w:hAnsi="Garamond" w:cstheme="minorHAnsi"/>
        </w:rPr>
        <w:t xml:space="preserve"> or </w:t>
      </w:r>
      <w:r w:rsidRPr="00E869AC">
        <w:rPr>
          <w:rFonts w:ascii="Garamond" w:hAnsi="Garamond" w:cstheme="minorHAnsi"/>
        </w:rPr>
        <w:t>assessment in physics education].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Sincerely,</w:t>
      </w: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</w:p>
    <w:p w:rsidR="00E869AC" w:rsidRPr="00E869AC" w:rsidRDefault="00E869AC" w:rsidP="00E869AC">
      <w:pPr>
        <w:spacing w:line="276" w:lineRule="auto"/>
        <w:rPr>
          <w:rFonts w:ascii="Garamond" w:hAnsi="Garamond" w:cstheme="minorHAnsi"/>
        </w:rPr>
      </w:pPr>
      <w:r w:rsidRPr="00E869AC">
        <w:rPr>
          <w:rFonts w:ascii="Garamond" w:hAnsi="Garamond" w:cstheme="minorHAnsi"/>
        </w:rPr>
        <w:t>Full Name of Corresponding Author</w:t>
      </w:r>
    </w:p>
    <w:p w:rsidR="001B4F1B" w:rsidRPr="00E869AC" w:rsidRDefault="00E869AC" w:rsidP="00E869AC">
      <w:pPr>
        <w:spacing w:line="276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Email</w:t>
      </w:r>
    </w:p>
    <w:sectPr w:rsidR="001B4F1B" w:rsidRPr="00E869AC" w:rsidSect="005063C5">
      <w:footerReference w:type="even" r:id="rId7"/>
      <w:footerReference w:type="default" r:id="rId8"/>
      <w:headerReference w:type="first" r:id="rId9"/>
      <w:pgSz w:w="11901" w:h="16840"/>
      <w:pgMar w:top="170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1CB" w:rsidRDefault="007F51CB" w:rsidP="008F6B66">
      <w:r>
        <w:separator/>
      </w:r>
    </w:p>
  </w:endnote>
  <w:endnote w:type="continuationSeparator" w:id="0">
    <w:p w:rsidR="007F51CB" w:rsidRDefault="007F51CB" w:rsidP="008F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1A6" w:rsidRDefault="009061A6" w:rsidP="009061A6">
    <w:pPr>
      <w:pStyle w:val="Footer"/>
      <w:ind w:firstLine="360"/>
    </w:pPr>
  </w:p>
  <w:tbl>
    <w:tblPr>
      <w:tblStyle w:val="TableGrid"/>
      <w:tblW w:w="9639" w:type="dxa"/>
      <w:tblBorders>
        <w:top w:val="single" w:sz="6" w:space="0" w:color="2F5496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0CECE" w:themeFill="background2" w:themeFillShade="E6"/>
      <w:tblLook w:val="04A0" w:firstRow="1" w:lastRow="0" w:firstColumn="1" w:lastColumn="0" w:noHBand="0" w:noVBand="1"/>
    </w:tblPr>
    <w:tblGrid>
      <w:gridCol w:w="4244"/>
      <w:gridCol w:w="5395"/>
    </w:tblGrid>
    <w:tr w:rsidR="009061A6" w:rsidRPr="00807EC0" w:rsidTr="005063C5">
      <w:tc>
        <w:tcPr>
          <w:tcW w:w="4244" w:type="dxa"/>
          <w:shd w:val="clear" w:color="auto" w:fill="D0CECE" w:themeFill="background2" w:themeFillShade="E6"/>
        </w:tcPr>
        <w:sdt>
          <w:sdtPr>
            <w:rPr>
              <w:rStyle w:val="PageNumber"/>
              <w:rFonts w:ascii="Garamond" w:hAnsi="Garamond"/>
            </w:rPr>
            <w:id w:val="498861790"/>
            <w:docPartObj>
              <w:docPartGallery w:val="Page Numbers (Bottom of Page)"/>
              <w:docPartUnique/>
            </w:docPartObj>
          </w:sdtPr>
          <w:sdtContent>
            <w:p w:rsidR="009061A6" w:rsidRPr="00807EC0" w:rsidRDefault="009061A6" w:rsidP="00345D90">
              <w:pPr>
                <w:pStyle w:val="Footer"/>
                <w:spacing w:after="20"/>
                <w:rPr>
                  <w:rFonts w:ascii="Garamond" w:hAnsi="Garamond"/>
                </w:rPr>
              </w:pP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begin"/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instrText xml:space="preserve"> PAGE </w:instrText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separate"/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t>2</w:t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end"/>
              </w:r>
            </w:p>
          </w:sdtContent>
        </w:sdt>
      </w:tc>
      <w:tc>
        <w:tcPr>
          <w:tcW w:w="5395" w:type="dxa"/>
          <w:shd w:val="clear" w:color="auto" w:fill="D0CECE" w:themeFill="background2" w:themeFillShade="E6"/>
        </w:tcPr>
        <w:p w:rsidR="009061A6" w:rsidRPr="00807EC0" w:rsidRDefault="009061A6" w:rsidP="00345D90">
          <w:pPr>
            <w:pStyle w:val="Footer"/>
            <w:spacing w:after="20"/>
            <w:jc w:val="right"/>
            <w:rPr>
              <w:rFonts w:ascii="Garamond" w:hAnsi="Garamond"/>
              <w:i/>
              <w:iCs/>
              <w:sz w:val="15"/>
              <w:szCs w:val="15"/>
            </w:rPr>
          </w:pPr>
          <w:r w:rsidRPr="00807EC0">
            <w:rPr>
              <w:rFonts w:ascii="Garamond" w:hAnsi="Garamond"/>
              <w:i/>
              <w:iCs/>
              <w:color w:val="2F5496" w:themeColor="accent1" w:themeShade="BF"/>
              <w:sz w:val="15"/>
              <w:szCs w:val="15"/>
            </w:rPr>
            <w:t>Author1 Name</w:t>
          </w:r>
        </w:p>
      </w:tc>
    </w:tr>
  </w:tbl>
  <w:p w:rsidR="009061A6" w:rsidRDefault="00906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1A6" w:rsidRDefault="009061A6" w:rsidP="009061A6">
    <w:pPr>
      <w:pStyle w:val="Footer"/>
      <w:ind w:firstLine="360"/>
    </w:pPr>
  </w:p>
  <w:tbl>
    <w:tblPr>
      <w:tblStyle w:val="TableGrid"/>
      <w:tblW w:w="9639" w:type="dxa"/>
      <w:tblBorders>
        <w:top w:val="single" w:sz="6" w:space="0" w:color="2F5496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0CECE" w:themeFill="background2" w:themeFillShade="E6"/>
      <w:tblLook w:val="04A0" w:firstRow="1" w:lastRow="0" w:firstColumn="1" w:lastColumn="0" w:noHBand="0" w:noVBand="1"/>
    </w:tblPr>
    <w:tblGrid>
      <w:gridCol w:w="4244"/>
      <w:gridCol w:w="5395"/>
    </w:tblGrid>
    <w:tr w:rsidR="00E05809" w:rsidRPr="00807EC0" w:rsidTr="005063C5">
      <w:tc>
        <w:tcPr>
          <w:tcW w:w="4244" w:type="dxa"/>
          <w:shd w:val="clear" w:color="auto" w:fill="D0CECE" w:themeFill="background2" w:themeFillShade="E6"/>
        </w:tcPr>
        <w:p w:rsidR="00E05809" w:rsidRPr="00807EC0" w:rsidRDefault="00E05809" w:rsidP="00345D90">
          <w:pPr>
            <w:pStyle w:val="Footer"/>
            <w:spacing w:after="20"/>
            <w:rPr>
              <w:rFonts w:ascii="Garamond" w:hAnsi="Garamond"/>
              <w:i/>
              <w:iCs/>
              <w:sz w:val="15"/>
              <w:szCs w:val="15"/>
            </w:rPr>
          </w:pPr>
          <w:r w:rsidRPr="00807EC0">
            <w:rPr>
              <w:rFonts w:ascii="Garamond" w:hAnsi="Garamond"/>
              <w:i/>
              <w:iCs/>
              <w:color w:val="2F5496" w:themeColor="accent1" w:themeShade="BF"/>
              <w:sz w:val="15"/>
              <w:szCs w:val="15"/>
            </w:rPr>
            <w:t>Lontar Physics Today Vol.  No.</w:t>
          </w:r>
          <w:r w:rsidR="005D1DCC" w:rsidRPr="00807EC0">
            <w:rPr>
              <w:rFonts w:ascii="Garamond" w:hAnsi="Garamond"/>
              <w:i/>
              <w:iCs/>
              <w:color w:val="2F5496" w:themeColor="accent1" w:themeShade="BF"/>
              <w:sz w:val="15"/>
              <w:szCs w:val="15"/>
            </w:rPr>
            <w:t xml:space="preserve"> February 2023</w:t>
          </w:r>
        </w:p>
      </w:tc>
      <w:tc>
        <w:tcPr>
          <w:tcW w:w="5395" w:type="dxa"/>
          <w:shd w:val="clear" w:color="auto" w:fill="D0CECE" w:themeFill="background2" w:themeFillShade="E6"/>
        </w:tcPr>
        <w:sdt>
          <w:sdtPr>
            <w:rPr>
              <w:rStyle w:val="PageNumber"/>
              <w:rFonts w:ascii="Garamond" w:hAnsi="Garamond"/>
              <w:sz w:val="16"/>
              <w:szCs w:val="16"/>
            </w:rPr>
            <w:id w:val="1922363668"/>
            <w:docPartObj>
              <w:docPartGallery w:val="Page Numbers (Bottom of Page)"/>
              <w:docPartUnique/>
            </w:docPartObj>
          </w:sdtPr>
          <w:sdtContent>
            <w:p w:rsidR="00E05809" w:rsidRPr="00807EC0" w:rsidRDefault="00E05809" w:rsidP="00345D90">
              <w:pPr>
                <w:pStyle w:val="Footer"/>
                <w:spacing w:after="20"/>
                <w:jc w:val="right"/>
                <w:rPr>
                  <w:rFonts w:ascii="Garamond" w:hAnsi="Garamond"/>
                  <w:sz w:val="16"/>
                  <w:szCs w:val="16"/>
                </w:rPr>
              </w:pP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begin"/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instrText xml:space="preserve"> PAGE </w:instrText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separate"/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t>3</w:t>
              </w:r>
              <w:r w:rsidRPr="00807EC0">
                <w:rPr>
                  <w:rStyle w:val="PageNumber"/>
                  <w:rFonts w:ascii="Garamond" w:hAnsi="Garamond"/>
                  <w:b/>
                  <w:bCs/>
                  <w:sz w:val="15"/>
                  <w:szCs w:val="15"/>
                </w:rPr>
                <w:fldChar w:fldCharType="end"/>
              </w:r>
            </w:p>
          </w:sdtContent>
        </w:sdt>
      </w:tc>
    </w:tr>
  </w:tbl>
  <w:p w:rsidR="00E05809" w:rsidRDefault="00E05809" w:rsidP="00E0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1CB" w:rsidRDefault="007F51CB" w:rsidP="008F6B66">
      <w:r>
        <w:separator/>
      </w:r>
    </w:p>
  </w:footnote>
  <w:footnote w:type="continuationSeparator" w:id="0">
    <w:p w:rsidR="007F51CB" w:rsidRDefault="007F51CB" w:rsidP="008F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6" w:space="0" w:color="2F5496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0CECE" w:themeFill="background2" w:themeFillShade="E6"/>
      <w:tblLook w:val="04A0" w:firstRow="1" w:lastRow="0" w:firstColumn="1" w:lastColumn="0" w:noHBand="0" w:noVBand="1"/>
    </w:tblPr>
    <w:tblGrid>
      <w:gridCol w:w="4244"/>
      <w:gridCol w:w="5395"/>
    </w:tblGrid>
    <w:tr w:rsidR="005D1DCC" w:rsidRPr="00BE6688" w:rsidTr="005063C5">
      <w:tc>
        <w:tcPr>
          <w:tcW w:w="4244" w:type="dxa"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  <w:r w:rsidRPr="00BE6688">
            <w:rPr>
              <w:rFonts w:ascii="Garamond" w:hAnsi="Garamond"/>
              <w:sz w:val="13"/>
              <w:szCs w:val="13"/>
            </w:rPr>
            <w:t>Lontar Physics Today (e-ISSN: 2828-0970)</w:t>
          </w:r>
        </w:p>
      </w:tc>
      <w:tc>
        <w:tcPr>
          <w:tcW w:w="5395" w:type="dxa"/>
          <w:vMerge w:val="restart"/>
          <w:shd w:val="clear" w:color="auto" w:fill="D0CECE" w:themeFill="background2" w:themeFillShade="E6"/>
        </w:tcPr>
        <w:p w:rsidR="005D1DCC" w:rsidRPr="00BE6688" w:rsidRDefault="006373C9" w:rsidP="006373C9">
          <w:pPr>
            <w:pStyle w:val="Header"/>
            <w:jc w:val="right"/>
            <w:rPr>
              <w:rFonts w:ascii="Garamond" w:hAnsi="Garamond"/>
              <w:sz w:val="13"/>
              <w:szCs w:val="13"/>
            </w:rPr>
          </w:pPr>
          <w:r>
            <w:rPr>
              <w:rFonts w:ascii="Garamond" w:hAnsi="Garamond"/>
              <w:noProof/>
              <w:sz w:val="13"/>
              <w:szCs w:val="13"/>
            </w:rPr>
            <w:drawing>
              <wp:inline distT="0" distB="0" distL="0" distR="0">
                <wp:extent cx="844483" cy="396000"/>
                <wp:effectExtent l="0" t="0" r="0" b="0"/>
                <wp:docPr id="6926452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645251" name="Picture 692645251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48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1DCC" w:rsidRPr="00BE6688" w:rsidTr="005063C5">
      <w:tc>
        <w:tcPr>
          <w:tcW w:w="4244" w:type="dxa"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  <w:r w:rsidRPr="00BE6688">
            <w:rPr>
              <w:rFonts w:ascii="Garamond" w:hAnsi="Garamond"/>
              <w:sz w:val="13"/>
              <w:szCs w:val="13"/>
            </w:rPr>
            <w:t>Vol. 3 No. 2 Jun</w:t>
          </w:r>
          <w:r w:rsidR="00D10829">
            <w:rPr>
              <w:rFonts w:ascii="Garamond" w:hAnsi="Garamond"/>
              <w:sz w:val="13"/>
              <w:szCs w:val="13"/>
            </w:rPr>
            <w:t>e</w:t>
          </w:r>
          <w:r w:rsidRPr="00BE6688">
            <w:rPr>
              <w:rFonts w:ascii="Garamond" w:hAnsi="Garamond"/>
              <w:sz w:val="13"/>
              <w:szCs w:val="13"/>
            </w:rPr>
            <w:t xml:space="preserve"> 2024, p 110-118</w:t>
          </w:r>
        </w:p>
      </w:tc>
      <w:tc>
        <w:tcPr>
          <w:tcW w:w="5395" w:type="dxa"/>
          <w:vMerge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</w:p>
      </w:tc>
    </w:tr>
    <w:tr w:rsidR="005D1DCC" w:rsidRPr="00BE6688" w:rsidTr="005063C5">
      <w:tc>
        <w:tcPr>
          <w:tcW w:w="4244" w:type="dxa"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  <w:r w:rsidRPr="00BE6688">
            <w:rPr>
              <w:rFonts w:ascii="Garamond" w:hAnsi="Garamond"/>
              <w:sz w:val="13"/>
              <w:szCs w:val="13"/>
            </w:rPr>
            <w:t>Ava</w:t>
          </w:r>
          <w:r w:rsidR="00807EC0" w:rsidRPr="00BE6688">
            <w:rPr>
              <w:rFonts w:ascii="Garamond" w:hAnsi="Garamond"/>
              <w:sz w:val="13"/>
              <w:szCs w:val="13"/>
            </w:rPr>
            <w:t>il</w:t>
          </w:r>
          <w:r w:rsidRPr="00BE6688">
            <w:rPr>
              <w:rFonts w:ascii="Garamond" w:hAnsi="Garamond"/>
              <w:sz w:val="13"/>
              <w:szCs w:val="13"/>
            </w:rPr>
            <w:t xml:space="preserve">able online at </w:t>
          </w:r>
          <w:hyperlink r:id="rId3" w:history="1">
            <w:r w:rsidRPr="00BE6688">
              <w:rPr>
                <w:rStyle w:val="Hyperlink"/>
                <w:rFonts w:ascii="Garamond" w:hAnsi="Garamond"/>
                <w:sz w:val="13"/>
                <w:szCs w:val="13"/>
              </w:rPr>
              <w:t>http://journal.upgris.ac.id/index.php/upt</w:t>
            </w:r>
          </w:hyperlink>
          <w:r w:rsidRPr="00BE6688">
            <w:rPr>
              <w:rFonts w:ascii="Garamond" w:hAnsi="Garamond"/>
              <w:sz w:val="13"/>
              <w:szCs w:val="13"/>
            </w:rPr>
            <w:t xml:space="preserve"> </w:t>
          </w:r>
        </w:p>
      </w:tc>
      <w:tc>
        <w:tcPr>
          <w:tcW w:w="5395" w:type="dxa"/>
          <w:vMerge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</w:p>
      </w:tc>
    </w:tr>
    <w:tr w:rsidR="005D1DCC" w:rsidRPr="00BE6688" w:rsidTr="005063C5">
      <w:tc>
        <w:tcPr>
          <w:tcW w:w="4244" w:type="dxa"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  <w:r w:rsidRPr="00BE6688">
            <w:rPr>
              <w:rFonts w:ascii="Garamond" w:hAnsi="Garamond"/>
              <w:sz w:val="13"/>
              <w:szCs w:val="13"/>
            </w:rPr>
            <w:t>DOI: 10.xxxx/lpt.v3i2.</w:t>
          </w:r>
        </w:p>
      </w:tc>
      <w:tc>
        <w:tcPr>
          <w:tcW w:w="5395" w:type="dxa"/>
          <w:vMerge/>
          <w:shd w:val="clear" w:color="auto" w:fill="D0CECE" w:themeFill="background2" w:themeFillShade="E6"/>
        </w:tcPr>
        <w:p w:rsidR="005D1DCC" w:rsidRPr="00BE6688" w:rsidRDefault="005D1DCC" w:rsidP="005D1DCC">
          <w:pPr>
            <w:pStyle w:val="Header"/>
            <w:rPr>
              <w:rFonts w:ascii="Garamond" w:hAnsi="Garamond"/>
              <w:sz w:val="13"/>
              <w:szCs w:val="13"/>
            </w:rPr>
          </w:pPr>
        </w:p>
      </w:tc>
    </w:tr>
  </w:tbl>
  <w:p w:rsidR="005D1DCC" w:rsidRDefault="005D1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EA1"/>
    <w:multiLevelType w:val="hybridMultilevel"/>
    <w:tmpl w:val="5158F410"/>
    <w:lvl w:ilvl="0" w:tplc="EB92C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5B15"/>
    <w:multiLevelType w:val="hybridMultilevel"/>
    <w:tmpl w:val="F6C0DCB2"/>
    <w:lvl w:ilvl="0" w:tplc="BAC80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40AC"/>
    <w:multiLevelType w:val="hybridMultilevel"/>
    <w:tmpl w:val="7240838C"/>
    <w:lvl w:ilvl="0" w:tplc="12743D42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39A8"/>
    <w:multiLevelType w:val="hybridMultilevel"/>
    <w:tmpl w:val="79FC362A"/>
    <w:lvl w:ilvl="0" w:tplc="40705A38">
      <w:start w:val="1"/>
      <w:numFmt w:val="decimal"/>
      <w:lvlText w:val="3.%1."/>
      <w:lvlJc w:val="left"/>
      <w:pPr>
        <w:ind w:left="720" w:hanging="360"/>
      </w:pPr>
      <w:rPr>
        <w:rFonts w:ascii="Garamond" w:hAnsi="Garamon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10FC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76D5DF5"/>
    <w:multiLevelType w:val="hybridMultilevel"/>
    <w:tmpl w:val="65C8407E"/>
    <w:lvl w:ilvl="0" w:tplc="811A480E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  <w:b/>
        <w:bCs/>
        <w:color w:val="2F5496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3486"/>
    <w:multiLevelType w:val="hybridMultilevel"/>
    <w:tmpl w:val="582E3572"/>
    <w:lvl w:ilvl="0" w:tplc="8478509E">
      <w:start w:val="1"/>
      <w:numFmt w:val="decimal"/>
      <w:lvlText w:val="2.%1."/>
      <w:lvlJc w:val="righ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69"/>
    <w:multiLevelType w:val="hybridMultilevel"/>
    <w:tmpl w:val="0EDC7434"/>
    <w:lvl w:ilvl="0" w:tplc="6270C07C">
      <w:start w:val="1"/>
      <w:numFmt w:val="decimal"/>
      <w:lvlText w:val="4.%1."/>
      <w:lvlJc w:val="left"/>
      <w:pPr>
        <w:ind w:left="720" w:hanging="360"/>
      </w:pPr>
      <w:rPr>
        <w:rFonts w:ascii="Garamond" w:hAnsi="Garamon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5886"/>
    <w:multiLevelType w:val="hybridMultilevel"/>
    <w:tmpl w:val="C764C09A"/>
    <w:lvl w:ilvl="0" w:tplc="7102FAF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6BF1"/>
    <w:multiLevelType w:val="hybridMultilevel"/>
    <w:tmpl w:val="8FB8F5C2"/>
    <w:lvl w:ilvl="0" w:tplc="8478509E">
      <w:start w:val="1"/>
      <w:numFmt w:val="decimal"/>
      <w:lvlText w:val="2.%1."/>
      <w:lvlJc w:val="righ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20E8"/>
    <w:multiLevelType w:val="hybridMultilevel"/>
    <w:tmpl w:val="2022FECE"/>
    <w:lvl w:ilvl="0" w:tplc="E466B4AE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76EC3"/>
    <w:multiLevelType w:val="hybridMultilevel"/>
    <w:tmpl w:val="76A04226"/>
    <w:lvl w:ilvl="0" w:tplc="0B168880">
      <w:start w:val="1"/>
      <w:numFmt w:val="decimal"/>
      <w:lvlText w:val="2.%1."/>
      <w:lvlJc w:val="righ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454D3"/>
    <w:multiLevelType w:val="hybridMultilevel"/>
    <w:tmpl w:val="B85C24E6"/>
    <w:lvl w:ilvl="0" w:tplc="12743D42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E2107"/>
    <w:multiLevelType w:val="hybridMultilevel"/>
    <w:tmpl w:val="3E5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25995">
    <w:abstractNumId w:val="4"/>
  </w:num>
  <w:num w:numId="2" w16cid:durableId="10451276">
    <w:abstractNumId w:val="13"/>
  </w:num>
  <w:num w:numId="3" w16cid:durableId="752168465">
    <w:abstractNumId w:val="5"/>
  </w:num>
  <w:num w:numId="4" w16cid:durableId="1125002181">
    <w:abstractNumId w:val="12"/>
  </w:num>
  <w:num w:numId="5" w16cid:durableId="2028093340">
    <w:abstractNumId w:val="2"/>
  </w:num>
  <w:num w:numId="6" w16cid:durableId="868295237">
    <w:abstractNumId w:val="1"/>
  </w:num>
  <w:num w:numId="7" w16cid:durableId="514074695">
    <w:abstractNumId w:val="0"/>
  </w:num>
  <w:num w:numId="8" w16cid:durableId="441338633">
    <w:abstractNumId w:val="11"/>
  </w:num>
  <w:num w:numId="9" w16cid:durableId="298534186">
    <w:abstractNumId w:val="6"/>
  </w:num>
  <w:num w:numId="10" w16cid:durableId="2044938078">
    <w:abstractNumId w:val="7"/>
  </w:num>
  <w:num w:numId="11" w16cid:durableId="1426413501">
    <w:abstractNumId w:val="9"/>
  </w:num>
  <w:num w:numId="12" w16cid:durableId="768547508">
    <w:abstractNumId w:val="3"/>
  </w:num>
  <w:num w:numId="13" w16cid:durableId="344407982">
    <w:abstractNumId w:val="10"/>
  </w:num>
  <w:num w:numId="14" w16cid:durableId="817959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7D"/>
    <w:rsid w:val="0009065D"/>
    <w:rsid w:val="000A3FEA"/>
    <w:rsid w:val="00161C59"/>
    <w:rsid w:val="001B4F1B"/>
    <w:rsid w:val="001D08AE"/>
    <w:rsid w:val="002C3DBE"/>
    <w:rsid w:val="002E0F65"/>
    <w:rsid w:val="003057CF"/>
    <w:rsid w:val="00345D90"/>
    <w:rsid w:val="003858DD"/>
    <w:rsid w:val="00390318"/>
    <w:rsid w:val="00390C69"/>
    <w:rsid w:val="003C1EA0"/>
    <w:rsid w:val="0049441B"/>
    <w:rsid w:val="004A5D61"/>
    <w:rsid w:val="00505959"/>
    <w:rsid w:val="005063C5"/>
    <w:rsid w:val="00520655"/>
    <w:rsid w:val="005D1DCC"/>
    <w:rsid w:val="00630870"/>
    <w:rsid w:val="006373C9"/>
    <w:rsid w:val="0066219A"/>
    <w:rsid w:val="00691C1D"/>
    <w:rsid w:val="006B016C"/>
    <w:rsid w:val="006B477D"/>
    <w:rsid w:val="00706362"/>
    <w:rsid w:val="00765D34"/>
    <w:rsid w:val="007840B1"/>
    <w:rsid w:val="007A3EA5"/>
    <w:rsid w:val="007A68C9"/>
    <w:rsid w:val="007F51CB"/>
    <w:rsid w:val="00804514"/>
    <w:rsid w:val="00807EC0"/>
    <w:rsid w:val="0082665B"/>
    <w:rsid w:val="0084734D"/>
    <w:rsid w:val="008D3531"/>
    <w:rsid w:val="008F6B66"/>
    <w:rsid w:val="009061A6"/>
    <w:rsid w:val="009639F8"/>
    <w:rsid w:val="00974298"/>
    <w:rsid w:val="009D15DC"/>
    <w:rsid w:val="009D68B0"/>
    <w:rsid w:val="009E3E3E"/>
    <w:rsid w:val="009E3E93"/>
    <w:rsid w:val="00A44A2D"/>
    <w:rsid w:val="00B13A04"/>
    <w:rsid w:val="00B148FC"/>
    <w:rsid w:val="00BB4DA6"/>
    <w:rsid w:val="00BD750A"/>
    <w:rsid w:val="00BE6688"/>
    <w:rsid w:val="00C55BB1"/>
    <w:rsid w:val="00C609EA"/>
    <w:rsid w:val="00C65790"/>
    <w:rsid w:val="00C741F2"/>
    <w:rsid w:val="00CC6758"/>
    <w:rsid w:val="00CE116C"/>
    <w:rsid w:val="00D10829"/>
    <w:rsid w:val="00D9583C"/>
    <w:rsid w:val="00D9620C"/>
    <w:rsid w:val="00DA3836"/>
    <w:rsid w:val="00E05809"/>
    <w:rsid w:val="00E24040"/>
    <w:rsid w:val="00E3608C"/>
    <w:rsid w:val="00E37E51"/>
    <w:rsid w:val="00E77D62"/>
    <w:rsid w:val="00E869AC"/>
    <w:rsid w:val="00E952E9"/>
    <w:rsid w:val="00EA04F9"/>
    <w:rsid w:val="00EB5CF1"/>
    <w:rsid w:val="00EF4449"/>
    <w:rsid w:val="00F051BC"/>
    <w:rsid w:val="00F50E45"/>
    <w:rsid w:val="00F77CD8"/>
    <w:rsid w:val="00FA28FD"/>
    <w:rsid w:val="00FB6FD1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48554"/>
  <w15:chartTrackingRefBased/>
  <w15:docId w15:val="{22CFD454-3A96-7A43-9879-8FBAD390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77D6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B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7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7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C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6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B66"/>
  </w:style>
  <w:style w:type="paragraph" w:styleId="Footer">
    <w:name w:val="footer"/>
    <w:basedOn w:val="Normal"/>
    <w:link w:val="FooterChar"/>
    <w:uiPriority w:val="99"/>
    <w:unhideWhenUsed/>
    <w:rsid w:val="008F6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B66"/>
  </w:style>
  <w:style w:type="paragraph" w:customStyle="1" w:styleId="Correspondencedetails">
    <w:name w:val="Correspondence details"/>
    <w:basedOn w:val="Normal"/>
    <w:qFormat/>
    <w:rsid w:val="00C55BB1"/>
    <w:pPr>
      <w:spacing w:before="240" w:line="36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Notesoncontributors">
    <w:name w:val="Notes on contributors"/>
    <w:basedOn w:val="Normal"/>
    <w:qFormat/>
    <w:rsid w:val="00C55BB1"/>
    <w:pPr>
      <w:spacing w:before="240" w:line="360" w:lineRule="auto"/>
    </w:pPr>
    <w:rPr>
      <w:rFonts w:ascii="Times New Roman" w:eastAsia="Times New Roman" w:hAnsi="Times New Roman" w:cs="Times New Roman"/>
      <w:kern w:val="0"/>
      <w:sz w:val="22"/>
      <w:lang w:val="en-GB" w:eastAsia="en-GB"/>
      <w14:ligatures w14:val="none"/>
    </w:rPr>
  </w:style>
  <w:style w:type="paragraph" w:customStyle="1" w:styleId="IOPText">
    <w:name w:val="IOPText"/>
    <w:basedOn w:val="Normal"/>
    <w:link w:val="IOPTextChar"/>
    <w:qFormat/>
    <w:rsid w:val="002E0F65"/>
    <w:pPr>
      <w:spacing w:line="259" w:lineRule="auto"/>
      <w:ind w:firstLine="227"/>
      <w:jc w:val="both"/>
    </w:pPr>
    <w:rPr>
      <w:rFonts w:ascii="Times New Roman" w:hAnsi="Times New Roman"/>
      <w:kern w:val="0"/>
      <w:sz w:val="20"/>
      <w:szCs w:val="22"/>
      <w:lang w:val="en-GB"/>
      <w14:ligatures w14:val="none"/>
    </w:rPr>
  </w:style>
  <w:style w:type="character" w:customStyle="1" w:styleId="IOPTextChar">
    <w:name w:val="IOPText Char"/>
    <w:basedOn w:val="DefaultParagraphFont"/>
    <w:link w:val="IOPText"/>
    <w:rsid w:val="002E0F65"/>
    <w:rPr>
      <w:rFonts w:ascii="Times New Roman" w:hAnsi="Times New Roman"/>
      <w:kern w:val="0"/>
      <w:sz w:val="20"/>
      <w:szCs w:val="22"/>
      <w:lang w:val="en-GB"/>
      <w14:ligatures w14:val="none"/>
    </w:rPr>
  </w:style>
  <w:style w:type="paragraph" w:customStyle="1" w:styleId="IOPAff">
    <w:name w:val="IOPAff"/>
    <w:basedOn w:val="Normal"/>
    <w:link w:val="IOPAffChar"/>
    <w:qFormat/>
    <w:rsid w:val="00F051BC"/>
    <w:pPr>
      <w:spacing w:line="259" w:lineRule="auto"/>
      <w:ind w:right="2552"/>
    </w:pPr>
    <w:rPr>
      <w:rFonts w:ascii="Times New Roman" w:hAnsi="Times New Roman" w:cs="Times New Roman"/>
      <w:kern w:val="0"/>
      <w:sz w:val="18"/>
      <w:szCs w:val="18"/>
      <w:lang w:val="en-GB"/>
      <w14:ligatures w14:val="none"/>
    </w:rPr>
  </w:style>
  <w:style w:type="character" w:customStyle="1" w:styleId="IOPAffChar">
    <w:name w:val="IOPAff Char"/>
    <w:basedOn w:val="DefaultParagraphFont"/>
    <w:link w:val="IOPAff"/>
    <w:rsid w:val="00F051BC"/>
    <w:rPr>
      <w:rFonts w:ascii="Times New Roman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IOPH1">
    <w:name w:val="IOPH1"/>
    <w:basedOn w:val="IOPAff"/>
    <w:link w:val="IOPH1Char"/>
    <w:qFormat/>
    <w:rsid w:val="00F051BC"/>
    <w:pPr>
      <w:spacing w:before="200" w:after="120"/>
      <w:ind w:right="0"/>
    </w:pPr>
    <w:rPr>
      <w:b/>
      <w:sz w:val="22"/>
    </w:rPr>
  </w:style>
  <w:style w:type="character" w:customStyle="1" w:styleId="IOPH1Char">
    <w:name w:val="IOPH1 Char"/>
    <w:basedOn w:val="IOPAffChar"/>
    <w:link w:val="IOPH1"/>
    <w:rsid w:val="00F051BC"/>
    <w:rPr>
      <w:rFonts w:ascii="Times New Roman" w:hAnsi="Times New Roman" w:cs="Times New Roman"/>
      <w:b/>
      <w:kern w:val="0"/>
      <w:sz w:val="22"/>
      <w:szCs w:val="18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2C3DBE"/>
    <w:rPr>
      <w:b/>
      <w:bCs/>
    </w:rPr>
  </w:style>
  <w:style w:type="character" w:styleId="Emphasis">
    <w:name w:val="Emphasis"/>
    <w:basedOn w:val="DefaultParagraphFont"/>
    <w:uiPriority w:val="20"/>
    <w:qFormat/>
    <w:rsid w:val="002C3DB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4F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24040"/>
    <w:rPr>
      <w:color w:val="666666"/>
    </w:rPr>
  </w:style>
  <w:style w:type="character" w:styleId="PageNumber">
    <w:name w:val="page number"/>
    <w:basedOn w:val="DefaultParagraphFont"/>
    <w:uiPriority w:val="99"/>
    <w:semiHidden/>
    <w:unhideWhenUsed/>
    <w:rsid w:val="00520655"/>
  </w:style>
  <w:style w:type="paragraph" w:styleId="NoSpacing">
    <w:name w:val="No Spacing"/>
    <w:uiPriority w:val="1"/>
    <w:qFormat/>
    <w:rsid w:val="009061A6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6373C9"/>
    <w:pPr>
      <w:spacing w:after="200"/>
    </w:pPr>
    <w:rPr>
      <w:i/>
      <w:iCs/>
      <w:color w:val="44546A" w:themeColor="text2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8266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.upgris.ac.id/index.php/upt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Joko Saefan</dc:creator>
  <cp:keywords/>
  <dc:description/>
  <cp:lastModifiedBy>Joko Saefan</cp:lastModifiedBy>
  <cp:revision>3</cp:revision>
  <cp:lastPrinted>2025-08-09T01:50:00Z</cp:lastPrinted>
  <dcterms:created xsi:type="dcterms:W3CDTF">2025-11-27T00:40:00Z</dcterms:created>
  <dcterms:modified xsi:type="dcterms:W3CDTF">2025-11-27T01:01:00Z</dcterms:modified>
</cp:coreProperties>
</file>