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0000ff"/>
          <w:sz w:val="16"/>
          <w:szCs w:val="16"/>
        </w:rPr>
      </w:pPr>
      <w:r w:rsidDel="00000000" w:rsidR="00000000" w:rsidRPr="00000000">
        <w:rPr>
          <w:b w:val="1"/>
          <w:color w:val="0000ff"/>
          <w:sz w:val="24"/>
          <w:szCs w:val="24"/>
          <w:highlight w:val="yellow"/>
          <w:rtl w:val="0"/>
        </w:rPr>
        <w:t xml:space="preserve"> 🛑You do not need permission to download this file🛑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Google Doc:</w:t>
      </w:r>
      <w:r w:rsidDel="00000000" w:rsidR="00000000" w:rsidRPr="00000000">
        <w:rPr>
          <w:b w:val="1"/>
          <w:rtl w:val="0"/>
        </w:rPr>
        <w:t xml:space="preserve"> To make a copy of this document:  Go to File and select- “Make a copy”. </w:t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Word Doc</w:t>
      </w:r>
      <w:r w:rsidDel="00000000" w:rsidR="00000000" w:rsidRPr="00000000">
        <w:rPr>
          <w:b w:val="1"/>
          <w:rtl w:val="0"/>
        </w:rPr>
        <w:t xml:space="preserve">: To download a copy of this document- Go to File and select “Download as” choose .doc or .rtf. Save it on your computer and you can then complete your work. You may need to click “enable editing”.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sz w:val="48"/>
          <w:szCs w:val="48"/>
          <w:rtl w:val="0"/>
        </w:rPr>
        <w:br w:type="textWrapping"/>
        <w:t xml:space="preserve">4.04 Jefferson Brings Change!—Guided Notes</w:t>
        <w:br w:type="textWrapping"/>
      </w:r>
      <w:r w:rsidDel="00000000" w:rsidR="00000000" w:rsidRPr="00000000">
        <w:rPr>
          <w:rtl w:val="0"/>
        </w:rPr>
        <w:t xml:space="preserve">Directions: Your Guided Notes are a tool to use as you read your lesson pages in the course. These important notes will help you complete your lesson assessment, as well as prepare you for Discussion-Based Assessments, unit exams, and segment exams. You do not need to submit your Guided Notes for grading.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Key Vocabulary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7170"/>
        <w:tblGridChange w:id="0">
          <w:tblGrid>
            <w:gridCol w:w="1680"/>
            <w:gridCol w:w="717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 (use context clues)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Contested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Electoral College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Political Party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Impressment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Illegal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Acquitted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Rule="auto"/>
        <w:rPr>
          <w:highlight w:val="whit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Vision in Action</w:t>
        <w:br w:type="textWrapping"/>
      </w:r>
      <w:r w:rsidDel="00000000" w:rsidR="00000000" w:rsidRPr="00000000">
        <w:rPr>
          <w:rtl w:val="0"/>
        </w:rPr>
        <w:t xml:space="preserve">Complete the sentences below by filling in the blanks.</w:t>
        <w:br w:type="textWrapping"/>
        <w:br w:type="textWrapping"/>
      </w:r>
      <w:r w:rsidDel="00000000" w:rsidR="00000000" w:rsidRPr="00000000">
        <w:rPr>
          <w:highlight w:val="white"/>
          <w:rtl w:val="0"/>
        </w:rPr>
        <w:t xml:space="preserve">Jefferson’s political party, the_____________, had a different view of government than the ____________. They believed in a strict reading of the ________________.  Jefferson and his party thought the Federalists used their power ___________ than they should have.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rtl w:val="0"/>
        </w:rPr>
        <w:t xml:space="preserve">Complete the chart below to describe examples of how Jefferson and his political party turned his vision into action.</w:t>
      </w:r>
    </w:p>
    <w:tbl>
      <w:tblPr>
        <w:tblStyle w:val="Table2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130"/>
        <w:gridCol w:w="2130"/>
        <w:gridCol w:w="2130"/>
        <w:tblGridChange w:id="0">
          <w:tblGrid>
            <w:gridCol w:w="2220"/>
            <w:gridCol w:w="2130"/>
            <w:gridCol w:w="2130"/>
            <w:gridCol w:w="21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3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Limited Government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Frugal Government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Rights of the People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Agrarian Society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No Special Ceremony or Display of Power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Challenges</w:t>
        <w:br w:type="textWrapping"/>
      </w:r>
      <w:r w:rsidDel="00000000" w:rsidR="00000000" w:rsidRPr="00000000">
        <w:rPr>
          <w:rtl w:val="0"/>
        </w:rPr>
        <w:t xml:space="preserve">Jefferson faced many challenges. Take notes on the examples provided below. Use bullet points, short sentences, or any note style that helps you remember the important points best.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Marbury v. Madison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Rebellion in Haiti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Louisiana Purchase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Barbary Pirates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Embargo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Burr/Hamilton Duel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Jefferson's legacy in your own words. Be sure to include information on the impact to Native Americans. 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Unless Otherwise Noted All Content © 2022 Florida Virtual School. FlexPoint Education Cloud™ is a trademark of Florida Virtual School.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