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E4DBF" w14:textId="728C3729" w:rsidR="008A461A" w:rsidRDefault="003E12A9" w:rsidP="008A461A">
      <w:pPr>
        <w:pStyle w:val="KonuBal"/>
        <w:spacing w:line="242" w:lineRule="auto"/>
        <w:rPr>
          <w:rFonts w:ascii="Georgia" w:hAnsi="Georgia"/>
          <w:sz w:val="4"/>
          <w:szCs w:val="4"/>
        </w:rPr>
      </w:pPr>
      <w:r>
        <w:rPr>
          <w:noProof/>
          <w:lang w:val="tr-TR" w:eastAsia="tr-TR"/>
        </w:rPr>
        <w:drawing>
          <wp:anchor distT="0" distB="0" distL="114300" distR="114300" simplePos="0" relativeHeight="487736320" behindDoc="1" locked="0" layoutInCell="1" allowOverlap="1" wp14:anchorId="082D0384" wp14:editId="07993F1D">
            <wp:simplePos x="0" y="0"/>
            <wp:positionH relativeFrom="column">
              <wp:posOffset>5860415</wp:posOffset>
            </wp:positionH>
            <wp:positionV relativeFrom="paragraph">
              <wp:posOffset>-716858</wp:posOffset>
            </wp:positionV>
            <wp:extent cx="694756" cy="1041168"/>
            <wp:effectExtent l="0" t="0" r="0" b="6985"/>
            <wp:wrapNone/>
            <wp:docPr id="4" name="Resim 4" descr="Kapak Res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ak Resmi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756" cy="10411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4C07">
        <w:rPr>
          <w:noProof/>
          <w:lang w:val="tr-TR" w:eastAsia="tr-TR"/>
        </w:rPr>
        <mc:AlternateContent>
          <mc:Choice Requires="wps">
            <w:drawing>
              <wp:anchor distT="0" distB="0" distL="114300" distR="114300" simplePos="0" relativeHeight="487682048" behindDoc="0" locked="0" layoutInCell="1" allowOverlap="1" wp14:anchorId="38405FAE" wp14:editId="13C184AA">
                <wp:simplePos x="0" y="0"/>
                <wp:positionH relativeFrom="column">
                  <wp:posOffset>844429</wp:posOffset>
                </wp:positionH>
                <wp:positionV relativeFrom="paragraph">
                  <wp:posOffset>-661648</wp:posOffset>
                </wp:positionV>
                <wp:extent cx="4985385" cy="538517"/>
                <wp:effectExtent l="0" t="0" r="0" b="1905"/>
                <wp:wrapNone/>
                <wp:docPr id="13" name="Metin Kutusu 13"/>
                <wp:cNvGraphicFramePr/>
                <a:graphic xmlns:a="http://schemas.openxmlformats.org/drawingml/2006/main">
                  <a:graphicData uri="http://schemas.microsoft.com/office/word/2010/wordprocessingShape">
                    <wps:wsp>
                      <wps:cNvSpPr txBox="1"/>
                      <wps:spPr>
                        <a:xfrm>
                          <a:off x="0" y="0"/>
                          <a:ext cx="4985385" cy="538517"/>
                        </a:xfrm>
                        <a:prstGeom prst="rect">
                          <a:avLst/>
                        </a:prstGeom>
                        <a:noFill/>
                        <a:ln w="6350">
                          <a:noFill/>
                        </a:ln>
                      </wps:spPr>
                      <wps:txbx>
                        <w:txbxContent>
                          <w:p w14:paraId="23B39C10" w14:textId="77777777" w:rsidR="001146AC" w:rsidRDefault="001146AC" w:rsidP="00131BD0">
                            <w:pPr>
                              <w:pBdr>
                                <w:top w:val="nil"/>
                                <w:left w:val="nil"/>
                                <w:bottom w:val="nil"/>
                                <w:right w:val="nil"/>
                                <w:between w:val="nil"/>
                              </w:pBdr>
                              <w:spacing w:line="276" w:lineRule="auto"/>
                              <w:jc w:val="center"/>
                              <w:rPr>
                                <w:rFonts w:ascii="Cambria" w:hAnsi="Cambria"/>
                                <w:b/>
                                <w:sz w:val="28"/>
                                <w:szCs w:val="28"/>
                              </w:rPr>
                            </w:pPr>
                            <w:r w:rsidRPr="001146AC">
                              <w:rPr>
                                <w:rFonts w:ascii="Cambria" w:hAnsi="Cambria"/>
                                <w:b/>
                                <w:sz w:val="28"/>
                                <w:szCs w:val="28"/>
                              </w:rPr>
                              <w:t>Tykhe Sanat ve Tasarım Dergisi</w:t>
                            </w:r>
                          </w:p>
                          <w:p w14:paraId="45077AD3" w14:textId="3343C1D1" w:rsidR="00985E60" w:rsidRPr="006C091C" w:rsidRDefault="001146AC" w:rsidP="001146AC">
                            <w:pPr>
                              <w:pBdr>
                                <w:top w:val="nil"/>
                                <w:left w:val="nil"/>
                                <w:bottom w:val="nil"/>
                                <w:right w:val="nil"/>
                                <w:between w:val="nil"/>
                              </w:pBdr>
                              <w:spacing w:line="276" w:lineRule="auto"/>
                              <w:jc w:val="center"/>
                              <w:rPr>
                                <w:rFonts w:asciiTheme="majorHAnsi" w:eastAsia="Cambria" w:hAnsiTheme="majorHAnsi" w:cs="Cambria"/>
                                <w:i/>
                                <w:sz w:val="18"/>
                                <w:szCs w:val="18"/>
                              </w:rPr>
                            </w:pPr>
                            <w:r w:rsidRPr="001146AC">
                              <w:rPr>
                                <w:rFonts w:ascii="Cambria" w:hAnsi="Cambria"/>
                                <w:i/>
                                <w:sz w:val="28"/>
                                <w:szCs w:val="28"/>
                              </w:rPr>
                              <w:t>Tykhe Journal of Art and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05FAE" id="_x0000_t202" coordsize="21600,21600" o:spt="202" path="m,l,21600r21600,l21600,xe">
                <v:stroke joinstyle="miter"/>
                <v:path gradientshapeok="t" o:connecttype="rect"/>
              </v:shapetype>
              <v:shape id="Metin Kutusu 13" o:spid="_x0000_s1026" type="#_x0000_t202" style="position:absolute;left:0;text-align:left;margin-left:66.5pt;margin-top:-52.1pt;width:392.55pt;height:42.4pt;z-index:4876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" filled="f" stroked="f" strokeweight=".5pt">
                <v:textbox>
                  <w:txbxContent>
                    <w:p w14:paraId="23B39C10" w14:textId="77777777" w:rsidR="001146AC" w:rsidRDefault="001146AC" w:rsidP="00131BD0">
                      <w:pPr>
                        <w:pBdr>
                          <w:top w:val="nil"/>
                          <w:left w:val="nil"/>
                          <w:bottom w:val="nil"/>
                          <w:right w:val="nil"/>
                          <w:between w:val="nil"/>
                        </w:pBdr>
                        <w:spacing w:line="276" w:lineRule="auto"/>
                        <w:jc w:val="center"/>
                        <w:rPr>
                          <w:rFonts w:ascii="Cambria" w:hAnsi="Cambria"/>
                          <w:b/>
                          <w:sz w:val="28"/>
                          <w:szCs w:val="28"/>
                        </w:rPr>
                      </w:pPr>
                      <w:r w:rsidRPr="001146AC">
                        <w:rPr>
                          <w:rFonts w:ascii="Cambria" w:hAnsi="Cambria"/>
                          <w:b/>
                          <w:sz w:val="28"/>
                          <w:szCs w:val="28"/>
                        </w:rPr>
                        <w:t>Tykhe Sanat ve Tasarım Dergisi</w:t>
                      </w:r>
                    </w:p>
                    <w:p w14:paraId="45077AD3" w14:textId="3343C1D1" w:rsidR="00985E60" w:rsidRPr="006C091C" w:rsidRDefault="001146AC" w:rsidP="001146AC">
                      <w:pPr>
                        <w:pBdr>
                          <w:top w:val="nil"/>
                          <w:left w:val="nil"/>
                          <w:bottom w:val="nil"/>
                          <w:right w:val="nil"/>
                          <w:between w:val="nil"/>
                        </w:pBdr>
                        <w:spacing w:line="276" w:lineRule="auto"/>
                        <w:jc w:val="center"/>
                        <w:rPr>
                          <w:rFonts w:asciiTheme="majorHAnsi" w:eastAsia="Cambria" w:hAnsiTheme="majorHAnsi" w:cs="Cambria"/>
                          <w:i/>
                          <w:sz w:val="18"/>
                          <w:szCs w:val="18"/>
                        </w:rPr>
                      </w:pPr>
                      <w:r w:rsidRPr="001146AC">
                        <w:rPr>
                          <w:rFonts w:ascii="Cambria" w:hAnsi="Cambria"/>
                          <w:i/>
                          <w:sz w:val="28"/>
                          <w:szCs w:val="28"/>
                        </w:rPr>
                        <w:t>Tykhe Journal of Art and Design</w:t>
                      </w:r>
                    </w:p>
                  </w:txbxContent>
                </v:textbox>
              </v:shape>
            </w:pict>
          </mc:Fallback>
        </mc:AlternateContent>
      </w:r>
      <w:r w:rsidR="00655400" w:rsidRPr="00797032">
        <w:rPr>
          <w:noProof/>
          <w:sz w:val="24"/>
          <w:szCs w:val="24"/>
          <w:lang w:val="tr-TR" w:eastAsia="tr-TR"/>
        </w:rPr>
        <w:drawing>
          <wp:anchor distT="0" distB="0" distL="114300" distR="114300" simplePos="0" relativeHeight="487732224" behindDoc="0" locked="0" layoutInCell="1" allowOverlap="1" wp14:anchorId="6C4C9A36" wp14:editId="6A8CBABB">
            <wp:simplePos x="0" y="0"/>
            <wp:positionH relativeFrom="column">
              <wp:posOffset>-19685</wp:posOffset>
            </wp:positionH>
            <wp:positionV relativeFrom="paragraph">
              <wp:posOffset>-533400</wp:posOffset>
            </wp:positionV>
            <wp:extent cx="873125" cy="650240"/>
            <wp:effectExtent l="0" t="0" r="3175" b="0"/>
            <wp:wrapNone/>
            <wp:docPr id="1" name="Resim 1" descr="C:\Users\PC\AppData\Local\Temp\Rar$DIa18824.18084.rartemp\LOGO_ingilizce_Ortal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Temp\Rar$DIa18824.18084.rartemp\LOGO_ingilizce_Ortal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125" cy="65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BD0" w:rsidRPr="001F5BD4">
        <w:rPr>
          <w:noProof/>
          <w:lang w:val="tr-TR" w:eastAsia="tr-TR"/>
        </w:rPr>
        <mc:AlternateContent>
          <mc:Choice Requires="wps">
            <w:drawing>
              <wp:anchor distT="0" distB="0" distL="114300" distR="114300" simplePos="0" relativeHeight="487726080" behindDoc="0" locked="1" layoutInCell="1" allowOverlap="0" wp14:anchorId="6097D754" wp14:editId="29329222">
                <wp:simplePos x="0" y="0"/>
                <wp:positionH relativeFrom="column">
                  <wp:posOffset>3940810</wp:posOffset>
                </wp:positionH>
                <wp:positionV relativeFrom="paragraph">
                  <wp:posOffset>-38100</wp:posOffset>
                </wp:positionV>
                <wp:extent cx="1883410" cy="367665"/>
                <wp:effectExtent l="0" t="0" r="0" b="0"/>
                <wp:wrapNone/>
                <wp:docPr id="1942519684" name="Metin Kutusu 1942519684"/>
                <wp:cNvGraphicFramePr/>
                <a:graphic xmlns:a="http://schemas.openxmlformats.org/drawingml/2006/main">
                  <a:graphicData uri="http://schemas.microsoft.com/office/word/2010/wordprocessingShape">
                    <wps:wsp>
                      <wps:cNvSpPr txBox="1"/>
                      <wps:spPr>
                        <a:xfrm>
                          <a:off x="0" y="0"/>
                          <a:ext cx="1883410" cy="367665"/>
                        </a:xfrm>
                        <a:prstGeom prst="rect">
                          <a:avLst/>
                        </a:prstGeom>
                        <a:noFill/>
                        <a:ln w="6350">
                          <a:noFill/>
                        </a:ln>
                      </wps:spPr>
                      <wps:txbx>
                        <w:txbxContent>
                          <w:p w14:paraId="48A9596A" w14:textId="77777777" w:rsidR="001146AC" w:rsidRDefault="00131BD0" w:rsidP="001146AC">
                            <w:pPr>
                              <w:pBdr>
                                <w:top w:val="nil"/>
                                <w:left w:val="nil"/>
                                <w:bottom w:val="nil"/>
                                <w:right w:val="nil"/>
                                <w:between w:val="nil"/>
                              </w:pBdr>
                              <w:spacing w:line="276" w:lineRule="auto"/>
                              <w:jc w:val="right"/>
                              <w:rPr>
                                <w:rFonts w:asciiTheme="majorHAnsi" w:hAnsiTheme="majorHAnsi"/>
                                <w:noProof/>
                                <w:sz w:val="16"/>
                                <w:szCs w:val="16"/>
                                <w:lang w:val="tr-TR" w:eastAsia="tr-TR"/>
                              </w:rPr>
                            </w:pPr>
                            <w:r w:rsidRPr="00E36A1B">
                              <w:rPr>
                                <w:rFonts w:asciiTheme="majorHAnsi" w:eastAsia="Cambria" w:hAnsiTheme="majorHAnsi" w:cs="Cambria"/>
                                <w:sz w:val="16"/>
                                <w:szCs w:val="16"/>
                              </w:rPr>
                              <w:t xml:space="preserve">e-ISSN: </w:t>
                            </w:r>
                            <w:r w:rsidR="001146AC" w:rsidRPr="001146AC">
                              <w:rPr>
                                <w:rFonts w:asciiTheme="majorHAnsi" w:eastAsia="Cambria" w:hAnsiTheme="majorHAnsi" w:cs="Cambria"/>
                                <w:sz w:val="16"/>
                                <w:szCs w:val="16"/>
                              </w:rPr>
                              <w:t>2667-6818</w:t>
                            </w:r>
                          </w:p>
                          <w:p w14:paraId="38E9CC76" w14:textId="60F8ED02" w:rsidR="00131BD0" w:rsidRPr="001146AC" w:rsidRDefault="001146AC" w:rsidP="001146AC">
                            <w:pPr>
                              <w:pBdr>
                                <w:top w:val="nil"/>
                                <w:left w:val="nil"/>
                                <w:bottom w:val="nil"/>
                                <w:right w:val="nil"/>
                                <w:between w:val="nil"/>
                              </w:pBdr>
                              <w:spacing w:line="276" w:lineRule="auto"/>
                              <w:jc w:val="right"/>
                              <w:rPr>
                                <w:rFonts w:asciiTheme="majorHAnsi" w:hAnsiTheme="majorHAnsi"/>
                                <w:noProof/>
                                <w:sz w:val="16"/>
                                <w:szCs w:val="16"/>
                                <w:lang w:val="tr-TR" w:eastAsia="tr-TR"/>
                              </w:rPr>
                            </w:pPr>
                            <w:r w:rsidRPr="001146AC">
                              <w:rPr>
                                <w:rStyle w:val="Kpr"/>
                                <w:rFonts w:asciiTheme="majorHAnsi" w:eastAsia="Cambria" w:hAnsiTheme="majorHAnsi" w:cs="Cambria"/>
                                <w:sz w:val="16"/>
                                <w:szCs w:val="16"/>
                                <w:u w:val="none"/>
                              </w:rPr>
                              <w:t>https://dergipark.org.tr/tr/pub/tykhe</w:t>
                            </w:r>
                          </w:p>
                          <w:p w14:paraId="7C55A693" w14:textId="77777777" w:rsidR="00131BD0" w:rsidRPr="001F5BD4" w:rsidRDefault="00131BD0" w:rsidP="00131BD0">
                            <w:pPr>
                              <w:jc w:val="both"/>
                              <w:rPr>
                                <w:rFonts w:ascii="Cambria" w:hAnsi="Cambria"/>
                                <w:b/>
                                <w:color w:val="003A70"/>
                                <w:sz w:val="14"/>
                                <w:szCs w:val="18"/>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7D754" id="Metin Kutusu 1942519684" o:spid="_x0000_s1027" type="#_x0000_t202" style="position:absolute;left:0;text-align:left;margin-left:310.3pt;margin-top:-3pt;width:148.3pt;height:28.95pt;z-index:4877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" o:allowoverlap="f" filled="f" stroked="f" strokeweight=".5pt">
                <v:textbox>
                  <w:txbxContent>
                    <w:p w14:paraId="48A9596A" w14:textId="77777777" w:rsidR="001146AC" w:rsidRDefault="00131BD0" w:rsidP="001146AC">
                      <w:pPr>
                        <w:pBdr>
                          <w:top w:val="nil"/>
                          <w:left w:val="nil"/>
                          <w:bottom w:val="nil"/>
                          <w:right w:val="nil"/>
                          <w:between w:val="nil"/>
                        </w:pBdr>
                        <w:spacing w:line="276" w:lineRule="auto"/>
                        <w:jc w:val="right"/>
                        <w:rPr>
                          <w:rFonts w:asciiTheme="majorHAnsi" w:hAnsiTheme="majorHAnsi"/>
                          <w:noProof/>
                          <w:sz w:val="16"/>
                          <w:szCs w:val="16"/>
                          <w:lang w:val="tr-TR" w:eastAsia="tr-TR"/>
                        </w:rPr>
                      </w:pPr>
                      <w:r w:rsidRPr="00E36A1B">
                        <w:rPr>
                          <w:rFonts w:asciiTheme="majorHAnsi" w:eastAsia="Cambria" w:hAnsiTheme="majorHAnsi" w:cs="Cambria"/>
                          <w:sz w:val="16"/>
                          <w:szCs w:val="16"/>
                        </w:rPr>
                        <w:t xml:space="preserve">e-ISSN: </w:t>
                      </w:r>
                      <w:r w:rsidR="001146AC" w:rsidRPr="001146AC">
                        <w:rPr>
                          <w:rFonts w:asciiTheme="majorHAnsi" w:eastAsia="Cambria" w:hAnsiTheme="majorHAnsi" w:cs="Cambria"/>
                          <w:sz w:val="16"/>
                          <w:szCs w:val="16"/>
                        </w:rPr>
                        <w:t>2667-6818</w:t>
                      </w:r>
                    </w:p>
                    <w:p w14:paraId="38E9CC76" w14:textId="60F8ED02" w:rsidR="00131BD0" w:rsidRPr="001146AC" w:rsidRDefault="001146AC" w:rsidP="001146AC">
                      <w:pPr>
                        <w:pBdr>
                          <w:top w:val="nil"/>
                          <w:left w:val="nil"/>
                          <w:bottom w:val="nil"/>
                          <w:right w:val="nil"/>
                          <w:between w:val="nil"/>
                        </w:pBdr>
                        <w:spacing w:line="276" w:lineRule="auto"/>
                        <w:jc w:val="right"/>
                        <w:rPr>
                          <w:rFonts w:asciiTheme="majorHAnsi" w:hAnsiTheme="majorHAnsi"/>
                          <w:noProof/>
                          <w:sz w:val="16"/>
                          <w:szCs w:val="16"/>
                          <w:lang w:val="tr-TR" w:eastAsia="tr-TR"/>
                        </w:rPr>
                      </w:pPr>
                      <w:r w:rsidRPr="001146AC">
                        <w:rPr>
                          <w:rStyle w:val="Kpr"/>
                          <w:rFonts w:asciiTheme="majorHAnsi" w:eastAsia="Cambria" w:hAnsiTheme="majorHAnsi" w:cs="Cambria"/>
                          <w:sz w:val="16"/>
                          <w:szCs w:val="16"/>
                          <w:u w:val="none"/>
                        </w:rPr>
                        <w:t>https://dergipark.org.tr/tr/pub/tykhe</w:t>
                      </w:r>
                    </w:p>
                    <w:p w14:paraId="7C55A693" w14:textId="77777777" w:rsidR="00131BD0" w:rsidRPr="001F5BD4" w:rsidRDefault="00131BD0" w:rsidP="00131BD0">
                      <w:pPr>
                        <w:jc w:val="both"/>
                        <w:rPr>
                          <w:rFonts w:ascii="Cambria" w:hAnsi="Cambria"/>
                          <w:b/>
                          <w:color w:val="003A70"/>
                          <w:sz w:val="14"/>
                          <w:szCs w:val="18"/>
                          <w:lang w:val="tr-TR"/>
                        </w:rPr>
                      </w:pPr>
                    </w:p>
                  </w:txbxContent>
                </v:textbox>
                <w10:anchorlock/>
              </v:shape>
            </w:pict>
          </mc:Fallback>
        </mc:AlternateContent>
      </w:r>
      <w:r w:rsidR="00874229">
        <w:rPr>
          <w:rFonts w:ascii="Georgia" w:hAnsi="Georgia"/>
          <w:noProof/>
          <w:sz w:val="4"/>
          <w:szCs w:val="4"/>
          <w:lang w:val="tr-TR" w:eastAsia="tr-TR"/>
        </w:rPr>
        <mc:AlternateContent>
          <mc:Choice Requires="wps">
            <w:drawing>
              <wp:anchor distT="0" distB="0" distL="114300" distR="114300" simplePos="0" relativeHeight="487674880" behindDoc="0" locked="0" layoutInCell="1" allowOverlap="1" wp14:anchorId="170D044C" wp14:editId="451B76C3">
                <wp:simplePos x="0" y="0"/>
                <wp:positionH relativeFrom="page">
                  <wp:posOffset>-79513</wp:posOffset>
                </wp:positionH>
                <wp:positionV relativeFrom="page">
                  <wp:posOffset>-39757</wp:posOffset>
                </wp:positionV>
                <wp:extent cx="7652937" cy="149087"/>
                <wp:effectExtent l="0" t="0" r="5715" b="3810"/>
                <wp:wrapNone/>
                <wp:docPr id="15" name="Dikdörtgen 15"/>
                <wp:cNvGraphicFramePr/>
                <a:graphic xmlns:a="http://schemas.openxmlformats.org/drawingml/2006/main">
                  <a:graphicData uri="http://schemas.microsoft.com/office/word/2010/wordprocessingShape">
                    <wps:wsp>
                      <wps:cNvSpPr/>
                      <wps:spPr>
                        <a:xfrm>
                          <a:off x="0" y="0"/>
                          <a:ext cx="7652937" cy="149087"/>
                        </a:xfrm>
                        <a:prstGeom prst="rect">
                          <a:avLst/>
                        </a:prstGeom>
                        <a:solidFill>
                          <a:srgbClr val="003A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9A4DC" id="Dikdörtgen 15" o:spid="_x0000_s1026" style="position:absolute;margin-left:-6.25pt;margin-top:-3.15pt;width:602.6pt;height:11.75pt;z-index:48767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" fillcolor="#003a70" stroked="f" strokeweight="2pt">
                <w10:wrap anchorx="page" anchory="page"/>
              </v:rect>
            </w:pict>
          </mc:Fallback>
        </mc:AlternateContent>
      </w:r>
    </w:p>
    <w:p w14:paraId="16BB5873" w14:textId="3BE76D73" w:rsidR="00874229" w:rsidRDefault="00B24C07" w:rsidP="00F31CD0">
      <w:pPr>
        <w:pBdr>
          <w:top w:val="nil"/>
          <w:left w:val="nil"/>
          <w:bottom w:val="nil"/>
          <w:right w:val="nil"/>
          <w:between w:val="nil"/>
        </w:pBdr>
        <w:spacing w:line="276" w:lineRule="auto"/>
        <w:jc w:val="center"/>
        <w:rPr>
          <w:rFonts w:asciiTheme="minorHAnsi" w:hAnsiTheme="minorHAnsi"/>
          <w:sz w:val="18"/>
        </w:rPr>
      </w:pPr>
      <w:r w:rsidRPr="001F5BD4">
        <w:rPr>
          <w:noProof/>
          <w:lang w:val="tr-TR" w:eastAsia="tr-TR"/>
        </w:rPr>
        <mc:AlternateContent>
          <mc:Choice Requires="wps">
            <w:drawing>
              <wp:anchor distT="0" distB="0" distL="114300" distR="114300" simplePos="0" relativeHeight="487734272" behindDoc="0" locked="1" layoutInCell="1" allowOverlap="0" wp14:anchorId="385E9F2F" wp14:editId="5BD247CB">
                <wp:simplePos x="0" y="0"/>
                <wp:positionH relativeFrom="column">
                  <wp:posOffset>918210</wp:posOffset>
                </wp:positionH>
                <wp:positionV relativeFrom="paragraph">
                  <wp:posOffset>63500</wp:posOffset>
                </wp:positionV>
                <wp:extent cx="2658745" cy="23749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2658745" cy="237490"/>
                        </a:xfrm>
                        <a:prstGeom prst="rect">
                          <a:avLst/>
                        </a:prstGeom>
                        <a:noFill/>
                        <a:ln w="6350">
                          <a:noFill/>
                        </a:ln>
                      </wps:spPr>
                      <wps:txbx>
                        <w:txbxContent>
                          <w:p w14:paraId="1FD4A5C0" w14:textId="657BF604" w:rsidR="00B24C07" w:rsidRPr="00BA2056" w:rsidRDefault="00B24C07" w:rsidP="00B24C07">
                            <w:pPr>
                              <w:ind w:left="-142"/>
                              <w:rPr>
                                <w:rFonts w:ascii="Cambria" w:hAnsi="Cambria"/>
                                <w:sz w:val="14"/>
                                <w:szCs w:val="18"/>
                                <w:lang w:val="tr-TR"/>
                              </w:rPr>
                            </w:pPr>
                            <w:r w:rsidRPr="00BA2056">
                              <w:rPr>
                                <w:rFonts w:asciiTheme="majorHAnsi" w:hAnsiTheme="majorHAnsi"/>
                                <w:sz w:val="16"/>
                                <w:szCs w:val="16"/>
                              </w:rPr>
                              <w:t>x (x), 20xx, xxx-xxx.</w:t>
                            </w:r>
                            <w:r w:rsidRPr="00D00EF4">
                              <w:rPr>
                                <w:rFonts w:asciiTheme="majorHAnsi" w:hAnsiTheme="majorHAnsi"/>
                                <w:sz w:val="18"/>
                              </w:rPr>
                              <w:t xml:space="preserve"> </w:t>
                            </w:r>
                            <w:hyperlink r:id="rId10" w:history="1">
                              <w:r w:rsidRPr="00D00EF4">
                                <w:rPr>
                                  <w:rStyle w:val="Kpr"/>
                                  <w:rFonts w:asciiTheme="majorHAnsi" w:hAnsiTheme="majorHAnsi"/>
                                  <w:sz w:val="16"/>
                                  <w:szCs w:val="16"/>
                                  <w:u w:val="none"/>
                                </w:rPr>
                                <w:t>https://doi.org/xxxxxxxxxxxxxx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9F2F" id="Metin Kutusu 2" o:spid="_x0000_s1028" type="#_x0000_t202" style="position:absolute;left:0;text-align:left;margin-left:72.3pt;margin-top:5pt;width:209.35pt;height:18.7pt;z-index:4877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" o:allowoverlap="f" filled="f" stroked="f" strokeweight=".5pt">
                <v:textbox>
                  <w:txbxContent>
                    <w:p w14:paraId="1FD4A5C0" w14:textId="657BF604" w:rsidR="00B24C07" w:rsidRPr="00BA2056" w:rsidRDefault="00B24C07" w:rsidP="00B24C07">
                      <w:pPr>
                        <w:ind w:left="-142"/>
                        <w:rPr>
                          <w:rFonts w:ascii="Cambria" w:hAnsi="Cambria"/>
                          <w:sz w:val="14"/>
                          <w:szCs w:val="18"/>
                          <w:lang w:val="tr-TR"/>
                        </w:rPr>
                      </w:pPr>
                      <w:r w:rsidRPr="00BA2056">
                        <w:rPr>
                          <w:rFonts w:asciiTheme="majorHAnsi" w:hAnsiTheme="majorHAnsi"/>
                          <w:sz w:val="16"/>
                          <w:szCs w:val="16"/>
                        </w:rPr>
                        <w:t>x (x), 20xx, xxx-xxx.</w:t>
                      </w:r>
                      <w:r w:rsidRPr="00D00EF4">
                        <w:rPr>
                          <w:rFonts w:asciiTheme="majorHAnsi" w:hAnsiTheme="majorHAnsi"/>
                          <w:sz w:val="18"/>
                        </w:rPr>
                        <w:t xml:space="preserve"> </w:t>
                      </w:r>
                      <w:hyperlink r:id="rId13" w:history="1">
                        <w:r w:rsidRPr="00D00EF4">
                          <w:rPr>
                            <w:rStyle w:val="Kpr"/>
                            <w:rFonts w:asciiTheme="majorHAnsi" w:hAnsiTheme="majorHAnsi"/>
                            <w:sz w:val="16"/>
                            <w:szCs w:val="16"/>
                            <w:u w:val="none"/>
                          </w:rPr>
                          <w:t>https://doi.org/xxxxxxxxxxxxxx</w:t>
                        </w:r>
                      </w:hyperlink>
                    </w:p>
                  </w:txbxContent>
                </v:textbox>
                <w10:anchorlock/>
              </v:shape>
            </w:pict>
          </mc:Fallback>
        </mc:AlternateContent>
      </w:r>
    </w:p>
    <w:p w14:paraId="58FFC70C" w14:textId="77777777" w:rsidR="00B24C07" w:rsidRDefault="00B24C07" w:rsidP="00B24C07">
      <w:pPr>
        <w:pBdr>
          <w:top w:val="nil"/>
          <w:left w:val="nil"/>
          <w:bottom w:val="nil"/>
          <w:right w:val="nil"/>
          <w:between w:val="nil"/>
        </w:pBdr>
        <w:spacing w:line="276" w:lineRule="auto"/>
        <w:jc w:val="center"/>
        <w:rPr>
          <w:rStyle w:val="Kpr"/>
          <w:rFonts w:asciiTheme="minorHAnsi" w:hAnsiTheme="minorHAnsi"/>
          <w:color w:val="auto"/>
          <w:sz w:val="18"/>
          <w:u w:val="none"/>
        </w:rPr>
      </w:pPr>
    </w:p>
    <w:p w14:paraId="04E9B64D" w14:textId="0FAD3BF1" w:rsidR="00843475" w:rsidRPr="00B24C07" w:rsidRDefault="00955EBF" w:rsidP="00B24C07">
      <w:pPr>
        <w:pBdr>
          <w:top w:val="nil"/>
          <w:left w:val="nil"/>
          <w:bottom w:val="nil"/>
          <w:right w:val="nil"/>
          <w:between w:val="nil"/>
        </w:pBdr>
        <w:spacing w:line="276" w:lineRule="auto"/>
        <w:rPr>
          <w:rStyle w:val="Kpr"/>
          <w:rFonts w:asciiTheme="minorHAnsi" w:hAnsiTheme="minorHAnsi"/>
          <w:color w:val="auto"/>
          <w:sz w:val="18"/>
          <w:u w:val="none"/>
        </w:rPr>
      </w:pPr>
      <w:r>
        <w:rPr>
          <w:rFonts w:asciiTheme="minorHAnsi" w:hAnsiTheme="minorHAnsi"/>
          <w:noProof/>
          <w:sz w:val="18"/>
          <w:lang w:val="tr-TR" w:eastAsia="tr-TR"/>
        </w:rPr>
        <mc:AlternateContent>
          <mc:Choice Requires="wps">
            <w:drawing>
              <wp:anchor distT="0" distB="0" distL="114300" distR="114300" simplePos="0" relativeHeight="487680000" behindDoc="0" locked="0" layoutInCell="1" allowOverlap="1" wp14:anchorId="23043762" wp14:editId="37047EA2">
                <wp:simplePos x="0" y="0"/>
                <wp:positionH relativeFrom="page">
                  <wp:posOffset>525780</wp:posOffset>
                </wp:positionH>
                <wp:positionV relativeFrom="page">
                  <wp:posOffset>1152525</wp:posOffset>
                </wp:positionV>
                <wp:extent cx="6570000" cy="0"/>
                <wp:effectExtent l="0" t="0" r="21590" b="19050"/>
                <wp:wrapNone/>
                <wp:docPr id="22" name="Düz Bağlayıcı 22"/>
                <wp:cNvGraphicFramePr/>
                <a:graphic xmlns:a="http://schemas.openxmlformats.org/drawingml/2006/main">
                  <a:graphicData uri="http://schemas.microsoft.com/office/word/2010/wordprocessingShape">
                    <wps:wsp>
                      <wps:cNvCnPr/>
                      <wps:spPr>
                        <a:xfrm>
                          <a:off x="0" y="0"/>
                          <a:ext cx="6570000" cy="0"/>
                        </a:xfrm>
                        <a:prstGeom prst="line">
                          <a:avLst/>
                        </a:prstGeom>
                        <a:ln w="1905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8560D" id="Düz Bağlayıcı 22" o:spid="_x0000_s1026" style="position:absolute;z-index:4876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1.4pt,90.75pt" to="558.7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" strokecolor="#1ecad3" strokeweight="1.5pt">
                <w10:wrap anchorx="page" anchory="page"/>
              </v:line>
            </w:pict>
          </mc:Fallback>
        </mc:AlternateContent>
      </w:r>
      <w:r w:rsidR="00131BD0" w:rsidRPr="00BA2056">
        <w:rPr>
          <w:noProof/>
          <w:sz w:val="16"/>
          <w:szCs w:val="16"/>
          <w:lang w:val="tr-TR" w:eastAsia="tr-TR"/>
        </w:rPr>
        <mc:AlternateContent>
          <mc:Choice Requires="wps">
            <w:drawing>
              <wp:anchor distT="0" distB="0" distL="114300" distR="114300" simplePos="0" relativeHeight="487721984" behindDoc="0" locked="1" layoutInCell="1" allowOverlap="0" wp14:anchorId="582B938D" wp14:editId="310DB2F6">
                <wp:simplePos x="0" y="0"/>
                <wp:positionH relativeFrom="column">
                  <wp:posOffset>-59690</wp:posOffset>
                </wp:positionH>
                <wp:positionV relativeFrom="paragraph">
                  <wp:posOffset>8103870</wp:posOffset>
                </wp:positionV>
                <wp:extent cx="1670050" cy="622935"/>
                <wp:effectExtent l="0" t="0" r="0" b="5715"/>
                <wp:wrapNone/>
                <wp:docPr id="1942519689" name="Metin Kutusu 1942519689"/>
                <wp:cNvGraphicFramePr/>
                <a:graphic xmlns:a="http://schemas.openxmlformats.org/drawingml/2006/main">
                  <a:graphicData uri="http://schemas.microsoft.com/office/word/2010/wordprocessingShape">
                    <wps:wsp>
                      <wps:cNvSpPr txBox="1"/>
                      <wps:spPr>
                        <a:xfrm>
                          <a:off x="0" y="0"/>
                          <a:ext cx="1670050" cy="622935"/>
                        </a:xfrm>
                        <a:prstGeom prst="rect">
                          <a:avLst/>
                        </a:prstGeom>
                        <a:noFill/>
                        <a:ln w="6350">
                          <a:noFill/>
                        </a:ln>
                      </wps:spPr>
                      <wps:txbx>
                        <w:txbxContent>
                          <w:p w14:paraId="4FF5F7C0" w14:textId="46B26792" w:rsidR="00131BD0" w:rsidRDefault="00131BD0" w:rsidP="00131BD0">
                            <w:pPr>
                              <w:spacing w:before="1" w:line="297" w:lineRule="auto"/>
                              <w:ind w:right="291"/>
                              <w:rPr>
                                <w:rFonts w:ascii="Cambria" w:hAnsi="Cambria"/>
                                <w:bCs/>
                                <w:spacing w:val="-2"/>
                                <w:sz w:val="14"/>
                                <w:szCs w:val="14"/>
                              </w:rPr>
                            </w:pPr>
                            <w:r w:rsidRPr="00A13837">
                              <w:rPr>
                                <w:rFonts w:ascii="Cambria" w:hAnsi="Cambria"/>
                                <w:bCs/>
                                <w:spacing w:val="-2"/>
                                <w:sz w:val="14"/>
                                <w:szCs w:val="14"/>
                              </w:rPr>
                              <w:t>Geliş /</w:t>
                            </w:r>
                            <w:r w:rsidR="007F0126">
                              <w:rPr>
                                <w:rFonts w:ascii="Cambria" w:hAnsi="Cambria"/>
                                <w:bCs/>
                                <w:spacing w:val="-2"/>
                                <w:sz w:val="14"/>
                                <w:szCs w:val="14"/>
                              </w:rPr>
                              <w:t xml:space="preserve"> </w:t>
                            </w:r>
                            <w:r w:rsidRPr="00A13837">
                              <w:rPr>
                                <w:rFonts w:ascii="Cambria" w:hAnsi="Cambria"/>
                                <w:bCs/>
                                <w:spacing w:val="-2"/>
                                <w:sz w:val="14"/>
                                <w:szCs w:val="14"/>
                              </w:rPr>
                              <w:t xml:space="preserve">Received: xx.xx.202x </w:t>
                            </w:r>
                          </w:p>
                          <w:p w14:paraId="3F5CB4BE" w14:textId="7BFD65AA" w:rsidR="00284578" w:rsidRPr="00A13837" w:rsidRDefault="00284578" w:rsidP="00284578">
                            <w:pPr>
                              <w:spacing w:before="1" w:line="297" w:lineRule="auto"/>
                              <w:ind w:right="-70"/>
                              <w:rPr>
                                <w:rFonts w:ascii="Cambria" w:hAnsi="Cambria"/>
                                <w:bCs/>
                                <w:spacing w:val="-2"/>
                                <w:sz w:val="14"/>
                                <w:szCs w:val="14"/>
                              </w:rPr>
                            </w:pPr>
                            <w:r>
                              <w:rPr>
                                <w:rFonts w:ascii="Cambria" w:hAnsi="Cambria"/>
                                <w:bCs/>
                                <w:spacing w:val="-2"/>
                                <w:sz w:val="14"/>
                                <w:szCs w:val="14"/>
                              </w:rPr>
                              <w:t>Revizyon /</w:t>
                            </w:r>
                            <w:r w:rsidR="007F0126">
                              <w:rPr>
                                <w:rFonts w:ascii="Cambria" w:hAnsi="Cambria"/>
                                <w:bCs/>
                                <w:spacing w:val="-2"/>
                                <w:sz w:val="14"/>
                                <w:szCs w:val="14"/>
                              </w:rPr>
                              <w:t xml:space="preserve"> </w:t>
                            </w:r>
                            <w:r>
                              <w:rPr>
                                <w:rFonts w:ascii="Cambria" w:hAnsi="Cambria"/>
                                <w:bCs/>
                                <w:spacing w:val="-2"/>
                                <w:sz w:val="14"/>
                                <w:szCs w:val="14"/>
                              </w:rPr>
                              <w:t xml:space="preserve">Revision: </w:t>
                            </w:r>
                            <w:r w:rsidRPr="00A13837">
                              <w:rPr>
                                <w:rFonts w:ascii="Cambria" w:hAnsi="Cambria"/>
                                <w:bCs/>
                                <w:spacing w:val="-2"/>
                                <w:sz w:val="14"/>
                                <w:szCs w:val="14"/>
                              </w:rPr>
                              <w:t>xx.xx.202x</w:t>
                            </w:r>
                          </w:p>
                          <w:p w14:paraId="2A2E6169" w14:textId="67305628" w:rsidR="00131BD0" w:rsidRPr="00A13837" w:rsidRDefault="00131BD0" w:rsidP="00131BD0">
                            <w:pPr>
                              <w:spacing w:before="1" w:line="297" w:lineRule="auto"/>
                              <w:ind w:right="291"/>
                              <w:rPr>
                                <w:rFonts w:ascii="Cambria" w:hAnsi="Cambria"/>
                                <w:bCs/>
                                <w:spacing w:val="-2"/>
                                <w:sz w:val="14"/>
                                <w:szCs w:val="14"/>
                              </w:rPr>
                            </w:pPr>
                            <w:r w:rsidRPr="00A13837">
                              <w:rPr>
                                <w:rFonts w:ascii="Cambria" w:hAnsi="Cambria"/>
                                <w:bCs/>
                                <w:spacing w:val="-2"/>
                                <w:sz w:val="14"/>
                                <w:szCs w:val="14"/>
                              </w:rPr>
                              <w:t>Kabul /</w:t>
                            </w:r>
                            <w:r w:rsidR="007F0126">
                              <w:rPr>
                                <w:rFonts w:ascii="Cambria" w:hAnsi="Cambria"/>
                                <w:bCs/>
                                <w:spacing w:val="-2"/>
                                <w:sz w:val="14"/>
                                <w:szCs w:val="14"/>
                              </w:rPr>
                              <w:t xml:space="preserve"> </w:t>
                            </w:r>
                            <w:r w:rsidRPr="00A13837">
                              <w:rPr>
                                <w:rFonts w:ascii="Cambria" w:hAnsi="Cambria"/>
                                <w:bCs/>
                                <w:spacing w:val="-2"/>
                                <w:sz w:val="14"/>
                                <w:szCs w:val="14"/>
                              </w:rPr>
                              <w:t xml:space="preserve">Accepted: xx.xx.202x </w:t>
                            </w:r>
                          </w:p>
                          <w:p w14:paraId="505BB8C2" w14:textId="06A21804" w:rsidR="00131BD0" w:rsidRDefault="00131BD0" w:rsidP="00131BD0">
                            <w:pPr>
                              <w:spacing w:before="1" w:line="297" w:lineRule="auto"/>
                              <w:ind w:right="291"/>
                              <w:rPr>
                                <w:rFonts w:ascii="Cambria" w:hAnsi="Cambria"/>
                                <w:bCs/>
                                <w:spacing w:val="-2"/>
                                <w:sz w:val="14"/>
                                <w:szCs w:val="14"/>
                              </w:rPr>
                            </w:pPr>
                            <w:r w:rsidRPr="00A13837">
                              <w:rPr>
                                <w:rFonts w:ascii="Cambria" w:hAnsi="Cambria"/>
                                <w:bCs/>
                                <w:spacing w:val="-2"/>
                                <w:sz w:val="14"/>
                                <w:szCs w:val="14"/>
                              </w:rPr>
                              <w:t>Yayımlanma / Online: xx.xx.202x</w:t>
                            </w:r>
                          </w:p>
                          <w:p w14:paraId="69CBCC7B" w14:textId="77777777" w:rsidR="00131BD0" w:rsidRPr="00A13837" w:rsidRDefault="00131BD0" w:rsidP="00131BD0">
                            <w:pPr>
                              <w:spacing w:before="1" w:line="297" w:lineRule="auto"/>
                              <w:ind w:right="291"/>
                              <w:rPr>
                                <w:rFonts w:ascii="Cambria" w:hAnsi="Cambria"/>
                                <w:bCs/>
                                <w:spacing w:val="-2"/>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B938D" id="_x0000_t202" coordsize="21600,21600" o:spt="202" path="m,l,21600r21600,l21600,xe">
                <v:stroke joinstyle="miter"/>
                <v:path gradientshapeok="t" o:connecttype="rect"/>
              </v:shapetype>
              <v:shape id="Metin Kutusu 1942519689" o:spid="_x0000_s1029" type="#_x0000_t202" style="position:absolute;margin-left:-4.7pt;margin-top:638.1pt;width:131.5pt;height:49.05pt;z-index:4877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" o:allowoverlap="f" filled="f" stroked="f" strokeweight=".5pt">
                <v:textbox>
                  <w:txbxContent>
                    <w:p w14:paraId="4FF5F7C0" w14:textId="46B26792" w:rsidR="00131BD0" w:rsidRDefault="00131BD0" w:rsidP="00131BD0">
                      <w:pPr>
                        <w:spacing w:before="1" w:line="297" w:lineRule="auto"/>
                        <w:ind w:right="291"/>
                        <w:rPr>
                          <w:rFonts w:ascii="Cambria" w:hAnsi="Cambria"/>
                          <w:bCs/>
                          <w:spacing w:val="-2"/>
                          <w:sz w:val="14"/>
                          <w:szCs w:val="14"/>
                        </w:rPr>
                      </w:pPr>
                      <w:r w:rsidRPr="00A13837">
                        <w:rPr>
                          <w:rFonts w:ascii="Cambria" w:hAnsi="Cambria"/>
                          <w:bCs/>
                          <w:spacing w:val="-2"/>
                          <w:sz w:val="14"/>
                          <w:szCs w:val="14"/>
                        </w:rPr>
                        <w:t>Geliş /</w:t>
                      </w:r>
                      <w:r w:rsidR="007F0126">
                        <w:rPr>
                          <w:rFonts w:ascii="Cambria" w:hAnsi="Cambria"/>
                          <w:bCs/>
                          <w:spacing w:val="-2"/>
                          <w:sz w:val="14"/>
                          <w:szCs w:val="14"/>
                        </w:rPr>
                        <w:t xml:space="preserve"> </w:t>
                      </w:r>
                      <w:r w:rsidRPr="00A13837">
                        <w:rPr>
                          <w:rFonts w:ascii="Cambria" w:hAnsi="Cambria"/>
                          <w:bCs/>
                          <w:spacing w:val="-2"/>
                          <w:sz w:val="14"/>
                          <w:szCs w:val="14"/>
                        </w:rPr>
                        <w:t xml:space="preserve">Received: xx.xx.202x </w:t>
                      </w:r>
                    </w:p>
                    <w:p w14:paraId="3F5CB4BE" w14:textId="7BFD65AA" w:rsidR="00284578" w:rsidRPr="00A13837" w:rsidRDefault="00284578" w:rsidP="00284578">
                      <w:pPr>
                        <w:spacing w:before="1" w:line="297" w:lineRule="auto"/>
                        <w:ind w:right="-70"/>
                        <w:rPr>
                          <w:rFonts w:ascii="Cambria" w:hAnsi="Cambria"/>
                          <w:bCs/>
                          <w:spacing w:val="-2"/>
                          <w:sz w:val="14"/>
                          <w:szCs w:val="14"/>
                        </w:rPr>
                      </w:pPr>
                      <w:r>
                        <w:rPr>
                          <w:rFonts w:ascii="Cambria" w:hAnsi="Cambria"/>
                          <w:bCs/>
                          <w:spacing w:val="-2"/>
                          <w:sz w:val="14"/>
                          <w:szCs w:val="14"/>
                        </w:rPr>
                        <w:t>Revizyon /</w:t>
                      </w:r>
                      <w:r w:rsidR="007F0126">
                        <w:rPr>
                          <w:rFonts w:ascii="Cambria" w:hAnsi="Cambria"/>
                          <w:bCs/>
                          <w:spacing w:val="-2"/>
                          <w:sz w:val="14"/>
                          <w:szCs w:val="14"/>
                        </w:rPr>
                        <w:t xml:space="preserve"> </w:t>
                      </w:r>
                      <w:r>
                        <w:rPr>
                          <w:rFonts w:ascii="Cambria" w:hAnsi="Cambria"/>
                          <w:bCs/>
                          <w:spacing w:val="-2"/>
                          <w:sz w:val="14"/>
                          <w:szCs w:val="14"/>
                        </w:rPr>
                        <w:t xml:space="preserve">Revision: </w:t>
                      </w:r>
                      <w:r w:rsidRPr="00A13837">
                        <w:rPr>
                          <w:rFonts w:ascii="Cambria" w:hAnsi="Cambria"/>
                          <w:bCs/>
                          <w:spacing w:val="-2"/>
                          <w:sz w:val="14"/>
                          <w:szCs w:val="14"/>
                        </w:rPr>
                        <w:t>xx.xx.202x</w:t>
                      </w:r>
                    </w:p>
                    <w:p w14:paraId="2A2E6169" w14:textId="67305628" w:rsidR="00131BD0" w:rsidRPr="00A13837" w:rsidRDefault="00131BD0" w:rsidP="00131BD0">
                      <w:pPr>
                        <w:spacing w:before="1" w:line="297" w:lineRule="auto"/>
                        <w:ind w:right="291"/>
                        <w:rPr>
                          <w:rFonts w:ascii="Cambria" w:hAnsi="Cambria"/>
                          <w:bCs/>
                          <w:spacing w:val="-2"/>
                          <w:sz w:val="14"/>
                          <w:szCs w:val="14"/>
                        </w:rPr>
                      </w:pPr>
                      <w:r w:rsidRPr="00A13837">
                        <w:rPr>
                          <w:rFonts w:ascii="Cambria" w:hAnsi="Cambria"/>
                          <w:bCs/>
                          <w:spacing w:val="-2"/>
                          <w:sz w:val="14"/>
                          <w:szCs w:val="14"/>
                        </w:rPr>
                        <w:t>Kabul /</w:t>
                      </w:r>
                      <w:r w:rsidR="007F0126">
                        <w:rPr>
                          <w:rFonts w:ascii="Cambria" w:hAnsi="Cambria"/>
                          <w:bCs/>
                          <w:spacing w:val="-2"/>
                          <w:sz w:val="14"/>
                          <w:szCs w:val="14"/>
                        </w:rPr>
                        <w:t xml:space="preserve"> </w:t>
                      </w:r>
                      <w:r w:rsidRPr="00A13837">
                        <w:rPr>
                          <w:rFonts w:ascii="Cambria" w:hAnsi="Cambria"/>
                          <w:bCs/>
                          <w:spacing w:val="-2"/>
                          <w:sz w:val="14"/>
                          <w:szCs w:val="14"/>
                        </w:rPr>
                        <w:t xml:space="preserve">Accepted: xx.xx.202x </w:t>
                      </w:r>
                    </w:p>
                    <w:p w14:paraId="505BB8C2" w14:textId="06A21804" w:rsidR="00131BD0" w:rsidRDefault="00131BD0" w:rsidP="00131BD0">
                      <w:pPr>
                        <w:spacing w:before="1" w:line="297" w:lineRule="auto"/>
                        <w:ind w:right="291"/>
                        <w:rPr>
                          <w:rFonts w:ascii="Cambria" w:hAnsi="Cambria"/>
                          <w:bCs/>
                          <w:spacing w:val="-2"/>
                          <w:sz w:val="14"/>
                          <w:szCs w:val="14"/>
                        </w:rPr>
                      </w:pPr>
                      <w:r w:rsidRPr="00A13837">
                        <w:rPr>
                          <w:rFonts w:ascii="Cambria" w:hAnsi="Cambria"/>
                          <w:bCs/>
                          <w:spacing w:val="-2"/>
                          <w:sz w:val="14"/>
                          <w:szCs w:val="14"/>
                        </w:rPr>
                        <w:t>Yayımlanma / Online: xx.xx.202x</w:t>
                      </w:r>
                    </w:p>
                    <w:p w14:paraId="69CBCC7B" w14:textId="77777777" w:rsidR="00131BD0" w:rsidRPr="00A13837" w:rsidRDefault="00131BD0" w:rsidP="00131BD0">
                      <w:pPr>
                        <w:spacing w:before="1" w:line="297" w:lineRule="auto"/>
                        <w:ind w:right="291"/>
                        <w:rPr>
                          <w:rFonts w:ascii="Cambria" w:hAnsi="Cambria"/>
                          <w:bCs/>
                          <w:spacing w:val="-2"/>
                          <w:sz w:val="14"/>
                          <w:szCs w:val="14"/>
                        </w:rPr>
                      </w:pPr>
                    </w:p>
                  </w:txbxContent>
                </v:textbox>
                <w10:anchorlock/>
              </v:shape>
            </w:pict>
          </mc:Fallback>
        </mc:AlternateContent>
      </w:r>
      <w:r w:rsidR="009C7F03" w:rsidRPr="00BA2056">
        <w:rPr>
          <w:noProof/>
          <w:sz w:val="16"/>
          <w:szCs w:val="16"/>
          <w:lang w:val="tr-TR" w:eastAsia="tr-TR"/>
        </w:rPr>
        <mc:AlternateContent>
          <mc:Choice Requires="wps">
            <w:drawing>
              <wp:anchor distT="0" distB="0" distL="114300" distR="114300" simplePos="0" relativeHeight="487713792" behindDoc="0" locked="1" layoutInCell="1" allowOverlap="0" wp14:anchorId="432F3707" wp14:editId="09ED8024">
                <wp:simplePos x="0" y="0"/>
                <wp:positionH relativeFrom="column">
                  <wp:posOffset>1667510</wp:posOffset>
                </wp:positionH>
                <wp:positionV relativeFrom="paragraph">
                  <wp:posOffset>5348605</wp:posOffset>
                </wp:positionV>
                <wp:extent cx="4890770" cy="3378200"/>
                <wp:effectExtent l="0" t="0" r="0" b="0"/>
                <wp:wrapNone/>
                <wp:docPr id="31" name="Metin Kutusu 31"/>
                <wp:cNvGraphicFramePr/>
                <a:graphic xmlns:a="http://schemas.openxmlformats.org/drawingml/2006/main">
                  <a:graphicData uri="http://schemas.microsoft.com/office/word/2010/wordprocessingShape">
                    <wps:wsp>
                      <wps:cNvSpPr txBox="1"/>
                      <wps:spPr>
                        <a:xfrm>
                          <a:off x="0" y="0"/>
                          <a:ext cx="4890770" cy="3378200"/>
                        </a:xfrm>
                        <a:prstGeom prst="rect">
                          <a:avLst/>
                        </a:prstGeom>
                        <a:noFill/>
                        <a:ln w="6350">
                          <a:noFill/>
                        </a:ln>
                      </wps:spPr>
                      <wps:txbx>
                        <w:txbxContent>
                          <w:p w14:paraId="4D9EC928" w14:textId="5BB442AC" w:rsidR="009C7F03" w:rsidRDefault="009C7F03" w:rsidP="009C7F03">
                            <w:pPr>
                              <w:pBdr>
                                <w:top w:val="single" w:sz="4" w:space="1" w:color="auto"/>
                              </w:pBdr>
                              <w:shd w:val="clear" w:color="auto" w:fill="DAEEF3" w:themeFill="accent5" w:themeFillTint="33"/>
                              <w:jc w:val="both"/>
                              <w:rPr>
                                <w:rFonts w:asciiTheme="majorHAnsi" w:hAnsiTheme="majorHAnsi"/>
                                <w:w w:val="105"/>
                                <w:sz w:val="18"/>
                                <w:szCs w:val="20"/>
                              </w:rPr>
                            </w:pPr>
                            <w:r w:rsidRPr="00C12DAF">
                              <w:rPr>
                                <w:rFonts w:asciiTheme="majorHAnsi" w:hAnsiTheme="majorHAnsi"/>
                                <w:b/>
                                <w:color w:val="002060"/>
                                <w:w w:val="105"/>
                                <w:sz w:val="18"/>
                                <w:szCs w:val="18"/>
                              </w:rPr>
                              <w:t>A</w:t>
                            </w:r>
                            <w:r w:rsidR="00C12DAF" w:rsidRPr="00C12DAF">
                              <w:rPr>
                                <w:rFonts w:asciiTheme="majorHAnsi" w:hAnsiTheme="majorHAnsi"/>
                                <w:b/>
                                <w:color w:val="002060"/>
                                <w:w w:val="105"/>
                                <w:sz w:val="18"/>
                                <w:szCs w:val="18"/>
                              </w:rPr>
                              <w:t>bstract</w:t>
                            </w:r>
                            <w:r w:rsidR="00C12DAF">
                              <w:rPr>
                                <w:rFonts w:asciiTheme="majorHAnsi" w:hAnsiTheme="majorHAnsi"/>
                                <w:b/>
                                <w:color w:val="002060"/>
                                <w:w w:val="105"/>
                                <w:sz w:val="18"/>
                                <w:szCs w:val="18"/>
                              </w:rPr>
                              <w:t xml:space="preserve">: </w:t>
                            </w:r>
                            <w:r w:rsidRPr="00843475">
                              <w:rPr>
                                <w:rFonts w:asciiTheme="majorHAnsi" w:hAnsiTheme="majorHAnsi"/>
                                <w:w w:val="105"/>
                                <w:sz w:val="18"/>
                                <w:szCs w:val="20"/>
                              </w:rPr>
                              <w:t>The abstract should express the subject briefly and concisely. It should be written in 9-point Cambria font. The text should use single line spacing, with 6 pt after each paragraph. Research articles written in Turkish must have Turkish (maximum 250 words) and English abstracts (word count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abstracts. In articles written in Turkish, an extended summary of 750-1000 words should be written immediately after the abstracts. 3-5 keywords should be written under Turkish and English abstracts. The first letters of keywords should be capitalized. The abstract should express the subject briefly and concisely. It should be written in 9-point Cambria font. Research articles written in Turkish must have Turkish (maximum 250 words) and English abstracts (word count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abstracts. In articles written in Turkish, an extended summary of 750-1000 words should be written immediately after the abstracts. 3-5 keywords should be written under Turkish and English abstracts. The first letters of keywords should be capitalized.</w:t>
                            </w:r>
                          </w:p>
                          <w:p w14:paraId="5F97D1C1" w14:textId="77777777" w:rsidR="009C7F03" w:rsidRDefault="009C7F03" w:rsidP="009C7F03">
                            <w:pPr>
                              <w:pBdr>
                                <w:top w:val="single" w:sz="4" w:space="1" w:color="auto"/>
                              </w:pBdr>
                              <w:shd w:val="clear" w:color="auto" w:fill="DAEEF3" w:themeFill="accent5" w:themeFillTint="33"/>
                              <w:jc w:val="both"/>
                              <w:rPr>
                                <w:rFonts w:asciiTheme="majorHAnsi" w:hAnsiTheme="majorHAnsi"/>
                                <w:b/>
                                <w:i/>
                                <w:w w:val="105"/>
                                <w:sz w:val="18"/>
                                <w:szCs w:val="20"/>
                              </w:rPr>
                            </w:pPr>
                          </w:p>
                          <w:p w14:paraId="5E56CB3A" w14:textId="77777777" w:rsidR="009C7F03" w:rsidRPr="00985E60" w:rsidRDefault="009C7F03" w:rsidP="009C7F03">
                            <w:pPr>
                              <w:pBdr>
                                <w:top w:val="single" w:sz="4" w:space="1" w:color="auto"/>
                              </w:pBdr>
                              <w:shd w:val="clear" w:color="auto" w:fill="DAEEF3" w:themeFill="accent5" w:themeFillTint="33"/>
                              <w:jc w:val="both"/>
                              <w:rPr>
                                <w:rFonts w:asciiTheme="majorHAnsi" w:hAnsiTheme="majorHAnsi"/>
                                <w:i/>
                                <w:w w:val="105"/>
                                <w:sz w:val="18"/>
                                <w:szCs w:val="20"/>
                              </w:rPr>
                            </w:pPr>
                            <w:r w:rsidRPr="00C12DAF">
                              <w:rPr>
                                <w:rFonts w:asciiTheme="majorHAnsi" w:hAnsiTheme="majorHAnsi"/>
                                <w:b/>
                                <w:i/>
                                <w:color w:val="002060"/>
                                <w:w w:val="105"/>
                                <w:sz w:val="18"/>
                                <w:szCs w:val="20"/>
                              </w:rPr>
                              <w:t>Keywords:</w:t>
                            </w:r>
                            <w:r w:rsidRPr="00C12DAF">
                              <w:rPr>
                                <w:rFonts w:asciiTheme="majorHAnsi" w:hAnsiTheme="majorHAnsi"/>
                                <w:i/>
                                <w:color w:val="002060"/>
                                <w:w w:val="105"/>
                                <w:sz w:val="18"/>
                                <w:szCs w:val="20"/>
                              </w:rPr>
                              <w:t xml:space="preserve"> </w:t>
                            </w:r>
                            <w:r w:rsidRPr="00985E60">
                              <w:rPr>
                                <w:rFonts w:asciiTheme="majorHAnsi" w:hAnsiTheme="majorHAnsi"/>
                                <w:i/>
                                <w:w w:val="105"/>
                                <w:sz w:val="18"/>
                                <w:szCs w:val="20"/>
                              </w:rPr>
                              <w:t>Keyword 1, Keyword 2, Keyword 3, Keyword 4</w:t>
                            </w:r>
                            <w:r>
                              <w:rPr>
                                <w:rFonts w:asciiTheme="majorHAnsi" w:hAnsiTheme="majorHAnsi"/>
                                <w:i/>
                                <w:w w:val="105"/>
                                <w:sz w:val="18"/>
                                <w:szCs w:val="20"/>
                              </w:rPr>
                              <w:t>,</w:t>
                            </w:r>
                            <w:r w:rsidRPr="00E70D6D">
                              <w:rPr>
                                <w:rFonts w:asciiTheme="majorHAnsi" w:hAnsiTheme="majorHAnsi"/>
                                <w:i/>
                                <w:w w:val="105"/>
                                <w:sz w:val="18"/>
                                <w:szCs w:val="20"/>
                              </w:rPr>
                              <w:t xml:space="preserve"> </w:t>
                            </w:r>
                            <w:r w:rsidRPr="00985E60">
                              <w:rPr>
                                <w:rFonts w:asciiTheme="majorHAnsi" w:hAnsiTheme="majorHAnsi"/>
                                <w:i/>
                                <w:w w:val="105"/>
                                <w:sz w:val="18"/>
                                <w:szCs w:val="20"/>
                              </w:rPr>
                              <w:t>Keywor</w:t>
                            </w:r>
                            <w:r>
                              <w:rPr>
                                <w:rFonts w:asciiTheme="majorHAnsi" w:hAnsiTheme="majorHAnsi"/>
                                <w:i/>
                                <w:w w:val="105"/>
                                <w:sz w:val="18"/>
                                <w:szCs w:val="20"/>
                              </w:rPr>
                              <w:t>d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F3707" id="Metin Kutusu 31" o:spid="_x0000_s1030" type="#_x0000_t202" style="position:absolute;margin-left:131.3pt;margin-top:421.15pt;width:385.1pt;height:266pt;z-index:4877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" o:allowoverlap="f" filled="f" stroked="f" strokeweight=".5pt">
                <v:textbox>
                  <w:txbxContent>
                    <w:p w14:paraId="4D9EC928" w14:textId="5BB442AC" w:rsidR="009C7F03" w:rsidRDefault="009C7F03" w:rsidP="009C7F03">
                      <w:pPr>
                        <w:pBdr>
                          <w:top w:val="single" w:sz="4" w:space="1" w:color="auto"/>
                        </w:pBdr>
                        <w:shd w:val="clear" w:color="auto" w:fill="DAEEF3" w:themeFill="accent5" w:themeFillTint="33"/>
                        <w:jc w:val="both"/>
                        <w:rPr>
                          <w:rFonts w:asciiTheme="majorHAnsi" w:hAnsiTheme="majorHAnsi"/>
                          <w:w w:val="105"/>
                          <w:sz w:val="18"/>
                          <w:szCs w:val="20"/>
                        </w:rPr>
                      </w:pPr>
                      <w:r w:rsidRPr="00C12DAF">
                        <w:rPr>
                          <w:rFonts w:asciiTheme="majorHAnsi" w:hAnsiTheme="majorHAnsi"/>
                          <w:b/>
                          <w:color w:val="002060"/>
                          <w:w w:val="105"/>
                          <w:sz w:val="18"/>
                          <w:szCs w:val="18"/>
                        </w:rPr>
                        <w:t>A</w:t>
                      </w:r>
                      <w:r w:rsidR="00C12DAF" w:rsidRPr="00C12DAF">
                        <w:rPr>
                          <w:rFonts w:asciiTheme="majorHAnsi" w:hAnsiTheme="majorHAnsi"/>
                          <w:b/>
                          <w:color w:val="002060"/>
                          <w:w w:val="105"/>
                          <w:sz w:val="18"/>
                          <w:szCs w:val="18"/>
                        </w:rPr>
                        <w:t>bstract</w:t>
                      </w:r>
                      <w:r w:rsidR="00C12DAF">
                        <w:rPr>
                          <w:rFonts w:asciiTheme="majorHAnsi" w:hAnsiTheme="majorHAnsi"/>
                          <w:b/>
                          <w:color w:val="002060"/>
                          <w:w w:val="105"/>
                          <w:sz w:val="18"/>
                          <w:szCs w:val="18"/>
                        </w:rPr>
                        <w:t xml:space="preserve">: </w:t>
                      </w:r>
                      <w:r w:rsidRPr="00843475">
                        <w:rPr>
                          <w:rFonts w:asciiTheme="majorHAnsi" w:hAnsiTheme="majorHAnsi"/>
                          <w:w w:val="105"/>
                          <w:sz w:val="18"/>
                          <w:szCs w:val="20"/>
                        </w:rPr>
                        <w:t>The abstract should express the subject briefly and concisely. It should be written in 9-point Cambria font. The text should use single line spacing, with 6 pt after each paragraph. Research articles written in Turkish must have Turkish (maximum 250 words) and English abstracts (word count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abstracts. In articles written in Turkish, an extended summary of 750-1000 words should be written immediately after the abstracts. 3-5 keywords should be written under Turkish and English abstracts. The first letters of keywords should be capitalized. The abstract should express the subject briefly and concisely. It should be written in 9-point Cambria font. Research articles written in Turkish must have Turkish (maximum 250 words) and English abstracts (word count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abstracts. In articles written in Turkish, an extended summary of 750-1000 words should be written immediately after the abstracts. 3-5 keywords should be written under Turkish and English abstracts. The first letters of keywords should be capitalized.</w:t>
                      </w:r>
                    </w:p>
                    <w:p w14:paraId="5F97D1C1" w14:textId="77777777" w:rsidR="009C7F03" w:rsidRDefault="009C7F03" w:rsidP="009C7F03">
                      <w:pPr>
                        <w:pBdr>
                          <w:top w:val="single" w:sz="4" w:space="1" w:color="auto"/>
                        </w:pBdr>
                        <w:shd w:val="clear" w:color="auto" w:fill="DAEEF3" w:themeFill="accent5" w:themeFillTint="33"/>
                        <w:jc w:val="both"/>
                        <w:rPr>
                          <w:rFonts w:asciiTheme="majorHAnsi" w:hAnsiTheme="majorHAnsi"/>
                          <w:b/>
                          <w:i/>
                          <w:w w:val="105"/>
                          <w:sz w:val="18"/>
                          <w:szCs w:val="20"/>
                        </w:rPr>
                      </w:pPr>
                    </w:p>
                    <w:p w14:paraId="5E56CB3A" w14:textId="77777777" w:rsidR="009C7F03" w:rsidRPr="00985E60" w:rsidRDefault="009C7F03" w:rsidP="009C7F03">
                      <w:pPr>
                        <w:pBdr>
                          <w:top w:val="single" w:sz="4" w:space="1" w:color="auto"/>
                        </w:pBdr>
                        <w:shd w:val="clear" w:color="auto" w:fill="DAEEF3" w:themeFill="accent5" w:themeFillTint="33"/>
                        <w:jc w:val="both"/>
                        <w:rPr>
                          <w:rFonts w:asciiTheme="majorHAnsi" w:hAnsiTheme="majorHAnsi"/>
                          <w:i/>
                          <w:w w:val="105"/>
                          <w:sz w:val="18"/>
                          <w:szCs w:val="20"/>
                        </w:rPr>
                      </w:pPr>
                      <w:r w:rsidRPr="00C12DAF">
                        <w:rPr>
                          <w:rFonts w:asciiTheme="majorHAnsi" w:hAnsiTheme="majorHAnsi"/>
                          <w:b/>
                          <w:i/>
                          <w:color w:val="002060"/>
                          <w:w w:val="105"/>
                          <w:sz w:val="18"/>
                          <w:szCs w:val="20"/>
                        </w:rPr>
                        <w:t>Keywords:</w:t>
                      </w:r>
                      <w:r w:rsidRPr="00C12DAF">
                        <w:rPr>
                          <w:rFonts w:asciiTheme="majorHAnsi" w:hAnsiTheme="majorHAnsi"/>
                          <w:i/>
                          <w:color w:val="002060"/>
                          <w:w w:val="105"/>
                          <w:sz w:val="18"/>
                          <w:szCs w:val="20"/>
                        </w:rPr>
                        <w:t xml:space="preserve"> </w:t>
                      </w:r>
                      <w:r w:rsidRPr="00985E60">
                        <w:rPr>
                          <w:rFonts w:asciiTheme="majorHAnsi" w:hAnsiTheme="majorHAnsi"/>
                          <w:i/>
                          <w:w w:val="105"/>
                          <w:sz w:val="18"/>
                          <w:szCs w:val="20"/>
                        </w:rPr>
                        <w:t>Keyword 1, Keyword 2, Keyword 3, Keyword 4</w:t>
                      </w:r>
                      <w:r>
                        <w:rPr>
                          <w:rFonts w:asciiTheme="majorHAnsi" w:hAnsiTheme="majorHAnsi"/>
                          <w:i/>
                          <w:w w:val="105"/>
                          <w:sz w:val="18"/>
                          <w:szCs w:val="20"/>
                        </w:rPr>
                        <w:t>,</w:t>
                      </w:r>
                      <w:r w:rsidRPr="00E70D6D">
                        <w:rPr>
                          <w:rFonts w:asciiTheme="majorHAnsi" w:hAnsiTheme="majorHAnsi"/>
                          <w:i/>
                          <w:w w:val="105"/>
                          <w:sz w:val="18"/>
                          <w:szCs w:val="20"/>
                        </w:rPr>
                        <w:t xml:space="preserve"> </w:t>
                      </w:r>
                      <w:r w:rsidRPr="00985E60">
                        <w:rPr>
                          <w:rFonts w:asciiTheme="majorHAnsi" w:hAnsiTheme="majorHAnsi"/>
                          <w:i/>
                          <w:w w:val="105"/>
                          <w:sz w:val="18"/>
                          <w:szCs w:val="20"/>
                        </w:rPr>
                        <w:t>Keywor</w:t>
                      </w:r>
                      <w:r>
                        <w:rPr>
                          <w:rFonts w:asciiTheme="majorHAnsi" w:hAnsiTheme="majorHAnsi"/>
                          <w:i/>
                          <w:w w:val="105"/>
                          <w:sz w:val="18"/>
                          <w:szCs w:val="20"/>
                        </w:rPr>
                        <w:t>d 5</w:t>
                      </w:r>
                    </w:p>
                  </w:txbxContent>
                </v:textbox>
                <w10:anchorlock/>
              </v:shape>
            </w:pict>
          </mc:Fallback>
        </mc:AlternateContent>
      </w:r>
      <w:r w:rsidR="009C7F03" w:rsidRPr="00BA2056">
        <w:rPr>
          <w:noProof/>
          <w:sz w:val="16"/>
          <w:szCs w:val="16"/>
          <w:lang w:val="tr-TR" w:eastAsia="tr-TR"/>
        </w:rPr>
        <mc:AlternateContent>
          <mc:Choice Requires="wps">
            <w:drawing>
              <wp:anchor distT="0" distB="0" distL="114300" distR="114300" simplePos="0" relativeHeight="487711744" behindDoc="0" locked="1" layoutInCell="1" allowOverlap="0" wp14:anchorId="4E8CAEB5" wp14:editId="47561B5F">
                <wp:simplePos x="0" y="0"/>
                <wp:positionH relativeFrom="column">
                  <wp:posOffset>-71755</wp:posOffset>
                </wp:positionH>
                <wp:positionV relativeFrom="paragraph">
                  <wp:posOffset>1666875</wp:posOffset>
                </wp:positionV>
                <wp:extent cx="1739265" cy="3596640"/>
                <wp:effectExtent l="0" t="0" r="0" b="3810"/>
                <wp:wrapNone/>
                <wp:docPr id="32" name="Metin Kutusu 32"/>
                <wp:cNvGraphicFramePr/>
                <a:graphic xmlns:a="http://schemas.openxmlformats.org/drawingml/2006/main">
                  <a:graphicData uri="http://schemas.microsoft.com/office/word/2010/wordprocessingShape">
                    <wps:wsp>
                      <wps:cNvSpPr txBox="1"/>
                      <wps:spPr>
                        <a:xfrm>
                          <a:off x="0" y="0"/>
                          <a:ext cx="1739265" cy="3596640"/>
                        </a:xfrm>
                        <a:prstGeom prst="rect">
                          <a:avLst/>
                        </a:prstGeom>
                        <a:noFill/>
                        <a:ln w="6350">
                          <a:noFill/>
                        </a:ln>
                      </wps:spPr>
                      <wps:txbx>
                        <w:txbxContent>
                          <w:p w14:paraId="6AE7694D" w14:textId="77777777" w:rsidR="005E6A4C" w:rsidRPr="00891B6E" w:rsidRDefault="005E6A4C" w:rsidP="00882FF7">
                            <w:pPr>
                              <w:ind w:left="70" w:hanging="70"/>
                              <w:rPr>
                                <w:rFonts w:asciiTheme="majorHAnsi" w:hAnsiTheme="majorHAnsi"/>
                                <w:sz w:val="14"/>
                                <w:szCs w:val="14"/>
                              </w:rPr>
                            </w:pPr>
                            <w:r w:rsidRPr="00891B6E">
                              <w:rPr>
                                <w:rFonts w:asciiTheme="majorHAnsi" w:hAnsiTheme="majorHAnsi"/>
                                <w:sz w:val="14"/>
                                <w:szCs w:val="14"/>
                                <w:vertAlign w:val="superscript"/>
                              </w:rPr>
                              <w:t xml:space="preserve">1 </w:t>
                            </w:r>
                            <w:r w:rsidRPr="00891B6E">
                              <w:rPr>
                                <w:rFonts w:asciiTheme="majorHAnsi" w:hAnsiTheme="majorHAnsi"/>
                                <w:sz w:val="14"/>
                                <w:szCs w:val="14"/>
                              </w:rPr>
                              <w:t>Düzce Üniversitesi Rektörlüğü Bilimsel Dergiler Koordinatörlüğü, Düzce, Türkiye.</w:t>
                            </w:r>
                          </w:p>
                          <w:p w14:paraId="37009F79" w14:textId="12658D0E" w:rsidR="005E6A4C" w:rsidRDefault="000D2B66" w:rsidP="00882FF7">
                            <w:pPr>
                              <w:ind w:left="70"/>
                              <w:rPr>
                                <w:rFonts w:asciiTheme="majorHAnsi" w:hAnsiTheme="majorHAnsi"/>
                                <w:sz w:val="14"/>
                                <w:szCs w:val="14"/>
                              </w:rPr>
                            </w:pPr>
                            <w:r w:rsidRPr="000D2B66">
                              <w:rPr>
                                <w:rFonts w:asciiTheme="majorHAnsi" w:hAnsiTheme="majorHAnsi"/>
                                <w:sz w:val="14"/>
                                <w:szCs w:val="14"/>
                              </w:rPr>
                              <w:t>ror.org/04175wc52</w:t>
                            </w:r>
                          </w:p>
                          <w:p w14:paraId="2DF2C504" w14:textId="77777777" w:rsidR="005E6A4C" w:rsidRPr="00891B6E" w:rsidRDefault="005E6A4C" w:rsidP="00882FF7">
                            <w:pPr>
                              <w:ind w:left="70" w:right="-175" w:hanging="70"/>
                              <w:rPr>
                                <w:rFonts w:asciiTheme="majorHAnsi" w:hAnsiTheme="majorHAnsi"/>
                                <w:sz w:val="14"/>
                                <w:szCs w:val="14"/>
                              </w:rPr>
                            </w:pPr>
                          </w:p>
                          <w:p w14:paraId="557CFF0C" w14:textId="77777777" w:rsidR="005E6A4C" w:rsidRPr="00891B6E" w:rsidRDefault="005E6A4C" w:rsidP="00882FF7">
                            <w:pPr>
                              <w:ind w:left="70" w:hanging="70"/>
                              <w:rPr>
                                <w:rFonts w:asciiTheme="majorHAnsi" w:hAnsiTheme="majorHAnsi"/>
                                <w:sz w:val="14"/>
                                <w:szCs w:val="14"/>
                              </w:rPr>
                            </w:pPr>
                            <w:r w:rsidRPr="00891B6E">
                              <w:rPr>
                                <w:rFonts w:asciiTheme="majorHAnsi" w:hAnsiTheme="majorHAnsi"/>
                                <w:sz w:val="14"/>
                                <w:szCs w:val="14"/>
                                <w:vertAlign w:val="superscript"/>
                              </w:rPr>
                              <w:t>2</w:t>
                            </w:r>
                            <w:r w:rsidRPr="00891B6E">
                              <w:rPr>
                                <w:rFonts w:asciiTheme="majorHAnsi" w:hAnsiTheme="majorHAnsi"/>
                                <w:sz w:val="14"/>
                                <w:szCs w:val="14"/>
                              </w:rPr>
                              <w:t xml:space="preserve"> Düzce Üniversitesi Rektörlüğü Bilim ve Teknoloji Yarışmaları Koordinatörlüğü, Düzce, Türkiye.</w:t>
                            </w:r>
                          </w:p>
                          <w:p w14:paraId="44DC566A" w14:textId="3BDBD2CB" w:rsidR="005E6A4C" w:rsidRDefault="000D2B66" w:rsidP="00882FF7">
                            <w:pPr>
                              <w:ind w:left="70"/>
                              <w:rPr>
                                <w:rFonts w:asciiTheme="majorHAnsi" w:hAnsiTheme="majorHAnsi"/>
                                <w:sz w:val="14"/>
                                <w:szCs w:val="14"/>
                              </w:rPr>
                            </w:pPr>
                            <w:r w:rsidRPr="000D2B66">
                              <w:rPr>
                                <w:rFonts w:asciiTheme="majorHAnsi" w:hAnsiTheme="majorHAnsi"/>
                                <w:sz w:val="14"/>
                                <w:szCs w:val="14"/>
                              </w:rPr>
                              <w:t>ror.org/04175wc52</w:t>
                            </w:r>
                          </w:p>
                          <w:p w14:paraId="53EBFADF" w14:textId="77777777" w:rsidR="005E6A4C" w:rsidRPr="00891B6E" w:rsidRDefault="005E6A4C" w:rsidP="00882FF7">
                            <w:pPr>
                              <w:ind w:left="70" w:hanging="70"/>
                              <w:rPr>
                                <w:rFonts w:asciiTheme="majorHAnsi" w:hAnsiTheme="majorHAnsi"/>
                                <w:sz w:val="14"/>
                                <w:szCs w:val="14"/>
                              </w:rPr>
                            </w:pPr>
                          </w:p>
                          <w:p w14:paraId="1F04191A" w14:textId="704F9948" w:rsidR="005E6A4C" w:rsidRPr="00891B6E" w:rsidRDefault="005E6A4C" w:rsidP="00882FF7">
                            <w:pPr>
                              <w:ind w:left="70" w:hanging="70"/>
                              <w:rPr>
                                <w:rFonts w:asciiTheme="majorHAnsi" w:hAnsiTheme="majorHAnsi"/>
                                <w:sz w:val="14"/>
                                <w:szCs w:val="14"/>
                              </w:rPr>
                            </w:pPr>
                            <w:r w:rsidRPr="00891B6E">
                              <w:rPr>
                                <w:rFonts w:asciiTheme="majorHAnsi" w:hAnsiTheme="majorHAnsi"/>
                                <w:sz w:val="14"/>
                                <w:szCs w:val="14"/>
                                <w:vertAlign w:val="superscript"/>
                              </w:rPr>
                              <w:t xml:space="preserve">3 </w:t>
                            </w:r>
                            <w:r w:rsidRPr="00891B6E">
                              <w:rPr>
                                <w:rFonts w:asciiTheme="majorHAnsi" w:hAnsiTheme="majorHAnsi"/>
                                <w:sz w:val="14"/>
                                <w:szCs w:val="14"/>
                              </w:rPr>
                              <w:t>Abant İzzet Baysal Üniversitesi Mühendislik Fakültesi Elektrik Elektronik Mühendisliği Bölümü, Bolu. Türkiye.</w:t>
                            </w:r>
                          </w:p>
                          <w:p w14:paraId="6FCFD8C1" w14:textId="791C5AB3" w:rsidR="005E6A4C" w:rsidRDefault="000D2B66" w:rsidP="00882FF7">
                            <w:pPr>
                              <w:ind w:left="70"/>
                              <w:rPr>
                                <w:rFonts w:asciiTheme="majorHAnsi" w:hAnsiTheme="majorHAnsi"/>
                                <w:sz w:val="14"/>
                                <w:szCs w:val="14"/>
                              </w:rPr>
                            </w:pPr>
                            <w:r w:rsidRPr="000D2B66">
                              <w:rPr>
                                <w:rFonts w:asciiTheme="majorHAnsi" w:hAnsiTheme="majorHAnsi"/>
                                <w:sz w:val="14"/>
                                <w:szCs w:val="14"/>
                              </w:rPr>
                              <w:t>ror.org/01x1kqx83</w:t>
                            </w:r>
                          </w:p>
                          <w:p w14:paraId="13BB6405" w14:textId="77777777" w:rsidR="005E6A4C" w:rsidRPr="00891B6E" w:rsidRDefault="005E6A4C" w:rsidP="00882FF7">
                            <w:pPr>
                              <w:ind w:left="70" w:hanging="70"/>
                              <w:rPr>
                                <w:rFonts w:asciiTheme="majorHAnsi" w:hAnsiTheme="majorHAnsi"/>
                                <w:sz w:val="14"/>
                                <w:szCs w:val="14"/>
                              </w:rPr>
                            </w:pPr>
                          </w:p>
                          <w:p w14:paraId="16F8C9B1" w14:textId="073A6B85" w:rsidR="005E6A4C" w:rsidRPr="00891B6E" w:rsidRDefault="005E6A4C" w:rsidP="00882FF7">
                            <w:pPr>
                              <w:ind w:left="70" w:hanging="70"/>
                              <w:rPr>
                                <w:rFonts w:asciiTheme="majorHAnsi" w:hAnsiTheme="majorHAnsi"/>
                                <w:sz w:val="14"/>
                                <w:szCs w:val="14"/>
                              </w:rPr>
                            </w:pPr>
                            <w:r w:rsidRPr="00891B6E">
                              <w:rPr>
                                <w:rFonts w:asciiTheme="majorHAnsi" w:hAnsiTheme="majorHAnsi"/>
                                <w:sz w:val="14"/>
                                <w:szCs w:val="14"/>
                                <w:vertAlign w:val="superscript"/>
                              </w:rPr>
                              <w:t xml:space="preserve">4 </w:t>
                            </w:r>
                            <w:r w:rsidRPr="00891B6E">
                              <w:rPr>
                                <w:rFonts w:asciiTheme="majorHAnsi" w:hAnsiTheme="majorHAnsi"/>
                                <w:sz w:val="14"/>
                                <w:szCs w:val="14"/>
                              </w:rPr>
                              <w:t>Ankara Yıldırım Beyazıt Üniversitesi Orman Fakültesi Orman Mühendisliği Bölümü, Ankara. Türkiye.</w:t>
                            </w:r>
                          </w:p>
                          <w:p w14:paraId="7B0DA242" w14:textId="13E6CFAB" w:rsidR="005E6A4C" w:rsidRDefault="000D2B66" w:rsidP="00882FF7">
                            <w:pPr>
                              <w:ind w:left="70"/>
                              <w:rPr>
                                <w:rFonts w:asciiTheme="majorHAnsi" w:hAnsiTheme="majorHAnsi"/>
                                <w:sz w:val="14"/>
                                <w:szCs w:val="14"/>
                              </w:rPr>
                            </w:pPr>
                            <w:r w:rsidRPr="000D2B66">
                              <w:rPr>
                                <w:rFonts w:asciiTheme="majorHAnsi" w:hAnsiTheme="majorHAnsi"/>
                                <w:sz w:val="14"/>
                                <w:szCs w:val="14"/>
                              </w:rPr>
                              <w:t>ror.org/05ryemn72</w:t>
                            </w:r>
                          </w:p>
                          <w:p w14:paraId="3A4A37F0" w14:textId="77777777" w:rsidR="009C7F03" w:rsidRPr="00A370A1" w:rsidRDefault="009C7F03" w:rsidP="00882FF7">
                            <w:pPr>
                              <w:ind w:left="70" w:hanging="70"/>
                              <w:rPr>
                                <w:rFonts w:asciiTheme="majorHAnsi" w:hAnsiTheme="majorHAnsi"/>
                                <w:i/>
                                <w:sz w:val="14"/>
                                <w:szCs w:val="14"/>
                              </w:rPr>
                            </w:pPr>
                          </w:p>
                          <w:p w14:paraId="4C50C9DA" w14:textId="6E095CAB" w:rsidR="009C7F03" w:rsidRDefault="00882FF7" w:rsidP="00882FF7">
                            <w:pPr>
                              <w:ind w:left="70" w:hanging="70"/>
                              <w:rPr>
                                <w:rFonts w:asciiTheme="majorHAnsi" w:hAnsiTheme="majorHAnsi"/>
                                <w:sz w:val="14"/>
                                <w:szCs w:val="14"/>
                              </w:rPr>
                            </w:pPr>
                            <w:r>
                              <w:rPr>
                                <w:rFonts w:asciiTheme="majorHAnsi" w:hAnsiTheme="majorHAnsi"/>
                                <w:sz w:val="14"/>
                                <w:szCs w:val="14"/>
                              </w:rPr>
                              <w:t>*</w:t>
                            </w:r>
                            <w:r w:rsidR="009C7F03" w:rsidRPr="00A370A1">
                              <w:rPr>
                                <w:rFonts w:asciiTheme="majorHAnsi" w:hAnsiTheme="majorHAnsi"/>
                                <w:sz w:val="14"/>
                                <w:szCs w:val="14"/>
                              </w:rPr>
                              <w:t xml:space="preserve">Sorumlu yazar / Corresponding author: </w:t>
                            </w:r>
                          </w:p>
                          <w:p w14:paraId="525C9DF7" w14:textId="69DC4B14" w:rsidR="009C7F03" w:rsidRPr="00D00EF4" w:rsidRDefault="000B66E2" w:rsidP="00882FF7">
                            <w:pPr>
                              <w:ind w:left="70"/>
                              <w:rPr>
                                <w:rFonts w:asciiTheme="majorHAnsi" w:hAnsiTheme="majorHAnsi"/>
                                <w:sz w:val="14"/>
                                <w:szCs w:val="14"/>
                              </w:rPr>
                            </w:pPr>
                            <w:hyperlink r:id="rId14" w:history="1">
                              <w:r w:rsidR="00D00EF4" w:rsidRPr="00D00EF4">
                                <w:rPr>
                                  <w:rStyle w:val="Kpr"/>
                                  <w:rFonts w:asciiTheme="majorHAnsi" w:hAnsiTheme="majorHAnsi"/>
                                  <w:sz w:val="14"/>
                                  <w:szCs w:val="14"/>
                                  <w:u w:val="none"/>
                                </w:rPr>
                                <w:t>xxxxxxxxxxxxx@duzce.edu.tr</w:t>
                              </w:r>
                            </w:hyperlink>
                          </w:p>
                          <w:p w14:paraId="51BF4460" w14:textId="6C4A703B" w:rsidR="0036221A" w:rsidRPr="00A13837" w:rsidRDefault="0036221A" w:rsidP="00A13837">
                            <w:pPr>
                              <w:spacing w:before="1" w:line="297" w:lineRule="auto"/>
                              <w:ind w:right="291"/>
                              <w:rPr>
                                <w:rFonts w:ascii="Cambria" w:hAnsi="Cambria"/>
                                <w:bCs/>
                                <w:spacing w:val="-2"/>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CAEB5" id="Metin Kutusu 32" o:spid="_x0000_s1031" type="#_x0000_t202" style="position:absolute;margin-left:-5.65pt;margin-top:131.25pt;width:136.95pt;height:283.2pt;z-index:4877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" o:allowoverlap="f" filled="f" stroked="f" strokeweight=".5pt">
                <v:textbox>
                  <w:txbxContent>
                    <w:p w14:paraId="6AE7694D" w14:textId="77777777" w:rsidR="005E6A4C" w:rsidRPr="00891B6E" w:rsidRDefault="005E6A4C" w:rsidP="00882FF7">
                      <w:pPr>
                        <w:ind w:left="70" w:hanging="70"/>
                        <w:rPr>
                          <w:rFonts w:asciiTheme="majorHAnsi" w:hAnsiTheme="majorHAnsi"/>
                          <w:sz w:val="14"/>
                          <w:szCs w:val="14"/>
                        </w:rPr>
                      </w:pPr>
                      <w:r w:rsidRPr="00891B6E">
                        <w:rPr>
                          <w:rFonts w:asciiTheme="majorHAnsi" w:hAnsiTheme="majorHAnsi"/>
                          <w:sz w:val="14"/>
                          <w:szCs w:val="14"/>
                          <w:vertAlign w:val="superscript"/>
                        </w:rPr>
                        <w:t xml:space="preserve">1 </w:t>
                      </w:r>
                      <w:r w:rsidRPr="00891B6E">
                        <w:rPr>
                          <w:rFonts w:asciiTheme="majorHAnsi" w:hAnsiTheme="majorHAnsi"/>
                          <w:sz w:val="14"/>
                          <w:szCs w:val="14"/>
                        </w:rPr>
                        <w:t>Düzce Üniversitesi Rektörlüğü Bilimsel Dergiler Koordinatörlüğü, Düzce, Türkiye.</w:t>
                      </w:r>
                    </w:p>
                    <w:p w14:paraId="37009F79" w14:textId="12658D0E" w:rsidR="005E6A4C" w:rsidRDefault="000D2B66" w:rsidP="00882FF7">
                      <w:pPr>
                        <w:ind w:left="70"/>
                        <w:rPr>
                          <w:rFonts w:asciiTheme="majorHAnsi" w:hAnsiTheme="majorHAnsi"/>
                          <w:sz w:val="14"/>
                          <w:szCs w:val="14"/>
                        </w:rPr>
                      </w:pPr>
                      <w:r w:rsidRPr="000D2B66">
                        <w:rPr>
                          <w:rFonts w:asciiTheme="majorHAnsi" w:hAnsiTheme="majorHAnsi"/>
                          <w:sz w:val="14"/>
                          <w:szCs w:val="14"/>
                        </w:rPr>
                        <w:t>ror.org/04175wc52</w:t>
                      </w:r>
                    </w:p>
                    <w:p w14:paraId="2DF2C504" w14:textId="77777777" w:rsidR="005E6A4C" w:rsidRPr="00891B6E" w:rsidRDefault="005E6A4C" w:rsidP="00882FF7">
                      <w:pPr>
                        <w:ind w:left="70" w:right="-175" w:hanging="70"/>
                        <w:rPr>
                          <w:rFonts w:asciiTheme="majorHAnsi" w:hAnsiTheme="majorHAnsi"/>
                          <w:sz w:val="14"/>
                          <w:szCs w:val="14"/>
                        </w:rPr>
                      </w:pPr>
                    </w:p>
                    <w:p w14:paraId="557CFF0C" w14:textId="77777777" w:rsidR="005E6A4C" w:rsidRPr="00891B6E" w:rsidRDefault="005E6A4C" w:rsidP="00882FF7">
                      <w:pPr>
                        <w:ind w:left="70" w:hanging="70"/>
                        <w:rPr>
                          <w:rFonts w:asciiTheme="majorHAnsi" w:hAnsiTheme="majorHAnsi"/>
                          <w:sz w:val="14"/>
                          <w:szCs w:val="14"/>
                        </w:rPr>
                      </w:pPr>
                      <w:r w:rsidRPr="00891B6E">
                        <w:rPr>
                          <w:rFonts w:asciiTheme="majorHAnsi" w:hAnsiTheme="majorHAnsi"/>
                          <w:sz w:val="14"/>
                          <w:szCs w:val="14"/>
                          <w:vertAlign w:val="superscript"/>
                        </w:rPr>
                        <w:t>2</w:t>
                      </w:r>
                      <w:r w:rsidRPr="00891B6E">
                        <w:rPr>
                          <w:rFonts w:asciiTheme="majorHAnsi" w:hAnsiTheme="majorHAnsi"/>
                          <w:sz w:val="14"/>
                          <w:szCs w:val="14"/>
                        </w:rPr>
                        <w:t xml:space="preserve"> Düzce Üniversitesi Rektörlüğü Bilim ve Teknoloji Yarışmaları Koordinatörlüğü, Düzce, Türkiye.</w:t>
                      </w:r>
                    </w:p>
                    <w:p w14:paraId="44DC566A" w14:textId="3BDBD2CB" w:rsidR="005E6A4C" w:rsidRDefault="000D2B66" w:rsidP="00882FF7">
                      <w:pPr>
                        <w:ind w:left="70"/>
                        <w:rPr>
                          <w:rFonts w:asciiTheme="majorHAnsi" w:hAnsiTheme="majorHAnsi"/>
                          <w:sz w:val="14"/>
                          <w:szCs w:val="14"/>
                        </w:rPr>
                      </w:pPr>
                      <w:r w:rsidRPr="000D2B66">
                        <w:rPr>
                          <w:rFonts w:asciiTheme="majorHAnsi" w:hAnsiTheme="majorHAnsi"/>
                          <w:sz w:val="14"/>
                          <w:szCs w:val="14"/>
                        </w:rPr>
                        <w:t>ror.org/04175wc52</w:t>
                      </w:r>
                    </w:p>
                    <w:p w14:paraId="53EBFADF" w14:textId="77777777" w:rsidR="005E6A4C" w:rsidRPr="00891B6E" w:rsidRDefault="005E6A4C" w:rsidP="00882FF7">
                      <w:pPr>
                        <w:ind w:left="70" w:hanging="70"/>
                        <w:rPr>
                          <w:rFonts w:asciiTheme="majorHAnsi" w:hAnsiTheme="majorHAnsi"/>
                          <w:sz w:val="14"/>
                          <w:szCs w:val="14"/>
                        </w:rPr>
                      </w:pPr>
                    </w:p>
                    <w:p w14:paraId="1F04191A" w14:textId="704F9948" w:rsidR="005E6A4C" w:rsidRPr="00891B6E" w:rsidRDefault="005E6A4C" w:rsidP="00882FF7">
                      <w:pPr>
                        <w:ind w:left="70" w:hanging="70"/>
                        <w:rPr>
                          <w:rFonts w:asciiTheme="majorHAnsi" w:hAnsiTheme="majorHAnsi"/>
                          <w:sz w:val="14"/>
                          <w:szCs w:val="14"/>
                        </w:rPr>
                      </w:pPr>
                      <w:r w:rsidRPr="00891B6E">
                        <w:rPr>
                          <w:rFonts w:asciiTheme="majorHAnsi" w:hAnsiTheme="majorHAnsi"/>
                          <w:sz w:val="14"/>
                          <w:szCs w:val="14"/>
                          <w:vertAlign w:val="superscript"/>
                        </w:rPr>
                        <w:t xml:space="preserve">3 </w:t>
                      </w:r>
                      <w:r w:rsidRPr="00891B6E">
                        <w:rPr>
                          <w:rFonts w:asciiTheme="majorHAnsi" w:hAnsiTheme="majorHAnsi"/>
                          <w:sz w:val="14"/>
                          <w:szCs w:val="14"/>
                        </w:rPr>
                        <w:t>Abant İzzet Baysal Üniversitesi Mühendislik Fakültesi Elektrik Elektronik Mühendisliği Bölümü, Bolu. Türkiye.</w:t>
                      </w:r>
                    </w:p>
                    <w:p w14:paraId="6FCFD8C1" w14:textId="791C5AB3" w:rsidR="005E6A4C" w:rsidRDefault="000D2B66" w:rsidP="00882FF7">
                      <w:pPr>
                        <w:ind w:left="70"/>
                        <w:rPr>
                          <w:rFonts w:asciiTheme="majorHAnsi" w:hAnsiTheme="majorHAnsi"/>
                          <w:sz w:val="14"/>
                          <w:szCs w:val="14"/>
                        </w:rPr>
                      </w:pPr>
                      <w:r w:rsidRPr="000D2B66">
                        <w:rPr>
                          <w:rFonts w:asciiTheme="majorHAnsi" w:hAnsiTheme="majorHAnsi"/>
                          <w:sz w:val="14"/>
                          <w:szCs w:val="14"/>
                        </w:rPr>
                        <w:t>ror.org/01x1kqx83</w:t>
                      </w:r>
                    </w:p>
                    <w:p w14:paraId="13BB6405" w14:textId="77777777" w:rsidR="005E6A4C" w:rsidRPr="00891B6E" w:rsidRDefault="005E6A4C" w:rsidP="00882FF7">
                      <w:pPr>
                        <w:ind w:left="70" w:hanging="70"/>
                        <w:rPr>
                          <w:rFonts w:asciiTheme="majorHAnsi" w:hAnsiTheme="majorHAnsi"/>
                          <w:sz w:val="14"/>
                          <w:szCs w:val="14"/>
                        </w:rPr>
                      </w:pPr>
                    </w:p>
                    <w:p w14:paraId="16F8C9B1" w14:textId="073A6B85" w:rsidR="005E6A4C" w:rsidRPr="00891B6E" w:rsidRDefault="005E6A4C" w:rsidP="00882FF7">
                      <w:pPr>
                        <w:ind w:left="70" w:hanging="70"/>
                        <w:rPr>
                          <w:rFonts w:asciiTheme="majorHAnsi" w:hAnsiTheme="majorHAnsi"/>
                          <w:sz w:val="14"/>
                          <w:szCs w:val="14"/>
                        </w:rPr>
                      </w:pPr>
                      <w:r w:rsidRPr="00891B6E">
                        <w:rPr>
                          <w:rFonts w:asciiTheme="majorHAnsi" w:hAnsiTheme="majorHAnsi"/>
                          <w:sz w:val="14"/>
                          <w:szCs w:val="14"/>
                          <w:vertAlign w:val="superscript"/>
                        </w:rPr>
                        <w:t xml:space="preserve">4 </w:t>
                      </w:r>
                      <w:r w:rsidRPr="00891B6E">
                        <w:rPr>
                          <w:rFonts w:asciiTheme="majorHAnsi" w:hAnsiTheme="majorHAnsi"/>
                          <w:sz w:val="14"/>
                          <w:szCs w:val="14"/>
                        </w:rPr>
                        <w:t>Ankara Yıldırım Beyazıt Üniversitesi Orman Fakültesi Orman Mühendisliği Bölümü, Ankara. Türkiye.</w:t>
                      </w:r>
                    </w:p>
                    <w:p w14:paraId="7B0DA242" w14:textId="13E6CFAB" w:rsidR="005E6A4C" w:rsidRDefault="000D2B66" w:rsidP="00882FF7">
                      <w:pPr>
                        <w:ind w:left="70"/>
                        <w:rPr>
                          <w:rFonts w:asciiTheme="majorHAnsi" w:hAnsiTheme="majorHAnsi"/>
                          <w:sz w:val="14"/>
                          <w:szCs w:val="14"/>
                        </w:rPr>
                      </w:pPr>
                      <w:r w:rsidRPr="000D2B66">
                        <w:rPr>
                          <w:rFonts w:asciiTheme="majorHAnsi" w:hAnsiTheme="majorHAnsi"/>
                          <w:sz w:val="14"/>
                          <w:szCs w:val="14"/>
                        </w:rPr>
                        <w:t>ror.org/05ryemn72</w:t>
                      </w:r>
                    </w:p>
                    <w:p w14:paraId="3A4A37F0" w14:textId="77777777" w:rsidR="009C7F03" w:rsidRPr="00A370A1" w:rsidRDefault="009C7F03" w:rsidP="00882FF7">
                      <w:pPr>
                        <w:ind w:left="70" w:hanging="70"/>
                        <w:rPr>
                          <w:rFonts w:asciiTheme="majorHAnsi" w:hAnsiTheme="majorHAnsi"/>
                          <w:i/>
                          <w:sz w:val="14"/>
                          <w:szCs w:val="14"/>
                        </w:rPr>
                      </w:pPr>
                    </w:p>
                    <w:p w14:paraId="4C50C9DA" w14:textId="6E095CAB" w:rsidR="009C7F03" w:rsidRDefault="00882FF7" w:rsidP="00882FF7">
                      <w:pPr>
                        <w:ind w:left="70" w:hanging="70"/>
                        <w:rPr>
                          <w:rFonts w:asciiTheme="majorHAnsi" w:hAnsiTheme="majorHAnsi"/>
                          <w:sz w:val="14"/>
                          <w:szCs w:val="14"/>
                        </w:rPr>
                      </w:pPr>
                      <w:r>
                        <w:rPr>
                          <w:rFonts w:asciiTheme="majorHAnsi" w:hAnsiTheme="majorHAnsi"/>
                          <w:sz w:val="14"/>
                          <w:szCs w:val="14"/>
                        </w:rPr>
                        <w:t>*</w:t>
                      </w:r>
                      <w:r w:rsidR="009C7F03" w:rsidRPr="00A370A1">
                        <w:rPr>
                          <w:rFonts w:asciiTheme="majorHAnsi" w:hAnsiTheme="majorHAnsi"/>
                          <w:sz w:val="14"/>
                          <w:szCs w:val="14"/>
                        </w:rPr>
                        <w:t xml:space="preserve">Sorumlu yazar / Corresponding author: </w:t>
                      </w:r>
                    </w:p>
                    <w:p w14:paraId="525C9DF7" w14:textId="69DC4B14" w:rsidR="009C7F03" w:rsidRPr="00D00EF4" w:rsidRDefault="00572D94" w:rsidP="00882FF7">
                      <w:pPr>
                        <w:ind w:left="70"/>
                        <w:rPr>
                          <w:rFonts w:asciiTheme="majorHAnsi" w:hAnsiTheme="majorHAnsi"/>
                          <w:sz w:val="14"/>
                          <w:szCs w:val="14"/>
                        </w:rPr>
                      </w:pPr>
                      <w:hyperlink r:id="rId15" w:history="1">
                        <w:r w:rsidR="00D00EF4" w:rsidRPr="00D00EF4">
                          <w:rPr>
                            <w:rStyle w:val="Kpr"/>
                            <w:rFonts w:asciiTheme="majorHAnsi" w:hAnsiTheme="majorHAnsi"/>
                            <w:sz w:val="14"/>
                            <w:szCs w:val="14"/>
                            <w:u w:val="none"/>
                          </w:rPr>
                          <w:t>xxxxxxxxxxxxx@duzce.edu.tr</w:t>
                        </w:r>
                      </w:hyperlink>
                    </w:p>
                    <w:p w14:paraId="51BF4460" w14:textId="6C4A703B" w:rsidR="0036221A" w:rsidRPr="00A13837" w:rsidRDefault="0036221A" w:rsidP="00A13837">
                      <w:pPr>
                        <w:spacing w:before="1" w:line="297" w:lineRule="auto"/>
                        <w:ind w:right="291"/>
                        <w:rPr>
                          <w:rFonts w:ascii="Cambria" w:hAnsi="Cambria"/>
                          <w:bCs/>
                          <w:spacing w:val="-2"/>
                          <w:sz w:val="14"/>
                          <w:szCs w:val="14"/>
                        </w:rPr>
                      </w:pPr>
                    </w:p>
                  </w:txbxContent>
                </v:textbox>
                <w10:anchorlock/>
              </v:shape>
            </w:pict>
          </mc:Fallback>
        </mc:AlternateContent>
      </w:r>
      <w:r w:rsidR="009C7F03" w:rsidRPr="00BA2056">
        <w:rPr>
          <w:noProof/>
          <w:sz w:val="16"/>
          <w:szCs w:val="16"/>
          <w:lang w:val="tr-TR" w:eastAsia="tr-TR"/>
        </w:rPr>
        <mc:AlternateContent>
          <mc:Choice Requires="wps">
            <w:drawing>
              <wp:anchor distT="0" distB="0" distL="114300" distR="114300" simplePos="0" relativeHeight="487709696" behindDoc="0" locked="1" layoutInCell="1" allowOverlap="0" wp14:anchorId="5A4FE0B3" wp14:editId="6F834BD6">
                <wp:simplePos x="0" y="0"/>
                <wp:positionH relativeFrom="column">
                  <wp:posOffset>1668145</wp:posOffset>
                </wp:positionH>
                <wp:positionV relativeFrom="paragraph">
                  <wp:posOffset>1619885</wp:posOffset>
                </wp:positionV>
                <wp:extent cx="4892675" cy="3689350"/>
                <wp:effectExtent l="0" t="0" r="0" b="6350"/>
                <wp:wrapNone/>
                <wp:docPr id="30" name="Metin Kutusu 30"/>
                <wp:cNvGraphicFramePr/>
                <a:graphic xmlns:a="http://schemas.openxmlformats.org/drawingml/2006/main">
                  <a:graphicData uri="http://schemas.microsoft.com/office/word/2010/wordprocessingShape">
                    <wps:wsp>
                      <wps:cNvSpPr txBox="1"/>
                      <wps:spPr>
                        <a:xfrm>
                          <a:off x="0" y="0"/>
                          <a:ext cx="4892675" cy="3689350"/>
                        </a:xfrm>
                        <a:prstGeom prst="rect">
                          <a:avLst/>
                        </a:prstGeom>
                        <a:noFill/>
                        <a:ln w="6350">
                          <a:noFill/>
                        </a:ln>
                      </wps:spPr>
                      <wps:txbx>
                        <w:txbxContent>
                          <w:p w14:paraId="0FD99748" w14:textId="45EA4815" w:rsidR="009C7F03" w:rsidRDefault="009C7F03" w:rsidP="009C7F03">
                            <w:pPr>
                              <w:pBdr>
                                <w:top w:val="single" w:sz="4" w:space="1" w:color="auto"/>
                              </w:pBdr>
                              <w:shd w:val="clear" w:color="auto" w:fill="DAEEF3" w:themeFill="accent5" w:themeFillTint="33"/>
                              <w:jc w:val="both"/>
                              <w:rPr>
                                <w:rFonts w:asciiTheme="majorHAnsi" w:hAnsiTheme="majorHAnsi"/>
                                <w:w w:val="105"/>
                                <w:sz w:val="18"/>
                                <w:szCs w:val="20"/>
                              </w:rPr>
                            </w:pPr>
                            <w:r w:rsidRPr="00C12DAF">
                              <w:rPr>
                                <w:rFonts w:asciiTheme="majorHAnsi" w:hAnsiTheme="majorHAnsi"/>
                                <w:b/>
                                <w:color w:val="002060"/>
                                <w:w w:val="105"/>
                                <w:sz w:val="18"/>
                                <w:szCs w:val="18"/>
                              </w:rPr>
                              <w:t>Öz</w:t>
                            </w:r>
                            <w:r w:rsidR="00C12DAF" w:rsidRPr="00C12DAF">
                              <w:rPr>
                                <w:rFonts w:asciiTheme="majorHAnsi" w:hAnsiTheme="majorHAnsi"/>
                                <w:b/>
                                <w:color w:val="002060"/>
                                <w:w w:val="105"/>
                                <w:sz w:val="18"/>
                                <w:szCs w:val="18"/>
                              </w:rPr>
                              <w:t>:</w:t>
                            </w:r>
                            <w:r w:rsidRPr="00C12DAF">
                              <w:rPr>
                                <w:rFonts w:asciiTheme="majorHAnsi" w:hAnsiTheme="majorHAnsi"/>
                                <w:color w:val="002060"/>
                                <w:w w:val="105"/>
                                <w:sz w:val="18"/>
                                <w:szCs w:val="20"/>
                              </w:rPr>
                              <w:t xml:space="preserve"> </w:t>
                            </w:r>
                            <w:r w:rsidRPr="008E3CF7">
                              <w:rPr>
                                <w:rFonts w:asciiTheme="majorHAnsi" w:hAnsiTheme="majorHAnsi"/>
                                <w:w w:val="105"/>
                                <w:sz w:val="18"/>
                                <w:szCs w:val="20"/>
                              </w:rPr>
                              <w:t>konuyu kısa ve öz biçimde ifade etmelidir. Özet 9 punto, Cambria yazı karakteri ile yazılmış olmalıdır. Metinde 1 satır aralığı kullanılmalı paragraftan sonra 6 nk olmalıdır. Türkçe yazılmış araştırma makalelerinde, Türkçe özet (en fazla 250 kelime)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 Türkçe yazılan makalelerde özetlerden hemen sonra 750-1000 kelime arasında Genişletilmiş özet yazılmalıdır. Türkçe ve İngilizce özetlerin altında en az 3 en fazla 5 anahtar kelime yazılmalıdır. Anahtar kelimelerin ilk harfleri büyük olmalıdır. Öz konuyu kısa ve öz biçimde ifade etmelidir. Özet 9 punto, Cambria yazı karakteri ile yazılmış olmalıdır. Türkçe yazılmış araştırma makalelerinde, Türkçe özet (en fazla 250 kelime)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 Türkçe yazılan makalelerde özetlerden hemen sonra 750-1000 kelime arasında Genişletilmiş özet yazılmalıdır. Türkçe ve İngilizce özetlerin altında en az 3 en fazla 5 anahtar kelime yazılmalıdır. Anahtar kelimelerin ilk harfleri büyük olmalıdır.</w:t>
                            </w:r>
                          </w:p>
                          <w:p w14:paraId="298D5C4E" w14:textId="77777777" w:rsidR="009C7F03" w:rsidRDefault="009C7F03" w:rsidP="009C7F03">
                            <w:pPr>
                              <w:pBdr>
                                <w:top w:val="single" w:sz="4" w:space="1" w:color="auto"/>
                              </w:pBdr>
                              <w:shd w:val="clear" w:color="auto" w:fill="DAEEF3" w:themeFill="accent5" w:themeFillTint="33"/>
                              <w:jc w:val="both"/>
                              <w:rPr>
                                <w:rFonts w:asciiTheme="majorHAnsi" w:hAnsiTheme="majorHAnsi"/>
                                <w:b/>
                                <w:i/>
                                <w:w w:val="105"/>
                                <w:sz w:val="18"/>
                                <w:szCs w:val="20"/>
                              </w:rPr>
                            </w:pPr>
                          </w:p>
                          <w:p w14:paraId="2F1AEA30" w14:textId="130588EE" w:rsidR="009C7F03" w:rsidRPr="00985E60" w:rsidRDefault="009C7F03" w:rsidP="009C7F03">
                            <w:pPr>
                              <w:pBdr>
                                <w:top w:val="single" w:sz="4" w:space="1" w:color="auto"/>
                              </w:pBdr>
                              <w:shd w:val="clear" w:color="auto" w:fill="DAEEF3" w:themeFill="accent5" w:themeFillTint="33"/>
                              <w:jc w:val="both"/>
                              <w:rPr>
                                <w:rFonts w:asciiTheme="majorHAnsi" w:hAnsiTheme="majorHAnsi"/>
                                <w:i/>
                                <w:w w:val="105"/>
                                <w:sz w:val="18"/>
                                <w:szCs w:val="20"/>
                              </w:rPr>
                            </w:pPr>
                            <w:r w:rsidRPr="00C12DAF">
                              <w:rPr>
                                <w:rFonts w:asciiTheme="majorHAnsi" w:hAnsiTheme="majorHAnsi"/>
                                <w:b/>
                                <w:i/>
                                <w:color w:val="002060"/>
                                <w:w w:val="105"/>
                                <w:sz w:val="18"/>
                                <w:szCs w:val="20"/>
                              </w:rPr>
                              <w:t xml:space="preserve">Anahtar Kelimeler: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 xml:space="preserve">Kelime 1,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 xml:space="preserve">Kelime 2,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 xml:space="preserve">Kelime 3,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Kelime 4</w:t>
                            </w:r>
                            <w:r w:rsidR="00510496">
                              <w:rPr>
                                <w:rFonts w:asciiTheme="majorHAnsi" w:hAnsiTheme="majorHAnsi"/>
                                <w:i/>
                                <w:w w:val="105"/>
                                <w:sz w:val="18"/>
                                <w:szCs w:val="20"/>
                              </w:rPr>
                              <w:t xml:space="preserve">,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Kel</w:t>
                            </w:r>
                            <w:r w:rsidR="00510496">
                              <w:rPr>
                                <w:rFonts w:asciiTheme="majorHAnsi" w:hAnsiTheme="majorHAnsi"/>
                                <w:i/>
                                <w:w w:val="105"/>
                                <w:sz w:val="18"/>
                                <w:szCs w:val="20"/>
                              </w:rPr>
                              <w:t>ime</w:t>
                            </w:r>
                            <w:r>
                              <w:rPr>
                                <w:rFonts w:asciiTheme="majorHAnsi" w:hAnsiTheme="majorHAnsi"/>
                                <w:i/>
                                <w:w w:val="105"/>
                                <w:sz w:val="18"/>
                                <w:szCs w:val="20"/>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FE0B3" id="Metin Kutusu 30" o:spid="_x0000_s1032" type="#_x0000_t202" style="position:absolute;margin-left:131.35pt;margin-top:127.55pt;width:385.25pt;height:290.5pt;z-index:4877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" o:allowoverlap="f" filled="f" stroked="f" strokeweight=".5pt">
                <v:textbox>
                  <w:txbxContent>
                    <w:p w14:paraId="0FD99748" w14:textId="45EA4815" w:rsidR="009C7F03" w:rsidRDefault="009C7F03" w:rsidP="009C7F03">
                      <w:pPr>
                        <w:pBdr>
                          <w:top w:val="single" w:sz="4" w:space="1" w:color="auto"/>
                        </w:pBdr>
                        <w:shd w:val="clear" w:color="auto" w:fill="DAEEF3" w:themeFill="accent5" w:themeFillTint="33"/>
                        <w:jc w:val="both"/>
                        <w:rPr>
                          <w:rFonts w:asciiTheme="majorHAnsi" w:hAnsiTheme="majorHAnsi"/>
                          <w:w w:val="105"/>
                          <w:sz w:val="18"/>
                          <w:szCs w:val="20"/>
                        </w:rPr>
                      </w:pPr>
                      <w:r w:rsidRPr="00C12DAF">
                        <w:rPr>
                          <w:rFonts w:asciiTheme="majorHAnsi" w:hAnsiTheme="majorHAnsi"/>
                          <w:b/>
                          <w:color w:val="002060"/>
                          <w:w w:val="105"/>
                          <w:sz w:val="18"/>
                          <w:szCs w:val="18"/>
                        </w:rPr>
                        <w:t>Öz</w:t>
                      </w:r>
                      <w:r w:rsidR="00C12DAF" w:rsidRPr="00C12DAF">
                        <w:rPr>
                          <w:rFonts w:asciiTheme="majorHAnsi" w:hAnsiTheme="majorHAnsi"/>
                          <w:b/>
                          <w:color w:val="002060"/>
                          <w:w w:val="105"/>
                          <w:sz w:val="18"/>
                          <w:szCs w:val="18"/>
                        </w:rPr>
                        <w:t>:</w:t>
                      </w:r>
                      <w:r w:rsidRPr="00C12DAF">
                        <w:rPr>
                          <w:rFonts w:asciiTheme="majorHAnsi" w:hAnsiTheme="majorHAnsi"/>
                          <w:color w:val="002060"/>
                          <w:w w:val="105"/>
                          <w:sz w:val="18"/>
                          <w:szCs w:val="20"/>
                        </w:rPr>
                        <w:t xml:space="preserve"> </w:t>
                      </w:r>
                      <w:r w:rsidRPr="008E3CF7">
                        <w:rPr>
                          <w:rFonts w:asciiTheme="majorHAnsi" w:hAnsiTheme="majorHAnsi"/>
                          <w:w w:val="105"/>
                          <w:sz w:val="18"/>
                          <w:szCs w:val="20"/>
                        </w:rPr>
                        <w:t>konuyu kısa ve öz biçimde ifade etmelidir. Özet 9 punto, Cambria yazı karakteri ile yazılmış olmalıdır. Metinde 1 satır aralığı kullanılmalı paragraftan sonra 6 nk olmalıdır. Türkçe yazılmış araştırma makalelerinde, Türkçe özet (en fazla 250 kelime)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 Türkçe yazılan makalelerde özetlerden hemen sonra 750-1000 kelime arasında Genişletilmiş özet yazılmalıdır. Türkçe ve İngilizce özetlerin altında en az 3 en fazla 5 anahtar kelime yazılmalıdır. Anahtar kelimelerin ilk harfleri büyük olmalıdır. Öz konuyu kısa ve öz biçimde ifade etmelidir. Özet 9 punto, Cambria yazı karakteri ile yazılmış olmalıdır. Türkçe yazılmış araştırma makalelerinde, Türkçe özet (en fazla 250 kelime)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 Türkçe yazılan makalelerde özetlerden hemen sonra 750-1000 kelime arasında Genişletilmiş özet yazılmalıdır. Türkçe ve İngilizce özetlerin altında en az 3 en fazla 5 anahtar kelime yazılmalıdır. Anahtar kelimelerin ilk harfleri büyük olmalıdır.</w:t>
                      </w:r>
                    </w:p>
                    <w:p w14:paraId="298D5C4E" w14:textId="77777777" w:rsidR="009C7F03" w:rsidRDefault="009C7F03" w:rsidP="009C7F03">
                      <w:pPr>
                        <w:pBdr>
                          <w:top w:val="single" w:sz="4" w:space="1" w:color="auto"/>
                        </w:pBdr>
                        <w:shd w:val="clear" w:color="auto" w:fill="DAEEF3" w:themeFill="accent5" w:themeFillTint="33"/>
                        <w:jc w:val="both"/>
                        <w:rPr>
                          <w:rFonts w:asciiTheme="majorHAnsi" w:hAnsiTheme="majorHAnsi"/>
                          <w:b/>
                          <w:i/>
                          <w:w w:val="105"/>
                          <w:sz w:val="18"/>
                          <w:szCs w:val="20"/>
                        </w:rPr>
                      </w:pPr>
                    </w:p>
                    <w:p w14:paraId="2F1AEA30" w14:textId="130588EE" w:rsidR="009C7F03" w:rsidRPr="00985E60" w:rsidRDefault="009C7F03" w:rsidP="009C7F03">
                      <w:pPr>
                        <w:pBdr>
                          <w:top w:val="single" w:sz="4" w:space="1" w:color="auto"/>
                        </w:pBdr>
                        <w:shd w:val="clear" w:color="auto" w:fill="DAEEF3" w:themeFill="accent5" w:themeFillTint="33"/>
                        <w:jc w:val="both"/>
                        <w:rPr>
                          <w:rFonts w:asciiTheme="majorHAnsi" w:hAnsiTheme="majorHAnsi"/>
                          <w:i/>
                          <w:w w:val="105"/>
                          <w:sz w:val="18"/>
                          <w:szCs w:val="20"/>
                        </w:rPr>
                      </w:pPr>
                      <w:r w:rsidRPr="00C12DAF">
                        <w:rPr>
                          <w:rFonts w:asciiTheme="majorHAnsi" w:hAnsiTheme="majorHAnsi"/>
                          <w:b/>
                          <w:i/>
                          <w:color w:val="002060"/>
                          <w:w w:val="105"/>
                          <w:sz w:val="18"/>
                          <w:szCs w:val="20"/>
                        </w:rPr>
                        <w:t xml:space="preserve">Anahtar Kelimeler: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 xml:space="preserve">Kelime 1,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 xml:space="preserve">Kelime 2,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 xml:space="preserve">Kelime 3,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Kelime 4</w:t>
                      </w:r>
                      <w:r w:rsidR="00510496">
                        <w:rPr>
                          <w:rFonts w:asciiTheme="majorHAnsi" w:hAnsiTheme="majorHAnsi"/>
                          <w:i/>
                          <w:w w:val="105"/>
                          <w:sz w:val="18"/>
                          <w:szCs w:val="20"/>
                        </w:rPr>
                        <w:t xml:space="preserve">, </w:t>
                      </w:r>
                      <w:r w:rsidRPr="00985E60">
                        <w:rPr>
                          <w:rFonts w:asciiTheme="majorHAnsi" w:hAnsiTheme="majorHAnsi"/>
                          <w:i/>
                          <w:w w:val="105"/>
                          <w:sz w:val="18"/>
                          <w:szCs w:val="20"/>
                        </w:rPr>
                        <w:t xml:space="preserve">Anahtar </w:t>
                      </w:r>
                      <w:r w:rsidR="00510496" w:rsidRPr="00985E60">
                        <w:rPr>
                          <w:rFonts w:asciiTheme="majorHAnsi" w:hAnsiTheme="majorHAnsi"/>
                          <w:i/>
                          <w:w w:val="105"/>
                          <w:sz w:val="18"/>
                          <w:szCs w:val="20"/>
                        </w:rPr>
                        <w:t>Kel</w:t>
                      </w:r>
                      <w:r w:rsidR="00510496">
                        <w:rPr>
                          <w:rFonts w:asciiTheme="majorHAnsi" w:hAnsiTheme="majorHAnsi"/>
                          <w:i/>
                          <w:w w:val="105"/>
                          <w:sz w:val="18"/>
                          <w:szCs w:val="20"/>
                        </w:rPr>
                        <w:t>ime</w:t>
                      </w:r>
                      <w:r>
                        <w:rPr>
                          <w:rFonts w:asciiTheme="majorHAnsi" w:hAnsiTheme="majorHAnsi"/>
                          <w:i/>
                          <w:w w:val="105"/>
                          <w:sz w:val="18"/>
                          <w:szCs w:val="20"/>
                        </w:rPr>
                        <w:t xml:space="preserve"> 5</w:t>
                      </w:r>
                    </w:p>
                  </w:txbxContent>
                </v:textbox>
                <w10:anchorlock/>
              </v:shape>
            </w:pict>
          </mc:Fallback>
        </mc:AlternateContent>
      </w:r>
      <w:r w:rsidR="00052F8B" w:rsidRPr="00BA2056">
        <w:rPr>
          <w:noProof/>
          <w:sz w:val="16"/>
          <w:szCs w:val="16"/>
          <w:lang w:val="tr-TR" w:eastAsia="tr-TR"/>
        </w:rPr>
        <mc:AlternateContent>
          <mc:Choice Requires="wps">
            <w:drawing>
              <wp:anchor distT="0" distB="0" distL="114300" distR="114300" simplePos="0" relativeHeight="487707648" behindDoc="1" locked="1" layoutInCell="1" allowOverlap="1" wp14:anchorId="402231A3" wp14:editId="22B07041">
                <wp:simplePos x="0" y="0"/>
                <wp:positionH relativeFrom="column">
                  <wp:posOffset>-222885</wp:posOffset>
                </wp:positionH>
                <wp:positionV relativeFrom="page">
                  <wp:posOffset>10013950</wp:posOffset>
                </wp:positionV>
                <wp:extent cx="6851650" cy="571500"/>
                <wp:effectExtent l="0" t="0" r="0" b="0"/>
                <wp:wrapNone/>
                <wp:docPr id="38" name="Metin Kutusu 38"/>
                <wp:cNvGraphicFramePr/>
                <a:graphic xmlns:a="http://schemas.openxmlformats.org/drawingml/2006/main">
                  <a:graphicData uri="http://schemas.microsoft.com/office/word/2010/wordprocessingShape">
                    <wps:wsp>
                      <wps:cNvSpPr txBox="1"/>
                      <wps:spPr>
                        <a:xfrm>
                          <a:off x="0" y="0"/>
                          <a:ext cx="6851650" cy="571500"/>
                        </a:xfrm>
                        <a:prstGeom prst="rect">
                          <a:avLst/>
                        </a:prstGeom>
                        <a:noFill/>
                        <a:ln w="6350">
                          <a:noFill/>
                        </a:ln>
                      </wps:spPr>
                      <wps:txbx>
                        <w:txbx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2"/>
                            </w:tblGrid>
                            <w:tr w:rsidR="00052F8B" w14:paraId="4DF37B8A" w14:textId="77777777" w:rsidTr="00E36A1B">
                              <w:trPr>
                                <w:trHeight w:val="263"/>
                              </w:trPr>
                              <w:tc>
                                <w:tcPr>
                                  <w:tcW w:w="11222" w:type="dxa"/>
                                </w:tcPr>
                                <w:p w14:paraId="5844440D" w14:textId="78CF3DAD" w:rsidR="00052F8B" w:rsidRPr="00394022" w:rsidRDefault="00052F8B" w:rsidP="007F0126">
                                  <w:pPr>
                                    <w:pBdr>
                                      <w:top w:val="single" w:sz="4" w:space="1" w:color="auto"/>
                                    </w:pBdr>
                                    <w:ind w:left="174"/>
                                    <w:jc w:val="both"/>
                                    <w:rPr>
                                      <w:rFonts w:ascii="Cambria" w:hAnsi="Cambria"/>
                                      <w:sz w:val="12"/>
                                      <w:szCs w:val="12"/>
                                    </w:rPr>
                                  </w:pPr>
                                  <w:r w:rsidRPr="00A954BE">
                                    <w:rPr>
                                      <w:rFonts w:ascii="Cambria" w:hAnsi="Cambria"/>
                                      <w:b/>
                                      <w:sz w:val="14"/>
                                      <w:szCs w:val="14"/>
                                    </w:rPr>
                                    <w:t>Cite as</w:t>
                                  </w:r>
                                  <w:r>
                                    <w:rPr>
                                      <w:rFonts w:ascii="Cambria" w:hAnsi="Cambria"/>
                                      <w:b/>
                                      <w:sz w:val="14"/>
                                      <w:szCs w:val="14"/>
                                    </w:rPr>
                                    <w:t>/Atıf için</w:t>
                                  </w:r>
                                  <w:r w:rsidRPr="00A954BE">
                                    <w:rPr>
                                      <w:rFonts w:ascii="Cambria" w:hAnsi="Cambria"/>
                                      <w:b/>
                                      <w:sz w:val="14"/>
                                      <w:szCs w:val="14"/>
                                    </w:rPr>
                                    <w:t>:</w:t>
                                  </w:r>
                                  <w:r w:rsidRPr="00A954BE">
                                    <w:rPr>
                                      <w:rFonts w:ascii="Cambria" w:hAnsi="Cambria"/>
                                      <w:sz w:val="14"/>
                                      <w:szCs w:val="14"/>
                                    </w:rPr>
                                    <w:t xml:space="preserve"> Soyad</w:t>
                                  </w:r>
                                  <w:r w:rsidR="007F0126">
                                    <w:rPr>
                                      <w:rFonts w:ascii="Cambria" w:hAnsi="Cambria"/>
                                      <w:sz w:val="14"/>
                                      <w:szCs w:val="14"/>
                                    </w:rPr>
                                    <w:t>,</w:t>
                                  </w:r>
                                  <w:r w:rsidRPr="00A954BE">
                                    <w:rPr>
                                      <w:rFonts w:ascii="Cambria" w:hAnsi="Cambria"/>
                                      <w:sz w:val="14"/>
                                      <w:szCs w:val="14"/>
                                    </w:rPr>
                                    <w:t xml:space="preserve"> İ</w:t>
                                  </w:r>
                                  <w:r w:rsidR="007F0126">
                                    <w:rPr>
                                      <w:rFonts w:ascii="Cambria" w:hAnsi="Cambria"/>
                                      <w:sz w:val="14"/>
                                      <w:szCs w:val="14"/>
                                    </w:rPr>
                                    <w:t>.</w:t>
                                  </w:r>
                                  <w:r w:rsidRPr="00A954BE">
                                    <w:rPr>
                                      <w:rFonts w:ascii="Cambria" w:hAnsi="Cambria"/>
                                      <w:sz w:val="14"/>
                                      <w:szCs w:val="14"/>
                                    </w:rPr>
                                    <w:t>,</w:t>
                                  </w:r>
                                  <w:r w:rsidR="007F0126">
                                    <w:rPr>
                                      <w:rFonts w:ascii="Cambria" w:hAnsi="Cambria"/>
                                      <w:sz w:val="14"/>
                                      <w:szCs w:val="14"/>
                                    </w:rPr>
                                    <w:t xml:space="preserve"> &amp;</w:t>
                                  </w:r>
                                  <w:r w:rsidRPr="00A954BE">
                                    <w:rPr>
                                      <w:rFonts w:ascii="Cambria" w:hAnsi="Cambria"/>
                                      <w:sz w:val="14"/>
                                      <w:szCs w:val="14"/>
                                    </w:rPr>
                                    <w:t xml:space="preserve"> Soyad İ. </w:t>
                                  </w:r>
                                  <w:r>
                                    <w:rPr>
                                      <w:rFonts w:ascii="Cambria" w:hAnsi="Cambria"/>
                                      <w:sz w:val="14"/>
                                      <w:szCs w:val="14"/>
                                    </w:rPr>
                                    <w:t xml:space="preserve">(202x). </w:t>
                                  </w:r>
                                  <w:r w:rsidR="008107D9">
                                    <w:rPr>
                                      <w:rFonts w:ascii="Cambria" w:hAnsi="Cambria"/>
                                      <w:sz w:val="14"/>
                                      <w:szCs w:val="14"/>
                                    </w:rPr>
                                    <w:t xml:space="preserve">Makale </w:t>
                                  </w:r>
                                  <w:r w:rsidR="008107D9" w:rsidRPr="00A954BE">
                                    <w:rPr>
                                      <w:rFonts w:ascii="Cambria" w:hAnsi="Cambria"/>
                                      <w:sz w:val="14"/>
                                      <w:szCs w:val="14"/>
                                    </w:rPr>
                                    <w:t>başlı</w:t>
                                  </w:r>
                                  <w:r w:rsidR="008107D9">
                                    <w:rPr>
                                      <w:rFonts w:ascii="Cambria" w:hAnsi="Cambria"/>
                                      <w:sz w:val="14"/>
                                      <w:szCs w:val="14"/>
                                    </w:rPr>
                                    <w:t>ğı</w:t>
                                  </w:r>
                                  <w:r w:rsidR="008107D9" w:rsidRPr="00A954BE">
                                    <w:rPr>
                                      <w:rFonts w:ascii="Cambria" w:hAnsi="Cambria"/>
                                      <w:sz w:val="14"/>
                                      <w:szCs w:val="14"/>
                                    </w:rPr>
                                    <w:t xml:space="preserve">, </w:t>
                                  </w:r>
                                  <w:r w:rsidR="008107D9">
                                    <w:rPr>
                                      <w:rFonts w:ascii="Cambria" w:hAnsi="Cambria"/>
                                      <w:sz w:val="14"/>
                                      <w:szCs w:val="14"/>
                                    </w:rPr>
                                    <w:t>ilk</w:t>
                                  </w:r>
                                  <w:r w:rsidR="008107D9" w:rsidRPr="00A954BE">
                                    <w:rPr>
                                      <w:rFonts w:ascii="Cambria" w:hAnsi="Cambria"/>
                                      <w:sz w:val="14"/>
                                      <w:szCs w:val="14"/>
                                    </w:rPr>
                                    <w:t xml:space="preserve"> kelimenin ilk harfi </w:t>
                                  </w:r>
                                  <w:r w:rsidR="008107D9">
                                    <w:rPr>
                                      <w:rFonts w:ascii="Cambria" w:hAnsi="Cambria"/>
                                      <w:sz w:val="14"/>
                                      <w:szCs w:val="14"/>
                                    </w:rPr>
                                    <w:t xml:space="preserve">ve özel isimlerin baş harfi </w:t>
                                  </w:r>
                                  <w:r w:rsidRPr="00A954BE">
                                    <w:rPr>
                                      <w:rFonts w:ascii="Cambria" w:hAnsi="Cambria"/>
                                      <w:sz w:val="14"/>
                                      <w:szCs w:val="14"/>
                                    </w:rPr>
                                    <w:t xml:space="preserve">büyük olacak şekilde yazılmalıdır. </w:t>
                                  </w:r>
                                  <w:r w:rsidR="001146AC" w:rsidRPr="001146AC">
                                    <w:rPr>
                                      <w:rFonts w:ascii="Cambria" w:hAnsi="Cambria"/>
                                      <w:i/>
                                      <w:sz w:val="14"/>
                                      <w:szCs w:val="14"/>
                                    </w:rPr>
                                    <w:t>Tykhe Sanat ve Tasarım Dergisi</w:t>
                                  </w:r>
                                  <w:r w:rsidR="009C7F03" w:rsidRPr="009C7F03">
                                    <w:rPr>
                                      <w:rFonts w:ascii="Cambria" w:hAnsi="Cambria"/>
                                      <w:i/>
                                      <w:sz w:val="14"/>
                                      <w:szCs w:val="14"/>
                                    </w:rPr>
                                    <w:t>,</w:t>
                                  </w:r>
                                  <w:r w:rsidRPr="009C7F03">
                                    <w:rPr>
                                      <w:rFonts w:ascii="Cambria" w:hAnsi="Cambria"/>
                                      <w:i/>
                                      <w:sz w:val="14"/>
                                      <w:szCs w:val="14"/>
                                    </w:rPr>
                                    <w:t xml:space="preserve"> </w:t>
                                  </w:r>
                                  <w:r w:rsidR="007F0126">
                                    <w:rPr>
                                      <w:rFonts w:ascii="Cambria" w:hAnsi="Cambria"/>
                                      <w:i/>
                                      <w:iCs/>
                                      <w:sz w:val="14"/>
                                      <w:szCs w:val="14"/>
                                    </w:rPr>
                                    <w:t>cilt</w:t>
                                  </w:r>
                                  <w:r w:rsidRPr="00A954BE">
                                    <w:rPr>
                                      <w:rFonts w:ascii="Cambria" w:hAnsi="Cambria"/>
                                      <w:sz w:val="14"/>
                                      <w:szCs w:val="14"/>
                                    </w:rPr>
                                    <w:t>(</w:t>
                                  </w:r>
                                  <w:r w:rsidR="007F0126">
                                    <w:rPr>
                                      <w:rFonts w:ascii="Cambria" w:hAnsi="Cambria"/>
                                      <w:sz w:val="14"/>
                                      <w:szCs w:val="14"/>
                                    </w:rPr>
                                    <w:t>sayı</w:t>
                                  </w:r>
                                  <w:r w:rsidRPr="00A954BE">
                                    <w:rPr>
                                      <w:rFonts w:ascii="Cambria" w:hAnsi="Cambria"/>
                                      <w:sz w:val="14"/>
                                      <w:szCs w:val="14"/>
                                    </w:rPr>
                                    <w:t>)</w:t>
                                  </w:r>
                                  <w:r>
                                    <w:rPr>
                                      <w:rFonts w:ascii="Cambria" w:hAnsi="Cambria"/>
                                      <w:sz w:val="14"/>
                                      <w:szCs w:val="14"/>
                                    </w:rPr>
                                    <w:t>, xx</w:t>
                                  </w:r>
                                  <w:r w:rsidRPr="00A954BE">
                                    <w:rPr>
                                      <w:rFonts w:ascii="Cambria" w:hAnsi="Cambria"/>
                                      <w:sz w:val="14"/>
                                      <w:szCs w:val="14"/>
                                    </w:rPr>
                                    <w:t>-</w:t>
                                  </w:r>
                                  <w:r>
                                    <w:rPr>
                                      <w:rFonts w:ascii="Cambria" w:hAnsi="Cambria"/>
                                      <w:sz w:val="14"/>
                                      <w:szCs w:val="14"/>
                                    </w:rPr>
                                    <w:t xml:space="preserve">xx. </w:t>
                                  </w:r>
                                  <w:r w:rsidRPr="0018604A">
                                    <w:rPr>
                                      <w:rFonts w:ascii="Cambria" w:hAnsi="Cambria"/>
                                      <w:sz w:val="14"/>
                                      <w:szCs w:val="14"/>
                                    </w:rPr>
                                    <w:t>https://www.doi.org/</w:t>
                                  </w:r>
                                  <w:r w:rsidR="009C7F03">
                                    <w:rPr>
                                      <w:rFonts w:ascii="Cambria" w:hAnsi="Cambria"/>
                                      <w:sz w:val="14"/>
                                      <w:szCs w:val="14"/>
                                    </w:rPr>
                                    <w:t>xxxxxx</w:t>
                                  </w:r>
                                  <w:r w:rsidRPr="0018604A">
                                    <w:rPr>
                                      <w:rFonts w:ascii="Cambria" w:hAnsi="Cambria"/>
                                      <w:sz w:val="14"/>
                                      <w:szCs w:val="14"/>
                                    </w:rPr>
                                    <w:t>/d</w:t>
                                  </w:r>
                                  <w:r w:rsidR="009C7F03">
                                    <w:rPr>
                                      <w:rFonts w:ascii="Cambria" w:hAnsi="Cambria"/>
                                      <w:sz w:val="14"/>
                                      <w:szCs w:val="14"/>
                                    </w:rPr>
                                    <w:t>xxx</w:t>
                                  </w:r>
                                  <w:r w:rsidRPr="0018604A">
                                    <w:rPr>
                                      <w:rFonts w:ascii="Cambria" w:hAnsi="Cambria"/>
                                      <w:sz w:val="14"/>
                                      <w:szCs w:val="14"/>
                                    </w:rPr>
                                    <w:t>.</w:t>
                                  </w:r>
                                  <w:r>
                                    <w:rPr>
                                      <w:rFonts w:ascii="Cambria" w:hAnsi="Cambria"/>
                                      <w:sz w:val="14"/>
                                      <w:szCs w:val="14"/>
                                    </w:rPr>
                                    <w:t>xxxxxxxxxx</w:t>
                                  </w:r>
                                </w:p>
                              </w:tc>
                            </w:tr>
                          </w:tbl>
                          <w:p w14:paraId="10D74EA7" w14:textId="77777777" w:rsidR="00052F8B" w:rsidRPr="00DA52F0" w:rsidRDefault="00052F8B" w:rsidP="00052F8B">
                            <w:pPr>
                              <w:spacing w:before="1" w:line="297" w:lineRule="auto"/>
                              <w:ind w:left="567" w:right="8"/>
                              <w:rPr>
                                <w:rFonts w:ascii="Cambria" w:hAnsi="Cambria"/>
                                <w:b/>
                                <w:bCs/>
                                <w:i/>
                                <w:spacing w:val="-2"/>
                                <w:sz w:val="4"/>
                                <w:szCs w:val="4"/>
                              </w:rPr>
                            </w:pPr>
                          </w:p>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384"/>
                            </w:tblGrid>
                            <w:tr w:rsidR="00BA2056" w14:paraId="75714BF5" w14:textId="77777777" w:rsidTr="00BA2056">
                              <w:trPr>
                                <w:trHeight w:val="561"/>
                              </w:trPr>
                              <w:tc>
                                <w:tcPr>
                                  <w:tcW w:w="966" w:type="dxa"/>
                                </w:tcPr>
                                <w:p w14:paraId="2EF11743" w14:textId="77777777" w:rsidR="00052F8B" w:rsidRPr="003C4C3F" w:rsidRDefault="00052F8B" w:rsidP="00E36A1B">
                                  <w:pPr>
                                    <w:ind w:right="-50"/>
                                    <w:rPr>
                                      <w:rFonts w:ascii="Cambria" w:hAnsi="Cambria"/>
                                      <w:sz w:val="12"/>
                                      <w:szCs w:val="12"/>
                                      <w:lang w:val="en-GB"/>
                                    </w:rPr>
                                  </w:pPr>
                                  <w:r>
                                    <w:rPr>
                                      <w:rFonts w:ascii="Cambria" w:hAnsi="Cambria"/>
                                      <w:b/>
                                      <w:bCs/>
                                      <w:i/>
                                      <w:spacing w:val="-2"/>
                                      <w:sz w:val="14"/>
                                      <w:szCs w:val="14"/>
                                    </w:rPr>
                                    <w:t xml:space="preserve"> </w:t>
                                  </w:r>
                                  <w:r>
                                    <w:rPr>
                                      <w:noProof/>
                                      <w:lang w:val="tr-TR" w:eastAsia="tr-TR"/>
                                    </w:rPr>
                                    <w:drawing>
                                      <wp:inline distT="0" distB="0" distL="0" distR="0" wp14:anchorId="2A67FA9C" wp14:editId="7205F701">
                                        <wp:extent cx="467995" cy="187325"/>
                                        <wp:effectExtent l="0" t="0" r="8255" b="3175"/>
                                        <wp:docPr id="62" name="Image 22" descr="metin, simge, sembol, yazı tipi, daire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 name="Image 22" descr="metin, simge, sembol, yazı tipi, daire içeren bir resim&#10;&#10;Yapay zeka tarafından oluşturulmuş içerik yanlış olabilir."/>
                                                <pic:cNvPicPr/>
                                              </pic:nvPicPr>
                                              <pic:blipFill>
                                                <a:blip r:embed="rId16" cstate="print"/>
                                                <a:stretch>
                                                  <a:fillRect/>
                                                </a:stretch>
                                              </pic:blipFill>
                                              <pic:spPr>
                                                <a:xfrm>
                                                  <a:off x="0" y="0"/>
                                                  <a:ext cx="467995" cy="187325"/>
                                                </a:xfrm>
                                                <a:prstGeom prst="rect">
                                                  <a:avLst/>
                                                </a:prstGeom>
                                              </pic:spPr>
                                            </pic:pic>
                                          </a:graphicData>
                                        </a:graphic>
                                      </wp:inline>
                                    </w:drawing>
                                  </w:r>
                                </w:p>
                              </w:tc>
                              <w:tc>
                                <w:tcPr>
                                  <w:tcW w:w="10070" w:type="dxa"/>
                                </w:tcPr>
                                <w:p w14:paraId="721640D3" w14:textId="77777777" w:rsidR="00052F8B" w:rsidRPr="003C4C3F" w:rsidRDefault="00052F8B" w:rsidP="00DA52F0">
                                  <w:pPr>
                                    <w:ind w:left="-80"/>
                                    <w:rPr>
                                      <w:rFonts w:ascii="Cambria" w:hAnsi="Cambria"/>
                                      <w:sz w:val="12"/>
                                      <w:szCs w:val="12"/>
                                      <w:lang w:val="en-GB"/>
                                    </w:rPr>
                                  </w:pPr>
                                  <w:r w:rsidRPr="003C4C3F">
                                    <w:rPr>
                                      <w:rFonts w:ascii="Cambria" w:hAnsi="Cambria"/>
                                      <w:sz w:val="12"/>
                                      <w:szCs w:val="12"/>
                                      <w:lang w:val="en-GB"/>
                                    </w:rPr>
                                    <w:t>This is an open access paper distributed under the terms and conditions of the Creative Commons Attribution-NonCommercial 4.0 International License.</w:t>
                                  </w:r>
                                </w:p>
                                <w:p w14:paraId="5AC1D689" w14:textId="30D1FB54" w:rsidR="00052F8B" w:rsidRPr="003C4C3F" w:rsidRDefault="0036221A" w:rsidP="00DA52F0">
                                  <w:pPr>
                                    <w:ind w:left="-80"/>
                                    <w:rPr>
                                      <w:rFonts w:ascii="Cambria" w:hAnsi="Cambria"/>
                                      <w:sz w:val="12"/>
                                      <w:szCs w:val="12"/>
                                      <w:lang w:val="en-GB"/>
                                    </w:rPr>
                                  </w:pPr>
                                  <w:r w:rsidRPr="0036221A">
                                    <w:rPr>
                                      <w:rFonts w:ascii="Cambria" w:hAnsi="Cambria"/>
                                      <w:sz w:val="12"/>
                                      <w:szCs w:val="12"/>
                                      <w:lang w:val="en-GB"/>
                                    </w:rPr>
                                    <w:t>Bu makale, Creative Commons Atıf-GayriTicari 4.0 Uluslararası Lisansı (CC BY-NC 4.0) hükümleri ve koşulları kapsamında açık erişim olarak yayımlanmıştır</w:t>
                                  </w:r>
                                  <w:r w:rsidR="00052F8B">
                                    <w:rPr>
                                      <w:rFonts w:ascii="Cambria" w:hAnsi="Cambria"/>
                                      <w:sz w:val="12"/>
                                      <w:szCs w:val="12"/>
                                      <w:lang w:val="en-GB"/>
                                    </w:rPr>
                                    <w:t>.</w:t>
                                  </w:r>
                                </w:p>
                                <w:p w14:paraId="59503796" w14:textId="77777777" w:rsidR="00052F8B" w:rsidRDefault="00052F8B" w:rsidP="00052F8B">
                                  <w:pPr>
                                    <w:spacing w:before="1" w:line="297" w:lineRule="auto"/>
                                    <w:ind w:right="8"/>
                                    <w:rPr>
                                      <w:rFonts w:ascii="Cambria" w:hAnsi="Cambria"/>
                                      <w:b/>
                                      <w:bCs/>
                                      <w:i/>
                                      <w:spacing w:val="-2"/>
                                      <w:sz w:val="14"/>
                                      <w:szCs w:val="14"/>
                                    </w:rPr>
                                  </w:pPr>
                                </w:p>
                              </w:tc>
                            </w:tr>
                          </w:tbl>
                          <w:p w14:paraId="167BE760" w14:textId="79C6D936" w:rsidR="00052F8B" w:rsidRDefault="00052F8B" w:rsidP="00E36A1B">
                            <w:pPr>
                              <w:tabs>
                                <w:tab w:val="left" w:pos="11766"/>
                              </w:tabs>
                              <w:spacing w:before="1" w:line="297" w:lineRule="auto"/>
                              <w:ind w:left="-142" w:right="8"/>
                              <w:rPr>
                                <w:rFonts w:ascii="Cambria" w:hAnsi="Cambria"/>
                                <w:b/>
                                <w:bCs/>
                                <w:i/>
                                <w:spacing w:val="-2"/>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231A3" id="Metin Kutusu 38" o:spid="_x0000_s1033" type="#_x0000_t202" style="position:absolute;margin-left:-17.55pt;margin-top:788.5pt;width:539.5pt;height:45pt;z-index:-1560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" filled="f" stroked="f" strokeweight=".5pt">
                <v:textbox>
                  <w:txbx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2"/>
                      </w:tblGrid>
                      <w:tr w:rsidR="00052F8B" w14:paraId="4DF37B8A" w14:textId="77777777" w:rsidTr="00E36A1B">
                        <w:trPr>
                          <w:trHeight w:val="263"/>
                        </w:trPr>
                        <w:tc>
                          <w:tcPr>
                            <w:tcW w:w="11222" w:type="dxa"/>
                          </w:tcPr>
                          <w:p w14:paraId="5844440D" w14:textId="78CF3DAD" w:rsidR="00052F8B" w:rsidRPr="00394022" w:rsidRDefault="00052F8B" w:rsidP="007F0126">
                            <w:pPr>
                              <w:pBdr>
                                <w:top w:val="single" w:sz="4" w:space="1" w:color="auto"/>
                              </w:pBdr>
                              <w:ind w:left="174"/>
                              <w:jc w:val="both"/>
                              <w:rPr>
                                <w:rFonts w:ascii="Cambria" w:hAnsi="Cambria"/>
                                <w:sz w:val="12"/>
                                <w:szCs w:val="12"/>
                              </w:rPr>
                            </w:pPr>
                            <w:r w:rsidRPr="00A954BE">
                              <w:rPr>
                                <w:rFonts w:ascii="Cambria" w:hAnsi="Cambria"/>
                                <w:b/>
                                <w:sz w:val="14"/>
                                <w:szCs w:val="14"/>
                              </w:rPr>
                              <w:t>Cite as</w:t>
                            </w:r>
                            <w:r>
                              <w:rPr>
                                <w:rFonts w:ascii="Cambria" w:hAnsi="Cambria"/>
                                <w:b/>
                                <w:sz w:val="14"/>
                                <w:szCs w:val="14"/>
                              </w:rPr>
                              <w:t>/Atıf için</w:t>
                            </w:r>
                            <w:r w:rsidRPr="00A954BE">
                              <w:rPr>
                                <w:rFonts w:ascii="Cambria" w:hAnsi="Cambria"/>
                                <w:b/>
                                <w:sz w:val="14"/>
                                <w:szCs w:val="14"/>
                              </w:rPr>
                              <w:t>:</w:t>
                            </w:r>
                            <w:r w:rsidRPr="00A954BE">
                              <w:rPr>
                                <w:rFonts w:ascii="Cambria" w:hAnsi="Cambria"/>
                                <w:sz w:val="14"/>
                                <w:szCs w:val="14"/>
                              </w:rPr>
                              <w:t xml:space="preserve"> Soyad</w:t>
                            </w:r>
                            <w:r w:rsidR="007F0126">
                              <w:rPr>
                                <w:rFonts w:ascii="Cambria" w:hAnsi="Cambria"/>
                                <w:sz w:val="14"/>
                                <w:szCs w:val="14"/>
                              </w:rPr>
                              <w:t>,</w:t>
                            </w:r>
                            <w:r w:rsidRPr="00A954BE">
                              <w:rPr>
                                <w:rFonts w:ascii="Cambria" w:hAnsi="Cambria"/>
                                <w:sz w:val="14"/>
                                <w:szCs w:val="14"/>
                              </w:rPr>
                              <w:t xml:space="preserve"> İ</w:t>
                            </w:r>
                            <w:r w:rsidR="007F0126">
                              <w:rPr>
                                <w:rFonts w:ascii="Cambria" w:hAnsi="Cambria"/>
                                <w:sz w:val="14"/>
                                <w:szCs w:val="14"/>
                              </w:rPr>
                              <w:t>.</w:t>
                            </w:r>
                            <w:r w:rsidRPr="00A954BE">
                              <w:rPr>
                                <w:rFonts w:ascii="Cambria" w:hAnsi="Cambria"/>
                                <w:sz w:val="14"/>
                                <w:szCs w:val="14"/>
                              </w:rPr>
                              <w:t>,</w:t>
                            </w:r>
                            <w:r w:rsidR="007F0126">
                              <w:rPr>
                                <w:rFonts w:ascii="Cambria" w:hAnsi="Cambria"/>
                                <w:sz w:val="14"/>
                                <w:szCs w:val="14"/>
                              </w:rPr>
                              <w:t xml:space="preserve"> &amp;</w:t>
                            </w:r>
                            <w:r w:rsidRPr="00A954BE">
                              <w:rPr>
                                <w:rFonts w:ascii="Cambria" w:hAnsi="Cambria"/>
                                <w:sz w:val="14"/>
                                <w:szCs w:val="14"/>
                              </w:rPr>
                              <w:t xml:space="preserve"> Soyad İ. </w:t>
                            </w:r>
                            <w:r>
                              <w:rPr>
                                <w:rFonts w:ascii="Cambria" w:hAnsi="Cambria"/>
                                <w:sz w:val="14"/>
                                <w:szCs w:val="14"/>
                              </w:rPr>
                              <w:t xml:space="preserve">(202x). </w:t>
                            </w:r>
                            <w:r w:rsidR="008107D9">
                              <w:rPr>
                                <w:rFonts w:ascii="Cambria" w:hAnsi="Cambria"/>
                                <w:sz w:val="14"/>
                                <w:szCs w:val="14"/>
                              </w:rPr>
                              <w:t xml:space="preserve">Makale </w:t>
                            </w:r>
                            <w:r w:rsidR="008107D9" w:rsidRPr="00A954BE">
                              <w:rPr>
                                <w:rFonts w:ascii="Cambria" w:hAnsi="Cambria"/>
                                <w:sz w:val="14"/>
                                <w:szCs w:val="14"/>
                              </w:rPr>
                              <w:t>başlı</w:t>
                            </w:r>
                            <w:r w:rsidR="008107D9">
                              <w:rPr>
                                <w:rFonts w:ascii="Cambria" w:hAnsi="Cambria"/>
                                <w:sz w:val="14"/>
                                <w:szCs w:val="14"/>
                              </w:rPr>
                              <w:t>ğı</w:t>
                            </w:r>
                            <w:r w:rsidR="008107D9" w:rsidRPr="00A954BE">
                              <w:rPr>
                                <w:rFonts w:ascii="Cambria" w:hAnsi="Cambria"/>
                                <w:sz w:val="14"/>
                                <w:szCs w:val="14"/>
                              </w:rPr>
                              <w:t xml:space="preserve">, </w:t>
                            </w:r>
                            <w:r w:rsidR="008107D9">
                              <w:rPr>
                                <w:rFonts w:ascii="Cambria" w:hAnsi="Cambria"/>
                                <w:sz w:val="14"/>
                                <w:szCs w:val="14"/>
                              </w:rPr>
                              <w:t>ilk</w:t>
                            </w:r>
                            <w:r w:rsidR="008107D9" w:rsidRPr="00A954BE">
                              <w:rPr>
                                <w:rFonts w:ascii="Cambria" w:hAnsi="Cambria"/>
                                <w:sz w:val="14"/>
                                <w:szCs w:val="14"/>
                              </w:rPr>
                              <w:t xml:space="preserve"> kelimenin ilk harfi </w:t>
                            </w:r>
                            <w:r w:rsidR="008107D9">
                              <w:rPr>
                                <w:rFonts w:ascii="Cambria" w:hAnsi="Cambria"/>
                                <w:sz w:val="14"/>
                                <w:szCs w:val="14"/>
                              </w:rPr>
                              <w:t xml:space="preserve">ve özel isimlerin baş harfi </w:t>
                            </w:r>
                            <w:r w:rsidRPr="00A954BE">
                              <w:rPr>
                                <w:rFonts w:ascii="Cambria" w:hAnsi="Cambria"/>
                                <w:sz w:val="14"/>
                                <w:szCs w:val="14"/>
                              </w:rPr>
                              <w:t xml:space="preserve">büyük olacak şekilde yazılmalıdır. </w:t>
                            </w:r>
                            <w:r w:rsidR="001146AC" w:rsidRPr="001146AC">
                              <w:rPr>
                                <w:rFonts w:ascii="Cambria" w:hAnsi="Cambria"/>
                                <w:i/>
                                <w:sz w:val="14"/>
                                <w:szCs w:val="14"/>
                              </w:rPr>
                              <w:t>Tykhe Sanat ve Tasarım Dergisi</w:t>
                            </w:r>
                            <w:r w:rsidR="009C7F03" w:rsidRPr="009C7F03">
                              <w:rPr>
                                <w:rFonts w:ascii="Cambria" w:hAnsi="Cambria"/>
                                <w:i/>
                                <w:sz w:val="14"/>
                                <w:szCs w:val="14"/>
                              </w:rPr>
                              <w:t>,</w:t>
                            </w:r>
                            <w:r w:rsidRPr="009C7F03">
                              <w:rPr>
                                <w:rFonts w:ascii="Cambria" w:hAnsi="Cambria"/>
                                <w:i/>
                                <w:sz w:val="14"/>
                                <w:szCs w:val="14"/>
                              </w:rPr>
                              <w:t xml:space="preserve"> </w:t>
                            </w:r>
                            <w:r w:rsidR="007F0126">
                              <w:rPr>
                                <w:rFonts w:ascii="Cambria" w:hAnsi="Cambria"/>
                                <w:i/>
                                <w:iCs/>
                                <w:sz w:val="14"/>
                                <w:szCs w:val="14"/>
                              </w:rPr>
                              <w:t>cilt</w:t>
                            </w:r>
                            <w:r w:rsidRPr="00A954BE">
                              <w:rPr>
                                <w:rFonts w:ascii="Cambria" w:hAnsi="Cambria"/>
                                <w:sz w:val="14"/>
                                <w:szCs w:val="14"/>
                              </w:rPr>
                              <w:t>(</w:t>
                            </w:r>
                            <w:r w:rsidR="007F0126">
                              <w:rPr>
                                <w:rFonts w:ascii="Cambria" w:hAnsi="Cambria"/>
                                <w:sz w:val="14"/>
                                <w:szCs w:val="14"/>
                              </w:rPr>
                              <w:t>sayı</w:t>
                            </w:r>
                            <w:r w:rsidRPr="00A954BE">
                              <w:rPr>
                                <w:rFonts w:ascii="Cambria" w:hAnsi="Cambria"/>
                                <w:sz w:val="14"/>
                                <w:szCs w:val="14"/>
                              </w:rPr>
                              <w:t>)</w:t>
                            </w:r>
                            <w:r>
                              <w:rPr>
                                <w:rFonts w:ascii="Cambria" w:hAnsi="Cambria"/>
                                <w:sz w:val="14"/>
                                <w:szCs w:val="14"/>
                              </w:rPr>
                              <w:t>, xx</w:t>
                            </w:r>
                            <w:r w:rsidRPr="00A954BE">
                              <w:rPr>
                                <w:rFonts w:ascii="Cambria" w:hAnsi="Cambria"/>
                                <w:sz w:val="14"/>
                                <w:szCs w:val="14"/>
                              </w:rPr>
                              <w:t>-</w:t>
                            </w:r>
                            <w:r>
                              <w:rPr>
                                <w:rFonts w:ascii="Cambria" w:hAnsi="Cambria"/>
                                <w:sz w:val="14"/>
                                <w:szCs w:val="14"/>
                              </w:rPr>
                              <w:t xml:space="preserve">xx. </w:t>
                            </w:r>
                            <w:r w:rsidRPr="0018604A">
                              <w:rPr>
                                <w:rFonts w:ascii="Cambria" w:hAnsi="Cambria"/>
                                <w:sz w:val="14"/>
                                <w:szCs w:val="14"/>
                              </w:rPr>
                              <w:t>https://www.doi.org/</w:t>
                            </w:r>
                            <w:r w:rsidR="009C7F03">
                              <w:rPr>
                                <w:rFonts w:ascii="Cambria" w:hAnsi="Cambria"/>
                                <w:sz w:val="14"/>
                                <w:szCs w:val="14"/>
                              </w:rPr>
                              <w:t>xxxxxx</w:t>
                            </w:r>
                            <w:r w:rsidRPr="0018604A">
                              <w:rPr>
                                <w:rFonts w:ascii="Cambria" w:hAnsi="Cambria"/>
                                <w:sz w:val="14"/>
                                <w:szCs w:val="14"/>
                              </w:rPr>
                              <w:t>/d</w:t>
                            </w:r>
                            <w:r w:rsidR="009C7F03">
                              <w:rPr>
                                <w:rFonts w:ascii="Cambria" w:hAnsi="Cambria"/>
                                <w:sz w:val="14"/>
                                <w:szCs w:val="14"/>
                              </w:rPr>
                              <w:t>xxx</w:t>
                            </w:r>
                            <w:r w:rsidRPr="0018604A">
                              <w:rPr>
                                <w:rFonts w:ascii="Cambria" w:hAnsi="Cambria"/>
                                <w:sz w:val="14"/>
                                <w:szCs w:val="14"/>
                              </w:rPr>
                              <w:t>.</w:t>
                            </w:r>
                            <w:r>
                              <w:rPr>
                                <w:rFonts w:ascii="Cambria" w:hAnsi="Cambria"/>
                                <w:sz w:val="14"/>
                                <w:szCs w:val="14"/>
                              </w:rPr>
                              <w:t>xxxxxxxxxx</w:t>
                            </w:r>
                          </w:p>
                        </w:tc>
                      </w:tr>
                    </w:tbl>
                    <w:p w14:paraId="10D74EA7" w14:textId="77777777" w:rsidR="00052F8B" w:rsidRPr="00DA52F0" w:rsidRDefault="00052F8B" w:rsidP="00052F8B">
                      <w:pPr>
                        <w:spacing w:before="1" w:line="297" w:lineRule="auto"/>
                        <w:ind w:left="567" w:right="8"/>
                        <w:rPr>
                          <w:rFonts w:ascii="Cambria" w:hAnsi="Cambria"/>
                          <w:b/>
                          <w:bCs/>
                          <w:i/>
                          <w:spacing w:val="-2"/>
                          <w:sz w:val="4"/>
                          <w:szCs w:val="4"/>
                        </w:rPr>
                      </w:pPr>
                    </w:p>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384"/>
                      </w:tblGrid>
                      <w:tr w:rsidR="00BA2056" w14:paraId="75714BF5" w14:textId="77777777" w:rsidTr="00BA2056">
                        <w:trPr>
                          <w:trHeight w:val="561"/>
                        </w:trPr>
                        <w:tc>
                          <w:tcPr>
                            <w:tcW w:w="966" w:type="dxa"/>
                          </w:tcPr>
                          <w:p w14:paraId="2EF11743" w14:textId="77777777" w:rsidR="00052F8B" w:rsidRPr="003C4C3F" w:rsidRDefault="00052F8B" w:rsidP="00E36A1B">
                            <w:pPr>
                              <w:ind w:right="-50"/>
                              <w:rPr>
                                <w:rFonts w:ascii="Cambria" w:hAnsi="Cambria"/>
                                <w:sz w:val="12"/>
                                <w:szCs w:val="12"/>
                                <w:lang w:val="en-GB"/>
                              </w:rPr>
                            </w:pPr>
                            <w:r>
                              <w:rPr>
                                <w:rFonts w:ascii="Cambria" w:hAnsi="Cambria"/>
                                <w:b/>
                                <w:bCs/>
                                <w:i/>
                                <w:spacing w:val="-2"/>
                                <w:sz w:val="14"/>
                                <w:szCs w:val="14"/>
                              </w:rPr>
                              <w:t xml:space="preserve"> </w:t>
                            </w:r>
                            <w:r>
                              <w:rPr>
                                <w:noProof/>
                                <w:lang w:val="tr-TR" w:eastAsia="tr-TR"/>
                              </w:rPr>
                              <w:drawing>
                                <wp:inline distT="0" distB="0" distL="0" distR="0" wp14:anchorId="2A67FA9C" wp14:editId="7205F701">
                                  <wp:extent cx="467995" cy="187325"/>
                                  <wp:effectExtent l="0" t="0" r="8255" b="3175"/>
                                  <wp:docPr id="62" name="Image 22" descr="metin, simge, sembol, yazı tipi, daire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1" name="Image 22" descr="metin, simge, sembol, yazı tipi, daire içeren bir resim&#10;&#10;Yapay zeka tarafından oluşturulmuş içerik yanlış olabilir."/>
                                          <pic:cNvPicPr/>
                                        </pic:nvPicPr>
                                        <pic:blipFill>
                                          <a:blip r:embed="rId16" cstate="print"/>
                                          <a:stretch>
                                            <a:fillRect/>
                                          </a:stretch>
                                        </pic:blipFill>
                                        <pic:spPr>
                                          <a:xfrm>
                                            <a:off x="0" y="0"/>
                                            <a:ext cx="467995" cy="187325"/>
                                          </a:xfrm>
                                          <a:prstGeom prst="rect">
                                            <a:avLst/>
                                          </a:prstGeom>
                                        </pic:spPr>
                                      </pic:pic>
                                    </a:graphicData>
                                  </a:graphic>
                                </wp:inline>
                              </w:drawing>
                            </w:r>
                          </w:p>
                        </w:tc>
                        <w:tc>
                          <w:tcPr>
                            <w:tcW w:w="10070" w:type="dxa"/>
                          </w:tcPr>
                          <w:p w14:paraId="721640D3" w14:textId="77777777" w:rsidR="00052F8B" w:rsidRPr="003C4C3F" w:rsidRDefault="00052F8B" w:rsidP="00DA52F0">
                            <w:pPr>
                              <w:ind w:left="-80"/>
                              <w:rPr>
                                <w:rFonts w:ascii="Cambria" w:hAnsi="Cambria"/>
                                <w:sz w:val="12"/>
                                <w:szCs w:val="12"/>
                                <w:lang w:val="en-GB"/>
                              </w:rPr>
                            </w:pPr>
                            <w:r w:rsidRPr="003C4C3F">
                              <w:rPr>
                                <w:rFonts w:ascii="Cambria" w:hAnsi="Cambria"/>
                                <w:sz w:val="12"/>
                                <w:szCs w:val="12"/>
                                <w:lang w:val="en-GB"/>
                              </w:rPr>
                              <w:t>This is an open access paper distributed under the terms and conditions of the Creative Commons Attribution-NonCommercial 4.0 International License.</w:t>
                            </w:r>
                          </w:p>
                          <w:p w14:paraId="5AC1D689" w14:textId="30D1FB54" w:rsidR="00052F8B" w:rsidRPr="003C4C3F" w:rsidRDefault="0036221A" w:rsidP="00DA52F0">
                            <w:pPr>
                              <w:ind w:left="-80"/>
                              <w:rPr>
                                <w:rFonts w:ascii="Cambria" w:hAnsi="Cambria"/>
                                <w:sz w:val="12"/>
                                <w:szCs w:val="12"/>
                                <w:lang w:val="en-GB"/>
                              </w:rPr>
                            </w:pPr>
                            <w:r w:rsidRPr="0036221A">
                              <w:rPr>
                                <w:rFonts w:ascii="Cambria" w:hAnsi="Cambria"/>
                                <w:sz w:val="12"/>
                                <w:szCs w:val="12"/>
                                <w:lang w:val="en-GB"/>
                              </w:rPr>
                              <w:t>Bu makale, Creative Commons Atıf-GayriTicari 4.0 Uluslararası Lisansı (CC BY-NC 4.0) hükümleri ve koşulları kapsamında açık erişim olarak yayımlanmıştır</w:t>
                            </w:r>
                            <w:r w:rsidR="00052F8B">
                              <w:rPr>
                                <w:rFonts w:ascii="Cambria" w:hAnsi="Cambria"/>
                                <w:sz w:val="12"/>
                                <w:szCs w:val="12"/>
                                <w:lang w:val="en-GB"/>
                              </w:rPr>
                              <w:t>.</w:t>
                            </w:r>
                          </w:p>
                          <w:p w14:paraId="59503796" w14:textId="77777777" w:rsidR="00052F8B" w:rsidRDefault="00052F8B" w:rsidP="00052F8B">
                            <w:pPr>
                              <w:spacing w:before="1" w:line="297" w:lineRule="auto"/>
                              <w:ind w:right="8"/>
                              <w:rPr>
                                <w:rFonts w:ascii="Cambria" w:hAnsi="Cambria"/>
                                <w:b/>
                                <w:bCs/>
                                <w:i/>
                                <w:spacing w:val="-2"/>
                                <w:sz w:val="14"/>
                                <w:szCs w:val="14"/>
                              </w:rPr>
                            </w:pPr>
                          </w:p>
                        </w:tc>
                      </w:tr>
                    </w:tbl>
                    <w:p w14:paraId="167BE760" w14:textId="79C6D936" w:rsidR="00052F8B" w:rsidRDefault="00052F8B" w:rsidP="00E36A1B">
                      <w:pPr>
                        <w:tabs>
                          <w:tab w:val="left" w:pos="11766"/>
                        </w:tabs>
                        <w:spacing w:before="1" w:line="297" w:lineRule="auto"/>
                        <w:ind w:left="-142" w:right="8"/>
                        <w:rPr>
                          <w:rFonts w:ascii="Cambria" w:hAnsi="Cambria"/>
                          <w:b/>
                          <w:bCs/>
                          <w:i/>
                          <w:spacing w:val="-2"/>
                          <w:sz w:val="14"/>
                          <w:szCs w:val="14"/>
                        </w:rPr>
                      </w:pPr>
                    </w:p>
                  </w:txbxContent>
                </v:textbox>
                <w10:wrap anchory="page"/>
                <w10:anchorlock/>
              </v:shape>
            </w:pict>
          </mc:Fallback>
        </mc:AlternateContent>
      </w:r>
      <w:r w:rsidR="001F5BD4" w:rsidRPr="001F5BD4">
        <w:rPr>
          <w:noProof/>
          <w:lang w:val="tr-TR" w:eastAsia="tr-TR"/>
        </w:rPr>
        <mc:AlternateContent>
          <mc:Choice Requires="wps">
            <w:drawing>
              <wp:anchor distT="0" distB="0" distL="114300" distR="114300" simplePos="0" relativeHeight="487715840" behindDoc="0" locked="1" layoutInCell="1" allowOverlap="0" wp14:anchorId="6D444EBC" wp14:editId="34A6AF08">
                <wp:simplePos x="0" y="0"/>
                <wp:positionH relativeFrom="column">
                  <wp:posOffset>5056505</wp:posOffset>
                </wp:positionH>
                <wp:positionV relativeFrom="paragraph">
                  <wp:posOffset>-26670</wp:posOffset>
                </wp:positionV>
                <wp:extent cx="1600200" cy="231140"/>
                <wp:effectExtent l="0" t="0" r="0" b="0"/>
                <wp:wrapThrough wrapText="bothSides">
                  <wp:wrapPolygon edited="0">
                    <wp:start x="771" y="0"/>
                    <wp:lineTo x="771" y="19582"/>
                    <wp:lineTo x="20829" y="19582"/>
                    <wp:lineTo x="20829" y="0"/>
                    <wp:lineTo x="771" y="0"/>
                  </wp:wrapPolygon>
                </wp:wrapThrough>
                <wp:docPr id="1942519681" name="Metin Kutusu 1942519681"/>
                <wp:cNvGraphicFramePr/>
                <a:graphic xmlns:a="http://schemas.openxmlformats.org/drawingml/2006/main">
                  <a:graphicData uri="http://schemas.microsoft.com/office/word/2010/wordprocessingShape">
                    <wps:wsp>
                      <wps:cNvSpPr txBox="1"/>
                      <wps:spPr>
                        <a:xfrm>
                          <a:off x="0" y="0"/>
                          <a:ext cx="1600200" cy="231140"/>
                        </a:xfrm>
                        <a:prstGeom prst="rect">
                          <a:avLst/>
                        </a:prstGeom>
                        <a:noFill/>
                        <a:ln w="6350">
                          <a:noFill/>
                        </a:ln>
                      </wps:spPr>
                      <wps:txbx>
                        <w:txbxContent>
                          <w:p w14:paraId="52120B9C" w14:textId="7F2805B1" w:rsidR="001F5BD4" w:rsidRPr="00BA2056" w:rsidRDefault="001F5BD4" w:rsidP="00131BD0">
                            <w:pPr>
                              <w:rPr>
                                <w:rFonts w:ascii="Cambria" w:hAnsi="Cambria"/>
                                <w:sz w:val="14"/>
                                <w:szCs w:val="18"/>
                                <w:lang w:val="tr-TR"/>
                              </w:rPr>
                            </w:pPr>
                            <w:r w:rsidRPr="00BA2056">
                              <w:rPr>
                                <w:rFonts w:ascii="Cambria" w:hAnsi="Cambria"/>
                                <w:sz w:val="14"/>
                                <w:szCs w:val="18"/>
                                <w:lang w:val="tr-TR"/>
                              </w:rPr>
                              <w:t>Araştırma Makalesi/Research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44EBC" id="Metin Kutusu 1942519681" o:spid="_x0000_s1034" type="#_x0000_t202" style="position:absolute;margin-left:398.15pt;margin-top:-2.1pt;width:126pt;height:18.2pt;z-index:4877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" o:allowoverlap="f" filled="f" stroked="f" strokeweight=".5pt">
                <v:textbox>
                  <w:txbxContent>
                    <w:p w14:paraId="52120B9C" w14:textId="7F2805B1" w:rsidR="001F5BD4" w:rsidRPr="00BA2056" w:rsidRDefault="001F5BD4" w:rsidP="00131BD0">
                      <w:pPr>
                        <w:rPr>
                          <w:rFonts w:ascii="Cambria" w:hAnsi="Cambria"/>
                          <w:sz w:val="14"/>
                          <w:szCs w:val="18"/>
                          <w:lang w:val="tr-TR"/>
                        </w:rPr>
                      </w:pPr>
                      <w:r w:rsidRPr="00BA2056">
                        <w:rPr>
                          <w:rFonts w:ascii="Cambria" w:hAnsi="Cambria"/>
                          <w:sz w:val="14"/>
                          <w:szCs w:val="18"/>
                          <w:lang w:val="tr-TR"/>
                        </w:rPr>
                        <w:t>Araştırma Makalesi/Research Article</w:t>
                      </w:r>
                    </w:p>
                  </w:txbxContent>
                </v:textbox>
                <w10:wrap type="through"/>
                <w10:anchorlock/>
              </v:shape>
            </w:pict>
          </mc:Fallback>
        </mc:AlternateContent>
      </w:r>
    </w:p>
    <w:p w14:paraId="6FE55AD3" w14:textId="14050E32" w:rsidR="00004595" w:rsidRPr="00B24C07" w:rsidRDefault="009D125C" w:rsidP="00C940F1">
      <w:pPr>
        <w:pStyle w:val="Balk1"/>
        <w:spacing w:before="120" w:line="283" w:lineRule="auto"/>
        <w:ind w:left="0" w:right="-7"/>
        <w:jc w:val="both"/>
        <w:rPr>
          <w:rFonts w:asciiTheme="majorHAnsi" w:hAnsiTheme="majorHAnsi"/>
          <w:color w:val="003A70"/>
          <w:w w:val="110"/>
        </w:rPr>
      </w:pPr>
      <w:r w:rsidRPr="00B24C07">
        <w:rPr>
          <w:rFonts w:asciiTheme="majorHAnsi" w:hAnsiTheme="majorHAnsi"/>
          <w:color w:val="003A70"/>
          <w:w w:val="110"/>
        </w:rPr>
        <w:t>Makale Başlığı Cambria Fontu ve 12 Punto ile Hazırlanmalıdır. Her Kelime Büyük Harfle Başlamalıdır</w:t>
      </w:r>
      <w:r w:rsidR="00131BD0" w:rsidRPr="00B24C07">
        <w:rPr>
          <w:noProof/>
          <w:lang w:val="tr-TR" w:eastAsia="tr-TR"/>
        </w:rPr>
        <w:t xml:space="preserve"> </w:t>
      </w:r>
      <w:bookmarkStart w:id="0" w:name="_GoBack"/>
      <w:bookmarkEnd w:id="0"/>
    </w:p>
    <w:p w14:paraId="79FC8913" w14:textId="46E7A82C" w:rsidR="00DD7BD1" w:rsidRPr="00B24C07" w:rsidRDefault="00DD7BD1" w:rsidP="00C940F1">
      <w:pPr>
        <w:pStyle w:val="Balk1"/>
        <w:spacing w:before="120" w:line="283" w:lineRule="auto"/>
        <w:ind w:left="0" w:right="-7"/>
        <w:jc w:val="both"/>
        <w:rPr>
          <w:rFonts w:ascii="Cambria" w:hAnsi="Cambria"/>
          <w:b w:val="0"/>
          <w:i/>
          <w:color w:val="003A70"/>
        </w:rPr>
      </w:pPr>
      <w:r w:rsidRPr="00B24C07">
        <w:rPr>
          <w:rFonts w:asciiTheme="majorHAnsi" w:hAnsiTheme="majorHAnsi"/>
          <w:b w:val="0"/>
          <w:i/>
          <w:color w:val="003A70"/>
          <w:w w:val="110"/>
        </w:rPr>
        <w:t>The Article Title Should Be in Cambria Font and</w:t>
      </w:r>
      <w:r w:rsidRPr="00B24C07">
        <w:rPr>
          <w:rFonts w:ascii="Cambria" w:hAnsi="Cambria"/>
          <w:b w:val="0"/>
          <w:i/>
          <w:color w:val="003A70"/>
          <w:w w:val="110"/>
        </w:rPr>
        <w:t xml:space="preserve"> 12 Point Size, and Each Word Should Start </w:t>
      </w:r>
      <w:proofErr w:type="gramStart"/>
      <w:r w:rsidRPr="00B24C07">
        <w:rPr>
          <w:rFonts w:ascii="Cambria" w:hAnsi="Cambria"/>
          <w:b w:val="0"/>
          <w:i/>
          <w:color w:val="003A70"/>
          <w:w w:val="110"/>
        </w:rPr>
        <w:t>With</w:t>
      </w:r>
      <w:proofErr w:type="gramEnd"/>
      <w:r w:rsidRPr="00B24C07">
        <w:rPr>
          <w:rFonts w:ascii="Cambria" w:hAnsi="Cambria"/>
          <w:b w:val="0"/>
          <w:i/>
          <w:color w:val="003A70"/>
          <w:w w:val="110"/>
        </w:rPr>
        <w:t xml:space="preserve"> a Capital Letter</w:t>
      </w:r>
    </w:p>
    <w:p w14:paraId="04A60C3A" w14:textId="77777777" w:rsidR="00DF3298" w:rsidRDefault="00DF3298" w:rsidP="00DF3298">
      <w:pPr>
        <w:spacing w:before="120"/>
        <w:ind w:right="-7"/>
        <w:jc w:val="both"/>
        <w:rPr>
          <w:rFonts w:ascii="Cambria" w:hAnsi="Cambria"/>
          <w:spacing w:val="-4"/>
          <w:position w:val="5"/>
          <w:sz w:val="14"/>
        </w:rPr>
      </w:pPr>
      <w:r>
        <w:rPr>
          <w:rFonts w:ascii="Cambria" w:hAnsi="Cambria"/>
        </w:rPr>
        <w:t>Beytullah Çıtır</w:t>
      </w:r>
      <w:r w:rsidRPr="00B42089">
        <w:rPr>
          <w:rFonts w:ascii="Cambria" w:hAnsi="Cambria"/>
          <w:position w:val="5"/>
          <w:sz w:val="14"/>
        </w:rPr>
        <w:t>1*</w:t>
      </w:r>
      <w:r w:rsidRPr="00B42089">
        <w:rPr>
          <w:rFonts w:ascii="Cambria" w:hAnsi="Cambria"/>
          <w:noProof/>
          <w:spacing w:val="1"/>
          <w:position w:val="-6"/>
          <w:sz w:val="14"/>
          <w:lang w:val="tr-TR" w:eastAsia="tr-TR"/>
        </w:rPr>
        <w:drawing>
          <wp:inline distT="0" distB="0" distL="0" distR="0" wp14:anchorId="56F6EBF7" wp14:editId="59C75837">
            <wp:extent cx="120650" cy="1397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120650" cy="139700"/>
                    </a:xfrm>
                    <a:prstGeom prst="rect">
                      <a:avLst/>
                    </a:prstGeom>
                  </pic:spPr>
                </pic:pic>
              </a:graphicData>
            </a:graphic>
          </wp:inline>
        </w:drawing>
      </w:r>
      <w:r w:rsidRPr="00B42089">
        <w:rPr>
          <w:rFonts w:ascii="Cambria" w:hAnsi="Cambria"/>
        </w:rPr>
        <w:t>,</w:t>
      </w:r>
      <w:r w:rsidRPr="00B42089">
        <w:rPr>
          <w:rFonts w:ascii="Cambria" w:hAnsi="Cambria"/>
          <w:spacing w:val="10"/>
        </w:rPr>
        <w:t xml:space="preserve"> </w:t>
      </w:r>
      <w:r>
        <w:rPr>
          <w:rFonts w:ascii="Cambria" w:hAnsi="Cambria"/>
        </w:rPr>
        <w:t>Serdar Aslan</w:t>
      </w:r>
      <w:r w:rsidRPr="00B42089">
        <w:rPr>
          <w:rFonts w:ascii="Cambria" w:hAnsi="Cambria"/>
          <w:position w:val="5"/>
          <w:sz w:val="14"/>
        </w:rPr>
        <w:t xml:space="preserve"> </w:t>
      </w:r>
      <w:r w:rsidR="00394022" w:rsidRPr="00B42089">
        <w:rPr>
          <w:rFonts w:ascii="Cambria" w:hAnsi="Cambria"/>
          <w:position w:val="5"/>
          <w:sz w:val="14"/>
        </w:rPr>
        <w:t>2</w:t>
      </w:r>
      <w:r w:rsidR="00394022" w:rsidRPr="00B42089">
        <w:rPr>
          <w:rFonts w:ascii="Cambria" w:hAnsi="Cambria"/>
          <w:noProof/>
          <w:spacing w:val="1"/>
          <w:position w:val="-6"/>
          <w:sz w:val="14"/>
          <w:lang w:val="tr-TR" w:eastAsia="tr-TR"/>
        </w:rPr>
        <w:drawing>
          <wp:inline distT="0" distB="0" distL="0" distR="0" wp14:anchorId="78586D6D" wp14:editId="736AF877">
            <wp:extent cx="120650" cy="139700"/>
            <wp:effectExtent l="0" t="0" r="0" b="0"/>
            <wp:docPr id="2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120650" cy="139700"/>
                    </a:xfrm>
                    <a:prstGeom prst="rect">
                      <a:avLst/>
                    </a:prstGeom>
                  </pic:spPr>
                </pic:pic>
              </a:graphicData>
            </a:graphic>
          </wp:inline>
        </w:drawing>
      </w:r>
      <w:r w:rsidR="00394022" w:rsidRPr="00B42089">
        <w:rPr>
          <w:rFonts w:ascii="Cambria" w:hAnsi="Cambria"/>
        </w:rPr>
        <w:t>,</w:t>
      </w:r>
      <w:r w:rsidR="00394022" w:rsidRPr="00B42089">
        <w:rPr>
          <w:rFonts w:ascii="Cambria" w:hAnsi="Cambria"/>
          <w:spacing w:val="10"/>
        </w:rPr>
        <w:t xml:space="preserve"> </w:t>
      </w:r>
      <w:r>
        <w:rPr>
          <w:rFonts w:ascii="Cambria" w:hAnsi="Cambria"/>
        </w:rPr>
        <w:t>Adı Soyadı</w:t>
      </w:r>
      <w:r>
        <w:rPr>
          <w:rFonts w:ascii="Cambria" w:hAnsi="Cambria"/>
          <w:spacing w:val="-4"/>
          <w:position w:val="5"/>
          <w:sz w:val="14"/>
        </w:rPr>
        <w:t xml:space="preserve"> 2</w:t>
      </w:r>
      <w:r w:rsidRPr="00B42089">
        <w:rPr>
          <w:rFonts w:ascii="Cambria" w:hAnsi="Cambria"/>
          <w:noProof/>
          <w:spacing w:val="1"/>
          <w:position w:val="-6"/>
          <w:sz w:val="14"/>
          <w:lang w:val="tr-TR" w:eastAsia="tr-TR"/>
        </w:rPr>
        <w:drawing>
          <wp:inline distT="0" distB="0" distL="0" distR="0" wp14:anchorId="712FAEA3" wp14:editId="4D4BA26F">
            <wp:extent cx="120650" cy="139700"/>
            <wp:effectExtent l="0" t="0" r="0" b="0"/>
            <wp:docPr id="2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120650" cy="139700"/>
                    </a:xfrm>
                    <a:prstGeom prst="rect">
                      <a:avLst/>
                    </a:prstGeom>
                  </pic:spPr>
                </pic:pic>
              </a:graphicData>
            </a:graphic>
          </wp:inline>
        </w:drawing>
      </w:r>
      <w:r>
        <w:rPr>
          <w:rFonts w:ascii="Cambria" w:hAnsi="Cambria"/>
        </w:rPr>
        <w:t>, Adı Soyadı</w:t>
      </w:r>
      <w:r>
        <w:rPr>
          <w:rFonts w:ascii="Cambria" w:hAnsi="Cambria"/>
          <w:spacing w:val="-4"/>
          <w:position w:val="5"/>
          <w:sz w:val="14"/>
        </w:rPr>
        <w:t xml:space="preserve"> 3</w:t>
      </w:r>
      <w:r w:rsidRPr="00B42089">
        <w:rPr>
          <w:rFonts w:ascii="Cambria" w:hAnsi="Cambria"/>
          <w:noProof/>
          <w:spacing w:val="1"/>
          <w:position w:val="-6"/>
          <w:sz w:val="14"/>
          <w:lang w:val="tr-TR" w:eastAsia="tr-TR"/>
        </w:rPr>
        <w:drawing>
          <wp:inline distT="0" distB="0" distL="0" distR="0" wp14:anchorId="69A3575C" wp14:editId="3A5B58DC">
            <wp:extent cx="120650" cy="139700"/>
            <wp:effectExtent l="0" t="0" r="0" b="0"/>
            <wp:docPr id="28"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120650" cy="139700"/>
                    </a:xfrm>
                    <a:prstGeom prst="rect">
                      <a:avLst/>
                    </a:prstGeom>
                  </pic:spPr>
                </pic:pic>
              </a:graphicData>
            </a:graphic>
          </wp:inline>
        </w:drawing>
      </w:r>
      <w:r>
        <w:rPr>
          <w:rFonts w:ascii="Cambria" w:hAnsi="Cambria"/>
        </w:rPr>
        <w:t>, Adı Soyadı</w:t>
      </w:r>
      <w:r>
        <w:rPr>
          <w:rFonts w:ascii="Cambria" w:hAnsi="Cambria"/>
          <w:spacing w:val="-4"/>
          <w:position w:val="5"/>
          <w:sz w:val="14"/>
        </w:rPr>
        <w:t xml:space="preserve"> 3</w:t>
      </w:r>
      <w:r w:rsidRPr="00B42089">
        <w:rPr>
          <w:rFonts w:ascii="Cambria" w:hAnsi="Cambria"/>
          <w:noProof/>
          <w:spacing w:val="1"/>
          <w:position w:val="-6"/>
          <w:sz w:val="14"/>
          <w:lang w:val="tr-TR" w:eastAsia="tr-TR"/>
        </w:rPr>
        <w:drawing>
          <wp:inline distT="0" distB="0" distL="0" distR="0" wp14:anchorId="5D6CD419" wp14:editId="3311BDAA">
            <wp:extent cx="120650" cy="139700"/>
            <wp:effectExtent l="0" t="0" r="0" b="0"/>
            <wp:docPr id="29"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120650" cy="139700"/>
                    </a:xfrm>
                    <a:prstGeom prst="rect">
                      <a:avLst/>
                    </a:prstGeom>
                  </pic:spPr>
                </pic:pic>
              </a:graphicData>
            </a:graphic>
          </wp:inline>
        </w:drawing>
      </w:r>
      <w:r>
        <w:rPr>
          <w:rFonts w:ascii="Cambria" w:hAnsi="Cambria"/>
        </w:rPr>
        <w:t>, Adı Soyadı</w:t>
      </w:r>
      <w:r>
        <w:rPr>
          <w:rFonts w:ascii="Cambria" w:hAnsi="Cambria"/>
          <w:spacing w:val="-4"/>
          <w:position w:val="5"/>
          <w:sz w:val="14"/>
        </w:rPr>
        <w:t xml:space="preserve"> 4</w:t>
      </w:r>
      <w:r w:rsidRPr="00B42089">
        <w:rPr>
          <w:rFonts w:ascii="Cambria" w:hAnsi="Cambria"/>
          <w:noProof/>
          <w:spacing w:val="1"/>
          <w:position w:val="-6"/>
          <w:sz w:val="14"/>
          <w:lang w:val="tr-TR" w:eastAsia="tr-TR"/>
        </w:rPr>
        <w:drawing>
          <wp:inline distT="0" distB="0" distL="0" distR="0" wp14:anchorId="4AA602E4" wp14:editId="5DC9C064">
            <wp:extent cx="120650" cy="139700"/>
            <wp:effectExtent l="0" t="0" r="0" b="0"/>
            <wp:docPr id="3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120650" cy="139700"/>
                    </a:xfrm>
                    <a:prstGeom prst="rect">
                      <a:avLst/>
                    </a:prstGeom>
                  </pic:spPr>
                </pic:pic>
              </a:graphicData>
            </a:graphic>
          </wp:inline>
        </w:drawing>
      </w:r>
    </w:p>
    <w:p w14:paraId="69EA0DFA" w14:textId="3ED441BB" w:rsidR="009C7F03" w:rsidRDefault="009C7F03" w:rsidP="00DF3298">
      <w:pPr>
        <w:spacing w:before="120"/>
        <w:ind w:right="-7"/>
        <w:jc w:val="both"/>
        <w:rPr>
          <w:rFonts w:ascii="Cambria" w:hAnsi="Cambria"/>
          <w:position w:val="-6"/>
          <w:sz w:val="14"/>
        </w:rPr>
      </w:pPr>
    </w:p>
    <w:p w14:paraId="6FEA7F64" w14:textId="77777777" w:rsidR="002A3A23" w:rsidRDefault="002A3A23" w:rsidP="00DF3298">
      <w:pPr>
        <w:spacing w:before="120"/>
        <w:ind w:right="-7"/>
        <w:jc w:val="both"/>
        <w:rPr>
          <w:rFonts w:ascii="Cambria" w:hAnsi="Cambria"/>
          <w:position w:val="-6"/>
          <w:sz w:val="14"/>
        </w:rPr>
      </w:pPr>
    </w:p>
    <w:p w14:paraId="538CA3DC" w14:textId="0C074A69" w:rsidR="009C7F03" w:rsidRDefault="009C7F03" w:rsidP="00394022">
      <w:pPr>
        <w:spacing w:before="120"/>
        <w:ind w:left="142"/>
        <w:jc w:val="center"/>
        <w:rPr>
          <w:rFonts w:ascii="Cambria" w:hAnsi="Cambria"/>
          <w:position w:val="-6"/>
          <w:sz w:val="14"/>
        </w:rPr>
      </w:pPr>
    </w:p>
    <w:p w14:paraId="0EBE5658" w14:textId="136984B3" w:rsidR="009C7F03" w:rsidRDefault="009C7F03" w:rsidP="00394022">
      <w:pPr>
        <w:spacing w:before="120"/>
        <w:ind w:left="142"/>
        <w:jc w:val="center"/>
        <w:rPr>
          <w:rFonts w:ascii="Cambria" w:hAnsi="Cambria"/>
          <w:position w:val="-6"/>
          <w:sz w:val="14"/>
        </w:rPr>
      </w:pPr>
    </w:p>
    <w:p w14:paraId="52147BDA" w14:textId="04B1B995" w:rsidR="009C7F03" w:rsidRDefault="009C7F03" w:rsidP="00394022">
      <w:pPr>
        <w:spacing w:before="120"/>
        <w:ind w:left="142"/>
        <w:jc w:val="center"/>
        <w:rPr>
          <w:rFonts w:ascii="Cambria" w:hAnsi="Cambria"/>
          <w:position w:val="-6"/>
          <w:sz w:val="14"/>
        </w:rPr>
      </w:pPr>
    </w:p>
    <w:p w14:paraId="312932CA" w14:textId="063B5639" w:rsidR="009C7F03" w:rsidRDefault="009C7F03" w:rsidP="00394022">
      <w:pPr>
        <w:spacing w:before="120"/>
        <w:ind w:left="142"/>
        <w:jc w:val="center"/>
        <w:rPr>
          <w:rFonts w:ascii="Cambria" w:hAnsi="Cambria"/>
          <w:position w:val="-6"/>
          <w:sz w:val="14"/>
        </w:rPr>
      </w:pPr>
    </w:p>
    <w:p w14:paraId="2D678E64" w14:textId="77777777" w:rsidR="009C7F03" w:rsidRPr="00394022" w:rsidRDefault="009C7F03" w:rsidP="00394022">
      <w:pPr>
        <w:spacing w:before="120"/>
        <w:ind w:left="142"/>
        <w:jc w:val="center"/>
        <w:rPr>
          <w:rFonts w:ascii="Cambria" w:hAnsi="Cambria"/>
          <w:position w:val="-6"/>
          <w:sz w:val="14"/>
        </w:rPr>
      </w:pPr>
    </w:p>
    <w:p w14:paraId="749FEB60" w14:textId="16BEC080" w:rsidR="00672CCE" w:rsidRDefault="00672CCE" w:rsidP="0080413C">
      <w:pPr>
        <w:pStyle w:val="GvdeMetni"/>
        <w:spacing w:before="10"/>
        <w:jc w:val="center"/>
        <w:rPr>
          <w:rStyle w:val="Kpr"/>
          <w:rFonts w:asciiTheme="majorHAnsi" w:hAnsiTheme="majorHAnsi"/>
          <w:sz w:val="18"/>
          <w:szCs w:val="18"/>
        </w:rPr>
      </w:pPr>
    </w:p>
    <w:p w14:paraId="37DB4D74" w14:textId="755A6526" w:rsidR="00672CCE" w:rsidRDefault="00672CCE" w:rsidP="0080413C">
      <w:pPr>
        <w:pStyle w:val="GvdeMetni"/>
        <w:spacing w:before="10"/>
        <w:jc w:val="center"/>
        <w:rPr>
          <w:rStyle w:val="Kpr"/>
          <w:rFonts w:asciiTheme="majorHAnsi" w:hAnsiTheme="majorHAnsi"/>
          <w:sz w:val="18"/>
          <w:szCs w:val="18"/>
        </w:rPr>
      </w:pPr>
    </w:p>
    <w:p w14:paraId="7A55BAED" w14:textId="0A9A53F2" w:rsidR="00672CCE" w:rsidRDefault="00672CCE" w:rsidP="0080413C">
      <w:pPr>
        <w:pStyle w:val="GvdeMetni"/>
        <w:spacing w:before="10"/>
        <w:jc w:val="center"/>
        <w:rPr>
          <w:rFonts w:asciiTheme="majorHAnsi" w:hAnsiTheme="majorHAnsi"/>
          <w:sz w:val="18"/>
          <w:szCs w:val="18"/>
        </w:rPr>
      </w:pPr>
    </w:p>
    <w:p w14:paraId="66D4D031" w14:textId="390D4D26" w:rsidR="000B0FC2" w:rsidRDefault="000B0FC2" w:rsidP="0080413C">
      <w:pPr>
        <w:pStyle w:val="GvdeMetni"/>
        <w:spacing w:before="10"/>
        <w:jc w:val="center"/>
        <w:rPr>
          <w:rFonts w:asciiTheme="majorHAnsi" w:hAnsiTheme="majorHAnsi"/>
          <w:sz w:val="18"/>
          <w:szCs w:val="18"/>
        </w:rPr>
      </w:pPr>
    </w:p>
    <w:p w14:paraId="787764C4" w14:textId="015BA7E5" w:rsidR="000B0FC2" w:rsidRDefault="000B0FC2" w:rsidP="0080413C">
      <w:pPr>
        <w:pStyle w:val="GvdeMetni"/>
        <w:spacing w:before="10"/>
        <w:jc w:val="center"/>
        <w:rPr>
          <w:rFonts w:asciiTheme="majorHAnsi" w:hAnsiTheme="majorHAnsi"/>
          <w:sz w:val="18"/>
          <w:szCs w:val="18"/>
        </w:rPr>
      </w:pPr>
    </w:p>
    <w:p w14:paraId="17E42169" w14:textId="31F109E4" w:rsidR="000B0FC2" w:rsidRDefault="000B0FC2" w:rsidP="0080413C">
      <w:pPr>
        <w:pStyle w:val="GvdeMetni"/>
        <w:spacing w:before="10"/>
        <w:jc w:val="center"/>
        <w:rPr>
          <w:rFonts w:asciiTheme="majorHAnsi" w:hAnsiTheme="majorHAnsi"/>
          <w:sz w:val="18"/>
          <w:szCs w:val="18"/>
        </w:rPr>
      </w:pPr>
    </w:p>
    <w:p w14:paraId="188D036E" w14:textId="5D874904" w:rsidR="000B0FC2" w:rsidRDefault="000B0FC2" w:rsidP="0080413C">
      <w:pPr>
        <w:pStyle w:val="GvdeMetni"/>
        <w:spacing w:before="10"/>
        <w:jc w:val="center"/>
        <w:rPr>
          <w:rFonts w:asciiTheme="majorHAnsi" w:hAnsiTheme="majorHAnsi"/>
          <w:sz w:val="18"/>
          <w:szCs w:val="18"/>
        </w:rPr>
      </w:pPr>
    </w:p>
    <w:p w14:paraId="6A843312" w14:textId="2810817E" w:rsidR="000B0FC2" w:rsidRDefault="000B0FC2" w:rsidP="0080413C">
      <w:pPr>
        <w:pStyle w:val="GvdeMetni"/>
        <w:spacing w:before="10"/>
        <w:jc w:val="center"/>
        <w:rPr>
          <w:rFonts w:asciiTheme="majorHAnsi" w:hAnsiTheme="majorHAnsi"/>
          <w:sz w:val="18"/>
          <w:szCs w:val="18"/>
        </w:rPr>
      </w:pPr>
    </w:p>
    <w:p w14:paraId="0999E1A9" w14:textId="38714760" w:rsidR="00672CCE" w:rsidRDefault="00672CCE" w:rsidP="0080413C">
      <w:pPr>
        <w:pStyle w:val="GvdeMetni"/>
        <w:spacing w:before="10"/>
        <w:jc w:val="center"/>
        <w:rPr>
          <w:rFonts w:asciiTheme="majorHAnsi" w:hAnsiTheme="majorHAnsi"/>
          <w:sz w:val="18"/>
          <w:szCs w:val="18"/>
        </w:rPr>
      </w:pPr>
    </w:p>
    <w:p w14:paraId="16FA82F2" w14:textId="086AA2DE" w:rsidR="00672CCE" w:rsidRDefault="00672CCE" w:rsidP="0080413C">
      <w:pPr>
        <w:pStyle w:val="GvdeMetni"/>
        <w:spacing w:before="10"/>
        <w:jc w:val="center"/>
        <w:rPr>
          <w:rFonts w:asciiTheme="majorHAnsi" w:hAnsiTheme="majorHAnsi"/>
          <w:sz w:val="18"/>
          <w:szCs w:val="18"/>
        </w:rPr>
      </w:pPr>
    </w:p>
    <w:p w14:paraId="27809C7F" w14:textId="7F162830" w:rsidR="00672CCE" w:rsidRDefault="00672CCE" w:rsidP="0080413C">
      <w:pPr>
        <w:pStyle w:val="GvdeMetni"/>
        <w:spacing w:before="10"/>
        <w:jc w:val="center"/>
        <w:rPr>
          <w:rFonts w:asciiTheme="majorHAnsi" w:hAnsiTheme="majorHAnsi"/>
          <w:sz w:val="18"/>
          <w:szCs w:val="18"/>
        </w:rPr>
      </w:pPr>
    </w:p>
    <w:p w14:paraId="512073DD" w14:textId="3E3C9B91" w:rsidR="00672CCE" w:rsidRDefault="00672CCE" w:rsidP="0080413C">
      <w:pPr>
        <w:pStyle w:val="GvdeMetni"/>
        <w:spacing w:before="10"/>
        <w:jc w:val="center"/>
        <w:rPr>
          <w:rFonts w:asciiTheme="majorHAnsi" w:hAnsiTheme="majorHAnsi"/>
          <w:sz w:val="18"/>
          <w:szCs w:val="18"/>
        </w:rPr>
      </w:pPr>
    </w:p>
    <w:p w14:paraId="5CEA6027" w14:textId="11DF2B5F" w:rsidR="00672CCE" w:rsidRDefault="00672CCE" w:rsidP="0080413C">
      <w:pPr>
        <w:pStyle w:val="GvdeMetni"/>
        <w:spacing w:before="10"/>
        <w:jc w:val="center"/>
        <w:rPr>
          <w:rFonts w:asciiTheme="majorHAnsi" w:hAnsiTheme="majorHAnsi"/>
          <w:sz w:val="18"/>
          <w:szCs w:val="18"/>
        </w:rPr>
      </w:pPr>
    </w:p>
    <w:p w14:paraId="00E2DA36" w14:textId="5639E60D" w:rsidR="00672CCE" w:rsidRDefault="00672CCE" w:rsidP="0080413C">
      <w:pPr>
        <w:pStyle w:val="GvdeMetni"/>
        <w:spacing w:before="10"/>
        <w:jc w:val="center"/>
        <w:rPr>
          <w:rFonts w:asciiTheme="majorHAnsi" w:hAnsiTheme="majorHAnsi"/>
          <w:sz w:val="18"/>
          <w:szCs w:val="18"/>
        </w:rPr>
      </w:pPr>
    </w:p>
    <w:p w14:paraId="746A0093" w14:textId="6AD7C1DC" w:rsidR="00672CCE" w:rsidRDefault="00672CCE" w:rsidP="0080413C">
      <w:pPr>
        <w:pStyle w:val="GvdeMetni"/>
        <w:spacing w:before="10"/>
        <w:jc w:val="center"/>
        <w:rPr>
          <w:rFonts w:asciiTheme="majorHAnsi" w:hAnsiTheme="majorHAnsi"/>
          <w:sz w:val="18"/>
          <w:szCs w:val="18"/>
        </w:rPr>
      </w:pPr>
    </w:p>
    <w:p w14:paraId="34B83A2B" w14:textId="157A8BE2" w:rsidR="00672CCE" w:rsidRDefault="00672CCE" w:rsidP="0080413C">
      <w:pPr>
        <w:pStyle w:val="GvdeMetni"/>
        <w:spacing w:before="10"/>
        <w:jc w:val="center"/>
        <w:rPr>
          <w:rFonts w:asciiTheme="majorHAnsi" w:hAnsiTheme="majorHAnsi"/>
          <w:sz w:val="18"/>
          <w:szCs w:val="18"/>
        </w:rPr>
      </w:pPr>
    </w:p>
    <w:p w14:paraId="6B785AB9" w14:textId="7D1D17CF" w:rsidR="00672CCE" w:rsidRDefault="00672CCE" w:rsidP="0080413C">
      <w:pPr>
        <w:pStyle w:val="GvdeMetni"/>
        <w:spacing w:before="10"/>
        <w:jc w:val="center"/>
        <w:rPr>
          <w:rFonts w:asciiTheme="majorHAnsi" w:hAnsiTheme="majorHAnsi"/>
          <w:sz w:val="18"/>
          <w:szCs w:val="18"/>
        </w:rPr>
      </w:pPr>
    </w:p>
    <w:p w14:paraId="45B48E21" w14:textId="49CF20E3" w:rsidR="00672CCE" w:rsidRDefault="00672CCE" w:rsidP="0080413C">
      <w:pPr>
        <w:pStyle w:val="GvdeMetni"/>
        <w:spacing w:before="10"/>
        <w:jc w:val="center"/>
        <w:rPr>
          <w:rFonts w:asciiTheme="majorHAnsi" w:hAnsiTheme="majorHAnsi"/>
          <w:sz w:val="18"/>
          <w:szCs w:val="18"/>
        </w:rPr>
      </w:pPr>
    </w:p>
    <w:p w14:paraId="5297D107" w14:textId="1E77F5F6" w:rsidR="00672CCE" w:rsidRDefault="00672CCE" w:rsidP="0080413C">
      <w:pPr>
        <w:pStyle w:val="GvdeMetni"/>
        <w:spacing w:before="10"/>
        <w:jc w:val="center"/>
        <w:rPr>
          <w:rFonts w:asciiTheme="majorHAnsi" w:hAnsiTheme="majorHAnsi"/>
          <w:sz w:val="18"/>
          <w:szCs w:val="18"/>
        </w:rPr>
      </w:pPr>
    </w:p>
    <w:p w14:paraId="5F4511FF" w14:textId="30DA4858" w:rsidR="00672CCE" w:rsidRDefault="00672CCE" w:rsidP="0080413C">
      <w:pPr>
        <w:pStyle w:val="GvdeMetni"/>
        <w:spacing w:before="10"/>
        <w:jc w:val="center"/>
        <w:rPr>
          <w:rFonts w:asciiTheme="majorHAnsi" w:hAnsiTheme="majorHAnsi"/>
          <w:sz w:val="18"/>
          <w:szCs w:val="18"/>
        </w:rPr>
      </w:pPr>
    </w:p>
    <w:p w14:paraId="19BCDE90" w14:textId="062B7FA9" w:rsidR="00843475" w:rsidRDefault="00843475" w:rsidP="0080413C">
      <w:pPr>
        <w:pStyle w:val="GvdeMetni"/>
        <w:spacing w:before="10"/>
        <w:jc w:val="center"/>
        <w:rPr>
          <w:rFonts w:asciiTheme="majorHAnsi" w:hAnsiTheme="majorHAnsi"/>
          <w:sz w:val="18"/>
          <w:szCs w:val="18"/>
        </w:rPr>
      </w:pPr>
    </w:p>
    <w:p w14:paraId="2DA67EDC" w14:textId="6917B7FC" w:rsidR="00672CCE" w:rsidRDefault="00672CCE" w:rsidP="0080413C">
      <w:pPr>
        <w:pStyle w:val="GvdeMetni"/>
        <w:spacing w:before="10"/>
        <w:jc w:val="center"/>
        <w:rPr>
          <w:rFonts w:asciiTheme="majorHAnsi" w:hAnsiTheme="majorHAnsi"/>
          <w:sz w:val="18"/>
          <w:szCs w:val="18"/>
        </w:rPr>
      </w:pPr>
    </w:p>
    <w:p w14:paraId="66368C6A" w14:textId="31B4B101" w:rsidR="00672CCE" w:rsidRDefault="00672CCE" w:rsidP="0080413C">
      <w:pPr>
        <w:pStyle w:val="GvdeMetni"/>
        <w:spacing w:before="10"/>
        <w:jc w:val="center"/>
        <w:rPr>
          <w:rFonts w:asciiTheme="majorHAnsi" w:hAnsiTheme="majorHAnsi"/>
          <w:sz w:val="18"/>
          <w:szCs w:val="18"/>
        </w:rPr>
      </w:pPr>
    </w:p>
    <w:p w14:paraId="4139E27C" w14:textId="0562B0C2" w:rsidR="00672CCE" w:rsidRDefault="00672CCE" w:rsidP="0080413C">
      <w:pPr>
        <w:pStyle w:val="GvdeMetni"/>
        <w:spacing w:before="10"/>
        <w:jc w:val="center"/>
        <w:rPr>
          <w:rFonts w:asciiTheme="majorHAnsi" w:hAnsiTheme="majorHAnsi"/>
          <w:sz w:val="18"/>
          <w:szCs w:val="18"/>
        </w:rPr>
      </w:pPr>
    </w:p>
    <w:p w14:paraId="5B464F52" w14:textId="4B69AD79" w:rsidR="00672CCE" w:rsidRDefault="00672CCE" w:rsidP="0080413C">
      <w:pPr>
        <w:pStyle w:val="GvdeMetni"/>
        <w:spacing w:before="10"/>
        <w:jc w:val="center"/>
        <w:rPr>
          <w:rFonts w:asciiTheme="majorHAnsi" w:hAnsiTheme="majorHAnsi"/>
          <w:sz w:val="18"/>
          <w:szCs w:val="18"/>
        </w:rPr>
      </w:pPr>
    </w:p>
    <w:p w14:paraId="073C2639" w14:textId="3DF2AEB2" w:rsidR="00672CCE" w:rsidRDefault="00672CCE" w:rsidP="0080413C">
      <w:pPr>
        <w:pStyle w:val="GvdeMetni"/>
        <w:spacing w:before="10"/>
        <w:jc w:val="center"/>
        <w:rPr>
          <w:rFonts w:asciiTheme="majorHAnsi" w:hAnsiTheme="majorHAnsi"/>
          <w:sz w:val="18"/>
          <w:szCs w:val="18"/>
        </w:rPr>
      </w:pPr>
    </w:p>
    <w:p w14:paraId="2BDDD376" w14:textId="7C3723B3" w:rsidR="00672CCE" w:rsidRDefault="00672CCE" w:rsidP="0080413C">
      <w:pPr>
        <w:pStyle w:val="GvdeMetni"/>
        <w:spacing w:before="10"/>
        <w:jc w:val="center"/>
        <w:rPr>
          <w:rFonts w:asciiTheme="majorHAnsi" w:hAnsiTheme="majorHAnsi"/>
          <w:sz w:val="18"/>
          <w:szCs w:val="18"/>
        </w:rPr>
      </w:pPr>
    </w:p>
    <w:p w14:paraId="45C7F7A6" w14:textId="490116FC" w:rsidR="00672CCE" w:rsidRDefault="00672CCE" w:rsidP="0080413C">
      <w:pPr>
        <w:pStyle w:val="GvdeMetni"/>
        <w:spacing w:before="10"/>
        <w:jc w:val="center"/>
        <w:rPr>
          <w:rFonts w:asciiTheme="majorHAnsi" w:hAnsiTheme="majorHAnsi"/>
          <w:sz w:val="18"/>
          <w:szCs w:val="18"/>
        </w:rPr>
      </w:pPr>
    </w:p>
    <w:p w14:paraId="1A3D281E" w14:textId="540DD639" w:rsidR="00672CCE" w:rsidRDefault="00672CCE" w:rsidP="0080413C">
      <w:pPr>
        <w:pStyle w:val="GvdeMetni"/>
        <w:spacing w:before="10"/>
        <w:jc w:val="center"/>
        <w:rPr>
          <w:rFonts w:asciiTheme="majorHAnsi" w:hAnsiTheme="majorHAnsi"/>
          <w:sz w:val="18"/>
          <w:szCs w:val="18"/>
        </w:rPr>
      </w:pPr>
    </w:p>
    <w:p w14:paraId="31E03A60" w14:textId="754E6E26" w:rsidR="00672CCE" w:rsidRDefault="00672CCE" w:rsidP="0080413C">
      <w:pPr>
        <w:pStyle w:val="GvdeMetni"/>
        <w:spacing w:before="10"/>
        <w:jc w:val="center"/>
        <w:rPr>
          <w:rFonts w:asciiTheme="majorHAnsi" w:hAnsiTheme="majorHAnsi"/>
          <w:sz w:val="18"/>
          <w:szCs w:val="18"/>
        </w:rPr>
      </w:pPr>
    </w:p>
    <w:p w14:paraId="14435E8E" w14:textId="0AD6E78E" w:rsidR="00672CCE" w:rsidRDefault="00672CCE" w:rsidP="0080413C">
      <w:pPr>
        <w:pStyle w:val="GvdeMetni"/>
        <w:spacing w:before="10"/>
        <w:jc w:val="center"/>
        <w:rPr>
          <w:rFonts w:asciiTheme="majorHAnsi" w:hAnsiTheme="majorHAnsi"/>
          <w:sz w:val="18"/>
          <w:szCs w:val="18"/>
        </w:rPr>
      </w:pPr>
    </w:p>
    <w:p w14:paraId="1E537B17" w14:textId="70036221" w:rsidR="00672CCE" w:rsidRDefault="00672CCE" w:rsidP="0080413C">
      <w:pPr>
        <w:pStyle w:val="GvdeMetni"/>
        <w:spacing w:before="10"/>
        <w:jc w:val="center"/>
        <w:rPr>
          <w:rFonts w:asciiTheme="majorHAnsi" w:hAnsiTheme="majorHAnsi"/>
          <w:sz w:val="18"/>
          <w:szCs w:val="18"/>
        </w:rPr>
      </w:pPr>
    </w:p>
    <w:p w14:paraId="19111639" w14:textId="1AF3B5F3" w:rsidR="00672CCE" w:rsidRDefault="00672CCE" w:rsidP="0080413C">
      <w:pPr>
        <w:pStyle w:val="GvdeMetni"/>
        <w:spacing w:before="10"/>
        <w:jc w:val="center"/>
        <w:rPr>
          <w:rFonts w:asciiTheme="majorHAnsi" w:hAnsiTheme="majorHAnsi"/>
          <w:sz w:val="18"/>
          <w:szCs w:val="18"/>
        </w:rPr>
      </w:pPr>
    </w:p>
    <w:p w14:paraId="4CB9EE7E" w14:textId="03C29AE6" w:rsidR="00672CCE" w:rsidRDefault="00672CCE" w:rsidP="0080413C">
      <w:pPr>
        <w:pStyle w:val="GvdeMetni"/>
        <w:spacing w:before="10"/>
        <w:jc w:val="center"/>
        <w:rPr>
          <w:rFonts w:asciiTheme="majorHAnsi" w:hAnsiTheme="majorHAnsi"/>
          <w:sz w:val="18"/>
          <w:szCs w:val="18"/>
        </w:rPr>
      </w:pPr>
    </w:p>
    <w:p w14:paraId="49FA2D9F" w14:textId="3B27DFD1" w:rsidR="00672CCE" w:rsidRDefault="00672CCE" w:rsidP="0080413C">
      <w:pPr>
        <w:pStyle w:val="GvdeMetni"/>
        <w:spacing w:before="10"/>
        <w:jc w:val="center"/>
        <w:rPr>
          <w:rFonts w:asciiTheme="majorHAnsi" w:hAnsiTheme="majorHAnsi"/>
          <w:sz w:val="18"/>
          <w:szCs w:val="18"/>
        </w:rPr>
      </w:pPr>
    </w:p>
    <w:p w14:paraId="26AC1052" w14:textId="0BDFA3E3" w:rsidR="00DA52F0" w:rsidRDefault="00DA52F0" w:rsidP="0080413C">
      <w:pPr>
        <w:pStyle w:val="GvdeMetni"/>
        <w:spacing w:before="10"/>
        <w:jc w:val="center"/>
        <w:rPr>
          <w:rFonts w:asciiTheme="majorHAnsi" w:hAnsiTheme="majorHAnsi"/>
          <w:sz w:val="18"/>
          <w:szCs w:val="18"/>
        </w:rPr>
      </w:pPr>
    </w:p>
    <w:p w14:paraId="1D9EE727" w14:textId="77777777" w:rsidR="00DA52F0" w:rsidRDefault="00DA52F0" w:rsidP="0080413C">
      <w:pPr>
        <w:pStyle w:val="GvdeMetni"/>
        <w:spacing w:before="10"/>
        <w:jc w:val="center"/>
        <w:rPr>
          <w:rFonts w:asciiTheme="majorHAnsi" w:hAnsiTheme="majorHAnsi"/>
          <w:sz w:val="18"/>
          <w:szCs w:val="18"/>
        </w:rPr>
      </w:pPr>
    </w:p>
    <w:p w14:paraId="67223185" w14:textId="60F09C05" w:rsidR="00DA52F0" w:rsidRDefault="00DA52F0" w:rsidP="0080413C">
      <w:pPr>
        <w:pStyle w:val="GvdeMetni"/>
        <w:spacing w:before="10"/>
        <w:jc w:val="center"/>
        <w:rPr>
          <w:rFonts w:asciiTheme="majorHAnsi" w:hAnsiTheme="majorHAnsi"/>
          <w:sz w:val="18"/>
          <w:szCs w:val="18"/>
        </w:rPr>
      </w:pPr>
    </w:p>
    <w:p w14:paraId="099E5744" w14:textId="77777777" w:rsidR="00DA52F0" w:rsidRDefault="00DA52F0" w:rsidP="0080413C">
      <w:pPr>
        <w:pStyle w:val="GvdeMetni"/>
        <w:spacing w:before="10"/>
        <w:jc w:val="center"/>
        <w:rPr>
          <w:rFonts w:asciiTheme="majorHAnsi" w:hAnsiTheme="majorHAnsi"/>
          <w:sz w:val="18"/>
          <w:szCs w:val="18"/>
        </w:rPr>
      </w:pPr>
    </w:p>
    <w:p w14:paraId="13037B54" w14:textId="77777777" w:rsidR="00E70D6D" w:rsidRDefault="00E70D6D" w:rsidP="0080413C">
      <w:pPr>
        <w:pStyle w:val="GvdeMetni"/>
        <w:spacing w:before="10"/>
        <w:jc w:val="center"/>
        <w:rPr>
          <w:rFonts w:asciiTheme="majorHAnsi" w:hAnsiTheme="majorHAnsi"/>
          <w:sz w:val="18"/>
          <w:szCs w:val="18"/>
        </w:rPr>
      </w:pPr>
    </w:p>
    <w:p w14:paraId="2C0D40B1" w14:textId="29396E55" w:rsidR="005B29A4" w:rsidRDefault="005B29A4" w:rsidP="0080413C">
      <w:pPr>
        <w:pStyle w:val="GvdeMetni"/>
        <w:spacing w:before="10"/>
        <w:jc w:val="center"/>
        <w:rPr>
          <w:rFonts w:asciiTheme="majorHAnsi" w:hAnsiTheme="majorHAnsi"/>
          <w:sz w:val="18"/>
          <w:szCs w:val="18"/>
        </w:rPr>
      </w:pPr>
    </w:p>
    <w:p w14:paraId="550DCF68" w14:textId="77777777" w:rsidR="005B29A4" w:rsidRDefault="005B29A4" w:rsidP="0080413C">
      <w:pPr>
        <w:pStyle w:val="GvdeMetni"/>
        <w:spacing w:before="10"/>
        <w:jc w:val="center"/>
        <w:rPr>
          <w:rFonts w:asciiTheme="majorHAnsi" w:hAnsiTheme="majorHAnsi"/>
          <w:sz w:val="18"/>
          <w:szCs w:val="18"/>
        </w:rPr>
      </w:pPr>
    </w:p>
    <w:p w14:paraId="4CE680FF" w14:textId="56254C51" w:rsidR="005B29A4" w:rsidRDefault="005B29A4" w:rsidP="0080413C">
      <w:pPr>
        <w:pStyle w:val="GvdeMetni"/>
        <w:spacing w:before="10"/>
        <w:jc w:val="center"/>
        <w:rPr>
          <w:rFonts w:asciiTheme="majorHAnsi" w:hAnsiTheme="majorHAnsi"/>
          <w:sz w:val="18"/>
          <w:szCs w:val="18"/>
        </w:rPr>
      </w:pPr>
    </w:p>
    <w:p w14:paraId="4569E2C5" w14:textId="40A2AC3C" w:rsidR="0080413C" w:rsidRPr="00CC1774" w:rsidRDefault="0080413C" w:rsidP="00DA52F0">
      <w:pPr>
        <w:pStyle w:val="GvdeMetni"/>
        <w:spacing w:before="10"/>
        <w:jc w:val="center"/>
        <w:rPr>
          <w:rFonts w:asciiTheme="majorHAnsi" w:hAnsiTheme="majorHAnsi"/>
          <w:b/>
          <w:color w:val="003A70"/>
          <w:sz w:val="20"/>
          <w:szCs w:val="20"/>
        </w:rPr>
      </w:pPr>
      <w:r w:rsidRPr="00CC1774">
        <w:rPr>
          <w:rFonts w:asciiTheme="majorHAnsi" w:hAnsiTheme="majorHAnsi"/>
          <w:b/>
          <w:color w:val="003A70"/>
          <w:sz w:val="20"/>
          <w:szCs w:val="20"/>
        </w:rPr>
        <w:lastRenderedPageBreak/>
        <w:t xml:space="preserve">I. </w:t>
      </w:r>
      <w:r w:rsidR="0070670D">
        <w:rPr>
          <w:rFonts w:ascii="Cambria" w:eastAsia="Cambria" w:hAnsi="Cambria" w:cs="Cambria"/>
          <w:b/>
          <w:smallCaps/>
          <w:color w:val="003A70"/>
          <w:sz w:val="20"/>
          <w:szCs w:val="20"/>
          <w:lang w:eastAsia="tr-TR"/>
        </w:rPr>
        <w:t>GİRİŞ</w:t>
      </w:r>
    </w:p>
    <w:p w14:paraId="11CCC90C" w14:textId="5F057571" w:rsidR="00E513F0" w:rsidRPr="00E513F0" w:rsidRDefault="00E513F0" w:rsidP="00E513F0">
      <w:pPr>
        <w:ind w:firstLine="284"/>
        <w:jc w:val="both"/>
        <w:rPr>
          <w:rFonts w:ascii="Cambria" w:hAnsi="Cambria" w:cstheme="minorHAnsi"/>
          <w:sz w:val="20"/>
          <w:szCs w:val="20"/>
          <w:lang w:val="tr-TR"/>
        </w:rPr>
      </w:pPr>
      <w:r w:rsidRPr="00E513F0">
        <w:rPr>
          <w:rFonts w:ascii="Cambria" w:hAnsi="Cambria" w:cstheme="minorHAnsi"/>
          <w:sz w:val="20"/>
          <w:szCs w:val="20"/>
          <w:lang w:val="tr-TR"/>
        </w:rPr>
        <w:t>Bir makalenin açılış bölümü genellikle giriş kısmıdır ve burada çalışmanın arka planı, kapsamı ve amaçları özetlenir. Bu bölümde çalışmanın önemi vurgulanmalı ve temel bulgular ile önemli sonuçlar kısaca sunulmalıdır. Bu belge, Düzce Üniversitesi Bilim ve Teknoloji Dergisi için resmi şablonu sunmaktadır. Makale hazırlama ve gönderme ile ilgili güncellenmiş yönergeler derginin web sitesinde mevcuttur: https://dergipark.org.tr/tr/pub/dubited. Bu şablonun kullanımı veya makale hazırlama kuralları ile ilgili diğer sorular için yazarlar, dergi platformu aracılığıyla doğrudan editör ekibiyle iletişime geçebilirler (Ağbulut vd</w:t>
      </w:r>
      <w:proofErr w:type="gramStart"/>
      <w:r w:rsidRPr="00E513F0">
        <w:rPr>
          <w:rFonts w:ascii="Cambria" w:hAnsi="Cambria" w:cstheme="minorHAnsi"/>
          <w:sz w:val="20"/>
          <w:szCs w:val="20"/>
          <w:lang w:val="tr-TR"/>
        </w:rPr>
        <w:t>.,</w:t>
      </w:r>
      <w:proofErr w:type="gramEnd"/>
      <w:r w:rsidRPr="00E513F0">
        <w:rPr>
          <w:rFonts w:ascii="Cambria" w:hAnsi="Cambria" w:cstheme="minorHAnsi"/>
          <w:sz w:val="20"/>
          <w:szCs w:val="20"/>
          <w:lang w:val="tr-TR"/>
        </w:rPr>
        <w:t xml:space="preserve"> 2023).</w:t>
      </w:r>
    </w:p>
    <w:p w14:paraId="6F7746BE" w14:textId="77777777" w:rsidR="00E513F0" w:rsidRPr="00E513F0" w:rsidRDefault="00E513F0" w:rsidP="00E513F0">
      <w:pPr>
        <w:ind w:firstLine="284"/>
        <w:jc w:val="both"/>
        <w:rPr>
          <w:rFonts w:ascii="Cambria" w:hAnsi="Cambria" w:cstheme="minorHAnsi"/>
          <w:sz w:val="20"/>
          <w:szCs w:val="20"/>
          <w:lang w:val="tr-TR"/>
        </w:rPr>
      </w:pPr>
    </w:p>
    <w:p w14:paraId="784802B4" w14:textId="784999D0" w:rsidR="00E513F0" w:rsidRPr="00E513F0" w:rsidRDefault="00E513F0" w:rsidP="00E513F0">
      <w:pPr>
        <w:ind w:firstLine="284"/>
        <w:jc w:val="both"/>
        <w:rPr>
          <w:sz w:val="24"/>
          <w:szCs w:val="24"/>
        </w:rPr>
      </w:pPr>
      <w:r w:rsidRPr="00E513F0">
        <w:rPr>
          <w:rFonts w:ascii="Cambria" w:hAnsi="Cambria" w:cstheme="minorHAnsi"/>
          <w:sz w:val="20"/>
          <w:szCs w:val="20"/>
          <w:lang w:val="tr-TR"/>
        </w:rPr>
        <w:t>Makalenin açılış bölümü genellikle giriş kısmıdır ve burada çalışmanın arka planı, kapsamı ve amaçları özetlenir. Bu bölümde çalışmanın önemi vurgulanmalı ve temel bulgular ile önemli sonuçlar kısaca sunulmalıdır (Gürel, 2016). Bu belge, Düzce Üniversitesi Bilim ve Teknoloji Dergisi için resmi şablonu sunmaktadır (Karnik, 1999). Makale hazırlama ve gönderme ile ilgili güncellenmiş kılavuzlar derginin web sitesinde mevcuttur: https://dergipark.org.tr/tr/pub/dubited. Bu şablonun kullanımı veya makale hazırlama kuralları ile ilgili diğer sorular için yazarlar, dergi platformu aracılığıyla doğrudan editör ekibiyle iletişime geçebilirler (Padhye, vd</w:t>
      </w:r>
      <w:proofErr w:type="gramStart"/>
      <w:r w:rsidRPr="00E513F0">
        <w:rPr>
          <w:rFonts w:ascii="Cambria" w:hAnsi="Cambria" w:cstheme="minorHAnsi"/>
          <w:sz w:val="20"/>
          <w:szCs w:val="20"/>
          <w:lang w:val="tr-TR"/>
        </w:rPr>
        <w:t>.,</w:t>
      </w:r>
      <w:proofErr w:type="gramEnd"/>
      <w:r w:rsidRPr="00E513F0">
        <w:rPr>
          <w:rFonts w:ascii="Cambria" w:hAnsi="Cambria" w:cstheme="minorHAnsi"/>
          <w:sz w:val="20"/>
          <w:szCs w:val="20"/>
          <w:lang w:val="tr-TR"/>
        </w:rPr>
        <w:t xml:space="preserve"> 1999; Uluer vd., 2018).</w:t>
      </w:r>
    </w:p>
    <w:p w14:paraId="4612C159" w14:textId="11768C0C" w:rsidR="00997711" w:rsidRPr="00CC1774" w:rsidRDefault="00997711" w:rsidP="00997711">
      <w:pPr>
        <w:spacing w:before="180" w:after="60"/>
        <w:jc w:val="center"/>
        <w:rPr>
          <w:rFonts w:ascii="Cambria" w:eastAsia="Cambria" w:hAnsi="Cambria" w:cs="Cambria"/>
          <w:b/>
          <w:color w:val="003A70"/>
          <w:sz w:val="24"/>
          <w:szCs w:val="24"/>
          <w:lang w:eastAsia="tr-TR"/>
        </w:rPr>
      </w:pPr>
      <w:r w:rsidRPr="00CC1774">
        <w:rPr>
          <w:rFonts w:ascii="Cambria" w:eastAsia="Cambria" w:hAnsi="Cambria" w:cs="Cambria"/>
          <w:b/>
          <w:smallCaps/>
          <w:color w:val="003A70"/>
          <w:sz w:val="20"/>
          <w:szCs w:val="20"/>
          <w:lang w:eastAsia="tr-TR"/>
        </w:rPr>
        <w:t xml:space="preserve">II. </w:t>
      </w:r>
      <w:r w:rsidR="0070670D">
        <w:rPr>
          <w:rFonts w:ascii="Cambria" w:eastAsia="Cambria" w:hAnsi="Cambria" w:cs="Cambria"/>
          <w:b/>
          <w:smallCaps/>
          <w:color w:val="003A70"/>
          <w:sz w:val="20"/>
          <w:szCs w:val="20"/>
          <w:lang w:eastAsia="tr-TR"/>
        </w:rPr>
        <w:t>MATERYAL METOT</w:t>
      </w:r>
    </w:p>
    <w:p w14:paraId="3619CE09" w14:textId="309EA762" w:rsidR="00E513F0" w:rsidRPr="00E513F0" w:rsidRDefault="00E513F0" w:rsidP="00E513F0">
      <w:pPr>
        <w:ind w:firstLine="284"/>
        <w:jc w:val="both"/>
        <w:rPr>
          <w:rFonts w:asciiTheme="majorHAnsi" w:hAnsiTheme="majorHAnsi"/>
          <w:sz w:val="20"/>
          <w:szCs w:val="20"/>
          <w:u w:val="single"/>
        </w:rPr>
      </w:pPr>
      <w:r w:rsidRPr="00E513F0">
        <w:rPr>
          <w:rFonts w:asciiTheme="majorHAnsi" w:hAnsiTheme="majorHAnsi"/>
          <w:sz w:val="20"/>
          <w:szCs w:val="20"/>
          <w:lang w:val="tr-TR"/>
        </w:rPr>
        <w:t xml:space="preserve">Bu bölümde, kullanılan malzemeler, araçlar ve cihazlar açık ve ayrıntılı bir şekilde sunulmalıdır. Deney düzenekleri, hazırlık adımları ve analiz yöntemleri, çalışmanın tekrarlanabilirliğini sağlayacak şekilde açıklanmalıdır. Kullanılan cihazların, </w:t>
      </w:r>
      <w:proofErr w:type="gramStart"/>
      <w:r w:rsidRPr="00E513F0">
        <w:rPr>
          <w:rFonts w:asciiTheme="majorHAnsi" w:hAnsiTheme="majorHAnsi"/>
          <w:sz w:val="20"/>
          <w:szCs w:val="20"/>
          <w:lang w:val="tr-TR"/>
        </w:rPr>
        <w:t>ekipmanların</w:t>
      </w:r>
      <w:proofErr w:type="gramEnd"/>
      <w:r w:rsidRPr="00E513F0">
        <w:rPr>
          <w:rFonts w:asciiTheme="majorHAnsi" w:hAnsiTheme="majorHAnsi"/>
          <w:sz w:val="20"/>
          <w:szCs w:val="20"/>
          <w:lang w:val="tr-TR"/>
        </w:rPr>
        <w:t xml:space="preserve"> veya yazılımların özellikleri mümkün olduğunca belirtilmelidir. Uygun kaynaklar belirtilirse standart çözümler kısaca özetlenebilir; ancak, değiştirilen veya uyarlanan yeni bileşenler ayrıntılı olarak açıklanmalıdır. Ayrıca, sonuçların faydaları ve sonuçların sunumu da </w:t>
      </w:r>
      <w:proofErr w:type="gramStart"/>
      <w:r w:rsidRPr="00E513F0">
        <w:rPr>
          <w:rFonts w:asciiTheme="majorHAnsi" w:hAnsiTheme="majorHAnsi"/>
          <w:sz w:val="20"/>
          <w:szCs w:val="20"/>
          <w:lang w:val="tr-TR"/>
        </w:rPr>
        <w:t>dahil</w:t>
      </w:r>
      <w:proofErr w:type="gramEnd"/>
      <w:r w:rsidRPr="00E513F0">
        <w:rPr>
          <w:rFonts w:asciiTheme="majorHAnsi" w:hAnsiTheme="majorHAnsi"/>
          <w:sz w:val="20"/>
          <w:szCs w:val="20"/>
          <w:lang w:val="tr-TR"/>
        </w:rPr>
        <w:t xml:space="preserve"> olmak üzere sürdürülebilir analizler ve veri değerlendirme yaklaşımları açıklanmalıdır.</w:t>
      </w:r>
    </w:p>
    <w:p w14:paraId="4758A73D" w14:textId="7203EAAD" w:rsidR="00E513F0" w:rsidRPr="00586949" w:rsidRDefault="00E513F0" w:rsidP="00E513F0">
      <w:pPr>
        <w:numPr>
          <w:ilvl w:val="0"/>
          <w:numId w:val="2"/>
        </w:numPr>
        <w:spacing w:before="150" w:after="60" w:line="276" w:lineRule="auto"/>
        <w:ind w:left="285"/>
        <w:rPr>
          <w:rFonts w:ascii="Cambria" w:eastAsia="Cambria" w:hAnsi="Cambria" w:cs="Cambria"/>
          <w:i/>
          <w:sz w:val="20"/>
          <w:szCs w:val="20"/>
          <w:lang w:val="tr-TR" w:eastAsia="tr-TR"/>
        </w:rPr>
      </w:pPr>
      <w:r w:rsidRPr="00586949">
        <w:rPr>
          <w:rFonts w:ascii="Cambria" w:eastAsia="Cambria" w:hAnsi="Cambria" w:cs="Cambria"/>
          <w:i/>
          <w:sz w:val="20"/>
          <w:szCs w:val="20"/>
          <w:lang w:val="tr-TR" w:eastAsia="tr-TR"/>
        </w:rPr>
        <w:t>A. İkinci Sıra Başlığı (Gerekirse.)</w:t>
      </w:r>
    </w:p>
    <w:p w14:paraId="2F14BC8F" w14:textId="69999444" w:rsidR="00E513F0" w:rsidRPr="00586949" w:rsidRDefault="00E513F0" w:rsidP="00E513F0">
      <w:pPr>
        <w:jc w:val="both"/>
        <w:rPr>
          <w:rFonts w:ascii="Cambria" w:eastAsia="Cambria" w:hAnsi="Cambria" w:cs="Cambria"/>
          <w:sz w:val="20"/>
          <w:szCs w:val="20"/>
          <w:lang w:val="tr-TR" w:eastAsia="tr-TR"/>
        </w:rPr>
      </w:pPr>
      <w:r w:rsidRPr="005E43E7">
        <w:rPr>
          <w:rFonts w:ascii="Cambria" w:eastAsia="Cambria" w:hAnsi="Cambria" w:cs="Cambria"/>
          <w:sz w:val="20"/>
          <w:szCs w:val="20"/>
          <w:lang w:eastAsia="tr-TR"/>
        </w:rPr>
        <w:t xml:space="preserve">   </w:t>
      </w:r>
      <w:r w:rsidRPr="00586949">
        <w:rPr>
          <w:rFonts w:ascii="Cambria" w:eastAsia="Cambria" w:hAnsi="Cambria" w:cs="Cambria"/>
          <w:sz w:val="20"/>
          <w:szCs w:val="20"/>
          <w:lang w:val="tr-TR" w:eastAsia="tr-TR"/>
        </w:rPr>
        <w:t>İkinci ve üçüncü düzey başlıklar, ana başlıkları detaylandırmak için kullanılabilir.</w:t>
      </w:r>
    </w:p>
    <w:p w14:paraId="499274EB" w14:textId="77777777" w:rsidR="00E513F0" w:rsidRPr="005E43E7" w:rsidRDefault="00E513F0" w:rsidP="00E513F0">
      <w:pPr>
        <w:jc w:val="both"/>
        <w:rPr>
          <w:rFonts w:ascii="Cambria" w:eastAsia="Cambria" w:hAnsi="Cambria" w:cs="Cambria"/>
          <w:sz w:val="20"/>
          <w:szCs w:val="20"/>
          <w:lang w:eastAsia="tr-TR"/>
        </w:rPr>
      </w:pPr>
    </w:p>
    <w:p w14:paraId="129C3357" w14:textId="05FB79F5" w:rsidR="00E513F0" w:rsidRPr="00586949" w:rsidRDefault="00E513F0" w:rsidP="00E513F0">
      <w:pPr>
        <w:jc w:val="both"/>
        <w:rPr>
          <w:rFonts w:ascii="Cambria" w:eastAsia="Cambria" w:hAnsi="Cambria" w:cs="Cambria"/>
          <w:i/>
          <w:sz w:val="20"/>
          <w:szCs w:val="20"/>
          <w:lang w:val="tr-TR" w:eastAsia="tr-TR"/>
        </w:rPr>
      </w:pPr>
      <w:r w:rsidRPr="005E43E7">
        <w:rPr>
          <w:rFonts w:ascii="Cambria" w:eastAsia="Cambria" w:hAnsi="Cambria" w:cs="Cambria"/>
          <w:i/>
          <w:iCs/>
          <w:sz w:val="20"/>
          <w:szCs w:val="20"/>
          <w:lang w:eastAsia="tr-TR"/>
        </w:rPr>
        <w:t xml:space="preserve">A.1. </w:t>
      </w:r>
      <w:r w:rsidRPr="00586949">
        <w:rPr>
          <w:rFonts w:ascii="Cambria" w:eastAsia="Cambria" w:hAnsi="Cambria" w:cs="Cambria"/>
          <w:i/>
          <w:sz w:val="20"/>
          <w:szCs w:val="20"/>
          <w:lang w:val="tr-TR" w:eastAsia="tr-TR"/>
        </w:rPr>
        <w:t>İkinci Alt Başlık I (Gerekirse.)</w:t>
      </w:r>
    </w:p>
    <w:p w14:paraId="0D6A4D87" w14:textId="77777777" w:rsidR="00E513F0" w:rsidRPr="005E43E7" w:rsidRDefault="00E513F0" w:rsidP="00E513F0">
      <w:pPr>
        <w:jc w:val="both"/>
        <w:rPr>
          <w:rFonts w:ascii="Cambria" w:eastAsia="Cambria" w:hAnsi="Cambria" w:cs="Cambria"/>
          <w:sz w:val="20"/>
          <w:szCs w:val="20"/>
          <w:lang w:eastAsia="tr-TR"/>
        </w:rPr>
      </w:pPr>
    </w:p>
    <w:p w14:paraId="422CDB02" w14:textId="51A6DAFD" w:rsidR="00E513F0" w:rsidRPr="00586949" w:rsidRDefault="00E513F0" w:rsidP="00E513F0">
      <w:pPr>
        <w:jc w:val="both"/>
        <w:rPr>
          <w:rFonts w:ascii="Cambria" w:eastAsia="Cambria" w:hAnsi="Cambria" w:cs="Cambria"/>
          <w:i/>
          <w:sz w:val="20"/>
          <w:szCs w:val="20"/>
          <w:lang w:val="tr-TR" w:eastAsia="tr-TR"/>
        </w:rPr>
      </w:pPr>
      <w:r w:rsidRPr="005E43E7">
        <w:rPr>
          <w:rFonts w:ascii="Cambria" w:eastAsia="Cambria" w:hAnsi="Cambria" w:cs="Cambria"/>
          <w:i/>
          <w:iCs/>
          <w:sz w:val="20"/>
          <w:szCs w:val="20"/>
          <w:lang w:eastAsia="tr-TR"/>
        </w:rPr>
        <w:t>A.1.1.</w:t>
      </w:r>
      <w:r w:rsidRPr="005E43E7">
        <w:rPr>
          <w:i/>
          <w:iCs/>
        </w:rPr>
        <w:t xml:space="preserve"> </w:t>
      </w:r>
      <w:r>
        <w:rPr>
          <w:rFonts w:ascii="Cambria" w:eastAsia="Cambria" w:hAnsi="Cambria" w:cs="Cambria"/>
          <w:i/>
          <w:sz w:val="20"/>
          <w:szCs w:val="20"/>
          <w:lang w:val="tr-TR" w:eastAsia="tr-TR"/>
        </w:rPr>
        <w:t>Üçüncü</w:t>
      </w:r>
      <w:r w:rsidRPr="00586949">
        <w:rPr>
          <w:rFonts w:ascii="Cambria" w:eastAsia="Cambria" w:hAnsi="Cambria" w:cs="Cambria"/>
          <w:i/>
          <w:sz w:val="20"/>
          <w:szCs w:val="20"/>
          <w:lang w:val="tr-TR" w:eastAsia="tr-TR"/>
        </w:rPr>
        <w:t xml:space="preserve"> Alt Başlık I (Gerekirse.)</w:t>
      </w:r>
    </w:p>
    <w:p w14:paraId="0297DF00" w14:textId="53340A4E" w:rsidR="00997711" w:rsidRPr="00D966C8" w:rsidRDefault="00E513F0" w:rsidP="00D966C8">
      <w:pPr>
        <w:widowControl/>
        <w:numPr>
          <w:ilvl w:val="0"/>
          <w:numId w:val="2"/>
        </w:numPr>
        <w:autoSpaceDE/>
        <w:autoSpaceDN/>
        <w:spacing w:before="150" w:after="60" w:line="276" w:lineRule="auto"/>
        <w:rPr>
          <w:rFonts w:ascii="Cambria" w:eastAsia="Cambria" w:hAnsi="Cambria" w:cs="Cambria"/>
          <w:sz w:val="24"/>
          <w:szCs w:val="24"/>
          <w:lang w:eastAsia="tr-TR"/>
        </w:rPr>
      </w:pPr>
      <w:r>
        <w:rPr>
          <w:rFonts w:ascii="Cambria" w:eastAsia="Cambria" w:hAnsi="Cambria" w:cs="Cambria"/>
          <w:i/>
          <w:sz w:val="20"/>
          <w:szCs w:val="20"/>
          <w:lang w:eastAsia="tr-TR"/>
        </w:rPr>
        <w:t>Şekiller ve Tablolar (Gerekirse.)</w:t>
      </w:r>
    </w:p>
    <w:p w14:paraId="58B5BA7D" w14:textId="1FFE3B33" w:rsidR="00DB683B" w:rsidRDefault="00DB683B" w:rsidP="00997711">
      <w:pPr>
        <w:ind w:firstLine="284"/>
        <w:jc w:val="both"/>
        <w:rPr>
          <w:rFonts w:ascii="Cambria" w:eastAsia="Cambria" w:hAnsi="Cambria" w:cs="Cambria"/>
          <w:sz w:val="20"/>
          <w:szCs w:val="20"/>
          <w:lang w:eastAsia="tr-TR"/>
        </w:rPr>
      </w:pPr>
    </w:p>
    <w:p w14:paraId="7731E0DA" w14:textId="066C7999" w:rsidR="00DB683B" w:rsidRPr="00DB683B" w:rsidRDefault="00DB683B" w:rsidP="00997711">
      <w:pPr>
        <w:ind w:firstLine="284"/>
        <w:jc w:val="both"/>
        <w:rPr>
          <w:rFonts w:ascii="Cambria" w:eastAsia="Cambria" w:hAnsi="Cambria" w:cs="Cambria"/>
          <w:sz w:val="20"/>
          <w:szCs w:val="20"/>
          <w:lang w:eastAsia="tr-TR"/>
        </w:rPr>
      </w:pPr>
      <w:r w:rsidRPr="00DB683B">
        <w:rPr>
          <w:rFonts w:ascii="Cambria" w:eastAsia="Cambria" w:hAnsi="Cambria" w:cs="Cambria"/>
          <w:sz w:val="20"/>
          <w:szCs w:val="20"/>
          <w:lang w:val="tr-TR" w:eastAsia="tr-TR"/>
        </w:rPr>
        <w:t>Şekiller, diyagramlar ve tablolar metinde ilk kez atıfta bulunulduğunda belirtilmeli ve Arap rakamlarıyla ardışık olarak numaralandırılmalıdır. Şekiller sayfanın ortasına yerleştirilmeli ve başlıkları şeklin altına yazılmalıdır. Tablolar da sayfanın ortasına yerleştirilmeli ve başlıkları tablonun üstüne yazılmalıdır. Örneğin, Düzce Üniversitesi Bilim ve Teknoloji Dergisi'nin kapak resmi Şekil 1'de, yıllara göre yayınlanan makale sayısı ise Tablo 1'de gösterilmiştir.</w:t>
      </w:r>
    </w:p>
    <w:p w14:paraId="1752B92D" w14:textId="46C0DD24" w:rsidR="00997711" w:rsidRPr="005E43E7" w:rsidRDefault="00997711" w:rsidP="00997711">
      <w:pPr>
        <w:jc w:val="both"/>
        <w:rPr>
          <w:i/>
          <w:sz w:val="24"/>
          <w:szCs w:val="24"/>
        </w:rPr>
      </w:pPr>
    </w:p>
    <w:p w14:paraId="5B96B356" w14:textId="36C32CCF" w:rsidR="00997711" w:rsidRPr="005E43E7" w:rsidRDefault="001A41E5" w:rsidP="00997711">
      <w:pPr>
        <w:jc w:val="center"/>
        <w:rPr>
          <w:iCs/>
          <w:sz w:val="24"/>
          <w:szCs w:val="24"/>
        </w:rPr>
      </w:pPr>
      <w:r>
        <w:rPr>
          <w:rFonts w:asciiTheme="minorHAnsi" w:hAnsiTheme="minorHAnsi"/>
          <w:noProof/>
          <w:sz w:val="20"/>
          <w:szCs w:val="20"/>
          <w:lang w:val="tr-TR" w:eastAsia="tr-TR"/>
        </w:rPr>
        <w:drawing>
          <wp:inline distT="0" distB="0" distL="0" distR="0" wp14:anchorId="789AD291" wp14:editId="6F4700A5">
            <wp:extent cx="3467100" cy="2213982"/>
            <wp:effectExtent l="0" t="0" r="0" b="0"/>
            <wp:docPr id="104706687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5341"/>
                    <a:stretch/>
                  </pic:blipFill>
                  <pic:spPr bwMode="auto">
                    <a:xfrm>
                      <a:off x="0" y="0"/>
                      <a:ext cx="3541781" cy="2261671"/>
                    </a:xfrm>
                    <a:prstGeom prst="rect">
                      <a:avLst/>
                    </a:prstGeom>
                    <a:noFill/>
                    <a:ln>
                      <a:noFill/>
                    </a:ln>
                    <a:extLst>
                      <a:ext uri="{53640926-AAD7-44D8-BBD7-CCE9431645EC}">
                        <a14:shadowObscured xmlns:a14="http://schemas.microsoft.com/office/drawing/2010/main"/>
                      </a:ext>
                    </a:extLst>
                  </pic:spPr>
                </pic:pic>
              </a:graphicData>
            </a:graphic>
          </wp:inline>
        </w:drawing>
      </w:r>
    </w:p>
    <w:p w14:paraId="3F6ADFBB" w14:textId="11CCAAC9" w:rsidR="00997711" w:rsidRPr="005E43E7" w:rsidRDefault="00DB683B" w:rsidP="00997711">
      <w:pPr>
        <w:spacing w:before="120" w:after="120"/>
        <w:jc w:val="center"/>
        <w:rPr>
          <w:rFonts w:ascii="Cambria" w:eastAsia="Cambria" w:hAnsi="Cambria" w:cs="Cambria"/>
          <w:sz w:val="16"/>
          <w:szCs w:val="16"/>
          <w:lang w:eastAsia="tr-TR"/>
        </w:rPr>
      </w:pPr>
      <w:bookmarkStart w:id="1" w:name="_Hlk207622251"/>
      <w:r w:rsidRPr="00DB683B">
        <w:rPr>
          <w:rFonts w:ascii="Cambria" w:eastAsia="Cambria" w:hAnsi="Cambria" w:cs="Cambria"/>
          <w:sz w:val="20"/>
          <w:szCs w:val="20"/>
          <w:lang w:eastAsia="tr-TR"/>
        </w:rPr>
        <w:t xml:space="preserve">Şekil 1. Şekil </w:t>
      </w:r>
      <w:r w:rsidRPr="00D966C8">
        <w:rPr>
          <w:rFonts w:ascii="Cambria" w:eastAsia="Cambria" w:hAnsi="Cambria" w:cs="Cambria"/>
          <w:sz w:val="20"/>
          <w:szCs w:val="20"/>
          <w:lang w:eastAsia="tr-TR"/>
        </w:rPr>
        <w:t>örneği.</w:t>
      </w:r>
    </w:p>
    <w:p w14:paraId="0215DB95" w14:textId="4921D4C8" w:rsidR="00997711" w:rsidRPr="005E43E7" w:rsidRDefault="00DB683B" w:rsidP="00997711">
      <w:pPr>
        <w:spacing w:before="120" w:after="120"/>
        <w:ind w:firstLine="284"/>
        <w:jc w:val="both"/>
        <w:rPr>
          <w:rFonts w:ascii="Cambria" w:eastAsia="Cambria" w:hAnsi="Cambria" w:cs="Cambria"/>
          <w:sz w:val="20"/>
          <w:szCs w:val="20"/>
          <w:lang w:eastAsia="tr-TR"/>
        </w:rPr>
      </w:pPr>
      <w:r w:rsidRPr="00DB683B">
        <w:rPr>
          <w:rFonts w:ascii="Cambria" w:eastAsia="Cambria" w:hAnsi="Cambria" w:cs="Cambria"/>
          <w:sz w:val="20"/>
          <w:szCs w:val="20"/>
          <w:lang w:eastAsia="tr-TR"/>
        </w:rPr>
        <w:t>Şekil 1’de görüldüğü gibi…</w:t>
      </w:r>
    </w:p>
    <w:bookmarkEnd w:id="1"/>
    <w:p w14:paraId="33A25FCF" w14:textId="77777777" w:rsidR="00C77E9B" w:rsidRDefault="00C77E9B" w:rsidP="00997711">
      <w:pPr>
        <w:spacing w:before="120" w:after="120"/>
        <w:jc w:val="center"/>
        <w:rPr>
          <w:rFonts w:ascii="Cambria" w:eastAsia="Cambria" w:hAnsi="Cambria" w:cs="Cambria"/>
          <w:sz w:val="20"/>
          <w:szCs w:val="20"/>
          <w:lang w:eastAsia="tr-TR"/>
        </w:rPr>
      </w:pPr>
    </w:p>
    <w:p w14:paraId="1B95A405" w14:textId="3648D896" w:rsidR="00997711" w:rsidRPr="005E43E7" w:rsidRDefault="00D966C8" w:rsidP="00997711">
      <w:pPr>
        <w:spacing w:before="120" w:after="120"/>
        <w:jc w:val="center"/>
        <w:rPr>
          <w:rFonts w:ascii="Cambria" w:eastAsia="Cambria" w:hAnsi="Cambria" w:cs="Cambria"/>
          <w:sz w:val="16"/>
          <w:szCs w:val="16"/>
          <w:lang w:eastAsia="tr-TR"/>
        </w:rPr>
      </w:pPr>
      <w:r>
        <w:rPr>
          <w:rFonts w:ascii="Cambria" w:eastAsia="Cambria" w:hAnsi="Cambria" w:cs="Cambria"/>
          <w:sz w:val="20"/>
          <w:szCs w:val="20"/>
          <w:lang w:eastAsia="tr-TR"/>
        </w:rPr>
        <w:t xml:space="preserve">Tablo </w:t>
      </w:r>
      <w:r w:rsidR="00C77E9B" w:rsidRPr="00C77E9B">
        <w:rPr>
          <w:rFonts w:ascii="Cambria" w:eastAsia="Cambria" w:hAnsi="Cambria" w:cs="Cambria"/>
          <w:sz w:val="20"/>
          <w:szCs w:val="20"/>
          <w:lang w:eastAsia="tr-TR"/>
        </w:rPr>
        <w:t>1. Tablo örneği</w:t>
      </w:r>
      <w:r w:rsidR="00997711" w:rsidRPr="00CB7A11">
        <w:rPr>
          <w:rFonts w:ascii="Cambria" w:eastAsia="Cambria" w:hAnsi="Cambria" w:cs="Cambria"/>
          <w:sz w:val="16"/>
          <w:szCs w:val="16"/>
          <w:lang w:eastAsia="tr-TR"/>
        </w:rPr>
        <w:t>.</w:t>
      </w:r>
    </w:p>
    <w:tbl>
      <w:tblPr>
        <w:tblW w:w="9056"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6"/>
        <w:gridCol w:w="2182"/>
        <w:gridCol w:w="3818"/>
      </w:tblGrid>
      <w:tr w:rsidR="00997711" w:rsidRPr="00CB7A11" w14:paraId="5ED433DF" w14:textId="77777777" w:rsidTr="00672CCE">
        <w:trPr>
          <w:jc w:val="center"/>
        </w:trPr>
        <w:tc>
          <w:tcPr>
            <w:tcW w:w="3056" w:type="dxa"/>
            <w:tcBorders>
              <w:bottom w:val="single" w:sz="4" w:space="0" w:color="000000"/>
              <w:right w:val="nil"/>
            </w:tcBorders>
            <w:vAlign w:val="center"/>
          </w:tcPr>
          <w:p w14:paraId="56C212D5" w14:textId="03A24735" w:rsidR="00997711" w:rsidRPr="00CB7A11" w:rsidRDefault="00997711" w:rsidP="00672CCE">
            <w:pPr>
              <w:jc w:val="center"/>
              <w:rPr>
                <w:rFonts w:ascii="Cambria" w:eastAsia="Cambria" w:hAnsi="Cambria" w:cs="Cambria"/>
                <w:b/>
                <w:sz w:val="18"/>
                <w:szCs w:val="18"/>
                <w:lang w:eastAsia="tr-TR"/>
              </w:rPr>
            </w:pPr>
            <w:r w:rsidRPr="00CB7A11">
              <w:rPr>
                <w:rFonts w:ascii="Cambria" w:eastAsia="Cambria" w:hAnsi="Cambria" w:cs="Cambria"/>
                <w:b/>
                <w:sz w:val="18"/>
                <w:szCs w:val="18"/>
                <w:lang w:eastAsia="tr-TR"/>
              </w:rPr>
              <w:t>Title 1</w:t>
            </w:r>
          </w:p>
        </w:tc>
        <w:tc>
          <w:tcPr>
            <w:tcW w:w="2182" w:type="dxa"/>
            <w:tcBorders>
              <w:left w:val="nil"/>
              <w:bottom w:val="single" w:sz="4" w:space="0" w:color="000000"/>
              <w:right w:val="nil"/>
            </w:tcBorders>
            <w:vAlign w:val="center"/>
          </w:tcPr>
          <w:p w14:paraId="6E595D01" w14:textId="77777777" w:rsidR="00997711" w:rsidRPr="00CB7A11" w:rsidRDefault="00997711" w:rsidP="00672CCE">
            <w:pPr>
              <w:jc w:val="center"/>
              <w:rPr>
                <w:rFonts w:ascii="Cambria" w:eastAsia="Cambria" w:hAnsi="Cambria" w:cs="Cambria"/>
                <w:b/>
                <w:sz w:val="18"/>
                <w:szCs w:val="18"/>
                <w:lang w:eastAsia="tr-TR"/>
              </w:rPr>
            </w:pPr>
            <w:r w:rsidRPr="00CB7A11">
              <w:rPr>
                <w:rFonts w:ascii="Cambria" w:eastAsia="Cambria" w:hAnsi="Cambria" w:cs="Cambria"/>
                <w:b/>
                <w:sz w:val="18"/>
                <w:szCs w:val="18"/>
                <w:lang w:eastAsia="tr-TR"/>
              </w:rPr>
              <w:t>Title 2</w:t>
            </w:r>
          </w:p>
        </w:tc>
        <w:tc>
          <w:tcPr>
            <w:tcW w:w="3818" w:type="dxa"/>
            <w:tcBorders>
              <w:left w:val="nil"/>
              <w:bottom w:val="single" w:sz="4" w:space="0" w:color="000000"/>
            </w:tcBorders>
            <w:vAlign w:val="center"/>
          </w:tcPr>
          <w:p w14:paraId="7551D137" w14:textId="00E056A3" w:rsidR="00997711" w:rsidRPr="00CB7A11" w:rsidRDefault="00997711" w:rsidP="00672CCE">
            <w:pPr>
              <w:jc w:val="center"/>
              <w:rPr>
                <w:rFonts w:ascii="Cambria" w:eastAsia="Cambria" w:hAnsi="Cambria" w:cs="Cambria"/>
                <w:b/>
                <w:sz w:val="18"/>
                <w:szCs w:val="18"/>
                <w:lang w:eastAsia="tr-TR"/>
              </w:rPr>
            </w:pPr>
            <w:r w:rsidRPr="00CB7A11">
              <w:rPr>
                <w:rFonts w:ascii="Cambria" w:eastAsia="Cambria" w:hAnsi="Cambria" w:cs="Cambria"/>
                <w:b/>
                <w:sz w:val="18"/>
                <w:szCs w:val="18"/>
                <w:lang w:eastAsia="tr-TR"/>
              </w:rPr>
              <w:t>Title 3</w:t>
            </w:r>
          </w:p>
        </w:tc>
      </w:tr>
      <w:tr w:rsidR="00997711" w:rsidRPr="00CB7A11" w14:paraId="52796013" w14:textId="77777777" w:rsidTr="00672CCE">
        <w:trPr>
          <w:jc w:val="center"/>
        </w:trPr>
        <w:tc>
          <w:tcPr>
            <w:tcW w:w="3056" w:type="dxa"/>
            <w:tcBorders>
              <w:bottom w:val="single" w:sz="4" w:space="0" w:color="auto"/>
              <w:right w:val="nil"/>
            </w:tcBorders>
            <w:vAlign w:val="center"/>
          </w:tcPr>
          <w:p w14:paraId="0DD6ECD3" w14:textId="77777777" w:rsidR="00997711" w:rsidRPr="00CB7A11" w:rsidRDefault="00997711" w:rsidP="00672CCE">
            <w:pPr>
              <w:jc w:val="center"/>
              <w:rPr>
                <w:rFonts w:ascii="Cambria" w:eastAsia="Cambria" w:hAnsi="Cambria" w:cs="Cambria"/>
                <w:sz w:val="18"/>
                <w:szCs w:val="18"/>
                <w:lang w:eastAsia="tr-TR"/>
              </w:rPr>
            </w:pPr>
            <w:r w:rsidRPr="00CB7A11">
              <w:rPr>
                <w:rFonts w:ascii="Cambria" w:eastAsia="Cambria" w:hAnsi="Cambria" w:cs="Cambria"/>
                <w:sz w:val="18"/>
                <w:szCs w:val="18"/>
                <w:lang w:eastAsia="tr-TR"/>
              </w:rPr>
              <w:t xml:space="preserve">----- </w:t>
            </w:r>
          </w:p>
        </w:tc>
        <w:tc>
          <w:tcPr>
            <w:tcW w:w="2182" w:type="dxa"/>
            <w:tcBorders>
              <w:left w:val="nil"/>
              <w:bottom w:val="single" w:sz="4" w:space="0" w:color="auto"/>
              <w:right w:val="nil"/>
            </w:tcBorders>
            <w:vAlign w:val="center"/>
          </w:tcPr>
          <w:p w14:paraId="094802F8" w14:textId="77777777" w:rsidR="00997711" w:rsidRPr="00CB7A11" w:rsidRDefault="00997711" w:rsidP="00672CCE">
            <w:pPr>
              <w:jc w:val="center"/>
              <w:rPr>
                <w:rFonts w:ascii="Cambria" w:eastAsia="Cambria" w:hAnsi="Cambria" w:cs="Cambria"/>
                <w:sz w:val="18"/>
                <w:szCs w:val="18"/>
                <w:lang w:eastAsia="tr-TR"/>
              </w:rPr>
            </w:pPr>
            <w:r w:rsidRPr="00CB7A11">
              <w:rPr>
                <w:rFonts w:ascii="Cambria" w:eastAsia="Cambria" w:hAnsi="Cambria" w:cs="Cambria"/>
                <w:sz w:val="18"/>
                <w:szCs w:val="18"/>
                <w:lang w:eastAsia="tr-TR"/>
              </w:rPr>
              <w:t>---</w:t>
            </w:r>
          </w:p>
        </w:tc>
        <w:tc>
          <w:tcPr>
            <w:tcW w:w="3818" w:type="dxa"/>
            <w:tcBorders>
              <w:left w:val="nil"/>
              <w:bottom w:val="single" w:sz="4" w:space="0" w:color="auto"/>
            </w:tcBorders>
            <w:vAlign w:val="center"/>
          </w:tcPr>
          <w:p w14:paraId="2AA68CEE" w14:textId="77777777" w:rsidR="00997711" w:rsidRPr="00CB7A11" w:rsidRDefault="00997711" w:rsidP="00672CCE">
            <w:pPr>
              <w:jc w:val="center"/>
              <w:rPr>
                <w:rFonts w:ascii="Cambria" w:eastAsia="Cambria" w:hAnsi="Cambria" w:cs="Cambria"/>
                <w:sz w:val="18"/>
                <w:szCs w:val="18"/>
                <w:lang w:eastAsia="tr-TR"/>
              </w:rPr>
            </w:pPr>
            <w:r w:rsidRPr="00CB7A11">
              <w:rPr>
                <w:rFonts w:ascii="Cambria" w:eastAsia="Cambria" w:hAnsi="Cambria" w:cs="Cambria"/>
                <w:sz w:val="18"/>
                <w:szCs w:val="18"/>
                <w:lang w:eastAsia="tr-TR"/>
              </w:rPr>
              <w:t>---</w:t>
            </w:r>
          </w:p>
        </w:tc>
      </w:tr>
      <w:tr w:rsidR="007921E7" w:rsidRPr="00CB7A11" w14:paraId="1F686275" w14:textId="77777777" w:rsidTr="00E642B9">
        <w:trPr>
          <w:jc w:val="center"/>
        </w:trPr>
        <w:tc>
          <w:tcPr>
            <w:tcW w:w="9056" w:type="dxa"/>
            <w:gridSpan w:val="3"/>
            <w:tcBorders>
              <w:top w:val="single" w:sz="4" w:space="0" w:color="auto"/>
              <w:bottom w:val="single" w:sz="4" w:space="0" w:color="auto"/>
            </w:tcBorders>
            <w:vAlign w:val="center"/>
          </w:tcPr>
          <w:p w14:paraId="2ED83EBA" w14:textId="5B4684A2" w:rsidR="00C77E9B" w:rsidRDefault="00D966C8" w:rsidP="007921E7">
            <w:pPr>
              <w:spacing w:before="120" w:after="120"/>
              <w:jc w:val="center"/>
              <w:rPr>
                <w:rFonts w:ascii="Cambria" w:eastAsia="Cambria" w:hAnsi="Cambria" w:cs="Cambria"/>
                <w:sz w:val="16"/>
                <w:szCs w:val="16"/>
                <w:lang w:eastAsia="tr-TR"/>
              </w:rPr>
            </w:pPr>
            <w:r>
              <w:rPr>
                <w:rFonts w:ascii="Cambria" w:eastAsia="Cambria" w:hAnsi="Cambria" w:cs="Cambria"/>
                <w:sz w:val="20"/>
                <w:szCs w:val="20"/>
                <w:lang w:eastAsia="tr-TR"/>
              </w:rPr>
              <w:lastRenderedPageBreak/>
              <w:t xml:space="preserve">Tablo </w:t>
            </w:r>
            <w:r w:rsidR="007921E7" w:rsidRPr="00CB7A11">
              <w:rPr>
                <w:rFonts w:ascii="Cambria" w:eastAsia="Cambria" w:hAnsi="Cambria" w:cs="Cambria"/>
                <w:sz w:val="20"/>
                <w:szCs w:val="20"/>
                <w:lang w:eastAsia="tr-TR"/>
              </w:rPr>
              <w:t xml:space="preserve">1. </w:t>
            </w:r>
            <w:r w:rsidR="007921E7">
              <w:rPr>
                <w:rFonts w:ascii="Cambria" w:eastAsia="Cambria" w:hAnsi="Cambria" w:cs="Cambria"/>
                <w:sz w:val="20"/>
                <w:szCs w:val="20"/>
                <w:lang w:eastAsia="tr-TR"/>
              </w:rPr>
              <w:t xml:space="preserve">(devamı) </w:t>
            </w:r>
            <w:r w:rsidR="00C77E9B" w:rsidRPr="00C77E9B">
              <w:rPr>
                <w:rFonts w:ascii="Cambria" w:eastAsia="Cambria" w:hAnsi="Cambria" w:cs="Cambria"/>
                <w:sz w:val="20"/>
                <w:szCs w:val="20"/>
                <w:lang w:eastAsia="tr-TR"/>
              </w:rPr>
              <w:t>Tablo örneği</w:t>
            </w:r>
            <w:r w:rsidR="007921E7" w:rsidRPr="00CB7A11">
              <w:rPr>
                <w:rFonts w:ascii="Cambria" w:eastAsia="Cambria" w:hAnsi="Cambria" w:cs="Cambria"/>
                <w:sz w:val="16"/>
                <w:szCs w:val="16"/>
                <w:lang w:eastAsia="tr-TR"/>
              </w:rPr>
              <w:t>.</w:t>
            </w:r>
            <w:r w:rsidR="00C77E9B">
              <w:rPr>
                <w:rFonts w:ascii="Cambria" w:eastAsia="Cambria" w:hAnsi="Cambria" w:cs="Cambria"/>
                <w:sz w:val="16"/>
                <w:szCs w:val="16"/>
                <w:lang w:eastAsia="tr-TR"/>
              </w:rPr>
              <w:t xml:space="preserve"> </w:t>
            </w:r>
          </w:p>
          <w:p w14:paraId="375A547F" w14:textId="49B2006F" w:rsidR="007921E7" w:rsidRPr="00C77E9B" w:rsidRDefault="00C77E9B" w:rsidP="00D966C8">
            <w:pPr>
              <w:spacing w:before="120" w:after="120"/>
              <w:jc w:val="center"/>
              <w:rPr>
                <w:rFonts w:ascii="Cambria" w:eastAsia="Cambria" w:hAnsi="Cambria" w:cs="Cambria"/>
                <w:i/>
                <w:sz w:val="16"/>
                <w:szCs w:val="16"/>
                <w:lang w:eastAsia="tr-TR"/>
              </w:rPr>
            </w:pPr>
            <w:r w:rsidRPr="00C77E9B">
              <w:rPr>
                <w:rFonts w:ascii="Cambria" w:eastAsia="Cambria" w:hAnsi="Cambria" w:cs="Cambria"/>
                <w:i/>
                <w:sz w:val="16"/>
                <w:szCs w:val="16"/>
                <w:lang w:eastAsia="tr-TR"/>
              </w:rPr>
              <w:t>Not: (tablonun devamı alt sayfaya geçerse alt sayfanın başına bu şekilde yazılmalıdır.)</w:t>
            </w:r>
          </w:p>
        </w:tc>
      </w:tr>
      <w:tr w:rsidR="007921E7" w:rsidRPr="00CB7A11" w14:paraId="62873F4A" w14:textId="77777777" w:rsidTr="00672CCE">
        <w:trPr>
          <w:jc w:val="center"/>
        </w:trPr>
        <w:tc>
          <w:tcPr>
            <w:tcW w:w="3056" w:type="dxa"/>
            <w:tcBorders>
              <w:top w:val="single" w:sz="4" w:space="0" w:color="auto"/>
              <w:bottom w:val="single" w:sz="4" w:space="0" w:color="auto"/>
              <w:right w:val="nil"/>
            </w:tcBorders>
            <w:vAlign w:val="center"/>
          </w:tcPr>
          <w:p w14:paraId="4510FDF9" w14:textId="4428EEF7" w:rsidR="007921E7" w:rsidRPr="005E43E7" w:rsidRDefault="007921E7" w:rsidP="007921E7">
            <w:pPr>
              <w:jc w:val="center"/>
              <w:rPr>
                <w:rFonts w:ascii="Cambria" w:eastAsia="Cambria" w:hAnsi="Cambria" w:cs="Cambria"/>
                <w:sz w:val="18"/>
                <w:szCs w:val="18"/>
                <w:lang w:eastAsia="tr-TR"/>
              </w:rPr>
            </w:pPr>
            <w:r w:rsidRPr="005E43E7">
              <w:rPr>
                <w:rFonts w:ascii="Cambria" w:eastAsia="Cambria" w:hAnsi="Cambria" w:cs="Cambria"/>
                <w:sz w:val="18"/>
                <w:szCs w:val="18"/>
                <w:lang w:eastAsia="tr-TR"/>
              </w:rPr>
              <w:t>xxxx</w:t>
            </w:r>
          </w:p>
        </w:tc>
        <w:tc>
          <w:tcPr>
            <w:tcW w:w="2182" w:type="dxa"/>
            <w:tcBorders>
              <w:top w:val="single" w:sz="4" w:space="0" w:color="auto"/>
              <w:left w:val="nil"/>
              <w:bottom w:val="single" w:sz="4" w:space="0" w:color="auto"/>
              <w:right w:val="nil"/>
            </w:tcBorders>
            <w:vAlign w:val="center"/>
          </w:tcPr>
          <w:p w14:paraId="37EC0882" w14:textId="77777777" w:rsidR="007921E7" w:rsidRPr="00CB7A11" w:rsidRDefault="007921E7" w:rsidP="007921E7">
            <w:pPr>
              <w:jc w:val="center"/>
              <w:rPr>
                <w:rFonts w:ascii="Cambria" w:eastAsia="Cambria" w:hAnsi="Cambria" w:cs="Cambria"/>
                <w:sz w:val="18"/>
                <w:szCs w:val="18"/>
                <w:lang w:eastAsia="tr-TR"/>
              </w:rPr>
            </w:pPr>
          </w:p>
        </w:tc>
        <w:tc>
          <w:tcPr>
            <w:tcW w:w="3818" w:type="dxa"/>
            <w:tcBorders>
              <w:top w:val="single" w:sz="4" w:space="0" w:color="auto"/>
              <w:left w:val="nil"/>
              <w:bottom w:val="single" w:sz="4" w:space="0" w:color="auto"/>
            </w:tcBorders>
            <w:vAlign w:val="center"/>
          </w:tcPr>
          <w:p w14:paraId="750F2EE7" w14:textId="77777777" w:rsidR="007921E7" w:rsidRPr="00CB7A11" w:rsidRDefault="007921E7" w:rsidP="007921E7">
            <w:pPr>
              <w:jc w:val="center"/>
              <w:rPr>
                <w:rFonts w:ascii="Cambria" w:eastAsia="Cambria" w:hAnsi="Cambria" w:cs="Cambria"/>
                <w:sz w:val="18"/>
                <w:szCs w:val="18"/>
                <w:lang w:eastAsia="tr-TR"/>
              </w:rPr>
            </w:pPr>
          </w:p>
        </w:tc>
      </w:tr>
      <w:tr w:rsidR="007921E7" w:rsidRPr="00CB7A11" w14:paraId="3A4FB276" w14:textId="77777777" w:rsidTr="00672CCE">
        <w:trPr>
          <w:jc w:val="center"/>
        </w:trPr>
        <w:tc>
          <w:tcPr>
            <w:tcW w:w="3056" w:type="dxa"/>
            <w:tcBorders>
              <w:top w:val="single" w:sz="4" w:space="0" w:color="auto"/>
              <w:bottom w:val="single" w:sz="4" w:space="0" w:color="auto"/>
              <w:right w:val="nil"/>
            </w:tcBorders>
            <w:vAlign w:val="center"/>
          </w:tcPr>
          <w:p w14:paraId="0295DF93" w14:textId="77777777" w:rsidR="007921E7" w:rsidRPr="00CB7A11" w:rsidRDefault="007921E7" w:rsidP="007921E7">
            <w:pPr>
              <w:jc w:val="center"/>
              <w:rPr>
                <w:rFonts w:ascii="Cambria" w:eastAsia="Cambria" w:hAnsi="Cambria" w:cs="Cambria"/>
                <w:sz w:val="18"/>
                <w:szCs w:val="18"/>
                <w:lang w:eastAsia="tr-TR"/>
              </w:rPr>
            </w:pPr>
          </w:p>
        </w:tc>
        <w:tc>
          <w:tcPr>
            <w:tcW w:w="2182" w:type="dxa"/>
            <w:tcBorders>
              <w:top w:val="single" w:sz="4" w:space="0" w:color="auto"/>
              <w:left w:val="nil"/>
              <w:bottom w:val="single" w:sz="4" w:space="0" w:color="auto"/>
              <w:right w:val="nil"/>
            </w:tcBorders>
            <w:vAlign w:val="center"/>
          </w:tcPr>
          <w:p w14:paraId="4AAEBF4D" w14:textId="77777777" w:rsidR="007921E7" w:rsidRPr="00CB7A11" w:rsidRDefault="007921E7" w:rsidP="007921E7">
            <w:pPr>
              <w:jc w:val="center"/>
              <w:rPr>
                <w:rFonts w:ascii="Cambria" w:eastAsia="Cambria" w:hAnsi="Cambria" w:cs="Cambria"/>
                <w:sz w:val="18"/>
                <w:szCs w:val="18"/>
                <w:lang w:eastAsia="tr-TR"/>
              </w:rPr>
            </w:pPr>
            <w:r w:rsidRPr="005E43E7">
              <w:rPr>
                <w:rFonts w:ascii="Cambria" w:eastAsia="Cambria" w:hAnsi="Cambria" w:cs="Cambria"/>
                <w:sz w:val="18"/>
                <w:szCs w:val="18"/>
                <w:lang w:eastAsia="tr-TR"/>
              </w:rPr>
              <w:t>yyyyy</w:t>
            </w:r>
          </w:p>
        </w:tc>
        <w:tc>
          <w:tcPr>
            <w:tcW w:w="3818" w:type="dxa"/>
            <w:tcBorders>
              <w:top w:val="single" w:sz="4" w:space="0" w:color="auto"/>
              <w:left w:val="nil"/>
              <w:bottom w:val="single" w:sz="4" w:space="0" w:color="auto"/>
            </w:tcBorders>
            <w:vAlign w:val="center"/>
          </w:tcPr>
          <w:p w14:paraId="2CEDCFF5" w14:textId="77777777" w:rsidR="007921E7" w:rsidRPr="00CB7A11" w:rsidRDefault="007921E7" w:rsidP="007921E7">
            <w:pPr>
              <w:jc w:val="center"/>
              <w:rPr>
                <w:rFonts w:ascii="Cambria" w:eastAsia="Cambria" w:hAnsi="Cambria" w:cs="Cambria"/>
                <w:sz w:val="18"/>
                <w:szCs w:val="18"/>
                <w:lang w:eastAsia="tr-TR"/>
              </w:rPr>
            </w:pPr>
          </w:p>
        </w:tc>
      </w:tr>
      <w:tr w:rsidR="007921E7" w:rsidRPr="00CB7A11" w14:paraId="787BEC6E" w14:textId="77777777" w:rsidTr="00672CCE">
        <w:trPr>
          <w:jc w:val="center"/>
        </w:trPr>
        <w:tc>
          <w:tcPr>
            <w:tcW w:w="3056" w:type="dxa"/>
            <w:tcBorders>
              <w:top w:val="single" w:sz="4" w:space="0" w:color="auto"/>
              <w:right w:val="nil"/>
            </w:tcBorders>
            <w:vAlign w:val="center"/>
          </w:tcPr>
          <w:p w14:paraId="1E7E2526" w14:textId="77777777" w:rsidR="007921E7" w:rsidRPr="00CB7A11" w:rsidRDefault="007921E7" w:rsidP="007921E7">
            <w:pPr>
              <w:jc w:val="center"/>
              <w:rPr>
                <w:rFonts w:ascii="Cambria" w:eastAsia="Cambria" w:hAnsi="Cambria" w:cs="Cambria"/>
                <w:sz w:val="18"/>
                <w:szCs w:val="18"/>
                <w:lang w:eastAsia="tr-TR"/>
              </w:rPr>
            </w:pPr>
            <w:r w:rsidRPr="005E43E7">
              <w:rPr>
                <w:rFonts w:ascii="Cambria" w:eastAsia="Cambria" w:hAnsi="Cambria" w:cs="Cambria"/>
                <w:sz w:val="18"/>
                <w:szCs w:val="18"/>
                <w:lang w:eastAsia="tr-TR"/>
              </w:rPr>
              <w:t>...........</w:t>
            </w:r>
          </w:p>
        </w:tc>
        <w:tc>
          <w:tcPr>
            <w:tcW w:w="2182" w:type="dxa"/>
            <w:tcBorders>
              <w:top w:val="single" w:sz="4" w:space="0" w:color="auto"/>
              <w:left w:val="nil"/>
              <w:right w:val="nil"/>
            </w:tcBorders>
            <w:vAlign w:val="center"/>
          </w:tcPr>
          <w:p w14:paraId="6863D2D5" w14:textId="77777777" w:rsidR="007921E7" w:rsidRPr="00CB7A11" w:rsidRDefault="007921E7" w:rsidP="007921E7">
            <w:pPr>
              <w:jc w:val="center"/>
              <w:rPr>
                <w:rFonts w:ascii="Cambria" w:eastAsia="Cambria" w:hAnsi="Cambria" w:cs="Cambria"/>
                <w:sz w:val="18"/>
                <w:szCs w:val="18"/>
                <w:lang w:eastAsia="tr-TR"/>
              </w:rPr>
            </w:pPr>
          </w:p>
        </w:tc>
        <w:tc>
          <w:tcPr>
            <w:tcW w:w="3818" w:type="dxa"/>
            <w:tcBorders>
              <w:top w:val="single" w:sz="4" w:space="0" w:color="auto"/>
              <w:left w:val="nil"/>
            </w:tcBorders>
            <w:vAlign w:val="center"/>
          </w:tcPr>
          <w:p w14:paraId="589C1FC7" w14:textId="77777777" w:rsidR="007921E7" w:rsidRPr="00CB7A11" w:rsidRDefault="007921E7" w:rsidP="007921E7">
            <w:pPr>
              <w:jc w:val="center"/>
              <w:rPr>
                <w:rFonts w:ascii="Cambria" w:eastAsia="Cambria" w:hAnsi="Cambria" w:cs="Cambria"/>
                <w:sz w:val="18"/>
                <w:szCs w:val="18"/>
                <w:lang w:eastAsia="tr-TR"/>
              </w:rPr>
            </w:pPr>
            <w:r w:rsidRPr="005E43E7">
              <w:rPr>
                <w:rFonts w:ascii="Cambria" w:eastAsia="Cambria" w:hAnsi="Cambria" w:cs="Cambria"/>
                <w:sz w:val="18"/>
                <w:szCs w:val="18"/>
                <w:lang w:eastAsia="tr-TR"/>
              </w:rPr>
              <w:t>zzzz</w:t>
            </w:r>
          </w:p>
        </w:tc>
      </w:tr>
    </w:tbl>
    <w:p w14:paraId="452A41AE" w14:textId="77777777" w:rsidR="00997711" w:rsidRPr="00CB7A11" w:rsidRDefault="00997711" w:rsidP="00997711">
      <w:pPr>
        <w:spacing w:before="120" w:after="120"/>
        <w:jc w:val="center"/>
        <w:rPr>
          <w:rFonts w:ascii="Cambria" w:eastAsia="Cambria" w:hAnsi="Cambria" w:cs="Cambria"/>
          <w:sz w:val="16"/>
          <w:szCs w:val="16"/>
          <w:lang w:eastAsia="tr-TR"/>
        </w:rPr>
      </w:pPr>
    </w:p>
    <w:p w14:paraId="012684A9" w14:textId="1A320B02" w:rsidR="00997711" w:rsidRPr="00CB7A11" w:rsidRDefault="00DB683B" w:rsidP="00997711">
      <w:pPr>
        <w:widowControl/>
        <w:numPr>
          <w:ilvl w:val="0"/>
          <w:numId w:val="2"/>
        </w:numPr>
        <w:autoSpaceDE/>
        <w:autoSpaceDN/>
        <w:spacing w:before="150" w:after="60" w:line="276" w:lineRule="auto"/>
        <w:ind w:left="285"/>
        <w:rPr>
          <w:rFonts w:ascii="Cambria" w:eastAsia="Cambria" w:hAnsi="Cambria" w:cs="Cambria"/>
          <w:sz w:val="24"/>
          <w:szCs w:val="24"/>
          <w:lang w:eastAsia="tr-TR"/>
        </w:rPr>
      </w:pPr>
      <w:r w:rsidRPr="00977D0D">
        <w:rPr>
          <w:rFonts w:ascii="Cambria" w:eastAsia="Cambria" w:hAnsi="Cambria" w:cs="Cambria"/>
          <w:i/>
          <w:sz w:val="20"/>
          <w:szCs w:val="20"/>
          <w:lang w:val="tr-TR" w:eastAsia="tr-TR"/>
        </w:rPr>
        <w:t>Sayfa Numaraları, Üstbilgi ve Altbilgi</w:t>
      </w:r>
    </w:p>
    <w:p w14:paraId="3DBBEFB5" w14:textId="180FCA68" w:rsidR="00997711" w:rsidRPr="00DB683B" w:rsidRDefault="00DB683B" w:rsidP="00997711">
      <w:pPr>
        <w:ind w:firstLine="284"/>
        <w:jc w:val="both"/>
        <w:rPr>
          <w:rFonts w:ascii="Cambria" w:eastAsia="Cambria" w:hAnsi="Cambria" w:cs="Cambria"/>
          <w:sz w:val="20"/>
          <w:szCs w:val="20"/>
          <w:lang w:eastAsia="tr-TR"/>
        </w:rPr>
      </w:pPr>
      <w:r w:rsidRPr="00DB683B">
        <w:rPr>
          <w:rFonts w:ascii="Cambria" w:eastAsia="Cambria" w:hAnsi="Cambria" w:cs="Cambria"/>
          <w:sz w:val="20"/>
          <w:szCs w:val="20"/>
          <w:lang w:val="tr-TR" w:eastAsia="tr-TR"/>
        </w:rPr>
        <w:t>Sayfa numaraları, üstbilgiler ve altbilgiler kullanılmamalıdır.</w:t>
      </w:r>
    </w:p>
    <w:p w14:paraId="6DE7C1F4" w14:textId="12012AAF" w:rsidR="00997711" w:rsidRPr="00CB7A11" w:rsidRDefault="00DB683B" w:rsidP="00DB683B">
      <w:pPr>
        <w:widowControl/>
        <w:numPr>
          <w:ilvl w:val="0"/>
          <w:numId w:val="2"/>
        </w:numPr>
        <w:autoSpaceDE/>
        <w:autoSpaceDN/>
        <w:spacing w:before="150" w:after="60"/>
        <w:rPr>
          <w:rFonts w:ascii="Cambria" w:eastAsia="Cambria" w:hAnsi="Cambria" w:cs="Cambria"/>
          <w:sz w:val="24"/>
          <w:szCs w:val="24"/>
          <w:lang w:eastAsia="tr-TR"/>
        </w:rPr>
      </w:pPr>
      <w:r w:rsidRPr="00DB683B">
        <w:rPr>
          <w:rFonts w:ascii="Cambria" w:eastAsia="Cambria" w:hAnsi="Cambria" w:cs="Cambria"/>
          <w:i/>
          <w:sz w:val="20"/>
          <w:szCs w:val="20"/>
          <w:lang w:eastAsia="tr-TR"/>
        </w:rPr>
        <w:t>Matematiksel Bileşenlerin Biçimlendirilmesi</w:t>
      </w:r>
    </w:p>
    <w:p w14:paraId="6F0892B7" w14:textId="3645C160" w:rsidR="00997711" w:rsidRPr="00CB7A11" w:rsidRDefault="00DB683B" w:rsidP="00997711">
      <w:pPr>
        <w:ind w:firstLine="283"/>
        <w:jc w:val="both"/>
        <w:rPr>
          <w:rFonts w:ascii="Cambria" w:eastAsia="Cambria" w:hAnsi="Cambria" w:cs="Cambria"/>
          <w:sz w:val="20"/>
          <w:szCs w:val="20"/>
          <w:lang w:eastAsia="tr-TR"/>
        </w:rPr>
      </w:pPr>
      <w:r w:rsidRPr="00DB683B">
        <w:rPr>
          <w:rFonts w:ascii="Cambria" w:eastAsia="Cambria" w:hAnsi="Cambria" w:cs="Cambria"/>
          <w:sz w:val="20"/>
          <w:szCs w:val="20"/>
          <w:lang w:eastAsia="tr-TR"/>
        </w:rPr>
        <w:t>Aşağıda denklemlerin bir örneği verilmiştir. Denklemler “Eq.” kısaltmasıyla gösterilebilir (örneğin, Eq. 1...).</w:t>
      </w:r>
    </w:p>
    <w:p w14:paraId="36F17808" w14:textId="77777777" w:rsidR="00997711" w:rsidRPr="00CB7A11" w:rsidRDefault="00997711" w:rsidP="00997711">
      <w:pPr>
        <w:jc w:val="both"/>
        <w:rPr>
          <w:rFonts w:ascii="Cambria" w:eastAsia="Cambria" w:hAnsi="Cambria" w:cs="Cambria"/>
          <w:sz w:val="20"/>
          <w:szCs w:val="20"/>
          <w:lang w:eastAsia="tr-TR"/>
        </w:rPr>
      </w:pPr>
    </w:p>
    <w:p w14:paraId="6896A6FE" w14:textId="77777777" w:rsidR="00997711" w:rsidRPr="005E43E7" w:rsidRDefault="00997711" w:rsidP="00997711">
      <w:pPr>
        <w:jc w:val="both"/>
        <w:rPr>
          <w:rFonts w:ascii="Cambria" w:eastAsia="Cambria" w:hAnsi="Cambria" w:cs="Cambria"/>
          <w:sz w:val="20"/>
          <w:szCs w:val="20"/>
          <w:lang w:eastAsia="tr-TR"/>
        </w:rPr>
      </w:pPr>
      <m:oMath>
        <m:r>
          <w:rPr>
            <w:rFonts w:ascii="Cambria Math" w:eastAsia="Cambria" w:hAnsi="Cambria Math" w:cs="Cambria"/>
            <w:sz w:val="20"/>
            <w:szCs w:val="20"/>
            <w:lang w:eastAsia="tr-TR"/>
          </w:rPr>
          <m:t>A=xb</m:t>
        </m:r>
      </m:oMath>
      <w:r w:rsidRPr="00CB7A11">
        <w:rPr>
          <w:rFonts w:ascii="Cambria" w:eastAsia="Cambria" w:hAnsi="Cambria" w:cs="Cambria"/>
          <w:sz w:val="20"/>
          <w:szCs w:val="20"/>
          <w:lang w:eastAsia="tr-TR"/>
        </w:rPr>
        <w:tab/>
      </w:r>
      <w:r w:rsidRPr="00CB7A11">
        <w:rPr>
          <w:rFonts w:ascii="Cambria" w:eastAsia="Cambria" w:hAnsi="Cambria" w:cs="Cambria"/>
          <w:sz w:val="20"/>
          <w:szCs w:val="20"/>
          <w:lang w:eastAsia="tr-TR"/>
        </w:rPr>
        <w:tab/>
      </w:r>
      <w:r w:rsidRPr="00CB7A11">
        <w:rPr>
          <w:rFonts w:ascii="Cambria" w:eastAsia="Cambria" w:hAnsi="Cambria" w:cs="Cambria"/>
          <w:sz w:val="20"/>
          <w:szCs w:val="20"/>
          <w:lang w:eastAsia="tr-TR"/>
        </w:rPr>
        <w:tab/>
      </w:r>
      <w:r w:rsidRPr="00CB7A11">
        <w:rPr>
          <w:rFonts w:ascii="Cambria" w:eastAsia="Cambria" w:hAnsi="Cambria" w:cs="Cambria"/>
          <w:sz w:val="20"/>
          <w:szCs w:val="20"/>
          <w:lang w:eastAsia="tr-TR"/>
        </w:rPr>
        <w:tab/>
      </w:r>
      <w:r w:rsidRPr="00CB7A11">
        <w:rPr>
          <w:rFonts w:ascii="Cambria" w:eastAsia="Cambria" w:hAnsi="Cambria" w:cs="Cambria"/>
          <w:sz w:val="20"/>
          <w:szCs w:val="20"/>
          <w:lang w:eastAsia="tr-TR"/>
        </w:rPr>
        <w:tab/>
      </w:r>
      <w:r w:rsidRPr="00CB7A11">
        <w:rPr>
          <w:rFonts w:ascii="Cambria" w:eastAsia="Cambria" w:hAnsi="Cambria" w:cs="Cambria"/>
          <w:sz w:val="20"/>
          <w:szCs w:val="20"/>
          <w:lang w:eastAsia="tr-TR"/>
        </w:rPr>
        <w:tab/>
      </w:r>
      <w:r w:rsidRPr="00CB7A11">
        <w:rPr>
          <w:rFonts w:ascii="Cambria" w:eastAsia="Cambria" w:hAnsi="Cambria" w:cs="Cambria"/>
          <w:sz w:val="20"/>
          <w:szCs w:val="20"/>
          <w:lang w:eastAsia="tr-TR"/>
        </w:rPr>
        <w:tab/>
      </w:r>
      <w:r w:rsidRPr="00CB7A11">
        <w:rPr>
          <w:rFonts w:ascii="Cambria" w:eastAsia="Cambria" w:hAnsi="Cambria" w:cs="Cambria"/>
          <w:sz w:val="20"/>
          <w:szCs w:val="20"/>
          <w:lang w:eastAsia="tr-TR"/>
        </w:rPr>
        <w:tab/>
      </w:r>
      <w:r w:rsidRPr="00CB7A11">
        <w:rPr>
          <w:rFonts w:ascii="Cambria" w:eastAsia="Cambria" w:hAnsi="Cambria" w:cs="Cambria"/>
          <w:sz w:val="20"/>
          <w:szCs w:val="20"/>
          <w:lang w:eastAsia="tr-TR"/>
        </w:rPr>
        <w:tab/>
      </w:r>
      <w:r w:rsidRPr="00CB7A11">
        <w:rPr>
          <w:rFonts w:ascii="Cambria" w:eastAsia="Cambria" w:hAnsi="Cambria" w:cs="Cambria"/>
          <w:sz w:val="20"/>
          <w:szCs w:val="20"/>
          <w:lang w:eastAsia="tr-TR"/>
        </w:rPr>
        <w:tab/>
        <w:t>(1)</w:t>
      </w:r>
    </w:p>
    <w:p w14:paraId="7691412D" w14:textId="77777777" w:rsidR="00997711" w:rsidRPr="00CB7A11" w:rsidRDefault="00997711" w:rsidP="00997711">
      <w:pPr>
        <w:jc w:val="both"/>
        <w:rPr>
          <w:rFonts w:ascii="Cambria" w:eastAsia="Cambria" w:hAnsi="Cambria" w:cs="Cambria"/>
          <w:sz w:val="20"/>
          <w:szCs w:val="20"/>
          <w:lang w:eastAsia="tr-TR"/>
        </w:rPr>
      </w:pPr>
    </w:p>
    <w:p w14:paraId="3D7E528F" w14:textId="402836E9" w:rsidR="00997711" w:rsidRPr="00CC1774" w:rsidRDefault="0070670D" w:rsidP="00997711">
      <w:pPr>
        <w:spacing w:before="180" w:after="60"/>
        <w:jc w:val="center"/>
        <w:rPr>
          <w:rFonts w:ascii="Cambria" w:eastAsia="Cambria" w:hAnsi="Cambria" w:cs="Cambria"/>
          <w:b/>
          <w:color w:val="003A70"/>
          <w:sz w:val="24"/>
          <w:szCs w:val="24"/>
          <w:lang w:eastAsia="tr-TR"/>
        </w:rPr>
      </w:pPr>
      <w:r>
        <w:rPr>
          <w:rFonts w:ascii="Cambria" w:eastAsia="Cambria" w:hAnsi="Cambria" w:cs="Cambria"/>
          <w:b/>
          <w:smallCaps/>
          <w:color w:val="003A70"/>
          <w:sz w:val="20"/>
          <w:szCs w:val="20"/>
          <w:lang w:eastAsia="tr-TR"/>
        </w:rPr>
        <w:t xml:space="preserve">III. </w:t>
      </w:r>
      <w:r w:rsidRPr="0070670D">
        <w:rPr>
          <w:rFonts w:ascii="Cambria" w:eastAsia="Cambria" w:hAnsi="Cambria" w:cs="Cambria"/>
          <w:b/>
          <w:smallCaps/>
          <w:color w:val="003A70"/>
          <w:sz w:val="20"/>
          <w:szCs w:val="20"/>
          <w:lang w:eastAsia="tr-TR"/>
        </w:rPr>
        <w:t>BULGULAR VE TARTIŞMA</w:t>
      </w:r>
      <w:r>
        <w:rPr>
          <w:rFonts w:ascii="Cambria" w:eastAsia="Cambria" w:hAnsi="Cambria" w:cs="Cambria"/>
          <w:b/>
          <w:smallCaps/>
          <w:color w:val="003A70"/>
          <w:sz w:val="20"/>
          <w:szCs w:val="20"/>
          <w:lang w:eastAsia="tr-TR"/>
        </w:rPr>
        <w:t>LAR</w:t>
      </w:r>
    </w:p>
    <w:p w14:paraId="68B16631" w14:textId="77777777" w:rsidR="00C77E9B" w:rsidRPr="00C77E9B" w:rsidRDefault="00C77E9B" w:rsidP="00C77E9B">
      <w:pPr>
        <w:ind w:firstLine="284"/>
        <w:jc w:val="both"/>
        <w:rPr>
          <w:rFonts w:ascii="Cambria" w:hAnsi="Cambria"/>
          <w:bCs/>
          <w:sz w:val="20"/>
          <w:szCs w:val="20"/>
        </w:rPr>
      </w:pPr>
      <w:r w:rsidRPr="00C77E9B">
        <w:rPr>
          <w:rFonts w:ascii="Cambria" w:hAnsi="Cambria"/>
          <w:bCs/>
          <w:sz w:val="20"/>
          <w:szCs w:val="20"/>
        </w:rPr>
        <w:t>Bu bölümde, araştırmanın bulguları ayrıntılı, anlaşılır ve sistematik bir şekilde sunulmalı ve literatürle ilişkili olarak tartışılmalıdır. Bulgular sadece verilerin sunulmasıyla sınırlı kalmamalı; sonuçların bilimsel önemi mevcut çalışmalarla karşılaştırılarak değerlendirilmelidir. Bulguların sunumunda tablolar, şekiller ve grafikler kullanılmalı ve bu öğeler metinde ilk kez bahsedildikleri yerde yer almalıdır. Tartışma bölümünde, bulgular ile önceki araştırmalar arasındaki benzerlikler ve farklılıklar açıkça belirtilmeli ve uygun alıntılar eklenerek çalışmanın literatürdeki yeri belirlenmelidir. Bulguların benzersiz yönleri, bilimsel katkıları ve potansiyel uygulamaları vurgulanmalı; çalışmanın sınırlılıkları da belirtilmeli ve gelecekteki araştırmalar için çıkarımlar sunulmalıdır. Bu, elde edilen verilerin sadece açıklanmasını değil, aynı zamanda eleştirel bir şekilde yorumlanmasını da sağlar.</w:t>
      </w:r>
    </w:p>
    <w:p w14:paraId="78AA5477" w14:textId="77777777" w:rsidR="00C77E9B" w:rsidRPr="00C77E9B" w:rsidRDefault="00C77E9B" w:rsidP="00C77E9B">
      <w:pPr>
        <w:ind w:firstLine="284"/>
        <w:jc w:val="both"/>
        <w:rPr>
          <w:rFonts w:ascii="Cambria" w:hAnsi="Cambria"/>
          <w:bCs/>
          <w:sz w:val="20"/>
          <w:szCs w:val="20"/>
        </w:rPr>
      </w:pPr>
    </w:p>
    <w:p w14:paraId="035A23BD" w14:textId="007FA77C" w:rsidR="00997711" w:rsidRDefault="00C77E9B" w:rsidP="00C77E9B">
      <w:pPr>
        <w:ind w:firstLine="284"/>
        <w:jc w:val="both"/>
        <w:rPr>
          <w:rFonts w:ascii="Cambria" w:hAnsi="Cambria"/>
          <w:bCs/>
          <w:sz w:val="20"/>
          <w:szCs w:val="20"/>
        </w:rPr>
      </w:pPr>
      <w:r w:rsidRPr="00C77E9B">
        <w:rPr>
          <w:rFonts w:ascii="Cambria" w:hAnsi="Cambria"/>
          <w:bCs/>
          <w:sz w:val="20"/>
          <w:szCs w:val="20"/>
        </w:rPr>
        <w:t>Bu bölüm, gerektiğinde alt başlıklar kullanılarak yapılandırılabilir. Özellikle farklı deney koşulları, parametreler veya veri setleri tartışıldığında, bulguların ve tartışmaların alt başlıklar aracılığıyla düzenli bir şekilde sunulması metnin okunabilirliğini artıracaktır. Sonuç olarak, Sonuçlar ve Tartışmalar bölümü, araştırmanın bilimsel değerini, literatürdeki konumunu ve orijinal katkısını ortaya koyan en önemli bölümdür ve yazarlar tarafından özenle hazırlanmalıdır.</w:t>
      </w:r>
    </w:p>
    <w:p w14:paraId="3C48F4F2" w14:textId="77777777" w:rsidR="00C77E9B" w:rsidRPr="0028127E" w:rsidRDefault="00C77E9B" w:rsidP="00997711">
      <w:pPr>
        <w:jc w:val="both"/>
        <w:rPr>
          <w:rFonts w:ascii="Cambria" w:hAnsi="Cambria"/>
          <w:bCs/>
          <w:sz w:val="20"/>
          <w:szCs w:val="20"/>
        </w:rPr>
      </w:pPr>
    </w:p>
    <w:p w14:paraId="3419BD23" w14:textId="21D6D865" w:rsidR="00997711" w:rsidRPr="00CC1774" w:rsidRDefault="0070670D" w:rsidP="00997711">
      <w:pPr>
        <w:spacing w:before="180" w:after="60"/>
        <w:jc w:val="center"/>
        <w:rPr>
          <w:rFonts w:ascii="Cambria" w:eastAsia="Cambria" w:hAnsi="Cambria" w:cs="Cambria"/>
          <w:b/>
          <w:color w:val="003A70"/>
          <w:sz w:val="24"/>
          <w:szCs w:val="24"/>
          <w:lang w:eastAsia="tr-TR"/>
        </w:rPr>
      </w:pPr>
      <w:r>
        <w:rPr>
          <w:rFonts w:ascii="Cambria" w:eastAsia="Cambria" w:hAnsi="Cambria" w:cs="Cambria"/>
          <w:b/>
          <w:smallCaps/>
          <w:color w:val="003A70"/>
          <w:sz w:val="20"/>
          <w:szCs w:val="20"/>
          <w:lang w:eastAsia="tr-TR"/>
        </w:rPr>
        <w:t>IV. SONUÇLAR</w:t>
      </w:r>
    </w:p>
    <w:p w14:paraId="241030F8" w14:textId="147BAD63" w:rsidR="00C77E9B" w:rsidRDefault="00C77E9B" w:rsidP="0070670D">
      <w:pPr>
        <w:ind w:firstLine="284"/>
        <w:jc w:val="both"/>
        <w:rPr>
          <w:rFonts w:ascii="Cambria" w:hAnsi="Cambria"/>
          <w:sz w:val="20"/>
          <w:szCs w:val="20"/>
        </w:rPr>
      </w:pPr>
      <w:r w:rsidRPr="00C77E9B">
        <w:rPr>
          <w:rFonts w:ascii="Cambria" w:hAnsi="Cambria"/>
          <w:sz w:val="20"/>
          <w:szCs w:val="20"/>
        </w:rPr>
        <w:t>Bu bölüm, araştırmanın en önemli bulgularını sistematik, açık ve anlaşılır bir şekilde özetlemelidir; metinde daha önce sunulan veriler tekrarlanmamalıdır. Sonuçlar, çalışmanın bilimsel katkısını, benzersiz yönlerini ve uygulama potansiyelini vurgulayacak şekilde sunulmalıdır. Yazarlar, bulguların literatürdeki mevcut çalışmalarla nasıl ilişkili olduğunu açıklamalı, benzerlikleri ve farklılıkları tartışmalı ve sonuçların alana katkısını açıkça göstermelidir. Ayrıca, çalışmanın sınırlılıkları belirtilmeli ve elde edilen verilere dayalı olarak gelecekteki araştırmalar için öneriler sunulmalıdır. Bu bölümün sadece sonuçları açıklamakla kalmayıp, verilerin anlamı, bilimsel bağlamı ve literatürdeki yeri hakkında kapsamlı bir yorum da sunması beklenir. Yazarlar, sonuçların araştırma hedefleri ve hipotezleriyle ilişkisini açıkça açıklamalı ve okuyucuya çalışmanın genel değeri ve alana katkısı hakkında bütünsel bir anlayış sağlamalıdır.</w:t>
      </w:r>
    </w:p>
    <w:p w14:paraId="0AC9E45C" w14:textId="77777777" w:rsidR="00997711" w:rsidRPr="005E43E7" w:rsidRDefault="00997711" w:rsidP="00997711">
      <w:pPr>
        <w:jc w:val="both"/>
        <w:rPr>
          <w:rFonts w:ascii="Cambria" w:hAnsi="Cambria"/>
          <w:sz w:val="20"/>
          <w:szCs w:val="20"/>
        </w:rPr>
      </w:pPr>
    </w:p>
    <w:p w14:paraId="7E4A4548" w14:textId="156F10C2" w:rsidR="00997711" w:rsidRDefault="0070670D" w:rsidP="00997711">
      <w:pPr>
        <w:spacing w:before="180" w:after="60"/>
        <w:jc w:val="center"/>
        <w:rPr>
          <w:rFonts w:ascii="Cambria" w:eastAsia="Cambria" w:hAnsi="Cambria" w:cs="Cambria"/>
          <w:b/>
          <w:smallCaps/>
          <w:color w:val="003A70"/>
          <w:sz w:val="20"/>
          <w:szCs w:val="20"/>
          <w:lang w:eastAsia="tr-TR"/>
        </w:rPr>
      </w:pPr>
      <w:r w:rsidRPr="0070670D">
        <w:rPr>
          <w:rFonts w:ascii="Cambria" w:eastAsia="Cambria" w:hAnsi="Cambria" w:cs="Cambria"/>
          <w:b/>
          <w:smallCaps/>
          <w:color w:val="003A70"/>
          <w:sz w:val="20"/>
          <w:szCs w:val="20"/>
          <w:lang w:eastAsia="tr-TR"/>
        </w:rPr>
        <w:t>BEYANLAR</w:t>
      </w:r>
    </w:p>
    <w:p w14:paraId="0250CD47" w14:textId="4A209093" w:rsidR="00997711" w:rsidRPr="00444104" w:rsidRDefault="007921E7" w:rsidP="00997711">
      <w:pPr>
        <w:jc w:val="both"/>
        <w:rPr>
          <w:rFonts w:ascii="Cambria" w:eastAsia="Cambria" w:hAnsi="Cambria" w:cs="Cambria"/>
          <w:b/>
          <w:sz w:val="20"/>
          <w:szCs w:val="20"/>
          <w:lang w:eastAsia="tr-TR"/>
        </w:rPr>
      </w:pPr>
      <w:r w:rsidRPr="00444104">
        <w:rPr>
          <w:rFonts w:ascii="Cambria" w:eastAsia="Cambria" w:hAnsi="Cambria" w:cs="Cambria"/>
          <w:b/>
          <w:sz w:val="20"/>
          <w:szCs w:val="20"/>
          <w:lang w:eastAsia="tr-TR"/>
        </w:rPr>
        <w:t>Teşekkürler</w:t>
      </w:r>
      <w:r w:rsidR="00997711" w:rsidRPr="00444104">
        <w:rPr>
          <w:rFonts w:ascii="Cambria" w:eastAsia="Cambria" w:hAnsi="Cambria" w:cs="Cambria"/>
          <w:b/>
          <w:sz w:val="20"/>
          <w:szCs w:val="20"/>
          <w:lang w:eastAsia="tr-TR"/>
        </w:rPr>
        <w:t xml:space="preserve">: </w:t>
      </w:r>
      <w:r w:rsidRPr="00444104">
        <w:rPr>
          <w:rFonts w:ascii="Cambria" w:eastAsia="Cambria" w:hAnsi="Cambria" w:cs="Cambria"/>
          <w:bCs/>
          <w:sz w:val="20"/>
          <w:szCs w:val="20"/>
          <w:lang w:eastAsia="tr-TR"/>
        </w:rPr>
        <w:t>Bu bölüm, çalışma için destek, rehberlik veya kaynak sağlayan kişi, kurum veya kuruluşlara teşekkür etmek için kullanılmalıdır. Teşekkür edilecek kimse yoksa, şu ifade kullanılabilir: “Yazar/yazarlar herhangi bir kişi veya kuruma teşekkür etmek istememektedir</w:t>
      </w:r>
      <w:r w:rsidR="00D966C8">
        <w:rPr>
          <w:rFonts w:ascii="Cambria" w:eastAsia="Cambria" w:hAnsi="Cambria" w:cs="Cambria"/>
          <w:bCs/>
          <w:sz w:val="20"/>
          <w:szCs w:val="20"/>
          <w:lang w:eastAsia="tr-TR"/>
        </w:rPr>
        <w:t>.”</w:t>
      </w:r>
    </w:p>
    <w:p w14:paraId="70DFC27B" w14:textId="4AC1419E" w:rsidR="00997711" w:rsidRPr="00444104" w:rsidRDefault="007921E7" w:rsidP="00997711">
      <w:pPr>
        <w:spacing w:before="180" w:after="60"/>
        <w:jc w:val="both"/>
        <w:rPr>
          <w:rFonts w:ascii="Cambria" w:eastAsia="Cambria" w:hAnsi="Cambria" w:cs="Cambria"/>
          <w:sz w:val="20"/>
          <w:szCs w:val="20"/>
          <w:lang w:eastAsia="tr-TR"/>
        </w:rPr>
      </w:pPr>
      <w:r w:rsidRPr="00444104">
        <w:rPr>
          <w:rFonts w:ascii="Cambria" w:eastAsia="Cambria" w:hAnsi="Cambria" w:cs="Cambria"/>
          <w:b/>
          <w:sz w:val="20"/>
          <w:szCs w:val="20"/>
          <w:lang w:eastAsia="tr-TR"/>
        </w:rPr>
        <w:t>Yazar Katkıları</w:t>
      </w:r>
      <w:r w:rsidR="00997711" w:rsidRPr="00444104">
        <w:rPr>
          <w:rFonts w:ascii="Cambria" w:eastAsia="Cambria" w:hAnsi="Cambria" w:cs="Cambria"/>
          <w:b/>
          <w:sz w:val="20"/>
          <w:szCs w:val="20"/>
          <w:lang w:eastAsia="tr-TR"/>
        </w:rPr>
        <w:t>:</w:t>
      </w:r>
      <w:r w:rsidRPr="00444104">
        <w:rPr>
          <w:rFonts w:ascii="Cambria" w:eastAsia="Cambria" w:hAnsi="Cambria" w:cs="Cambria"/>
          <w:b/>
          <w:sz w:val="20"/>
          <w:szCs w:val="20"/>
          <w:lang w:eastAsia="tr-TR"/>
        </w:rPr>
        <w:t xml:space="preserve"> </w:t>
      </w:r>
      <w:r w:rsidRPr="00444104">
        <w:rPr>
          <w:rFonts w:ascii="Cambria" w:eastAsia="Cambria" w:hAnsi="Cambria" w:cs="Cambria"/>
          <w:sz w:val="20"/>
          <w:szCs w:val="20"/>
          <w:lang w:eastAsia="tr-TR"/>
        </w:rPr>
        <w:t>Çok yazarlı makalelerde, her yazarın özel katkıları baş harfleri kullan</w:t>
      </w:r>
      <w:r w:rsidR="00D966C8">
        <w:rPr>
          <w:rFonts w:ascii="Cambria" w:eastAsia="Cambria" w:hAnsi="Cambria" w:cs="Cambria"/>
          <w:sz w:val="20"/>
          <w:szCs w:val="20"/>
          <w:lang w:eastAsia="tr-TR"/>
        </w:rPr>
        <w:t>ılarak belirtilmelidir, örneğin</w:t>
      </w:r>
      <w:r w:rsidR="00E642B9" w:rsidRPr="00444104">
        <w:rPr>
          <w:rFonts w:ascii="Cambria" w:eastAsia="Cambria" w:hAnsi="Cambria" w:cs="Cambria"/>
          <w:bCs/>
          <w:sz w:val="20"/>
          <w:szCs w:val="20"/>
          <w:lang w:eastAsia="tr-TR"/>
        </w:rPr>
        <w:t xml:space="preserve">: </w:t>
      </w:r>
      <w:r w:rsidRPr="00444104">
        <w:rPr>
          <w:rFonts w:ascii="Cambria" w:eastAsia="Cambria" w:hAnsi="Cambria" w:cs="Cambria"/>
          <w:sz w:val="20"/>
          <w:szCs w:val="20"/>
          <w:lang w:eastAsia="tr-TR"/>
        </w:rPr>
        <w:t xml:space="preserve"> Kavramsallaştırma, A.B.; Metodoloji, A.B. ve C.D.; Doğrulama, C.D.; Araştırma, E.F.; Kaynaklar, E.F.; Veri Düzenleme, A.B.; Yazım—Orijinal Taslak, A.B.; Yazım—Gözden Geçirme ve Düzenleme, E.F.; Denetim, C.D. Tüm yazarlar makalenin son halini okumuş ve onaylamış olmalıdır. Tek yazarlı çalışmalarda şu şekilde belirtilebilir: “Çalışmanın tüm bölümleri Yazar ta</w:t>
      </w:r>
      <w:r w:rsidR="00D966C8">
        <w:rPr>
          <w:rFonts w:ascii="Cambria" w:eastAsia="Cambria" w:hAnsi="Cambria" w:cs="Cambria"/>
          <w:sz w:val="20"/>
          <w:szCs w:val="20"/>
          <w:lang w:eastAsia="tr-TR"/>
        </w:rPr>
        <w:t>rafından gerçekleştirilmiştir.”</w:t>
      </w:r>
    </w:p>
    <w:p w14:paraId="5334D089" w14:textId="6EE8E11F" w:rsidR="00997711" w:rsidRPr="00444104" w:rsidRDefault="00D966C8" w:rsidP="00997711">
      <w:pPr>
        <w:spacing w:before="180" w:after="60"/>
        <w:jc w:val="both"/>
        <w:rPr>
          <w:rFonts w:ascii="Cambria" w:eastAsia="Cambria" w:hAnsi="Cambria" w:cs="Cambria"/>
          <w:bCs/>
          <w:sz w:val="20"/>
          <w:szCs w:val="20"/>
          <w:lang w:eastAsia="tr-TR"/>
        </w:rPr>
      </w:pPr>
      <w:r>
        <w:rPr>
          <w:rFonts w:ascii="Cambria" w:eastAsia="Cambria" w:hAnsi="Cambria" w:cs="Cambria"/>
          <w:b/>
          <w:sz w:val="20"/>
          <w:szCs w:val="20"/>
          <w:lang w:eastAsia="tr-TR"/>
        </w:rPr>
        <w:t>Çıkar Çatışması</w:t>
      </w:r>
      <w:r w:rsidR="00E642B9" w:rsidRPr="00444104">
        <w:rPr>
          <w:rFonts w:ascii="Cambria" w:eastAsia="Cambria" w:hAnsi="Cambria" w:cs="Cambria"/>
          <w:b/>
          <w:sz w:val="20"/>
          <w:szCs w:val="20"/>
          <w:lang w:eastAsia="tr-TR"/>
        </w:rPr>
        <w:t>:</w:t>
      </w:r>
      <w:r w:rsidR="00997711" w:rsidRPr="00444104">
        <w:rPr>
          <w:rFonts w:ascii="Cambria" w:eastAsia="Cambria" w:hAnsi="Cambria" w:cs="Cambria"/>
          <w:b/>
          <w:sz w:val="20"/>
          <w:szCs w:val="20"/>
          <w:lang w:eastAsia="tr-TR"/>
        </w:rPr>
        <w:t xml:space="preserve"> </w:t>
      </w:r>
      <w:r w:rsidR="00E642B9" w:rsidRPr="00444104">
        <w:rPr>
          <w:rFonts w:ascii="Cambria" w:eastAsia="Cambria" w:hAnsi="Cambria" w:cs="Cambria"/>
          <w:sz w:val="20"/>
          <w:szCs w:val="20"/>
          <w:lang w:eastAsia="tr-TR"/>
        </w:rPr>
        <w:t>Olası çıkar çatışmaları açıkça beyan edilmelidir. Eğer yoksa, şu şekilde belirtilmelidir: “Yazar/yazarlar çıkar çatış</w:t>
      </w:r>
      <w:r>
        <w:rPr>
          <w:rFonts w:ascii="Cambria" w:eastAsia="Cambria" w:hAnsi="Cambria" w:cs="Cambria"/>
          <w:sz w:val="20"/>
          <w:szCs w:val="20"/>
          <w:lang w:eastAsia="tr-TR"/>
        </w:rPr>
        <w:t>ması olmadığını beyan ederler.”</w:t>
      </w:r>
    </w:p>
    <w:p w14:paraId="6EBCE7CE" w14:textId="5EB32AE3" w:rsidR="00997711" w:rsidRPr="00444104" w:rsidRDefault="00D966C8" w:rsidP="00997711">
      <w:pPr>
        <w:spacing w:before="180" w:after="60"/>
        <w:jc w:val="both"/>
        <w:rPr>
          <w:rFonts w:ascii="Cambria" w:eastAsia="Cambria" w:hAnsi="Cambria" w:cs="Cambria"/>
          <w:bCs/>
          <w:sz w:val="20"/>
          <w:szCs w:val="20"/>
          <w:lang w:eastAsia="tr-TR"/>
        </w:rPr>
      </w:pPr>
      <w:r>
        <w:rPr>
          <w:rFonts w:ascii="Cambria" w:eastAsia="Cambria" w:hAnsi="Cambria" w:cs="Cambria"/>
          <w:b/>
          <w:sz w:val="20"/>
          <w:szCs w:val="20"/>
          <w:lang w:eastAsia="tr-TR"/>
        </w:rPr>
        <w:t>Destekleyen Kuruluşlar</w:t>
      </w:r>
      <w:r w:rsidR="00997711" w:rsidRPr="00444104">
        <w:rPr>
          <w:rFonts w:ascii="Cambria" w:eastAsia="Cambria" w:hAnsi="Cambria" w:cs="Cambria"/>
          <w:b/>
          <w:sz w:val="20"/>
          <w:szCs w:val="20"/>
          <w:lang w:eastAsia="tr-TR"/>
        </w:rPr>
        <w:t xml:space="preserve">: </w:t>
      </w:r>
      <w:r w:rsidR="00444104" w:rsidRPr="00444104">
        <w:rPr>
          <w:rFonts w:ascii="Cambria" w:eastAsia="Cambria" w:hAnsi="Cambria" w:cs="Cambria"/>
          <w:sz w:val="20"/>
          <w:szCs w:val="20"/>
          <w:lang w:eastAsia="tr-TR"/>
        </w:rPr>
        <w:t>Çalışma için alınan herhangi bir dış finansman veya organizasyonel destek burada ayrıntılı olarak belirtilmelidir. Çalışma için herhangi bir dış finansman alınmamışsa, şu şekilde belirtilebilir: “Bu araştırma için herhangi b</w:t>
      </w:r>
      <w:r>
        <w:rPr>
          <w:rFonts w:ascii="Cambria" w:eastAsia="Cambria" w:hAnsi="Cambria" w:cs="Cambria"/>
          <w:sz w:val="20"/>
          <w:szCs w:val="20"/>
          <w:lang w:eastAsia="tr-TR"/>
        </w:rPr>
        <w:t>ir dış finansman alınmamıştır.”</w:t>
      </w:r>
    </w:p>
    <w:p w14:paraId="6015B475" w14:textId="6394BF6A" w:rsidR="00997711" w:rsidRPr="00444104" w:rsidRDefault="00D966C8" w:rsidP="00997711">
      <w:pPr>
        <w:spacing w:before="180" w:after="60"/>
        <w:jc w:val="both"/>
        <w:rPr>
          <w:rFonts w:ascii="Cambria" w:eastAsia="Cambria" w:hAnsi="Cambria" w:cs="Cambria"/>
          <w:bCs/>
          <w:sz w:val="20"/>
          <w:szCs w:val="20"/>
          <w:lang w:eastAsia="tr-TR"/>
        </w:rPr>
      </w:pPr>
      <w:r>
        <w:rPr>
          <w:rFonts w:ascii="Cambria" w:eastAsia="Cambria" w:hAnsi="Cambria" w:cs="Cambria"/>
          <w:b/>
          <w:sz w:val="20"/>
          <w:szCs w:val="20"/>
          <w:lang w:eastAsia="tr-TR"/>
        </w:rPr>
        <w:lastRenderedPageBreak/>
        <w:t>Etik Onay</w:t>
      </w:r>
      <w:r w:rsidR="00997711" w:rsidRPr="00444104">
        <w:rPr>
          <w:rFonts w:ascii="Cambria" w:eastAsia="Cambria" w:hAnsi="Cambria" w:cs="Cambria"/>
          <w:b/>
          <w:sz w:val="20"/>
          <w:szCs w:val="20"/>
          <w:lang w:eastAsia="tr-TR"/>
        </w:rPr>
        <w:t xml:space="preserve">: </w:t>
      </w:r>
      <w:r w:rsidR="00444104" w:rsidRPr="00444104">
        <w:rPr>
          <w:rFonts w:ascii="Cambria" w:eastAsia="Cambria" w:hAnsi="Cambria" w:cs="Cambria"/>
          <w:sz w:val="20"/>
          <w:szCs w:val="20"/>
          <w:lang w:eastAsia="tr-TR"/>
        </w:rPr>
        <w:t xml:space="preserve">Çalışma insan veya hayvan denekleri içeriyorsa, etik onay ve onay beyan edilmelidir. Bu tür denekleri içermeyen çalışmalar için şu ifade kullanılabilir: “Bu çalışma insan veya hayvan katılımcıları içermemektedir. Tüm prosedürler bilimsel ve etik ilkelere uygun olarak gerçekleştirilmiş olup, atıfta bulunulan tüm çalışmalar uygun </w:t>
      </w:r>
      <w:r>
        <w:rPr>
          <w:rFonts w:ascii="Cambria" w:eastAsia="Cambria" w:hAnsi="Cambria" w:cs="Cambria"/>
          <w:sz w:val="20"/>
          <w:szCs w:val="20"/>
          <w:lang w:eastAsia="tr-TR"/>
        </w:rPr>
        <w:t>şekilde kaynak gösterilmiştir.”</w:t>
      </w:r>
    </w:p>
    <w:p w14:paraId="3BB8D8A0" w14:textId="4467FD68" w:rsidR="00997711" w:rsidRPr="00444104" w:rsidRDefault="00D966C8" w:rsidP="00997711">
      <w:pPr>
        <w:spacing w:before="180" w:after="60"/>
        <w:jc w:val="both"/>
        <w:rPr>
          <w:rFonts w:ascii="Cambria" w:eastAsia="Cambria" w:hAnsi="Cambria" w:cs="Cambria"/>
          <w:bCs/>
          <w:sz w:val="20"/>
          <w:szCs w:val="20"/>
          <w:lang w:eastAsia="tr-TR"/>
        </w:rPr>
      </w:pPr>
      <w:r>
        <w:rPr>
          <w:rFonts w:ascii="Cambria" w:eastAsia="Cambria" w:hAnsi="Cambria" w:cs="Cambria"/>
          <w:b/>
          <w:sz w:val="20"/>
          <w:szCs w:val="20"/>
          <w:lang w:eastAsia="tr-TR"/>
        </w:rPr>
        <w:t>İntihal Beyanı</w:t>
      </w:r>
      <w:r w:rsidR="00997711" w:rsidRPr="00444104">
        <w:rPr>
          <w:rFonts w:ascii="Cambria" w:eastAsia="Cambria" w:hAnsi="Cambria" w:cs="Cambria"/>
          <w:b/>
          <w:sz w:val="20"/>
          <w:szCs w:val="20"/>
          <w:lang w:eastAsia="tr-TR"/>
        </w:rPr>
        <w:t xml:space="preserve">: </w:t>
      </w:r>
      <w:r w:rsidR="00444104" w:rsidRPr="00444104">
        <w:rPr>
          <w:rFonts w:ascii="Cambria" w:eastAsia="Cambria" w:hAnsi="Cambria" w:cs="Cambria"/>
          <w:sz w:val="20"/>
          <w:szCs w:val="20"/>
          <w:lang w:eastAsia="tr-TR"/>
        </w:rPr>
        <w:t>Makale, uygun yazılım kullanılarak intihal açısından kontrol edilmelidir. İntihal tespit edilmezse, şu ifade kullanılabilir: “Bu makale intihal açısından değerlendirilmiş ve herhangi bir intihal vakası tespit edilmemişt</w:t>
      </w:r>
      <w:r>
        <w:rPr>
          <w:rFonts w:ascii="Cambria" w:eastAsia="Cambria" w:hAnsi="Cambria" w:cs="Cambria"/>
          <w:sz w:val="20"/>
          <w:szCs w:val="20"/>
          <w:lang w:eastAsia="tr-TR"/>
        </w:rPr>
        <w:t>ir.”</w:t>
      </w:r>
    </w:p>
    <w:p w14:paraId="731C2D49" w14:textId="1823604B" w:rsidR="00997711" w:rsidRDefault="00D966C8" w:rsidP="00997711">
      <w:pPr>
        <w:spacing w:before="180" w:after="60"/>
        <w:jc w:val="both"/>
        <w:rPr>
          <w:rFonts w:ascii="Cambria" w:eastAsia="Cambria" w:hAnsi="Cambria" w:cs="Cambria"/>
          <w:bCs/>
          <w:sz w:val="20"/>
          <w:szCs w:val="20"/>
          <w:lang w:eastAsia="tr-TR"/>
        </w:rPr>
      </w:pPr>
      <w:r>
        <w:rPr>
          <w:rFonts w:ascii="Cambria" w:eastAsia="Cambria" w:hAnsi="Cambria" w:cs="Cambria"/>
          <w:b/>
          <w:sz w:val="20"/>
          <w:szCs w:val="20"/>
          <w:lang w:eastAsia="tr-TR"/>
        </w:rPr>
        <w:t>YZ Araçlarının Kullanımı</w:t>
      </w:r>
      <w:r w:rsidR="00997711" w:rsidRPr="00444104">
        <w:rPr>
          <w:rFonts w:ascii="Cambria" w:eastAsia="Cambria" w:hAnsi="Cambria" w:cs="Cambria"/>
          <w:b/>
          <w:sz w:val="20"/>
          <w:szCs w:val="20"/>
          <w:lang w:eastAsia="tr-TR"/>
        </w:rPr>
        <w:t xml:space="preserve">: </w:t>
      </w:r>
      <w:r w:rsidR="00444104" w:rsidRPr="00444104">
        <w:rPr>
          <w:rFonts w:ascii="Cambria" w:eastAsia="Cambria" w:hAnsi="Cambria" w:cs="Cambria"/>
          <w:sz w:val="20"/>
          <w:szCs w:val="20"/>
          <w:lang w:eastAsia="tr-TR"/>
        </w:rPr>
        <w:t>Makalenin hazırlanmasında Yapay Zeka (AI) araçlarının kullanılması durumunda, dergi politikasına uygun olarak bu durum açıklanmalıdır. Yapay Zeka araçları kullanılmamışsa, şu ifade kullanılabilir: “Yazar/yazarlar, bu makalenin hazırlanmasında Yapay Zeka (AI) araçlarının k</w:t>
      </w:r>
      <w:r>
        <w:rPr>
          <w:rFonts w:ascii="Cambria" w:eastAsia="Cambria" w:hAnsi="Cambria" w:cs="Cambria"/>
          <w:sz w:val="20"/>
          <w:szCs w:val="20"/>
          <w:lang w:eastAsia="tr-TR"/>
        </w:rPr>
        <w:t>ullanılmadığını beyan ederler.”</w:t>
      </w:r>
    </w:p>
    <w:p w14:paraId="1B024CCC" w14:textId="77777777" w:rsidR="00997711" w:rsidRPr="005E43E7" w:rsidRDefault="00997711" w:rsidP="00997711">
      <w:pPr>
        <w:jc w:val="both"/>
        <w:rPr>
          <w:rFonts w:ascii="Cambria" w:eastAsia="Cambria" w:hAnsi="Cambria" w:cs="Cambria"/>
          <w:bCs/>
          <w:sz w:val="20"/>
          <w:szCs w:val="20"/>
          <w:lang w:eastAsia="tr-TR"/>
        </w:rPr>
      </w:pPr>
    </w:p>
    <w:p w14:paraId="4248EA94" w14:textId="2738BE91" w:rsidR="00997711" w:rsidRPr="00CC1774" w:rsidRDefault="0070670D" w:rsidP="00997711">
      <w:pPr>
        <w:spacing w:before="180" w:after="60"/>
        <w:jc w:val="center"/>
        <w:rPr>
          <w:rFonts w:ascii="Cambria" w:eastAsia="Cambria" w:hAnsi="Cambria" w:cs="Cambria"/>
          <w:b/>
          <w:smallCaps/>
          <w:color w:val="003A70"/>
          <w:sz w:val="20"/>
          <w:szCs w:val="20"/>
          <w:lang w:eastAsia="tr-TR"/>
        </w:rPr>
      </w:pPr>
      <w:r w:rsidRPr="0070670D">
        <w:rPr>
          <w:rFonts w:ascii="Cambria" w:eastAsia="Cambria" w:hAnsi="Cambria" w:cs="Cambria"/>
          <w:b/>
          <w:smallCaps/>
          <w:color w:val="003A70"/>
          <w:sz w:val="20"/>
          <w:szCs w:val="20"/>
          <w:lang w:eastAsia="tr-TR"/>
        </w:rPr>
        <w:t>KAYNAKLAR</w:t>
      </w:r>
    </w:p>
    <w:p w14:paraId="025BF9A6" w14:textId="0F95333D" w:rsidR="00997711" w:rsidRPr="007258F6" w:rsidRDefault="00997711" w:rsidP="00997711">
      <w:pPr>
        <w:tabs>
          <w:tab w:val="right" w:pos="567"/>
          <w:tab w:val="left" w:pos="709"/>
        </w:tabs>
        <w:ind w:left="709" w:hanging="709"/>
        <w:jc w:val="both"/>
        <w:rPr>
          <w:rFonts w:asciiTheme="majorHAnsi" w:hAnsiTheme="majorHAnsi"/>
          <w:sz w:val="20"/>
          <w:szCs w:val="20"/>
        </w:rPr>
      </w:pPr>
      <w:r w:rsidRPr="007258F6">
        <w:rPr>
          <w:rFonts w:asciiTheme="majorHAnsi" w:hAnsiTheme="majorHAnsi"/>
          <w:sz w:val="20"/>
          <w:szCs w:val="20"/>
        </w:rPr>
        <w:t xml:space="preserve">Ağbulut, Ü., Yıldız, G., Bakır, H., Polat, F., Biçen, Y., Ergün, A., &amp; Gürel, A. E. (2023). Current practices, potentials, challenges, future opportunities, environmental and economic assumptions for Türkiye’s clean and sustainable energy policy: A comprehensive assessment. </w:t>
      </w:r>
      <w:r w:rsidRPr="007258F6">
        <w:rPr>
          <w:rFonts w:asciiTheme="majorHAnsi" w:hAnsiTheme="majorHAnsi"/>
          <w:i/>
          <w:sz w:val="20"/>
          <w:szCs w:val="20"/>
        </w:rPr>
        <w:t>Sustainable Energy Technologies and Assessments</w:t>
      </w:r>
      <w:r w:rsidRPr="007258F6">
        <w:rPr>
          <w:rFonts w:asciiTheme="majorHAnsi" w:hAnsiTheme="majorHAnsi"/>
          <w:sz w:val="20"/>
          <w:szCs w:val="20"/>
        </w:rPr>
        <w:t xml:space="preserve">, </w:t>
      </w:r>
      <w:r w:rsidRPr="007258F6">
        <w:rPr>
          <w:rFonts w:asciiTheme="majorHAnsi" w:hAnsiTheme="majorHAnsi"/>
          <w:i/>
          <w:sz w:val="20"/>
          <w:szCs w:val="20"/>
        </w:rPr>
        <w:t>56</w:t>
      </w:r>
      <w:r w:rsidRPr="007258F6">
        <w:rPr>
          <w:rFonts w:asciiTheme="majorHAnsi" w:hAnsiTheme="majorHAnsi"/>
          <w:sz w:val="20"/>
          <w:szCs w:val="20"/>
        </w:rPr>
        <w:t xml:space="preserve">, </w:t>
      </w:r>
      <w:r w:rsidR="00BC1764">
        <w:rPr>
          <w:rFonts w:asciiTheme="majorHAnsi" w:hAnsiTheme="majorHAnsi"/>
          <w:sz w:val="20"/>
          <w:szCs w:val="20"/>
        </w:rPr>
        <w:t>Article</w:t>
      </w:r>
      <w:r w:rsidRPr="007258F6">
        <w:rPr>
          <w:rFonts w:asciiTheme="majorHAnsi" w:hAnsiTheme="majorHAnsi"/>
          <w:sz w:val="20"/>
          <w:szCs w:val="20"/>
        </w:rPr>
        <w:t>103019.</w:t>
      </w:r>
    </w:p>
    <w:p w14:paraId="1D850C87" w14:textId="77259552" w:rsidR="00997711" w:rsidRPr="007258F6" w:rsidRDefault="00997711" w:rsidP="00997711">
      <w:pPr>
        <w:tabs>
          <w:tab w:val="right" w:pos="567"/>
          <w:tab w:val="left" w:pos="709"/>
        </w:tabs>
        <w:ind w:left="709" w:hanging="709"/>
        <w:jc w:val="both"/>
        <w:rPr>
          <w:rFonts w:asciiTheme="majorHAnsi" w:hAnsiTheme="majorHAnsi"/>
          <w:sz w:val="20"/>
          <w:szCs w:val="20"/>
        </w:rPr>
      </w:pPr>
      <w:r w:rsidRPr="007258F6">
        <w:rPr>
          <w:rFonts w:asciiTheme="majorHAnsi" w:hAnsiTheme="majorHAnsi"/>
          <w:sz w:val="20"/>
          <w:szCs w:val="20"/>
        </w:rPr>
        <w:t xml:space="preserve">Gürel, A. E. (2016).  Exergetic assessment of a concentrated photovoltaic thermal (CPV/T) system. </w:t>
      </w:r>
      <w:r w:rsidRPr="007258F6">
        <w:rPr>
          <w:rFonts w:asciiTheme="majorHAnsi" w:hAnsiTheme="majorHAnsi"/>
          <w:i/>
          <w:sz w:val="20"/>
          <w:szCs w:val="20"/>
        </w:rPr>
        <w:t>International Journal of Exergy, 21</w:t>
      </w:r>
      <w:r w:rsidRPr="007258F6">
        <w:rPr>
          <w:rFonts w:asciiTheme="majorHAnsi" w:hAnsiTheme="majorHAnsi"/>
          <w:sz w:val="20"/>
          <w:szCs w:val="20"/>
        </w:rPr>
        <w:t>(2), 127-135.</w:t>
      </w:r>
      <w:r w:rsidR="00BC1764">
        <w:rPr>
          <w:rFonts w:asciiTheme="majorHAnsi" w:hAnsiTheme="majorHAnsi"/>
          <w:sz w:val="20"/>
          <w:szCs w:val="20"/>
        </w:rPr>
        <w:t xml:space="preserve"> </w:t>
      </w:r>
      <w:hyperlink r:id="rId19" w:history="1">
        <w:r w:rsidR="00BC1764" w:rsidRPr="00081B83">
          <w:rPr>
            <w:rStyle w:val="Kpr"/>
            <w:rFonts w:asciiTheme="majorHAnsi" w:hAnsiTheme="majorHAnsi"/>
            <w:sz w:val="20"/>
            <w:szCs w:val="20"/>
          </w:rPr>
          <w:t>https://www.doi.org/xxxxxx/dxxx.xxxxxxxxxx</w:t>
        </w:r>
      </w:hyperlink>
      <w:r w:rsidR="00BC1764">
        <w:rPr>
          <w:rFonts w:asciiTheme="majorHAnsi" w:hAnsiTheme="majorHAnsi"/>
          <w:sz w:val="20"/>
          <w:szCs w:val="20"/>
        </w:rPr>
        <w:t xml:space="preserve"> </w:t>
      </w:r>
      <w:r w:rsidR="00BC1764" w:rsidRPr="00BC1764">
        <w:rPr>
          <w:rFonts w:asciiTheme="majorHAnsi" w:hAnsiTheme="majorHAnsi"/>
          <w:color w:val="2B03BD"/>
          <w:sz w:val="20"/>
          <w:szCs w:val="20"/>
        </w:rPr>
        <w:t>(doisi varsa eklenmelidir)</w:t>
      </w:r>
    </w:p>
    <w:p w14:paraId="143E6BDE" w14:textId="77777777" w:rsidR="00997711" w:rsidRPr="007258F6" w:rsidRDefault="00997711" w:rsidP="00997711">
      <w:pPr>
        <w:tabs>
          <w:tab w:val="right" w:pos="567"/>
          <w:tab w:val="left" w:pos="709"/>
        </w:tabs>
        <w:ind w:left="709" w:hanging="709"/>
        <w:jc w:val="both"/>
        <w:rPr>
          <w:rFonts w:asciiTheme="majorHAnsi" w:hAnsiTheme="majorHAnsi"/>
          <w:sz w:val="20"/>
          <w:szCs w:val="20"/>
        </w:rPr>
      </w:pPr>
      <w:r w:rsidRPr="007258F6">
        <w:rPr>
          <w:rFonts w:asciiTheme="majorHAnsi" w:hAnsiTheme="majorHAnsi"/>
          <w:sz w:val="20"/>
          <w:szCs w:val="20"/>
        </w:rPr>
        <w:t xml:space="preserve">Karnik, A. (1999). </w:t>
      </w:r>
      <w:r w:rsidRPr="00126723">
        <w:rPr>
          <w:rFonts w:asciiTheme="majorHAnsi" w:hAnsiTheme="majorHAnsi"/>
          <w:i/>
          <w:iCs/>
          <w:sz w:val="20"/>
          <w:szCs w:val="20"/>
        </w:rPr>
        <w:t>Performance of TCP congestion control with rate feedback: TCP/ABR and rate adaptive TCP/IP</w:t>
      </w:r>
      <w:r w:rsidRPr="007258F6">
        <w:rPr>
          <w:rFonts w:asciiTheme="majorHAnsi" w:hAnsiTheme="majorHAnsi"/>
          <w:sz w:val="20"/>
          <w:szCs w:val="20"/>
        </w:rPr>
        <w:t xml:space="preserve"> </w:t>
      </w:r>
      <w:r>
        <w:rPr>
          <w:rFonts w:asciiTheme="majorHAnsi" w:hAnsiTheme="majorHAnsi"/>
          <w:sz w:val="20"/>
          <w:szCs w:val="20"/>
        </w:rPr>
        <w:t>[</w:t>
      </w:r>
      <w:r w:rsidRPr="007258F6">
        <w:rPr>
          <w:rFonts w:asciiTheme="majorHAnsi" w:hAnsiTheme="majorHAnsi"/>
          <w:sz w:val="20"/>
          <w:szCs w:val="20"/>
        </w:rPr>
        <w:t>M</w:t>
      </w:r>
      <w:r>
        <w:rPr>
          <w:rFonts w:asciiTheme="majorHAnsi" w:hAnsiTheme="majorHAnsi"/>
          <w:sz w:val="20"/>
          <w:szCs w:val="20"/>
        </w:rPr>
        <w:t xml:space="preserve">aster of Science </w:t>
      </w:r>
      <w:r w:rsidRPr="007258F6">
        <w:rPr>
          <w:rFonts w:asciiTheme="majorHAnsi" w:hAnsiTheme="majorHAnsi"/>
          <w:sz w:val="20"/>
          <w:szCs w:val="20"/>
        </w:rPr>
        <w:t>thesis</w:t>
      </w:r>
      <w:r>
        <w:rPr>
          <w:rFonts w:asciiTheme="majorHAnsi" w:hAnsiTheme="majorHAnsi"/>
          <w:sz w:val="20"/>
          <w:szCs w:val="20"/>
        </w:rPr>
        <w:t>].</w:t>
      </w:r>
      <w:r w:rsidRPr="007258F6">
        <w:rPr>
          <w:rFonts w:asciiTheme="majorHAnsi" w:hAnsiTheme="majorHAnsi"/>
          <w:sz w:val="20"/>
          <w:szCs w:val="20"/>
        </w:rPr>
        <w:t xml:space="preserve"> Indian Institute of Science.</w:t>
      </w:r>
    </w:p>
    <w:p w14:paraId="39BCDF71" w14:textId="77777777" w:rsidR="00997711" w:rsidRPr="007258F6" w:rsidRDefault="00997711" w:rsidP="00997711">
      <w:pPr>
        <w:tabs>
          <w:tab w:val="right" w:pos="567"/>
          <w:tab w:val="left" w:pos="709"/>
        </w:tabs>
        <w:ind w:left="709" w:hanging="709"/>
        <w:jc w:val="both"/>
        <w:rPr>
          <w:rFonts w:asciiTheme="majorHAnsi" w:hAnsiTheme="majorHAnsi"/>
          <w:sz w:val="20"/>
          <w:szCs w:val="20"/>
        </w:rPr>
      </w:pPr>
      <w:r w:rsidRPr="007258F6">
        <w:rPr>
          <w:rFonts w:asciiTheme="majorHAnsi" w:hAnsiTheme="majorHAnsi"/>
          <w:sz w:val="20"/>
          <w:szCs w:val="20"/>
        </w:rPr>
        <w:t xml:space="preserve">Padhye J., Firoiu, V., and Towsley, D. (1999). A stochastic model of TCP Reno congestion avoidance and control. </w:t>
      </w:r>
      <w:r w:rsidRPr="007258F6">
        <w:rPr>
          <w:rFonts w:asciiTheme="majorHAnsi" w:hAnsiTheme="majorHAnsi"/>
          <w:i/>
          <w:sz w:val="20"/>
          <w:szCs w:val="20"/>
        </w:rPr>
        <w:t>University of Massachusetts</w:t>
      </w:r>
      <w:r w:rsidRPr="007258F6">
        <w:rPr>
          <w:rFonts w:asciiTheme="majorHAnsi" w:hAnsiTheme="majorHAnsi"/>
          <w:sz w:val="20"/>
          <w:szCs w:val="20"/>
        </w:rPr>
        <w:t>, Amherst, MA, CMPSCI Tech. Rep. 99-02, 1999.</w:t>
      </w:r>
    </w:p>
    <w:p w14:paraId="1DD4C9F2" w14:textId="77777777" w:rsidR="00997711" w:rsidRPr="007258F6" w:rsidRDefault="00997711" w:rsidP="00997711">
      <w:pPr>
        <w:tabs>
          <w:tab w:val="right" w:pos="567"/>
          <w:tab w:val="left" w:pos="709"/>
        </w:tabs>
        <w:ind w:left="709" w:hanging="709"/>
        <w:jc w:val="both"/>
        <w:rPr>
          <w:rFonts w:asciiTheme="majorHAnsi" w:hAnsiTheme="majorHAnsi"/>
          <w:sz w:val="20"/>
          <w:szCs w:val="20"/>
        </w:rPr>
      </w:pPr>
      <w:r w:rsidRPr="007258F6">
        <w:rPr>
          <w:rFonts w:asciiTheme="majorHAnsi" w:hAnsiTheme="majorHAnsi"/>
          <w:sz w:val="20"/>
          <w:szCs w:val="20"/>
        </w:rPr>
        <w:t>Uluer, O., M. Aktaş, M., Karaağaç, İ., Durmuş, G., Khanlari, A., Ağbulut, Ü., and Çelik, D. N. (2018). Mathematical calculation and experimental investigation of expanded perlite based heat insulation materials’ thermal conductivity values.</w:t>
      </w:r>
      <w:r w:rsidRPr="007258F6">
        <w:rPr>
          <w:rFonts w:asciiTheme="majorHAnsi" w:hAnsiTheme="majorHAnsi"/>
          <w:i/>
          <w:sz w:val="20"/>
          <w:szCs w:val="20"/>
        </w:rPr>
        <w:t> Journal of Thermal Engineering,</w:t>
      </w:r>
      <w:r w:rsidRPr="007258F6">
        <w:rPr>
          <w:rFonts w:asciiTheme="majorHAnsi" w:hAnsiTheme="majorHAnsi"/>
          <w:sz w:val="20"/>
          <w:szCs w:val="20"/>
        </w:rPr>
        <w:t> </w:t>
      </w:r>
      <w:r w:rsidRPr="007258F6">
        <w:rPr>
          <w:rFonts w:asciiTheme="majorHAnsi" w:hAnsiTheme="majorHAnsi"/>
          <w:i/>
          <w:sz w:val="20"/>
          <w:szCs w:val="20"/>
        </w:rPr>
        <w:t>4(</w:t>
      </w:r>
      <w:r w:rsidRPr="007258F6">
        <w:rPr>
          <w:rFonts w:asciiTheme="majorHAnsi" w:hAnsiTheme="majorHAnsi"/>
          <w:sz w:val="20"/>
          <w:szCs w:val="20"/>
        </w:rPr>
        <w:t>5), 2274-2286.</w:t>
      </w:r>
    </w:p>
    <w:p w14:paraId="66B41371" w14:textId="77777777" w:rsidR="007B7983" w:rsidRPr="00593348" w:rsidRDefault="007B7983" w:rsidP="007B7983">
      <w:pPr>
        <w:spacing w:before="180" w:after="60"/>
        <w:rPr>
          <w:rFonts w:ascii="Cambria" w:eastAsia="Cambria" w:hAnsi="Cambria" w:cs="Cambria"/>
          <w:b/>
          <w:smallCaps/>
          <w:sz w:val="20"/>
          <w:szCs w:val="20"/>
          <w:lang w:eastAsia="tr-TR"/>
        </w:rPr>
      </w:pPr>
    </w:p>
    <w:p w14:paraId="02BC520B" w14:textId="30B7B627" w:rsidR="00ED63FD" w:rsidRDefault="00ED63FD" w:rsidP="00ED63FD">
      <w:pPr>
        <w:tabs>
          <w:tab w:val="right" w:pos="567"/>
          <w:tab w:val="left" w:pos="709"/>
        </w:tabs>
        <w:ind w:left="709" w:hanging="709"/>
        <w:jc w:val="both"/>
        <w:rPr>
          <w:color w:val="FF0000"/>
          <w:u w:val="single"/>
        </w:rPr>
      </w:pPr>
    </w:p>
    <w:p w14:paraId="12D3D4E1" w14:textId="0EADA9F0" w:rsidR="00510496" w:rsidRPr="00510496" w:rsidRDefault="00510496" w:rsidP="00ED63FD">
      <w:pPr>
        <w:tabs>
          <w:tab w:val="right" w:pos="567"/>
          <w:tab w:val="left" w:pos="709"/>
        </w:tabs>
        <w:ind w:left="709" w:hanging="709"/>
        <w:jc w:val="both"/>
        <w:rPr>
          <w:b/>
          <w:color w:val="FF0000"/>
          <w:sz w:val="24"/>
          <w:u w:val="single"/>
        </w:rPr>
      </w:pPr>
      <w:r w:rsidRPr="00510496">
        <w:rPr>
          <w:b/>
          <w:color w:val="FF0000"/>
          <w:sz w:val="24"/>
          <w:u w:val="single"/>
        </w:rPr>
        <w:t>APA 7</w:t>
      </w:r>
    </w:p>
    <w:p w14:paraId="375D0566" w14:textId="77777777" w:rsidR="00510496" w:rsidRDefault="00510496" w:rsidP="00ED63FD">
      <w:pPr>
        <w:tabs>
          <w:tab w:val="right" w:pos="567"/>
          <w:tab w:val="left" w:pos="709"/>
        </w:tabs>
        <w:ind w:left="709" w:hanging="709"/>
        <w:jc w:val="both"/>
        <w:rPr>
          <w:color w:val="FF0000"/>
          <w:u w:val="single"/>
        </w:rPr>
      </w:pPr>
    </w:p>
    <w:p w14:paraId="76F6E55C" w14:textId="156405ED" w:rsidR="002539A0" w:rsidRPr="00213971" w:rsidRDefault="00E80F61" w:rsidP="00221148">
      <w:pPr>
        <w:jc w:val="both"/>
        <w:rPr>
          <w:rFonts w:ascii="Cambria" w:hAnsi="Cambria"/>
          <w:b/>
          <w:bCs/>
          <w:sz w:val="20"/>
          <w:szCs w:val="20"/>
        </w:rPr>
      </w:pPr>
      <w:r w:rsidRPr="00213971">
        <w:rPr>
          <w:rFonts w:ascii="Cambria" w:hAnsi="Cambria"/>
          <w:b/>
          <w:bCs/>
          <w:color w:val="EE0000"/>
          <w:sz w:val="20"/>
          <w:szCs w:val="20"/>
        </w:rPr>
        <w:t xml:space="preserve">IN-TEXT CITATION FORMATS </w:t>
      </w:r>
      <w:r w:rsidRPr="00213971">
        <w:rPr>
          <w:rFonts w:ascii="Cambria" w:hAnsi="Cambria"/>
          <w:b/>
          <w:bCs/>
          <w:sz w:val="20"/>
          <w:szCs w:val="20"/>
        </w:rPr>
        <w:t>(MET</w:t>
      </w:r>
      <w:r w:rsidR="00980EB2" w:rsidRPr="00213971">
        <w:rPr>
          <w:rFonts w:ascii="Cambria" w:hAnsi="Cambria"/>
          <w:b/>
          <w:bCs/>
          <w:sz w:val="20"/>
          <w:szCs w:val="20"/>
        </w:rPr>
        <w:t>İ</w:t>
      </w:r>
      <w:r w:rsidRPr="00213971">
        <w:rPr>
          <w:rFonts w:ascii="Cambria" w:hAnsi="Cambria"/>
          <w:b/>
          <w:bCs/>
          <w:sz w:val="20"/>
          <w:szCs w:val="20"/>
        </w:rPr>
        <w:t>N İÇİ ATIF ŞEKİLLERİ)</w:t>
      </w:r>
      <w:r w:rsidR="00980EB2" w:rsidRPr="00213971">
        <w:rPr>
          <w:rFonts w:ascii="Cambria" w:hAnsi="Cambria"/>
          <w:b/>
          <w:bCs/>
          <w:sz w:val="20"/>
          <w:szCs w:val="20"/>
        </w:rPr>
        <w:t>.</w:t>
      </w:r>
    </w:p>
    <w:p w14:paraId="480142B4" w14:textId="7DE87F8E" w:rsidR="00221148" w:rsidRPr="00213971" w:rsidRDefault="00221148" w:rsidP="00614A7D">
      <w:pPr>
        <w:spacing w:before="120"/>
        <w:jc w:val="both"/>
        <w:rPr>
          <w:rFonts w:ascii="Cambria" w:hAnsi="Cambria"/>
          <w:b/>
          <w:bCs/>
          <w:sz w:val="20"/>
          <w:szCs w:val="20"/>
        </w:rPr>
      </w:pPr>
      <w:r w:rsidRPr="00213971">
        <w:rPr>
          <w:rFonts w:ascii="Cambria" w:hAnsi="Cambria"/>
          <w:b/>
          <w:bCs/>
          <w:color w:val="EE0000"/>
          <w:sz w:val="20"/>
          <w:szCs w:val="20"/>
        </w:rPr>
        <w:t>1- If There is One or Two Authors</w:t>
      </w:r>
      <w:r w:rsidRPr="00213971">
        <w:rPr>
          <w:rFonts w:ascii="Cambria" w:hAnsi="Cambria"/>
          <w:b/>
          <w:bCs/>
          <w:sz w:val="20"/>
          <w:szCs w:val="20"/>
        </w:rPr>
        <w:t xml:space="preserve"> (Bir veya iki yazarlı ise)</w:t>
      </w:r>
    </w:p>
    <w:p w14:paraId="19480312" w14:textId="5B5E0E1F" w:rsidR="00221148" w:rsidRPr="00C91236" w:rsidRDefault="00221148" w:rsidP="00614A7D">
      <w:pPr>
        <w:spacing w:before="120"/>
        <w:ind w:left="284" w:hanging="284"/>
        <w:jc w:val="both"/>
        <w:rPr>
          <w:rFonts w:ascii="Cambria" w:hAnsi="Cambria"/>
          <w:sz w:val="20"/>
          <w:szCs w:val="20"/>
        </w:rPr>
      </w:pPr>
      <w:r w:rsidRPr="00C91236">
        <w:rPr>
          <w:rFonts w:ascii="Cambria" w:hAnsi="Cambria"/>
          <w:sz w:val="20"/>
          <w:szCs w:val="20"/>
        </w:rPr>
        <w:t xml:space="preserve">Aslan, S., </w:t>
      </w:r>
      <w:r w:rsidR="00644D93" w:rsidRPr="00C91236">
        <w:rPr>
          <w:rFonts w:ascii="Cambria" w:hAnsi="Cambria"/>
          <w:sz w:val="20"/>
          <w:szCs w:val="20"/>
        </w:rPr>
        <w:t>&amp;</w:t>
      </w:r>
      <w:r w:rsidRPr="00C91236">
        <w:rPr>
          <w:rFonts w:ascii="Cambria" w:hAnsi="Cambria"/>
          <w:sz w:val="20"/>
          <w:szCs w:val="20"/>
        </w:rPr>
        <w:t xml:space="preserve"> Deniz, F. N. (2022). </w:t>
      </w:r>
      <w:r w:rsidR="00964615" w:rsidRPr="00C91236">
        <w:rPr>
          <w:rFonts w:ascii="Cambria" w:hAnsi="Cambria"/>
          <w:sz w:val="20"/>
          <w:szCs w:val="20"/>
        </w:rPr>
        <w:t>Teamwork efficiency: A new modelling approach</w:t>
      </w:r>
      <w:r w:rsidRPr="00C91236">
        <w:rPr>
          <w:rFonts w:ascii="Cambria" w:hAnsi="Cambria"/>
          <w:sz w:val="20"/>
          <w:szCs w:val="20"/>
        </w:rPr>
        <w:t xml:space="preserve">: Yeni bir modelleme yaklaşımı. </w:t>
      </w:r>
      <w:r w:rsidRPr="00C91236">
        <w:rPr>
          <w:rFonts w:ascii="Cambria" w:hAnsi="Cambria"/>
          <w:i/>
          <w:iCs/>
          <w:sz w:val="20"/>
          <w:szCs w:val="20"/>
        </w:rPr>
        <w:t>Sosyal Araştırmalar Dergisi</w:t>
      </w:r>
      <w:r w:rsidRPr="00C91236">
        <w:rPr>
          <w:rFonts w:ascii="Cambria" w:hAnsi="Cambria"/>
          <w:sz w:val="20"/>
          <w:szCs w:val="20"/>
        </w:rPr>
        <w:t xml:space="preserve">, </w:t>
      </w:r>
      <w:r w:rsidRPr="00C91236">
        <w:rPr>
          <w:rFonts w:ascii="Cambria" w:hAnsi="Cambria"/>
          <w:i/>
          <w:iCs/>
          <w:sz w:val="20"/>
          <w:szCs w:val="20"/>
        </w:rPr>
        <w:t>12</w:t>
      </w:r>
      <w:r w:rsidRPr="00C91236">
        <w:rPr>
          <w:rFonts w:ascii="Cambria" w:hAnsi="Cambria"/>
          <w:sz w:val="20"/>
          <w:szCs w:val="20"/>
        </w:rPr>
        <w:t>(1), 110-125.</w:t>
      </w:r>
    </w:p>
    <w:p w14:paraId="3EBA406C" w14:textId="77777777" w:rsidR="006F1AA2" w:rsidRPr="00C91236" w:rsidRDefault="006F1AA2" w:rsidP="00614A7D">
      <w:pPr>
        <w:spacing w:before="120"/>
        <w:ind w:left="284" w:hanging="284"/>
        <w:jc w:val="both"/>
        <w:rPr>
          <w:rFonts w:ascii="Cambria" w:hAnsi="Cambria"/>
          <w:sz w:val="20"/>
          <w:szCs w:val="20"/>
        </w:rPr>
      </w:pPr>
      <w:r w:rsidRPr="00C91236">
        <w:rPr>
          <w:rFonts w:ascii="Cambria" w:hAnsi="Cambria"/>
          <w:sz w:val="20"/>
          <w:szCs w:val="20"/>
        </w:rPr>
        <w:t xml:space="preserve">Yılmaz, E. B. (2024). Liderlik stillerinin örgütsel bağlılığa etkisi. </w:t>
      </w:r>
      <w:r w:rsidRPr="00C91236">
        <w:rPr>
          <w:rFonts w:ascii="Cambria" w:hAnsi="Cambria"/>
          <w:i/>
          <w:iCs/>
          <w:sz w:val="20"/>
          <w:szCs w:val="20"/>
        </w:rPr>
        <w:t>Yönetim Bilimleri Dergisi</w:t>
      </w:r>
      <w:r w:rsidRPr="00C91236">
        <w:rPr>
          <w:rFonts w:ascii="Cambria" w:hAnsi="Cambria"/>
          <w:sz w:val="20"/>
          <w:szCs w:val="20"/>
        </w:rPr>
        <w:t xml:space="preserve">, </w:t>
      </w:r>
      <w:r w:rsidRPr="00C91236">
        <w:rPr>
          <w:rFonts w:ascii="Cambria" w:hAnsi="Cambria"/>
          <w:i/>
          <w:iCs/>
          <w:sz w:val="20"/>
          <w:szCs w:val="20"/>
        </w:rPr>
        <w:t>8</w:t>
      </w:r>
      <w:r w:rsidRPr="00C91236">
        <w:rPr>
          <w:rFonts w:ascii="Cambria" w:hAnsi="Cambria"/>
          <w:sz w:val="20"/>
          <w:szCs w:val="20"/>
        </w:rPr>
        <w:t>(3), 50-65.</w:t>
      </w:r>
    </w:p>
    <w:p w14:paraId="5F8BB39C" w14:textId="77777777" w:rsidR="00C91236" w:rsidRPr="00614A7D" w:rsidRDefault="00C91236" w:rsidP="00614A7D">
      <w:pPr>
        <w:spacing w:before="120"/>
        <w:jc w:val="both"/>
        <w:rPr>
          <w:rFonts w:ascii="Cambria" w:hAnsi="Cambria"/>
          <w:color w:val="00B0F0"/>
          <w:sz w:val="20"/>
          <w:szCs w:val="20"/>
        </w:rPr>
      </w:pPr>
      <w:r w:rsidRPr="00614A7D">
        <w:rPr>
          <w:rFonts w:ascii="Cambria" w:hAnsi="Cambria"/>
          <w:color w:val="00B0F0"/>
          <w:sz w:val="20"/>
          <w:szCs w:val="20"/>
        </w:rPr>
        <w:t>References written within the same parentheses in the text are listed alphabetically and separated from each other by a semicolon (;).</w:t>
      </w:r>
    </w:p>
    <w:p w14:paraId="37FBE1BE" w14:textId="1F6A9CDE" w:rsidR="006F1AA2" w:rsidRPr="00213971" w:rsidRDefault="006F1AA2" w:rsidP="005F74D3">
      <w:pPr>
        <w:spacing w:before="120"/>
        <w:jc w:val="both"/>
        <w:rPr>
          <w:rFonts w:ascii="Cambria" w:hAnsi="Cambria"/>
          <w:sz w:val="20"/>
          <w:szCs w:val="20"/>
        </w:rPr>
      </w:pPr>
      <w:r w:rsidRPr="00213971">
        <w:rPr>
          <w:rFonts w:ascii="Cambria" w:hAnsi="Cambria"/>
          <w:sz w:val="20"/>
          <w:szCs w:val="20"/>
        </w:rPr>
        <w:t>Metin içinde aynı parantez içinde yazılan atıflar alfabetik olarak sıralanır</w:t>
      </w:r>
      <w:r w:rsidR="00692CD2" w:rsidRPr="00213971">
        <w:rPr>
          <w:rFonts w:ascii="Cambria" w:hAnsi="Cambria"/>
          <w:sz w:val="20"/>
          <w:szCs w:val="20"/>
        </w:rPr>
        <w:t xml:space="preserve"> ve birbirinden </w:t>
      </w:r>
      <w:r w:rsidR="00C91236">
        <w:rPr>
          <w:rFonts w:ascii="Cambria" w:hAnsi="Cambria"/>
          <w:sz w:val="20"/>
          <w:szCs w:val="20"/>
        </w:rPr>
        <w:t>(</w:t>
      </w:r>
      <w:r w:rsidR="00692CD2" w:rsidRPr="00213971">
        <w:rPr>
          <w:rFonts w:ascii="Cambria" w:hAnsi="Cambria"/>
          <w:sz w:val="20"/>
          <w:szCs w:val="20"/>
        </w:rPr>
        <w:t>;</w:t>
      </w:r>
      <w:r w:rsidR="00C91236">
        <w:rPr>
          <w:rFonts w:ascii="Cambria" w:hAnsi="Cambria"/>
          <w:sz w:val="20"/>
          <w:szCs w:val="20"/>
        </w:rPr>
        <w:t>)</w:t>
      </w:r>
      <w:r w:rsidR="00692CD2" w:rsidRPr="00213971">
        <w:rPr>
          <w:rFonts w:ascii="Cambria" w:hAnsi="Cambria"/>
          <w:sz w:val="20"/>
          <w:szCs w:val="20"/>
        </w:rPr>
        <w:t xml:space="preserve"> ile ayrılır.</w:t>
      </w:r>
      <w:r w:rsidR="00855F38">
        <w:rPr>
          <w:rFonts w:ascii="Cambria" w:hAnsi="Cambria"/>
          <w:sz w:val="20"/>
          <w:szCs w:val="20"/>
        </w:rPr>
        <w:t xml:space="preserve"> Ayrıca metin içinde parantez içinde ampersand (&amp;) işareti, anlatısal (narrative citation) atıfta (and/ve) bağlacı kullanılır.</w:t>
      </w:r>
    </w:p>
    <w:p w14:paraId="63AD555B" w14:textId="2F307546" w:rsidR="00221148" w:rsidRPr="00213971" w:rsidRDefault="00221148" w:rsidP="00614A7D">
      <w:pPr>
        <w:spacing w:before="120"/>
        <w:jc w:val="both"/>
        <w:rPr>
          <w:rFonts w:ascii="Cambria" w:hAnsi="Cambria"/>
          <w:color w:val="EE0000"/>
          <w:sz w:val="20"/>
          <w:szCs w:val="20"/>
        </w:rPr>
      </w:pPr>
      <w:r w:rsidRPr="00213971">
        <w:rPr>
          <w:rFonts w:ascii="Cambria" w:hAnsi="Cambria"/>
          <w:color w:val="EE0000"/>
          <w:sz w:val="20"/>
          <w:szCs w:val="20"/>
        </w:rPr>
        <w:t xml:space="preserve">• Parenthetical citation: </w:t>
      </w:r>
      <w:r w:rsidR="00A323F8">
        <w:rPr>
          <w:rFonts w:ascii="Cambria" w:hAnsi="Cambria"/>
          <w:color w:val="00B0F0"/>
          <w:sz w:val="20"/>
          <w:szCs w:val="20"/>
        </w:rPr>
        <w:t xml:space="preserve">EN: </w:t>
      </w:r>
      <w:r w:rsidRPr="00682EDA">
        <w:rPr>
          <w:rFonts w:ascii="Cambria" w:hAnsi="Cambria"/>
          <w:color w:val="00B0F0"/>
          <w:sz w:val="20"/>
          <w:szCs w:val="20"/>
        </w:rPr>
        <w:t xml:space="preserve">(Aslan </w:t>
      </w:r>
      <w:r w:rsidR="00644D93" w:rsidRPr="00682EDA">
        <w:rPr>
          <w:rFonts w:ascii="Cambria" w:hAnsi="Cambria"/>
          <w:color w:val="00B0F0"/>
          <w:sz w:val="20"/>
          <w:szCs w:val="20"/>
        </w:rPr>
        <w:t>&amp;</w:t>
      </w:r>
      <w:r w:rsidRPr="00682EDA">
        <w:rPr>
          <w:rFonts w:ascii="Cambria" w:hAnsi="Cambria"/>
          <w:color w:val="00B0F0"/>
          <w:sz w:val="20"/>
          <w:szCs w:val="20"/>
        </w:rPr>
        <w:t xml:space="preserve"> Deniz, 2022; Yılmaz, 2024)</w:t>
      </w:r>
      <w:r w:rsidR="005877F7" w:rsidRPr="00682EDA">
        <w:rPr>
          <w:rFonts w:ascii="Cambria" w:hAnsi="Cambria"/>
          <w:color w:val="00B0F0"/>
          <w:sz w:val="20"/>
          <w:szCs w:val="20"/>
        </w:rPr>
        <w:t>.</w:t>
      </w:r>
      <w:r w:rsidR="0028148A" w:rsidRPr="00213971">
        <w:rPr>
          <w:rFonts w:ascii="Cambria" w:hAnsi="Cambria"/>
          <w:color w:val="EE0000"/>
          <w:sz w:val="20"/>
          <w:szCs w:val="20"/>
        </w:rPr>
        <w:t xml:space="preserve"> </w:t>
      </w:r>
      <w:r w:rsidR="009368EC" w:rsidRPr="009E05D7">
        <w:rPr>
          <w:rFonts w:ascii="Cambria" w:hAnsi="Cambria"/>
          <w:sz w:val="20"/>
          <w:szCs w:val="20"/>
        </w:rPr>
        <w:t xml:space="preserve">TR: </w:t>
      </w:r>
      <w:r w:rsidR="0028148A" w:rsidRPr="009E05D7">
        <w:rPr>
          <w:rFonts w:ascii="Cambria" w:hAnsi="Cambria"/>
          <w:sz w:val="20"/>
          <w:szCs w:val="20"/>
        </w:rPr>
        <w:t>(Aslan ve Deniz, 2022; Yılmaz, 2024).</w:t>
      </w:r>
    </w:p>
    <w:p w14:paraId="0BB06266" w14:textId="3B344C5B" w:rsidR="00221148" w:rsidRPr="00213971" w:rsidRDefault="00221148"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009368EC" w:rsidRPr="00A323F8">
        <w:rPr>
          <w:rFonts w:ascii="Cambria" w:hAnsi="Cambria"/>
          <w:color w:val="00B0F0"/>
          <w:sz w:val="20"/>
          <w:szCs w:val="20"/>
        </w:rPr>
        <w:t xml:space="preserve">EN: </w:t>
      </w:r>
      <w:r w:rsidRPr="00A323F8">
        <w:rPr>
          <w:rFonts w:ascii="Cambria" w:hAnsi="Cambria"/>
          <w:color w:val="00B0F0"/>
          <w:sz w:val="20"/>
          <w:szCs w:val="20"/>
        </w:rPr>
        <w:t>Aslan</w:t>
      </w:r>
      <w:r w:rsidR="00A323F8">
        <w:rPr>
          <w:rFonts w:ascii="Cambria" w:hAnsi="Cambria"/>
          <w:color w:val="00B0F0"/>
          <w:sz w:val="20"/>
          <w:szCs w:val="20"/>
        </w:rPr>
        <w:t xml:space="preserve"> </w:t>
      </w:r>
      <w:r w:rsidR="00B7587E" w:rsidRPr="00A323F8">
        <w:rPr>
          <w:rFonts w:ascii="Cambria" w:hAnsi="Cambria"/>
          <w:color w:val="00B0F0"/>
          <w:sz w:val="20"/>
          <w:szCs w:val="20"/>
        </w:rPr>
        <w:t>and</w:t>
      </w:r>
      <w:r w:rsidRPr="00A323F8">
        <w:rPr>
          <w:rFonts w:ascii="Cambria" w:hAnsi="Cambria"/>
          <w:color w:val="00B0F0"/>
          <w:sz w:val="20"/>
          <w:szCs w:val="20"/>
        </w:rPr>
        <w:t xml:space="preserve"> Deniz (2022</w:t>
      </w:r>
      <w:proofErr w:type="gramStart"/>
      <w:r w:rsidRPr="00A323F8">
        <w:rPr>
          <w:rFonts w:ascii="Cambria" w:hAnsi="Cambria"/>
          <w:color w:val="00B0F0"/>
          <w:sz w:val="20"/>
          <w:szCs w:val="20"/>
        </w:rPr>
        <w:t>)</w:t>
      </w:r>
      <w:r w:rsidR="005877F7" w:rsidRPr="00A323F8">
        <w:rPr>
          <w:rFonts w:ascii="Cambria" w:hAnsi="Cambria"/>
          <w:color w:val="00B0F0"/>
          <w:sz w:val="20"/>
          <w:szCs w:val="20"/>
        </w:rPr>
        <w:t>,</w:t>
      </w:r>
      <w:r w:rsidRPr="00A323F8">
        <w:rPr>
          <w:rFonts w:ascii="Cambria" w:hAnsi="Cambria"/>
          <w:color w:val="00B0F0"/>
          <w:sz w:val="20"/>
          <w:szCs w:val="20"/>
        </w:rPr>
        <w:t>…</w:t>
      </w:r>
      <w:proofErr w:type="gramEnd"/>
      <w:r w:rsidR="003C76C0" w:rsidRPr="00A323F8">
        <w:rPr>
          <w:rFonts w:ascii="Cambria" w:hAnsi="Cambria"/>
          <w:color w:val="00B0F0"/>
          <w:sz w:val="20"/>
          <w:szCs w:val="20"/>
        </w:rPr>
        <w:t>;</w:t>
      </w:r>
      <w:r w:rsidRPr="00A323F8">
        <w:rPr>
          <w:rFonts w:ascii="Cambria" w:hAnsi="Cambria"/>
          <w:color w:val="00B0F0"/>
          <w:sz w:val="20"/>
          <w:szCs w:val="20"/>
        </w:rPr>
        <w:t xml:space="preserve"> Yılmaz (2024)</w:t>
      </w:r>
      <w:r w:rsidR="005877F7" w:rsidRPr="00A323F8">
        <w:rPr>
          <w:rFonts w:ascii="Cambria" w:hAnsi="Cambria"/>
          <w:color w:val="00B0F0"/>
          <w:sz w:val="20"/>
          <w:szCs w:val="20"/>
        </w:rPr>
        <w:t>,</w:t>
      </w:r>
      <w:r w:rsidRPr="00A323F8">
        <w:rPr>
          <w:rFonts w:ascii="Cambria" w:hAnsi="Cambria"/>
          <w:color w:val="00B0F0"/>
          <w:sz w:val="20"/>
          <w:szCs w:val="20"/>
        </w:rPr>
        <w:t>…</w:t>
      </w:r>
      <w:r w:rsidR="009E05D7" w:rsidRPr="00A323F8">
        <w:rPr>
          <w:rFonts w:ascii="Cambria" w:hAnsi="Cambria"/>
          <w:color w:val="00B0F0"/>
          <w:sz w:val="20"/>
          <w:szCs w:val="20"/>
        </w:rPr>
        <w:t xml:space="preserve"> </w:t>
      </w:r>
      <w:r w:rsidR="009368EC" w:rsidRPr="009E05D7">
        <w:rPr>
          <w:rFonts w:ascii="Cambria" w:hAnsi="Cambria"/>
          <w:sz w:val="20"/>
          <w:szCs w:val="20"/>
        </w:rPr>
        <w:t>TR:</w:t>
      </w:r>
      <w:r w:rsidR="0028148A" w:rsidRPr="009E05D7">
        <w:rPr>
          <w:rFonts w:ascii="Cambria" w:hAnsi="Cambria"/>
          <w:sz w:val="20"/>
          <w:szCs w:val="20"/>
        </w:rPr>
        <w:t xml:space="preserve"> Aslan ve Deniz (2022)</w:t>
      </w:r>
      <w:r w:rsidR="00467272">
        <w:rPr>
          <w:rFonts w:ascii="Cambria" w:hAnsi="Cambria"/>
          <w:sz w:val="20"/>
          <w:szCs w:val="20"/>
        </w:rPr>
        <w:t>,</w:t>
      </w:r>
      <w:r w:rsidR="0028148A" w:rsidRPr="009E05D7">
        <w:rPr>
          <w:rFonts w:ascii="Cambria" w:hAnsi="Cambria"/>
          <w:sz w:val="20"/>
          <w:szCs w:val="20"/>
        </w:rPr>
        <w:t>…</w:t>
      </w:r>
      <w:r w:rsidR="003C76C0">
        <w:rPr>
          <w:rFonts w:ascii="Cambria" w:hAnsi="Cambria"/>
          <w:sz w:val="20"/>
          <w:szCs w:val="20"/>
        </w:rPr>
        <w:t>;</w:t>
      </w:r>
      <w:r w:rsidR="0028148A" w:rsidRPr="009E05D7">
        <w:rPr>
          <w:rFonts w:ascii="Cambria" w:hAnsi="Cambria"/>
          <w:sz w:val="20"/>
          <w:szCs w:val="20"/>
        </w:rPr>
        <w:t xml:space="preserve"> Yılmaz (2024)</w:t>
      </w:r>
      <w:r w:rsidR="00467272">
        <w:rPr>
          <w:rFonts w:ascii="Cambria" w:hAnsi="Cambria"/>
          <w:sz w:val="20"/>
          <w:szCs w:val="20"/>
        </w:rPr>
        <w:t>,</w:t>
      </w:r>
      <w:r w:rsidR="0028148A" w:rsidRPr="009E05D7">
        <w:rPr>
          <w:rFonts w:ascii="Cambria" w:hAnsi="Cambria"/>
          <w:sz w:val="20"/>
          <w:szCs w:val="20"/>
        </w:rPr>
        <w:t>…</w:t>
      </w:r>
    </w:p>
    <w:p w14:paraId="08BB8A78" w14:textId="1FB5E77B" w:rsidR="00221148" w:rsidRPr="00213971" w:rsidRDefault="00221148"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007D189F" w:rsidRPr="000F3EB5">
        <w:rPr>
          <w:rFonts w:ascii="Cambria" w:hAnsi="Cambria"/>
          <w:color w:val="00B0F0"/>
          <w:sz w:val="20"/>
          <w:szCs w:val="20"/>
        </w:rPr>
        <w:t xml:space="preserve">EN: </w:t>
      </w:r>
      <w:r w:rsidRPr="000F3EB5">
        <w:rPr>
          <w:rFonts w:ascii="Cambria" w:hAnsi="Cambria"/>
          <w:color w:val="00B0F0"/>
          <w:sz w:val="20"/>
          <w:szCs w:val="20"/>
        </w:rPr>
        <w:t>in 2022</w:t>
      </w:r>
      <w:r w:rsidR="0003051A" w:rsidRPr="000F3EB5">
        <w:rPr>
          <w:rFonts w:ascii="Cambria" w:hAnsi="Cambria"/>
          <w:color w:val="00B0F0"/>
          <w:sz w:val="20"/>
          <w:szCs w:val="20"/>
        </w:rPr>
        <w:t>,</w:t>
      </w:r>
      <w:r w:rsidRPr="000F3EB5">
        <w:rPr>
          <w:rFonts w:ascii="Cambria" w:hAnsi="Cambria"/>
          <w:color w:val="00B0F0"/>
          <w:sz w:val="20"/>
          <w:szCs w:val="20"/>
        </w:rPr>
        <w:t xml:space="preserve"> Aslan </w:t>
      </w:r>
      <w:r w:rsidR="00B7587E" w:rsidRPr="000F3EB5">
        <w:rPr>
          <w:rFonts w:ascii="Cambria" w:hAnsi="Cambria"/>
          <w:color w:val="00B0F0"/>
          <w:sz w:val="20"/>
          <w:szCs w:val="20"/>
        </w:rPr>
        <w:t>and</w:t>
      </w:r>
      <w:r w:rsidRPr="000F3EB5">
        <w:rPr>
          <w:rFonts w:ascii="Cambria" w:hAnsi="Cambria"/>
          <w:color w:val="00B0F0"/>
          <w:sz w:val="20"/>
          <w:szCs w:val="20"/>
        </w:rPr>
        <w:t xml:space="preserve"> </w:t>
      </w:r>
      <w:proofErr w:type="gramStart"/>
      <w:r w:rsidRPr="000F3EB5">
        <w:rPr>
          <w:rFonts w:ascii="Cambria" w:hAnsi="Cambria"/>
          <w:color w:val="00B0F0"/>
          <w:sz w:val="20"/>
          <w:szCs w:val="20"/>
        </w:rPr>
        <w:t>Deniz,…</w:t>
      </w:r>
      <w:proofErr w:type="gramEnd"/>
      <w:r w:rsidRPr="000F3EB5">
        <w:rPr>
          <w:rFonts w:ascii="Cambria" w:hAnsi="Cambria"/>
          <w:color w:val="00B0F0"/>
          <w:sz w:val="20"/>
          <w:szCs w:val="20"/>
        </w:rPr>
        <w:t>.</w:t>
      </w:r>
      <w:r w:rsidR="003C76C0" w:rsidRPr="000F3EB5">
        <w:rPr>
          <w:rFonts w:ascii="Cambria" w:hAnsi="Cambria"/>
          <w:color w:val="00B0F0"/>
          <w:sz w:val="20"/>
          <w:szCs w:val="20"/>
        </w:rPr>
        <w:t>;</w:t>
      </w:r>
      <w:r w:rsidR="00B7587E" w:rsidRPr="000F3EB5">
        <w:rPr>
          <w:rFonts w:ascii="Cambria" w:hAnsi="Cambria"/>
          <w:color w:val="00B0F0"/>
          <w:sz w:val="20"/>
          <w:szCs w:val="20"/>
        </w:rPr>
        <w:t xml:space="preserve"> </w:t>
      </w:r>
      <w:r w:rsidRPr="000F3EB5">
        <w:rPr>
          <w:rFonts w:ascii="Cambria" w:hAnsi="Cambria"/>
          <w:color w:val="00B0F0"/>
          <w:sz w:val="20"/>
          <w:szCs w:val="20"/>
        </w:rPr>
        <w:t>in 2024</w:t>
      </w:r>
      <w:r w:rsidR="0003051A" w:rsidRPr="000F3EB5">
        <w:rPr>
          <w:rFonts w:ascii="Cambria" w:hAnsi="Cambria"/>
          <w:color w:val="00B0F0"/>
          <w:sz w:val="20"/>
          <w:szCs w:val="20"/>
        </w:rPr>
        <w:t>,</w:t>
      </w:r>
      <w:r w:rsidRPr="000F3EB5">
        <w:rPr>
          <w:rFonts w:ascii="Cambria" w:hAnsi="Cambria"/>
          <w:color w:val="00B0F0"/>
          <w:sz w:val="20"/>
          <w:szCs w:val="20"/>
        </w:rPr>
        <w:t xml:space="preserve"> Yılmaz,…</w:t>
      </w:r>
      <w:r w:rsidR="007D189F" w:rsidRPr="00213971">
        <w:rPr>
          <w:rFonts w:ascii="Cambria" w:hAnsi="Cambria"/>
          <w:color w:val="EE0000"/>
          <w:sz w:val="20"/>
          <w:szCs w:val="20"/>
        </w:rPr>
        <w:t xml:space="preserve"> </w:t>
      </w:r>
      <w:r w:rsidR="007D189F" w:rsidRPr="002C5355">
        <w:rPr>
          <w:rFonts w:ascii="Cambria" w:hAnsi="Cambria"/>
          <w:sz w:val="20"/>
          <w:szCs w:val="20"/>
        </w:rPr>
        <w:t>TR:</w:t>
      </w:r>
      <w:r w:rsidR="00B7587E" w:rsidRPr="002C5355">
        <w:rPr>
          <w:rFonts w:ascii="Cambria" w:hAnsi="Cambria"/>
          <w:sz w:val="20"/>
          <w:szCs w:val="20"/>
        </w:rPr>
        <w:t xml:space="preserve"> </w:t>
      </w:r>
      <w:r w:rsidR="009F2359" w:rsidRPr="002C5355">
        <w:rPr>
          <w:rFonts w:ascii="Cambria" w:hAnsi="Cambria"/>
          <w:sz w:val="20"/>
          <w:szCs w:val="20"/>
        </w:rPr>
        <w:t xml:space="preserve">2022 yılında </w:t>
      </w:r>
      <w:r w:rsidRPr="002C5355">
        <w:rPr>
          <w:rFonts w:ascii="Cambria" w:hAnsi="Cambria"/>
          <w:sz w:val="20"/>
          <w:szCs w:val="20"/>
        </w:rPr>
        <w:t>Aslan ve Deniz,…</w:t>
      </w:r>
      <w:r w:rsidR="003C76C0">
        <w:rPr>
          <w:rFonts w:ascii="Cambria" w:hAnsi="Cambria"/>
          <w:sz w:val="20"/>
          <w:szCs w:val="20"/>
        </w:rPr>
        <w:t>;</w:t>
      </w:r>
      <w:r w:rsidR="009F2359" w:rsidRPr="002C5355">
        <w:rPr>
          <w:rFonts w:ascii="Cambria" w:hAnsi="Cambria"/>
          <w:sz w:val="20"/>
          <w:szCs w:val="20"/>
        </w:rPr>
        <w:t xml:space="preserve"> </w:t>
      </w:r>
      <w:r w:rsidRPr="002C5355">
        <w:rPr>
          <w:rFonts w:ascii="Cambria" w:hAnsi="Cambria"/>
          <w:sz w:val="20"/>
          <w:szCs w:val="20"/>
        </w:rPr>
        <w:t>2024 yılında</w:t>
      </w:r>
      <w:r w:rsidR="009F2359" w:rsidRPr="002C5355">
        <w:rPr>
          <w:rFonts w:ascii="Cambria" w:hAnsi="Cambria"/>
          <w:sz w:val="20"/>
          <w:szCs w:val="20"/>
        </w:rPr>
        <w:t xml:space="preserve"> Yılmaz</w:t>
      </w:r>
      <w:r w:rsidRPr="002C5355">
        <w:rPr>
          <w:rFonts w:ascii="Cambria" w:hAnsi="Cambria"/>
          <w:sz w:val="20"/>
          <w:szCs w:val="20"/>
        </w:rPr>
        <w:t>,…</w:t>
      </w:r>
    </w:p>
    <w:p w14:paraId="6131A6B2" w14:textId="77777777" w:rsidR="00221148" w:rsidRPr="00213971" w:rsidRDefault="00221148" w:rsidP="00614A7D">
      <w:pPr>
        <w:tabs>
          <w:tab w:val="right" w:pos="567"/>
          <w:tab w:val="left" w:pos="709"/>
        </w:tabs>
        <w:spacing w:before="120"/>
        <w:ind w:left="709" w:hanging="709"/>
        <w:jc w:val="both"/>
        <w:rPr>
          <w:rFonts w:ascii="Cambria" w:hAnsi="Cambria"/>
          <w:color w:val="EE0000"/>
          <w:sz w:val="20"/>
          <w:szCs w:val="20"/>
        </w:rPr>
      </w:pPr>
    </w:p>
    <w:p w14:paraId="78C9EC4F" w14:textId="5A07914C" w:rsidR="002539A0" w:rsidRPr="00213971" w:rsidRDefault="00671CEF" w:rsidP="00614A7D">
      <w:pPr>
        <w:spacing w:before="120"/>
        <w:jc w:val="both"/>
        <w:rPr>
          <w:rFonts w:ascii="Cambria" w:hAnsi="Cambria"/>
          <w:color w:val="FF0000"/>
          <w:sz w:val="20"/>
          <w:szCs w:val="20"/>
        </w:rPr>
      </w:pPr>
      <w:r>
        <w:rPr>
          <w:rFonts w:ascii="Cambria" w:hAnsi="Cambria"/>
          <w:b/>
          <w:bCs/>
          <w:color w:val="EE0000"/>
          <w:sz w:val="20"/>
          <w:szCs w:val="20"/>
        </w:rPr>
        <w:t>2</w:t>
      </w:r>
      <w:r w:rsidR="002539A0" w:rsidRPr="00213971">
        <w:rPr>
          <w:rFonts w:ascii="Cambria" w:hAnsi="Cambria"/>
          <w:b/>
          <w:bCs/>
          <w:color w:val="EE0000"/>
          <w:sz w:val="20"/>
          <w:szCs w:val="20"/>
        </w:rPr>
        <w:t xml:space="preserve">- Citing Works </w:t>
      </w:r>
      <w:r w:rsidR="004C5A73" w:rsidRPr="00213971">
        <w:rPr>
          <w:rFonts w:ascii="Cambria" w:hAnsi="Cambria"/>
          <w:b/>
          <w:bCs/>
          <w:color w:val="EE0000"/>
          <w:sz w:val="20"/>
          <w:szCs w:val="20"/>
        </w:rPr>
        <w:t>by</w:t>
      </w:r>
      <w:r w:rsidR="002539A0" w:rsidRPr="00213971">
        <w:rPr>
          <w:rFonts w:ascii="Cambria" w:hAnsi="Cambria"/>
          <w:b/>
          <w:bCs/>
          <w:color w:val="EE0000"/>
          <w:sz w:val="20"/>
          <w:szCs w:val="20"/>
        </w:rPr>
        <w:t xml:space="preserve"> the Same Author and </w:t>
      </w:r>
      <w:r w:rsidR="004C5A73" w:rsidRPr="00213971">
        <w:rPr>
          <w:rFonts w:ascii="Cambria" w:hAnsi="Cambria"/>
          <w:b/>
          <w:bCs/>
          <w:color w:val="EE0000"/>
          <w:sz w:val="20"/>
          <w:szCs w:val="20"/>
        </w:rPr>
        <w:t>Year</w:t>
      </w:r>
      <w:r w:rsidR="002539A0" w:rsidRPr="00213971">
        <w:rPr>
          <w:rFonts w:ascii="Cambria" w:hAnsi="Cambria"/>
          <w:b/>
          <w:bCs/>
          <w:color w:val="EE0000"/>
          <w:sz w:val="20"/>
          <w:szCs w:val="20"/>
        </w:rPr>
        <w:t xml:space="preserve"> </w:t>
      </w:r>
      <w:r w:rsidR="002539A0" w:rsidRPr="00213971">
        <w:rPr>
          <w:rFonts w:ascii="Cambria" w:hAnsi="Cambria"/>
          <w:b/>
          <w:bCs/>
          <w:sz w:val="20"/>
          <w:szCs w:val="20"/>
        </w:rPr>
        <w:t xml:space="preserve">(Aynı </w:t>
      </w:r>
      <w:r w:rsidR="00DA422A" w:rsidRPr="00213971">
        <w:rPr>
          <w:rFonts w:ascii="Cambria" w:hAnsi="Cambria"/>
          <w:b/>
          <w:bCs/>
          <w:sz w:val="20"/>
          <w:szCs w:val="20"/>
        </w:rPr>
        <w:t xml:space="preserve">Yazar ve </w:t>
      </w:r>
      <w:r w:rsidR="004C5A73" w:rsidRPr="00213971">
        <w:rPr>
          <w:rFonts w:ascii="Cambria" w:hAnsi="Cambria"/>
          <w:b/>
          <w:bCs/>
          <w:sz w:val="20"/>
          <w:szCs w:val="20"/>
        </w:rPr>
        <w:t>Yıl</w:t>
      </w:r>
      <w:r w:rsidR="00910586" w:rsidRPr="00213971">
        <w:rPr>
          <w:rFonts w:ascii="Cambria" w:hAnsi="Cambria"/>
          <w:b/>
          <w:bCs/>
          <w:sz w:val="20"/>
          <w:szCs w:val="20"/>
        </w:rPr>
        <w:t>da</w:t>
      </w:r>
      <w:r w:rsidR="00DA422A" w:rsidRPr="00213971">
        <w:rPr>
          <w:rFonts w:ascii="Cambria" w:hAnsi="Cambria"/>
          <w:b/>
          <w:bCs/>
          <w:sz w:val="20"/>
          <w:szCs w:val="20"/>
        </w:rPr>
        <w:t xml:space="preserve"> </w:t>
      </w:r>
      <w:r w:rsidR="00910586" w:rsidRPr="00213971">
        <w:rPr>
          <w:rFonts w:ascii="Cambria" w:hAnsi="Cambria"/>
          <w:b/>
          <w:bCs/>
          <w:sz w:val="20"/>
          <w:szCs w:val="20"/>
        </w:rPr>
        <w:t xml:space="preserve">Yapılan </w:t>
      </w:r>
      <w:r w:rsidR="00DA422A" w:rsidRPr="00213971">
        <w:rPr>
          <w:rFonts w:ascii="Cambria" w:hAnsi="Cambria"/>
          <w:b/>
          <w:bCs/>
          <w:sz w:val="20"/>
          <w:szCs w:val="20"/>
        </w:rPr>
        <w:t>Eserlere Atıf Yapmak</w:t>
      </w:r>
      <w:r w:rsidR="002539A0" w:rsidRPr="00213971">
        <w:rPr>
          <w:rFonts w:ascii="Cambria" w:hAnsi="Cambria"/>
          <w:b/>
          <w:bCs/>
          <w:sz w:val="20"/>
          <w:szCs w:val="20"/>
        </w:rPr>
        <w:t>)</w:t>
      </w:r>
    </w:p>
    <w:p w14:paraId="328E0791" w14:textId="42F6D68E" w:rsidR="00494606" w:rsidRPr="00213971" w:rsidRDefault="00821720" w:rsidP="00614A7D">
      <w:pPr>
        <w:spacing w:before="120"/>
        <w:jc w:val="both"/>
        <w:rPr>
          <w:rFonts w:ascii="Cambria" w:hAnsi="Cambria"/>
          <w:b/>
          <w:bCs/>
          <w:sz w:val="20"/>
          <w:szCs w:val="20"/>
        </w:rPr>
      </w:pPr>
      <w:r w:rsidRPr="00213971">
        <w:rPr>
          <w:rFonts w:ascii="Cambria" w:hAnsi="Cambria"/>
          <w:b/>
          <w:bCs/>
          <w:color w:val="EE0000"/>
          <w:sz w:val="20"/>
          <w:szCs w:val="20"/>
        </w:rPr>
        <w:t xml:space="preserve">a- </w:t>
      </w:r>
      <w:r w:rsidR="00910586" w:rsidRPr="00213971">
        <w:rPr>
          <w:rFonts w:ascii="Cambria" w:hAnsi="Cambria"/>
          <w:b/>
          <w:bCs/>
          <w:color w:val="EE0000"/>
          <w:sz w:val="20"/>
          <w:szCs w:val="20"/>
        </w:rPr>
        <w:t xml:space="preserve">If it is done </w:t>
      </w:r>
      <w:r w:rsidR="008C3BAF" w:rsidRPr="00213971">
        <w:rPr>
          <w:rFonts w:ascii="Cambria" w:hAnsi="Cambria"/>
          <w:b/>
          <w:bCs/>
          <w:color w:val="EE0000"/>
          <w:sz w:val="20"/>
          <w:szCs w:val="20"/>
        </w:rPr>
        <w:t xml:space="preserve">in the same year </w:t>
      </w:r>
      <w:r w:rsidR="00910586" w:rsidRPr="00213971">
        <w:rPr>
          <w:rFonts w:ascii="Cambria" w:hAnsi="Cambria"/>
          <w:b/>
          <w:bCs/>
          <w:color w:val="EE0000"/>
          <w:sz w:val="20"/>
          <w:szCs w:val="20"/>
        </w:rPr>
        <w:t xml:space="preserve">and by the same author </w:t>
      </w:r>
      <w:r w:rsidR="008C3BAF" w:rsidRPr="00213971">
        <w:rPr>
          <w:rFonts w:ascii="Cambria" w:hAnsi="Cambria"/>
          <w:b/>
          <w:bCs/>
          <w:sz w:val="20"/>
          <w:szCs w:val="20"/>
        </w:rPr>
        <w:t>(</w:t>
      </w:r>
      <w:r w:rsidR="004C5A73" w:rsidRPr="00213971">
        <w:rPr>
          <w:rFonts w:ascii="Cambria" w:hAnsi="Cambria"/>
          <w:b/>
          <w:bCs/>
          <w:sz w:val="20"/>
          <w:szCs w:val="20"/>
        </w:rPr>
        <w:t xml:space="preserve">Aynı yılda </w:t>
      </w:r>
      <w:r w:rsidR="00910586" w:rsidRPr="00213971">
        <w:rPr>
          <w:rFonts w:ascii="Cambria" w:hAnsi="Cambria"/>
          <w:b/>
          <w:bCs/>
          <w:sz w:val="20"/>
          <w:szCs w:val="20"/>
        </w:rPr>
        <w:t>ve a</w:t>
      </w:r>
      <w:r w:rsidR="008C3BAF" w:rsidRPr="00213971">
        <w:rPr>
          <w:rFonts w:ascii="Cambria" w:hAnsi="Cambria"/>
          <w:b/>
          <w:bCs/>
          <w:sz w:val="20"/>
          <w:szCs w:val="20"/>
        </w:rPr>
        <w:t>ynı</w:t>
      </w:r>
      <w:r w:rsidR="00850FC6" w:rsidRPr="00213971">
        <w:rPr>
          <w:rFonts w:ascii="Cambria" w:hAnsi="Cambria"/>
          <w:b/>
          <w:bCs/>
          <w:sz w:val="20"/>
          <w:szCs w:val="20"/>
        </w:rPr>
        <w:t xml:space="preserve"> </w:t>
      </w:r>
      <w:r w:rsidR="004C5A73" w:rsidRPr="00213971">
        <w:rPr>
          <w:rFonts w:ascii="Cambria" w:hAnsi="Cambria"/>
          <w:b/>
          <w:bCs/>
          <w:sz w:val="20"/>
          <w:szCs w:val="20"/>
        </w:rPr>
        <w:t>yazar tarafından yapıl</w:t>
      </w:r>
      <w:r w:rsidR="00910586" w:rsidRPr="00213971">
        <w:rPr>
          <w:rFonts w:ascii="Cambria" w:hAnsi="Cambria"/>
          <w:b/>
          <w:bCs/>
          <w:sz w:val="20"/>
          <w:szCs w:val="20"/>
        </w:rPr>
        <w:t>ırsa</w:t>
      </w:r>
      <w:r w:rsidR="008C3BAF" w:rsidRPr="00213971">
        <w:rPr>
          <w:rFonts w:ascii="Cambria" w:hAnsi="Cambria"/>
          <w:b/>
          <w:bCs/>
          <w:sz w:val="20"/>
          <w:szCs w:val="20"/>
        </w:rPr>
        <w:t>)</w:t>
      </w:r>
      <w:r w:rsidR="00494606" w:rsidRPr="00213971">
        <w:rPr>
          <w:rFonts w:ascii="Cambria" w:hAnsi="Cambria"/>
          <w:b/>
          <w:bCs/>
          <w:sz w:val="20"/>
          <w:szCs w:val="20"/>
        </w:rPr>
        <w:t>:</w:t>
      </w:r>
    </w:p>
    <w:p w14:paraId="00896130" w14:textId="16A4278D" w:rsidR="00FE5099" w:rsidRPr="00213971" w:rsidRDefault="00FE5099" w:rsidP="00614A7D">
      <w:pPr>
        <w:spacing w:before="120"/>
        <w:ind w:left="284" w:hanging="284"/>
        <w:jc w:val="both"/>
        <w:rPr>
          <w:rFonts w:ascii="Cambria" w:hAnsi="Cambria"/>
          <w:sz w:val="20"/>
          <w:szCs w:val="20"/>
        </w:rPr>
      </w:pPr>
      <w:r w:rsidRPr="00213971">
        <w:rPr>
          <w:rFonts w:ascii="Cambria" w:hAnsi="Cambria"/>
          <w:sz w:val="20"/>
          <w:szCs w:val="20"/>
        </w:rPr>
        <w:t xml:space="preserve">Yılmaz, Z. (2025a). Aktif öğrenme metotlarının sınıf içi dinamiklere etkisi. </w:t>
      </w:r>
      <w:r w:rsidRPr="00213971">
        <w:rPr>
          <w:rFonts w:ascii="Cambria" w:hAnsi="Cambria"/>
          <w:i/>
          <w:iCs/>
          <w:sz w:val="20"/>
          <w:szCs w:val="20"/>
        </w:rPr>
        <w:t>Eğitim Teknolojileri Dergisi</w:t>
      </w:r>
      <w:r w:rsidRPr="00213971">
        <w:rPr>
          <w:rFonts w:ascii="Cambria" w:hAnsi="Cambria"/>
          <w:sz w:val="20"/>
          <w:szCs w:val="20"/>
        </w:rPr>
        <w:t xml:space="preserve">, </w:t>
      </w:r>
      <w:r w:rsidRPr="00213971">
        <w:rPr>
          <w:rFonts w:ascii="Cambria" w:hAnsi="Cambria"/>
          <w:i/>
          <w:iCs/>
          <w:sz w:val="20"/>
          <w:szCs w:val="20"/>
        </w:rPr>
        <w:t>15</w:t>
      </w:r>
      <w:r w:rsidRPr="00213971">
        <w:rPr>
          <w:rFonts w:ascii="Cambria" w:hAnsi="Cambria"/>
          <w:sz w:val="20"/>
          <w:szCs w:val="20"/>
        </w:rPr>
        <w:t>(2), 40-55.</w:t>
      </w:r>
    </w:p>
    <w:p w14:paraId="0E413C52" w14:textId="1A9B4140" w:rsidR="00FE5099" w:rsidRPr="00213971" w:rsidRDefault="00FE5099" w:rsidP="00614A7D">
      <w:pPr>
        <w:spacing w:before="120"/>
        <w:ind w:left="284" w:hanging="284"/>
        <w:jc w:val="both"/>
        <w:rPr>
          <w:rFonts w:ascii="Cambria" w:hAnsi="Cambria"/>
          <w:sz w:val="20"/>
          <w:szCs w:val="20"/>
        </w:rPr>
      </w:pPr>
      <w:r w:rsidRPr="00213971">
        <w:rPr>
          <w:rFonts w:ascii="Cambria" w:hAnsi="Cambria"/>
          <w:sz w:val="20"/>
          <w:szCs w:val="20"/>
        </w:rPr>
        <w:t xml:space="preserve">Yılmaz, Z. (2025b). Yetişkin eğitimi programlarında dijital araçların entegrasyonu. </w:t>
      </w:r>
      <w:r w:rsidRPr="00213971">
        <w:rPr>
          <w:rFonts w:ascii="Cambria" w:hAnsi="Cambria"/>
          <w:i/>
          <w:iCs/>
          <w:sz w:val="20"/>
          <w:szCs w:val="20"/>
        </w:rPr>
        <w:t>Uluslararası Eğitim Araştırmaları</w:t>
      </w:r>
      <w:r w:rsidR="00E362D2" w:rsidRPr="00213971">
        <w:rPr>
          <w:rFonts w:ascii="Cambria" w:hAnsi="Cambria"/>
          <w:i/>
          <w:iCs/>
          <w:sz w:val="20"/>
          <w:szCs w:val="20"/>
        </w:rPr>
        <w:t xml:space="preserve"> Dergisi</w:t>
      </w:r>
      <w:r w:rsidRPr="00213971">
        <w:rPr>
          <w:rFonts w:ascii="Cambria" w:hAnsi="Cambria"/>
          <w:sz w:val="20"/>
          <w:szCs w:val="20"/>
        </w:rPr>
        <w:t xml:space="preserve">, </w:t>
      </w:r>
      <w:r w:rsidRPr="00213971">
        <w:rPr>
          <w:rFonts w:ascii="Cambria" w:hAnsi="Cambria"/>
          <w:i/>
          <w:iCs/>
          <w:sz w:val="20"/>
          <w:szCs w:val="20"/>
        </w:rPr>
        <w:t>8</w:t>
      </w:r>
      <w:r w:rsidRPr="00213971">
        <w:rPr>
          <w:rFonts w:ascii="Cambria" w:hAnsi="Cambria"/>
          <w:sz w:val="20"/>
          <w:szCs w:val="20"/>
        </w:rPr>
        <w:t>(4), 110-125.</w:t>
      </w:r>
    </w:p>
    <w:p w14:paraId="36F11D8B" w14:textId="3AC5964D" w:rsidR="00FE5099" w:rsidRPr="00213971" w:rsidRDefault="00FE5099" w:rsidP="00614A7D">
      <w:pPr>
        <w:spacing w:before="120"/>
        <w:jc w:val="both"/>
        <w:rPr>
          <w:rFonts w:ascii="Cambria" w:hAnsi="Cambria"/>
          <w:color w:val="EE0000"/>
          <w:sz w:val="20"/>
          <w:szCs w:val="20"/>
        </w:rPr>
      </w:pPr>
      <w:r w:rsidRPr="00213971">
        <w:rPr>
          <w:rFonts w:ascii="Cambria" w:hAnsi="Cambria"/>
          <w:color w:val="EE0000"/>
          <w:sz w:val="20"/>
          <w:szCs w:val="20"/>
        </w:rPr>
        <w:t xml:space="preserve">• Parenthetical citation: </w:t>
      </w:r>
      <w:r w:rsidRPr="00EA00A4">
        <w:rPr>
          <w:rFonts w:ascii="Cambria" w:hAnsi="Cambria"/>
          <w:color w:val="00B0F0"/>
          <w:sz w:val="20"/>
          <w:szCs w:val="20"/>
        </w:rPr>
        <w:t>(Yılmaz, 2025a, 2025b).</w:t>
      </w:r>
    </w:p>
    <w:p w14:paraId="5B0727AC" w14:textId="46A8EA3D" w:rsidR="00FE5099" w:rsidRPr="00213971" w:rsidRDefault="00FE5099"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Pr="00EA00A4">
        <w:rPr>
          <w:rFonts w:ascii="Cambria" w:hAnsi="Cambria"/>
          <w:color w:val="00B0F0"/>
          <w:sz w:val="20"/>
          <w:szCs w:val="20"/>
        </w:rPr>
        <w:t>Yılmaz (2024a</w:t>
      </w:r>
      <w:proofErr w:type="gramStart"/>
      <w:r w:rsidRPr="00EA00A4">
        <w:rPr>
          <w:rFonts w:ascii="Cambria" w:hAnsi="Cambria"/>
          <w:color w:val="00B0F0"/>
          <w:sz w:val="20"/>
          <w:szCs w:val="20"/>
        </w:rPr>
        <w:t>)</w:t>
      </w:r>
      <w:r w:rsidR="003C76C0" w:rsidRPr="00EA00A4">
        <w:rPr>
          <w:rFonts w:ascii="Cambria" w:hAnsi="Cambria"/>
          <w:color w:val="00B0F0"/>
          <w:sz w:val="20"/>
          <w:szCs w:val="20"/>
        </w:rPr>
        <w:t>,</w:t>
      </w:r>
      <w:r w:rsidRPr="00EA00A4">
        <w:rPr>
          <w:rFonts w:ascii="Cambria" w:hAnsi="Cambria"/>
          <w:color w:val="00B0F0"/>
          <w:sz w:val="20"/>
          <w:szCs w:val="20"/>
        </w:rPr>
        <w:t>…</w:t>
      </w:r>
      <w:proofErr w:type="gramEnd"/>
      <w:r w:rsidR="003C76C0" w:rsidRPr="00EA00A4">
        <w:rPr>
          <w:rFonts w:ascii="Cambria" w:hAnsi="Cambria"/>
          <w:color w:val="00B0F0"/>
          <w:sz w:val="20"/>
          <w:szCs w:val="20"/>
        </w:rPr>
        <w:t>;</w:t>
      </w:r>
      <w:r w:rsidRPr="00EA00A4">
        <w:rPr>
          <w:rFonts w:ascii="Cambria" w:hAnsi="Cambria"/>
          <w:color w:val="00B0F0"/>
          <w:sz w:val="20"/>
          <w:szCs w:val="20"/>
        </w:rPr>
        <w:t xml:space="preserve"> Yılmaz (2024b)</w:t>
      </w:r>
      <w:r w:rsidR="003C76C0" w:rsidRPr="00EA00A4">
        <w:rPr>
          <w:rFonts w:ascii="Cambria" w:hAnsi="Cambria"/>
          <w:color w:val="00B0F0"/>
          <w:sz w:val="20"/>
          <w:szCs w:val="20"/>
        </w:rPr>
        <w:t>,</w:t>
      </w:r>
      <w:r w:rsidRPr="00EA00A4">
        <w:rPr>
          <w:rFonts w:ascii="Cambria" w:hAnsi="Cambria"/>
          <w:color w:val="00B0F0"/>
          <w:sz w:val="20"/>
          <w:szCs w:val="20"/>
        </w:rPr>
        <w:t>…</w:t>
      </w:r>
    </w:p>
    <w:p w14:paraId="1A4425DE" w14:textId="77777777" w:rsidR="00B80987" w:rsidRPr="00213971" w:rsidRDefault="00B80987" w:rsidP="00614A7D">
      <w:pPr>
        <w:tabs>
          <w:tab w:val="right" w:pos="567"/>
          <w:tab w:val="left" w:pos="709"/>
        </w:tabs>
        <w:spacing w:before="120"/>
        <w:ind w:left="709" w:hanging="709"/>
        <w:jc w:val="both"/>
        <w:rPr>
          <w:rFonts w:ascii="Cambria" w:hAnsi="Cambria"/>
          <w:color w:val="EE0000"/>
          <w:sz w:val="20"/>
          <w:szCs w:val="20"/>
        </w:rPr>
      </w:pPr>
    </w:p>
    <w:p w14:paraId="015E3E76" w14:textId="64357DF4" w:rsidR="00494606" w:rsidRPr="00213971" w:rsidRDefault="00821720" w:rsidP="00614A7D">
      <w:pPr>
        <w:spacing w:before="120"/>
        <w:jc w:val="both"/>
        <w:rPr>
          <w:rFonts w:ascii="Cambria" w:hAnsi="Cambria"/>
          <w:b/>
          <w:bCs/>
          <w:sz w:val="20"/>
          <w:szCs w:val="20"/>
        </w:rPr>
      </w:pPr>
      <w:r w:rsidRPr="00213971">
        <w:rPr>
          <w:rFonts w:ascii="Cambria" w:hAnsi="Cambria"/>
          <w:b/>
          <w:bCs/>
          <w:color w:val="EE0000"/>
          <w:sz w:val="20"/>
          <w:szCs w:val="20"/>
        </w:rPr>
        <w:t xml:space="preserve">b- </w:t>
      </w:r>
      <w:r w:rsidR="00910586" w:rsidRPr="00213971">
        <w:rPr>
          <w:rFonts w:ascii="Cambria" w:hAnsi="Cambria"/>
          <w:b/>
          <w:bCs/>
          <w:color w:val="EE0000"/>
          <w:sz w:val="20"/>
          <w:szCs w:val="20"/>
        </w:rPr>
        <w:t>If it is done in the same year and by the same two authors</w:t>
      </w:r>
      <w:r w:rsidR="008C3BAF" w:rsidRPr="00213971">
        <w:rPr>
          <w:rFonts w:ascii="Cambria" w:hAnsi="Cambria"/>
          <w:b/>
          <w:bCs/>
          <w:color w:val="EE0000"/>
          <w:sz w:val="20"/>
          <w:szCs w:val="20"/>
        </w:rPr>
        <w:t xml:space="preserve"> </w:t>
      </w:r>
      <w:r w:rsidR="008C3BAF" w:rsidRPr="00213971">
        <w:rPr>
          <w:rFonts w:ascii="Cambria" w:hAnsi="Cambria"/>
          <w:b/>
          <w:bCs/>
          <w:sz w:val="20"/>
          <w:szCs w:val="20"/>
        </w:rPr>
        <w:t xml:space="preserve">(Aynı yılda </w:t>
      </w:r>
      <w:r w:rsidR="00910586" w:rsidRPr="00213971">
        <w:rPr>
          <w:rFonts w:ascii="Cambria" w:hAnsi="Cambria"/>
          <w:b/>
          <w:bCs/>
          <w:sz w:val="20"/>
          <w:szCs w:val="20"/>
        </w:rPr>
        <w:t>ve aynı 2</w:t>
      </w:r>
      <w:r w:rsidR="008C3BAF" w:rsidRPr="00213971">
        <w:rPr>
          <w:rFonts w:ascii="Cambria" w:hAnsi="Cambria"/>
          <w:b/>
          <w:bCs/>
          <w:sz w:val="20"/>
          <w:szCs w:val="20"/>
        </w:rPr>
        <w:t xml:space="preserve"> yazar tarafından yapıl</w:t>
      </w:r>
      <w:r w:rsidR="00910586" w:rsidRPr="00213971">
        <w:rPr>
          <w:rFonts w:ascii="Cambria" w:hAnsi="Cambria"/>
          <w:b/>
          <w:bCs/>
          <w:sz w:val="20"/>
          <w:szCs w:val="20"/>
        </w:rPr>
        <w:t>ırsa</w:t>
      </w:r>
      <w:r w:rsidR="008C3BAF" w:rsidRPr="00213971">
        <w:rPr>
          <w:rFonts w:ascii="Cambria" w:hAnsi="Cambria"/>
          <w:b/>
          <w:bCs/>
          <w:sz w:val="20"/>
          <w:szCs w:val="20"/>
        </w:rPr>
        <w:t>)</w:t>
      </w:r>
      <w:r w:rsidR="00494606" w:rsidRPr="00213971">
        <w:rPr>
          <w:rFonts w:ascii="Cambria" w:hAnsi="Cambria"/>
          <w:b/>
          <w:bCs/>
          <w:sz w:val="20"/>
          <w:szCs w:val="20"/>
        </w:rPr>
        <w:t>:</w:t>
      </w:r>
    </w:p>
    <w:p w14:paraId="757B967F" w14:textId="7ACF4F99" w:rsidR="002539A0" w:rsidRPr="00DF3090" w:rsidRDefault="002539A0" w:rsidP="00614A7D">
      <w:pPr>
        <w:spacing w:before="120"/>
        <w:ind w:left="284" w:hanging="284"/>
        <w:jc w:val="both"/>
        <w:rPr>
          <w:rFonts w:ascii="Cambria" w:hAnsi="Cambria"/>
          <w:sz w:val="20"/>
          <w:szCs w:val="20"/>
        </w:rPr>
      </w:pPr>
      <w:r w:rsidRPr="00213971">
        <w:rPr>
          <w:rFonts w:ascii="Cambria" w:hAnsi="Cambria"/>
          <w:sz w:val="20"/>
          <w:szCs w:val="20"/>
        </w:rPr>
        <w:t xml:space="preserve">Akıncı, </w:t>
      </w:r>
      <w:r w:rsidRPr="00DF3090">
        <w:rPr>
          <w:rFonts w:ascii="Cambria" w:hAnsi="Cambria"/>
          <w:sz w:val="20"/>
          <w:szCs w:val="20"/>
        </w:rPr>
        <w:t xml:space="preserve">B., </w:t>
      </w:r>
      <w:r w:rsidR="00644D93" w:rsidRPr="00DF3090">
        <w:rPr>
          <w:rFonts w:ascii="Cambria" w:hAnsi="Cambria"/>
          <w:sz w:val="20"/>
          <w:szCs w:val="20"/>
        </w:rPr>
        <w:t>&amp;</w:t>
      </w:r>
      <w:r w:rsidRPr="00DF3090">
        <w:rPr>
          <w:rFonts w:ascii="Cambria" w:hAnsi="Cambria"/>
          <w:sz w:val="20"/>
          <w:szCs w:val="20"/>
        </w:rPr>
        <w:t xml:space="preserve"> Yılmaz, C. (2024a). Eğitimde teknolojinin artan rolü. </w:t>
      </w:r>
      <w:r w:rsidRPr="00DF3090">
        <w:rPr>
          <w:rFonts w:ascii="Cambria" w:hAnsi="Cambria"/>
          <w:i/>
          <w:iCs/>
          <w:sz w:val="20"/>
          <w:szCs w:val="20"/>
        </w:rPr>
        <w:t xml:space="preserve">Eğitim </w:t>
      </w:r>
      <w:r w:rsidR="00C36A44" w:rsidRPr="00DF3090">
        <w:rPr>
          <w:rFonts w:ascii="Cambria" w:hAnsi="Cambria"/>
          <w:i/>
          <w:iCs/>
          <w:sz w:val="20"/>
          <w:szCs w:val="20"/>
        </w:rPr>
        <w:t>Teknolojileri</w:t>
      </w:r>
      <w:r w:rsidRPr="00DF3090">
        <w:rPr>
          <w:rFonts w:ascii="Cambria" w:hAnsi="Cambria"/>
          <w:i/>
          <w:iCs/>
          <w:sz w:val="20"/>
          <w:szCs w:val="20"/>
        </w:rPr>
        <w:t xml:space="preserve"> Dergisi</w:t>
      </w:r>
      <w:r w:rsidRPr="00DF3090">
        <w:rPr>
          <w:rFonts w:ascii="Cambria" w:hAnsi="Cambria"/>
          <w:sz w:val="20"/>
          <w:szCs w:val="20"/>
        </w:rPr>
        <w:t xml:space="preserve">, </w:t>
      </w:r>
      <w:r w:rsidRPr="00DF3090">
        <w:rPr>
          <w:rFonts w:ascii="Cambria" w:hAnsi="Cambria"/>
          <w:i/>
          <w:iCs/>
          <w:sz w:val="20"/>
          <w:szCs w:val="20"/>
        </w:rPr>
        <w:t>15</w:t>
      </w:r>
      <w:r w:rsidRPr="00DF3090">
        <w:rPr>
          <w:rFonts w:ascii="Cambria" w:hAnsi="Cambria"/>
          <w:sz w:val="20"/>
          <w:szCs w:val="20"/>
        </w:rPr>
        <w:t>(3), 45-60. https://doi.org/10.9876/ecb.2023.10.1.15</w:t>
      </w:r>
    </w:p>
    <w:p w14:paraId="02E87396" w14:textId="36F416FA" w:rsidR="00101A7E" w:rsidRPr="00213971" w:rsidRDefault="00101A7E" w:rsidP="00614A7D">
      <w:pPr>
        <w:spacing w:before="120"/>
        <w:ind w:left="284" w:hanging="284"/>
        <w:jc w:val="both"/>
        <w:rPr>
          <w:rFonts w:ascii="Cambria" w:hAnsi="Cambria"/>
          <w:sz w:val="20"/>
          <w:szCs w:val="20"/>
        </w:rPr>
      </w:pPr>
      <w:r w:rsidRPr="00DF3090">
        <w:rPr>
          <w:rFonts w:ascii="Cambria" w:hAnsi="Cambria"/>
          <w:sz w:val="20"/>
          <w:szCs w:val="20"/>
        </w:rPr>
        <w:t xml:space="preserve">Akıncı, B., </w:t>
      </w:r>
      <w:r w:rsidR="00644D93" w:rsidRPr="00DF3090">
        <w:rPr>
          <w:rFonts w:ascii="Cambria" w:hAnsi="Cambria"/>
          <w:sz w:val="20"/>
          <w:szCs w:val="20"/>
        </w:rPr>
        <w:t>&amp;</w:t>
      </w:r>
      <w:r w:rsidRPr="00DF3090">
        <w:rPr>
          <w:rFonts w:ascii="Cambria" w:hAnsi="Cambria"/>
          <w:sz w:val="20"/>
          <w:szCs w:val="20"/>
        </w:rPr>
        <w:t xml:space="preserve"> Yılmaz</w:t>
      </w:r>
      <w:r w:rsidRPr="00213971">
        <w:rPr>
          <w:rFonts w:ascii="Cambria" w:hAnsi="Cambria"/>
          <w:sz w:val="20"/>
          <w:szCs w:val="20"/>
        </w:rPr>
        <w:t xml:space="preserve">, C. (2024b). </w:t>
      </w:r>
      <w:r w:rsidR="00A922FF" w:rsidRPr="00213971">
        <w:rPr>
          <w:rFonts w:ascii="Cambria" w:hAnsi="Cambria"/>
          <w:sz w:val="20"/>
          <w:szCs w:val="20"/>
        </w:rPr>
        <w:t>An analysis of university students' motivation levels</w:t>
      </w:r>
      <w:r w:rsidRPr="00213971">
        <w:rPr>
          <w:rFonts w:ascii="Cambria" w:hAnsi="Cambria"/>
          <w:sz w:val="20"/>
          <w:szCs w:val="20"/>
        </w:rPr>
        <w:t xml:space="preserve">. </w:t>
      </w:r>
      <w:r w:rsidRPr="00213971">
        <w:rPr>
          <w:rFonts w:ascii="Cambria" w:hAnsi="Cambria"/>
          <w:i/>
          <w:iCs/>
          <w:sz w:val="20"/>
          <w:szCs w:val="20"/>
        </w:rPr>
        <w:t>Toplumsal Bilimler Dergisi</w:t>
      </w:r>
      <w:r w:rsidRPr="00213971">
        <w:rPr>
          <w:rFonts w:ascii="Cambria" w:hAnsi="Cambria"/>
          <w:sz w:val="20"/>
          <w:szCs w:val="20"/>
        </w:rPr>
        <w:t>, 8(2), 112-128.</w:t>
      </w:r>
    </w:p>
    <w:p w14:paraId="0C6636CA" w14:textId="7C25BB53" w:rsidR="00221148" w:rsidRPr="00213971" w:rsidRDefault="00221148" w:rsidP="00614A7D">
      <w:pPr>
        <w:spacing w:before="120"/>
        <w:jc w:val="both"/>
        <w:rPr>
          <w:rFonts w:ascii="Cambria" w:hAnsi="Cambria"/>
          <w:color w:val="EE0000"/>
          <w:sz w:val="20"/>
          <w:szCs w:val="20"/>
        </w:rPr>
      </w:pPr>
      <w:r w:rsidRPr="00213971">
        <w:rPr>
          <w:rFonts w:ascii="Cambria" w:hAnsi="Cambria"/>
          <w:color w:val="EE0000"/>
          <w:sz w:val="20"/>
          <w:szCs w:val="20"/>
        </w:rPr>
        <w:t xml:space="preserve">• Parenthetical citation: </w:t>
      </w:r>
      <w:r w:rsidR="000A056A" w:rsidRPr="00DF3090">
        <w:rPr>
          <w:rFonts w:ascii="Cambria" w:hAnsi="Cambria"/>
          <w:color w:val="00B0F0"/>
          <w:sz w:val="20"/>
          <w:szCs w:val="20"/>
        </w:rPr>
        <w:t>EN:</w:t>
      </w:r>
      <w:r w:rsidR="00DF3090" w:rsidRPr="00DF3090">
        <w:rPr>
          <w:rFonts w:ascii="Cambria" w:hAnsi="Cambria"/>
          <w:color w:val="00B0F0"/>
          <w:sz w:val="20"/>
          <w:szCs w:val="20"/>
        </w:rPr>
        <w:t xml:space="preserve"> </w:t>
      </w:r>
      <w:r w:rsidRPr="00DF3090">
        <w:rPr>
          <w:rFonts w:ascii="Cambria" w:hAnsi="Cambria"/>
          <w:color w:val="00B0F0"/>
          <w:sz w:val="20"/>
          <w:szCs w:val="20"/>
        </w:rPr>
        <w:t xml:space="preserve">(Akıncı </w:t>
      </w:r>
      <w:r w:rsidR="00644D93" w:rsidRPr="00DF3090">
        <w:rPr>
          <w:rFonts w:ascii="Cambria" w:hAnsi="Cambria"/>
          <w:color w:val="00B0F0"/>
          <w:sz w:val="20"/>
          <w:szCs w:val="20"/>
        </w:rPr>
        <w:t>&amp;</w:t>
      </w:r>
      <w:r w:rsidRPr="00DF3090">
        <w:rPr>
          <w:rFonts w:ascii="Cambria" w:hAnsi="Cambria"/>
          <w:color w:val="00B0F0"/>
          <w:sz w:val="20"/>
          <w:szCs w:val="20"/>
        </w:rPr>
        <w:t xml:space="preserve"> Yılmaz, 2024a, 2024b)</w:t>
      </w:r>
      <w:r w:rsidR="00BB41B0" w:rsidRPr="00DF3090">
        <w:rPr>
          <w:rFonts w:ascii="Cambria" w:hAnsi="Cambria"/>
          <w:color w:val="00B0F0"/>
          <w:sz w:val="20"/>
          <w:szCs w:val="20"/>
        </w:rPr>
        <w:t>.</w:t>
      </w:r>
      <w:r w:rsidR="00222106" w:rsidRPr="00213971">
        <w:rPr>
          <w:rFonts w:ascii="Cambria" w:hAnsi="Cambria"/>
          <w:color w:val="EE0000"/>
          <w:sz w:val="20"/>
          <w:szCs w:val="20"/>
        </w:rPr>
        <w:t xml:space="preserve"> </w:t>
      </w:r>
      <w:r w:rsidR="000A056A" w:rsidRPr="004F268D">
        <w:rPr>
          <w:rFonts w:ascii="Cambria" w:hAnsi="Cambria"/>
          <w:sz w:val="20"/>
          <w:szCs w:val="20"/>
        </w:rPr>
        <w:t xml:space="preserve">TR: </w:t>
      </w:r>
      <w:r w:rsidRPr="004F268D">
        <w:rPr>
          <w:rFonts w:ascii="Cambria" w:hAnsi="Cambria"/>
          <w:sz w:val="20"/>
          <w:szCs w:val="20"/>
        </w:rPr>
        <w:t xml:space="preserve">(Akıncı </w:t>
      </w:r>
      <w:r w:rsidR="00222106" w:rsidRPr="004F268D">
        <w:rPr>
          <w:rFonts w:ascii="Cambria" w:hAnsi="Cambria"/>
          <w:sz w:val="20"/>
          <w:szCs w:val="20"/>
        </w:rPr>
        <w:t>ve</w:t>
      </w:r>
      <w:r w:rsidRPr="004F268D">
        <w:rPr>
          <w:rFonts w:ascii="Cambria" w:hAnsi="Cambria"/>
          <w:sz w:val="20"/>
          <w:szCs w:val="20"/>
        </w:rPr>
        <w:t xml:space="preserve"> Yılmaz, 2024a, 2024b)</w:t>
      </w:r>
      <w:r w:rsidR="00222106" w:rsidRPr="004F268D">
        <w:rPr>
          <w:rFonts w:ascii="Cambria" w:hAnsi="Cambria"/>
          <w:sz w:val="20"/>
          <w:szCs w:val="20"/>
        </w:rPr>
        <w:t>.</w:t>
      </w:r>
    </w:p>
    <w:p w14:paraId="5D6EE882" w14:textId="0077E200" w:rsidR="00221148" w:rsidRPr="00213971" w:rsidRDefault="00221148"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000A056A" w:rsidRPr="00EE5884">
        <w:rPr>
          <w:rFonts w:ascii="Cambria" w:hAnsi="Cambria"/>
          <w:color w:val="00B0F0"/>
          <w:sz w:val="20"/>
          <w:szCs w:val="20"/>
        </w:rPr>
        <w:t xml:space="preserve">EN: </w:t>
      </w:r>
      <w:r w:rsidRPr="00EE5884">
        <w:rPr>
          <w:rFonts w:ascii="Cambria" w:hAnsi="Cambria"/>
          <w:color w:val="00B0F0"/>
          <w:sz w:val="20"/>
          <w:szCs w:val="20"/>
        </w:rPr>
        <w:t xml:space="preserve">Akıncı </w:t>
      </w:r>
      <w:r w:rsidR="00F759CF" w:rsidRPr="00EE5884">
        <w:rPr>
          <w:rFonts w:ascii="Cambria" w:hAnsi="Cambria"/>
          <w:color w:val="00B0F0"/>
          <w:sz w:val="20"/>
          <w:szCs w:val="20"/>
        </w:rPr>
        <w:t>and</w:t>
      </w:r>
      <w:r w:rsidRPr="00EE5884">
        <w:rPr>
          <w:rFonts w:ascii="Cambria" w:hAnsi="Cambria"/>
          <w:color w:val="00B0F0"/>
          <w:sz w:val="20"/>
          <w:szCs w:val="20"/>
        </w:rPr>
        <w:t xml:space="preserve"> Yılmaz (2024a</w:t>
      </w:r>
      <w:proofErr w:type="gramStart"/>
      <w:r w:rsidRPr="00EE5884">
        <w:rPr>
          <w:rFonts w:ascii="Cambria" w:hAnsi="Cambria"/>
          <w:color w:val="00B0F0"/>
          <w:sz w:val="20"/>
          <w:szCs w:val="20"/>
        </w:rPr>
        <w:t>)</w:t>
      </w:r>
      <w:r w:rsidR="00BB41B0" w:rsidRPr="00EE5884">
        <w:rPr>
          <w:rFonts w:ascii="Cambria" w:hAnsi="Cambria"/>
          <w:color w:val="00B0F0"/>
          <w:sz w:val="20"/>
          <w:szCs w:val="20"/>
        </w:rPr>
        <w:t>,</w:t>
      </w:r>
      <w:r w:rsidRPr="00EE5884">
        <w:rPr>
          <w:rFonts w:ascii="Cambria" w:hAnsi="Cambria"/>
          <w:color w:val="00B0F0"/>
          <w:sz w:val="20"/>
          <w:szCs w:val="20"/>
        </w:rPr>
        <w:t>…</w:t>
      </w:r>
      <w:proofErr w:type="gramEnd"/>
      <w:r w:rsidR="003C76C0" w:rsidRPr="00EE5884">
        <w:rPr>
          <w:rFonts w:ascii="Cambria" w:hAnsi="Cambria"/>
          <w:color w:val="00B0F0"/>
          <w:sz w:val="20"/>
          <w:szCs w:val="20"/>
        </w:rPr>
        <w:t>;</w:t>
      </w:r>
      <w:r w:rsidR="00BC6E98" w:rsidRPr="00EE5884">
        <w:rPr>
          <w:rFonts w:ascii="Cambria" w:hAnsi="Cambria"/>
          <w:color w:val="00B0F0"/>
          <w:sz w:val="20"/>
          <w:szCs w:val="20"/>
        </w:rPr>
        <w:t xml:space="preserve"> Akıncı </w:t>
      </w:r>
      <w:r w:rsidR="00F759CF" w:rsidRPr="00EE5884">
        <w:rPr>
          <w:rFonts w:ascii="Cambria" w:hAnsi="Cambria"/>
          <w:color w:val="00B0F0"/>
          <w:sz w:val="20"/>
          <w:szCs w:val="20"/>
        </w:rPr>
        <w:t>and</w:t>
      </w:r>
      <w:r w:rsidR="00BC6E98" w:rsidRPr="00EE5884">
        <w:rPr>
          <w:rFonts w:ascii="Cambria" w:hAnsi="Cambria"/>
          <w:color w:val="00B0F0"/>
          <w:sz w:val="20"/>
          <w:szCs w:val="20"/>
        </w:rPr>
        <w:t xml:space="preserve"> Yılmaz (2024b),…</w:t>
      </w:r>
      <w:r w:rsidR="00EE5884">
        <w:rPr>
          <w:rFonts w:ascii="Cambria" w:hAnsi="Cambria"/>
          <w:color w:val="EE0000"/>
          <w:sz w:val="20"/>
          <w:szCs w:val="20"/>
        </w:rPr>
        <w:t xml:space="preserve"> </w:t>
      </w:r>
      <w:r w:rsidR="000A056A" w:rsidRPr="004F268D">
        <w:rPr>
          <w:rFonts w:ascii="Cambria" w:hAnsi="Cambria"/>
          <w:sz w:val="20"/>
          <w:szCs w:val="20"/>
        </w:rPr>
        <w:t xml:space="preserve">TR: </w:t>
      </w:r>
      <w:r w:rsidRPr="004F268D">
        <w:rPr>
          <w:rFonts w:ascii="Cambria" w:hAnsi="Cambria"/>
          <w:sz w:val="20"/>
          <w:szCs w:val="20"/>
        </w:rPr>
        <w:t xml:space="preserve">Akıncı </w:t>
      </w:r>
      <w:r w:rsidR="00F759CF">
        <w:rPr>
          <w:rFonts w:ascii="Cambria" w:hAnsi="Cambria"/>
          <w:sz w:val="20"/>
          <w:szCs w:val="20"/>
        </w:rPr>
        <w:t>ve</w:t>
      </w:r>
      <w:r w:rsidRPr="004F268D">
        <w:rPr>
          <w:rFonts w:ascii="Cambria" w:hAnsi="Cambria"/>
          <w:sz w:val="20"/>
          <w:szCs w:val="20"/>
        </w:rPr>
        <w:t xml:space="preserve"> Yılmaz (2024</w:t>
      </w:r>
      <w:r w:rsidR="00BB41B0">
        <w:rPr>
          <w:rFonts w:ascii="Cambria" w:hAnsi="Cambria"/>
          <w:sz w:val="20"/>
          <w:szCs w:val="20"/>
        </w:rPr>
        <w:t>a</w:t>
      </w:r>
      <w:r w:rsidRPr="004F268D">
        <w:rPr>
          <w:rFonts w:ascii="Cambria" w:hAnsi="Cambria"/>
          <w:sz w:val="20"/>
          <w:szCs w:val="20"/>
        </w:rPr>
        <w:t>)</w:t>
      </w:r>
      <w:r w:rsidR="00BB41B0">
        <w:rPr>
          <w:rFonts w:ascii="Cambria" w:hAnsi="Cambria"/>
          <w:sz w:val="20"/>
          <w:szCs w:val="20"/>
        </w:rPr>
        <w:t>,</w:t>
      </w:r>
      <w:r w:rsidRPr="004F268D">
        <w:rPr>
          <w:rFonts w:ascii="Cambria" w:hAnsi="Cambria"/>
          <w:sz w:val="20"/>
          <w:szCs w:val="20"/>
        </w:rPr>
        <w:t>…</w:t>
      </w:r>
      <w:r w:rsidR="003C76C0">
        <w:rPr>
          <w:rFonts w:ascii="Cambria" w:hAnsi="Cambria"/>
          <w:sz w:val="20"/>
          <w:szCs w:val="20"/>
        </w:rPr>
        <w:t>;</w:t>
      </w:r>
      <w:r w:rsidR="00BC6E98">
        <w:rPr>
          <w:rFonts w:ascii="Cambria" w:hAnsi="Cambria"/>
          <w:sz w:val="20"/>
          <w:szCs w:val="20"/>
        </w:rPr>
        <w:t xml:space="preserve"> </w:t>
      </w:r>
      <w:r w:rsidR="00BC6E98" w:rsidRPr="004F268D">
        <w:rPr>
          <w:rFonts w:ascii="Cambria" w:hAnsi="Cambria"/>
          <w:sz w:val="20"/>
          <w:szCs w:val="20"/>
        </w:rPr>
        <w:t xml:space="preserve">Akıncı </w:t>
      </w:r>
      <w:r w:rsidR="00F759CF">
        <w:rPr>
          <w:rFonts w:ascii="Cambria" w:hAnsi="Cambria"/>
          <w:sz w:val="20"/>
          <w:szCs w:val="20"/>
        </w:rPr>
        <w:t>ve</w:t>
      </w:r>
      <w:r w:rsidR="00BC6E98" w:rsidRPr="004F268D">
        <w:rPr>
          <w:rFonts w:ascii="Cambria" w:hAnsi="Cambria"/>
          <w:sz w:val="20"/>
          <w:szCs w:val="20"/>
        </w:rPr>
        <w:t xml:space="preserve"> Yılmaz (2024</w:t>
      </w:r>
      <w:r w:rsidR="00BC6E98">
        <w:rPr>
          <w:rFonts w:ascii="Cambria" w:hAnsi="Cambria"/>
          <w:sz w:val="20"/>
          <w:szCs w:val="20"/>
        </w:rPr>
        <w:t>b</w:t>
      </w:r>
      <w:r w:rsidR="00BC6E98" w:rsidRPr="004F268D">
        <w:rPr>
          <w:rFonts w:ascii="Cambria" w:hAnsi="Cambria"/>
          <w:sz w:val="20"/>
          <w:szCs w:val="20"/>
        </w:rPr>
        <w:t>)</w:t>
      </w:r>
      <w:r w:rsidR="00BC6E98">
        <w:rPr>
          <w:rFonts w:ascii="Cambria" w:hAnsi="Cambria"/>
          <w:sz w:val="20"/>
          <w:szCs w:val="20"/>
        </w:rPr>
        <w:t>,</w:t>
      </w:r>
      <w:r w:rsidR="00BC6E98" w:rsidRPr="004F268D">
        <w:rPr>
          <w:rFonts w:ascii="Cambria" w:hAnsi="Cambria"/>
          <w:sz w:val="20"/>
          <w:szCs w:val="20"/>
        </w:rPr>
        <w:t>…</w:t>
      </w:r>
    </w:p>
    <w:p w14:paraId="51E84FAD" w14:textId="77777777" w:rsidR="00554603" w:rsidRPr="00213971" w:rsidRDefault="00554603" w:rsidP="00614A7D">
      <w:pPr>
        <w:spacing w:before="120"/>
        <w:jc w:val="both"/>
        <w:rPr>
          <w:rFonts w:ascii="Cambria" w:hAnsi="Cambria"/>
          <w:color w:val="EE0000"/>
          <w:sz w:val="20"/>
          <w:szCs w:val="20"/>
        </w:rPr>
      </w:pPr>
    </w:p>
    <w:p w14:paraId="6A6D4A17" w14:textId="3A6E7E6C" w:rsidR="002539A0" w:rsidRPr="00213971" w:rsidRDefault="00821720" w:rsidP="00614A7D">
      <w:pPr>
        <w:spacing w:before="120"/>
        <w:jc w:val="both"/>
        <w:rPr>
          <w:rFonts w:ascii="Cambria" w:hAnsi="Cambria"/>
          <w:b/>
          <w:bCs/>
          <w:sz w:val="20"/>
          <w:szCs w:val="20"/>
        </w:rPr>
      </w:pPr>
      <w:r w:rsidRPr="00213971">
        <w:rPr>
          <w:rFonts w:ascii="Cambria" w:hAnsi="Cambria"/>
          <w:b/>
          <w:bCs/>
          <w:color w:val="EE0000"/>
          <w:sz w:val="20"/>
          <w:szCs w:val="20"/>
        </w:rPr>
        <w:t>c- If it is done in the same year and by the same three authors</w:t>
      </w:r>
      <w:r w:rsidR="00910586" w:rsidRPr="00213971">
        <w:rPr>
          <w:rFonts w:ascii="Cambria" w:hAnsi="Cambria"/>
          <w:b/>
          <w:bCs/>
          <w:color w:val="EE0000"/>
          <w:sz w:val="20"/>
          <w:szCs w:val="20"/>
        </w:rPr>
        <w:t xml:space="preserve"> </w:t>
      </w:r>
      <w:r w:rsidR="00910586" w:rsidRPr="00213971">
        <w:rPr>
          <w:rFonts w:ascii="Cambria" w:hAnsi="Cambria"/>
          <w:b/>
          <w:bCs/>
          <w:sz w:val="20"/>
          <w:szCs w:val="20"/>
        </w:rPr>
        <w:t>(Aynı yılda ve aynı 3 yazar tarafından yapılan):</w:t>
      </w:r>
    </w:p>
    <w:p w14:paraId="7DC04BF0" w14:textId="4103EDAF" w:rsidR="002539A0" w:rsidRPr="00D177AB" w:rsidRDefault="002539A0" w:rsidP="00614A7D">
      <w:pPr>
        <w:spacing w:before="120"/>
        <w:ind w:left="284" w:hanging="284"/>
        <w:jc w:val="both"/>
        <w:rPr>
          <w:rFonts w:ascii="Cambria" w:hAnsi="Cambria"/>
          <w:sz w:val="20"/>
          <w:szCs w:val="20"/>
        </w:rPr>
      </w:pPr>
      <w:r w:rsidRPr="00213971">
        <w:rPr>
          <w:rFonts w:ascii="Cambria" w:hAnsi="Cambria"/>
          <w:sz w:val="20"/>
          <w:szCs w:val="20"/>
        </w:rPr>
        <w:t>Demir, E., Kaya, M</w:t>
      </w:r>
      <w:r w:rsidRPr="00D177AB">
        <w:rPr>
          <w:rFonts w:ascii="Cambria" w:hAnsi="Cambria"/>
          <w:sz w:val="20"/>
          <w:szCs w:val="20"/>
        </w:rPr>
        <w:t xml:space="preserve">., </w:t>
      </w:r>
      <w:r w:rsidR="00644D93" w:rsidRPr="00D177AB">
        <w:rPr>
          <w:rFonts w:ascii="Cambria" w:hAnsi="Cambria"/>
          <w:sz w:val="20"/>
          <w:szCs w:val="20"/>
        </w:rPr>
        <w:t>&amp;</w:t>
      </w:r>
      <w:r w:rsidRPr="00D177AB">
        <w:rPr>
          <w:rFonts w:ascii="Cambria" w:hAnsi="Cambria"/>
          <w:sz w:val="20"/>
          <w:szCs w:val="20"/>
        </w:rPr>
        <w:t xml:space="preserve"> Şahin, P. (2023a). İklim değişikliğinin tarım ürünleri üzerindeki etkileri. </w:t>
      </w:r>
      <w:r w:rsidRPr="00D177AB">
        <w:rPr>
          <w:rFonts w:ascii="Cambria" w:hAnsi="Cambria"/>
          <w:i/>
          <w:iCs/>
          <w:sz w:val="20"/>
          <w:szCs w:val="20"/>
        </w:rPr>
        <w:t>Ekoloji ve Çevre Bilimleri Dergisi</w:t>
      </w:r>
      <w:r w:rsidRPr="00D177AB">
        <w:rPr>
          <w:rFonts w:ascii="Cambria" w:hAnsi="Cambria"/>
          <w:sz w:val="20"/>
          <w:szCs w:val="20"/>
        </w:rPr>
        <w:t xml:space="preserve">, </w:t>
      </w:r>
      <w:r w:rsidRPr="00D177AB">
        <w:rPr>
          <w:rFonts w:ascii="Cambria" w:hAnsi="Cambria"/>
          <w:i/>
          <w:iCs/>
          <w:sz w:val="20"/>
          <w:szCs w:val="20"/>
        </w:rPr>
        <w:t>10</w:t>
      </w:r>
      <w:r w:rsidRPr="00D177AB">
        <w:rPr>
          <w:rFonts w:ascii="Cambria" w:hAnsi="Cambria"/>
          <w:sz w:val="20"/>
          <w:szCs w:val="20"/>
        </w:rPr>
        <w:t>(1), 15-30.</w:t>
      </w:r>
    </w:p>
    <w:p w14:paraId="552E327E" w14:textId="0796AE0F" w:rsidR="002539A0" w:rsidRDefault="002539A0" w:rsidP="00614A7D">
      <w:pPr>
        <w:spacing w:before="120"/>
        <w:ind w:left="284" w:hanging="284"/>
        <w:jc w:val="both"/>
        <w:rPr>
          <w:rFonts w:ascii="Cambria" w:hAnsi="Cambria"/>
          <w:sz w:val="20"/>
          <w:szCs w:val="20"/>
        </w:rPr>
      </w:pPr>
      <w:r w:rsidRPr="00D177AB">
        <w:rPr>
          <w:rFonts w:ascii="Cambria" w:hAnsi="Cambria"/>
          <w:sz w:val="20"/>
          <w:szCs w:val="20"/>
        </w:rPr>
        <w:t xml:space="preserve">Demir, E., Kaya, M., </w:t>
      </w:r>
      <w:r w:rsidR="00644D93" w:rsidRPr="00D177AB">
        <w:rPr>
          <w:rFonts w:ascii="Cambria" w:hAnsi="Cambria"/>
          <w:sz w:val="20"/>
          <w:szCs w:val="20"/>
        </w:rPr>
        <w:t>&amp;</w:t>
      </w:r>
      <w:r w:rsidRPr="00D177AB">
        <w:rPr>
          <w:rFonts w:ascii="Cambria" w:hAnsi="Cambria"/>
          <w:sz w:val="20"/>
          <w:szCs w:val="20"/>
        </w:rPr>
        <w:t xml:space="preserve"> Şahin</w:t>
      </w:r>
      <w:r w:rsidRPr="00213971">
        <w:rPr>
          <w:rFonts w:ascii="Cambria" w:hAnsi="Cambria"/>
          <w:sz w:val="20"/>
          <w:szCs w:val="20"/>
        </w:rPr>
        <w:t xml:space="preserve">, P. (2023b). Su kaynaklarının sürdürülebilir yönetimine yönelik yeni yaklaşımlar. </w:t>
      </w:r>
      <w:r w:rsidRPr="00213971">
        <w:rPr>
          <w:rFonts w:ascii="Cambria" w:hAnsi="Cambria"/>
          <w:i/>
          <w:iCs/>
          <w:sz w:val="20"/>
          <w:szCs w:val="20"/>
        </w:rPr>
        <w:t>Uluslararası Su Politikaları Dergisi</w:t>
      </w:r>
      <w:r w:rsidRPr="00213971">
        <w:rPr>
          <w:rFonts w:ascii="Cambria" w:hAnsi="Cambria"/>
          <w:sz w:val="20"/>
          <w:szCs w:val="20"/>
        </w:rPr>
        <w:t xml:space="preserve">, </w:t>
      </w:r>
      <w:r w:rsidRPr="00213971">
        <w:rPr>
          <w:rFonts w:ascii="Cambria" w:hAnsi="Cambria"/>
          <w:i/>
          <w:iCs/>
          <w:sz w:val="20"/>
          <w:szCs w:val="20"/>
        </w:rPr>
        <w:t>5</w:t>
      </w:r>
      <w:r w:rsidRPr="00213971">
        <w:rPr>
          <w:rFonts w:ascii="Cambria" w:hAnsi="Cambria"/>
          <w:sz w:val="20"/>
          <w:szCs w:val="20"/>
        </w:rPr>
        <w:t>(2), 88-105.</w:t>
      </w:r>
    </w:p>
    <w:p w14:paraId="15CD5D20" w14:textId="43260ED4" w:rsidR="00221148" w:rsidRPr="00213971" w:rsidRDefault="00221148" w:rsidP="00614A7D">
      <w:pPr>
        <w:spacing w:before="120"/>
        <w:jc w:val="both"/>
        <w:rPr>
          <w:rFonts w:ascii="Cambria" w:hAnsi="Cambria"/>
          <w:color w:val="EE0000"/>
          <w:sz w:val="20"/>
          <w:szCs w:val="20"/>
        </w:rPr>
      </w:pPr>
      <w:r w:rsidRPr="00213971">
        <w:rPr>
          <w:rFonts w:ascii="Cambria" w:hAnsi="Cambria"/>
          <w:color w:val="EE0000"/>
          <w:sz w:val="20"/>
          <w:szCs w:val="20"/>
        </w:rPr>
        <w:t xml:space="preserve">• Parenthetical citation: </w:t>
      </w:r>
      <w:r w:rsidR="004F268D" w:rsidRPr="00D177AB">
        <w:rPr>
          <w:rFonts w:ascii="Cambria" w:hAnsi="Cambria"/>
          <w:color w:val="00B0F0"/>
          <w:sz w:val="20"/>
          <w:szCs w:val="20"/>
        </w:rPr>
        <w:t xml:space="preserve">EN: </w:t>
      </w:r>
      <w:r w:rsidRPr="00D177AB">
        <w:rPr>
          <w:rFonts w:ascii="Cambria" w:hAnsi="Cambria"/>
          <w:color w:val="00B0F0"/>
          <w:sz w:val="20"/>
          <w:szCs w:val="20"/>
        </w:rPr>
        <w:t>(Demir et al., 2023a, 2023b)</w:t>
      </w:r>
      <w:r w:rsidR="00BC6E98" w:rsidRPr="00D177AB">
        <w:rPr>
          <w:rFonts w:ascii="Cambria" w:hAnsi="Cambria"/>
          <w:color w:val="00B0F0"/>
          <w:sz w:val="20"/>
          <w:szCs w:val="20"/>
        </w:rPr>
        <w:t>.</w:t>
      </w:r>
      <w:r w:rsidR="007F7607" w:rsidRPr="004F268D">
        <w:rPr>
          <w:rFonts w:ascii="Cambria" w:hAnsi="Cambria"/>
          <w:sz w:val="20"/>
          <w:szCs w:val="20"/>
        </w:rPr>
        <w:t xml:space="preserve"> </w:t>
      </w:r>
      <w:r w:rsidR="004F268D" w:rsidRPr="004F268D">
        <w:rPr>
          <w:rFonts w:ascii="Cambria" w:hAnsi="Cambria"/>
          <w:sz w:val="20"/>
          <w:szCs w:val="20"/>
        </w:rPr>
        <w:t>TR:</w:t>
      </w:r>
      <w:r w:rsidRPr="004F268D">
        <w:rPr>
          <w:rFonts w:ascii="Cambria" w:hAnsi="Cambria"/>
          <w:sz w:val="20"/>
          <w:szCs w:val="20"/>
        </w:rPr>
        <w:t xml:space="preserve"> (Demir vd., 2023a, 2023b).</w:t>
      </w:r>
    </w:p>
    <w:p w14:paraId="34269094" w14:textId="12E8929F" w:rsidR="00221148" w:rsidRPr="00213971" w:rsidRDefault="00221148"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004F268D" w:rsidRPr="00D177AB">
        <w:rPr>
          <w:rFonts w:ascii="Cambria" w:hAnsi="Cambria"/>
          <w:color w:val="00B0F0"/>
          <w:sz w:val="20"/>
          <w:szCs w:val="20"/>
        </w:rPr>
        <w:t xml:space="preserve">EN: </w:t>
      </w:r>
      <w:r w:rsidRPr="00D177AB">
        <w:rPr>
          <w:rFonts w:ascii="Cambria" w:hAnsi="Cambria"/>
          <w:color w:val="00B0F0"/>
          <w:sz w:val="20"/>
          <w:szCs w:val="20"/>
        </w:rPr>
        <w:t>Demir et al. (2023a</w:t>
      </w:r>
      <w:proofErr w:type="gramStart"/>
      <w:r w:rsidRPr="00D177AB">
        <w:rPr>
          <w:rFonts w:ascii="Cambria" w:hAnsi="Cambria"/>
          <w:color w:val="00B0F0"/>
          <w:sz w:val="20"/>
          <w:szCs w:val="20"/>
        </w:rPr>
        <w:t>)</w:t>
      </w:r>
      <w:r w:rsidR="003C76C0" w:rsidRPr="00D177AB">
        <w:rPr>
          <w:rFonts w:ascii="Cambria" w:hAnsi="Cambria"/>
          <w:color w:val="00B0F0"/>
          <w:sz w:val="20"/>
          <w:szCs w:val="20"/>
        </w:rPr>
        <w:t>,</w:t>
      </w:r>
      <w:r w:rsidRPr="00D177AB">
        <w:rPr>
          <w:rFonts w:ascii="Cambria" w:hAnsi="Cambria"/>
          <w:color w:val="00B0F0"/>
          <w:sz w:val="20"/>
          <w:szCs w:val="20"/>
        </w:rPr>
        <w:t>…</w:t>
      </w:r>
      <w:proofErr w:type="gramEnd"/>
      <w:r w:rsidR="003C76C0" w:rsidRPr="00D177AB">
        <w:rPr>
          <w:rFonts w:ascii="Cambria" w:hAnsi="Cambria"/>
          <w:color w:val="00B0F0"/>
          <w:sz w:val="20"/>
          <w:szCs w:val="20"/>
        </w:rPr>
        <w:t>;</w:t>
      </w:r>
      <w:r w:rsidRPr="00D177AB">
        <w:rPr>
          <w:rFonts w:ascii="Cambria" w:hAnsi="Cambria"/>
          <w:color w:val="00B0F0"/>
          <w:sz w:val="20"/>
          <w:szCs w:val="20"/>
        </w:rPr>
        <w:t xml:space="preserve"> Demir </w:t>
      </w:r>
      <w:r w:rsidR="001B4986" w:rsidRPr="00D177AB">
        <w:rPr>
          <w:rFonts w:ascii="Cambria" w:hAnsi="Cambria"/>
          <w:color w:val="00B0F0"/>
          <w:sz w:val="20"/>
          <w:szCs w:val="20"/>
        </w:rPr>
        <w:t>et al</w:t>
      </w:r>
      <w:r w:rsidRPr="00D177AB">
        <w:rPr>
          <w:rFonts w:ascii="Cambria" w:hAnsi="Cambria"/>
          <w:color w:val="00B0F0"/>
          <w:sz w:val="20"/>
          <w:szCs w:val="20"/>
        </w:rPr>
        <w:t>. (2023b)</w:t>
      </w:r>
      <w:r w:rsidR="003C76C0" w:rsidRPr="00D177AB">
        <w:rPr>
          <w:rFonts w:ascii="Cambria" w:hAnsi="Cambria"/>
          <w:color w:val="00B0F0"/>
          <w:sz w:val="20"/>
          <w:szCs w:val="20"/>
        </w:rPr>
        <w:t>,</w:t>
      </w:r>
      <w:r w:rsidRPr="00D177AB">
        <w:rPr>
          <w:rFonts w:ascii="Cambria" w:hAnsi="Cambria"/>
          <w:color w:val="00B0F0"/>
          <w:sz w:val="20"/>
          <w:szCs w:val="20"/>
        </w:rPr>
        <w:t>…</w:t>
      </w:r>
      <w:r w:rsidR="001B4986" w:rsidRPr="00D177AB">
        <w:rPr>
          <w:rFonts w:ascii="Cambria" w:hAnsi="Cambria"/>
          <w:color w:val="00B0F0"/>
          <w:sz w:val="20"/>
          <w:szCs w:val="20"/>
        </w:rPr>
        <w:t xml:space="preserve"> </w:t>
      </w:r>
      <w:r w:rsidR="004F268D" w:rsidRPr="004F268D">
        <w:rPr>
          <w:rFonts w:ascii="Cambria" w:hAnsi="Cambria"/>
          <w:sz w:val="20"/>
          <w:szCs w:val="20"/>
        </w:rPr>
        <w:t>TR:</w:t>
      </w:r>
      <w:r w:rsidR="001B4986" w:rsidRPr="004F268D">
        <w:rPr>
          <w:rFonts w:ascii="Cambria" w:hAnsi="Cambria"/>
          <w:sz w:val="20"/>
          <w:szCs w:val="20"/>
        </w:rPr>
        <w:t xml:space="preserve"> Demir vd. (2023a</w:t>
      </w:r>
      <w:proofErr w:type="gramStart"/>
      <w:r w:rsidR="001B4986" w:rsidRPr="004F268D">
        <w:rPr>
          <w:rFonts w:ascii="Cambria" w:hAnsi="Cambria"/>
          <w:sz w:val="20"/>
          <w:szCs w:val="20"/>
        </w:rPr>
        <w:t>)</w:t>
      </w:r>
      <w:r w:rsidR="003C76C0">
        <w:rPr>
          <w:rFonts w:ascii="Cambria" w:hAnsi="Cambria"/>
          <w:sz w:val="20"/>
          <w:szCs w:val="20"/>
        </w:rPr>
        <w:t>,</w:t>
      </w:r>
      <w:r w:rsidR="001B4986" w:rsidRPr="004F268D">
        <w:rPr>
          <w:rFonts w:ascii="Cambria" w:hAnsi="Cambria"/>
          <w:sz w:val="20"/>
          <w:szCs w:val="20"/>
        </w:rPr>
        <w:t>…</w:t>
      </w:r>
      <w:proofErr w:type="gramEnd"/>
      <w:r w:rsidR="003C76C0">
        <w:rPr>
          <w:rFonts w:ascii="Cambria" w:hAnsi="Cambria"/>
          <w:sz w:val="20"/>
          <w:szCs w:val="20"/>
        </w:rPr>
        <w:t>;</w:t>
      </w:r>
      <w:r w:rsidR="001B4986" w:rsidRPr="004F268D">
        <w:rPr>
          <w:rFonts w:ascii="Cambria" w:hAnsi="Cambria"/>
          <w:sz w:val="20"/>
          <w:szCs w:val="20"/>
        </w:rPr>
        <w:t xml:space="preserve"> Demir vd. (2023b</w:t>
      </w:r>
      <w:proofErr w:type="gramStart"/>
      <w:r w:rsidR="001B4986" w:rsidRPr="004F268D">
        <w:rPr>
          <w:rFonts w:ascii="Cambria" w:hAnsi="Cambria"/>
          <w:sz w:val="20"/>
          <w:szCs w:val="20"/>
        </w:rPr>
        <w:t>)</w:t>
      </w:r>
      <w:r w:rsidR="003C76C0">
        <w:rPr>
          <w:rFonts w:ascii="Cambria" w:hAnsi="Cambria"/>
          <w:sz w:val="20"/>
          <w:szCs w:val="20"/>
        </w:rPr>
        <w:t>,</w:t>
      </w:r>
      <w:r w:rsidR="001B4986" w:rsidRPr="004F268D">
        <w:rPr>
          <w:rFonts w:ascii="Cambria" w:hAnsi="Cambria"/>
          <w:sz w:val="20"/>
          <w:szCs w:val="20"/>
        </w:rPr>
        <w:t>…</w:t>
      </w:r>
      <w:proofErr w:type="gramEnd"/>
    </w:p>
    <w:p w14:paraId="6ED67374" w14:textId="77777777" w:rsidR="00E362D2" w:rsidRDefault="00E362D2" w:rsidP="00614A7D">
      <w:pPr>
        <w:spacing w:before="120"/>
        <w:jc w:val="both"/>
        <w:rPr>
          <w:rFonts w:ascii="Cambria" w:hAnsi="Cambria"/>
          <w:b/>
          <w:bCs/>
          <w:color w:val="EE0000"/>
          <w:sz w:val="20"/>
          <w:szCs w:val="20"/>
        </w:rPr>
      </w:pPr>
    </w:p>
    <w:p w14:paraId="4425EE5A" w14:textId="3B71C008" w:rsidR="00D177AB" w:rsidRPr="00213971" w:rsidRDefault="00D177AB" w:rsidP="00D177AB">
      <w:pPr>
        <w:tabs>
          <w:tab w:val="right" w:pos="567"/>
          <w:tab w:val="left" w:pos="709"/>
        </w:tabs>
        <w:spacing w:before="120"/>
        <w:ind w:left="709" w:hanging="709"/>
        <w:jc w:val="both"/>
        <w:rPr>
          <w:rFonts w:ascii="Cambria" w:hAnsi="Cambria"/>
          <w:b/>
          <w:bCs/>
          <w:color w:val="EE0000"/>
          <w:sz w:val="20"/>
          <w:szCs w:val="20"/>
        </w:rPr>
      </w:pPr>
      <w:r>
        <w:rPr>
          <w:rFonts w:ascii="Cambria" w:hAnsi="Cambria"/>
          <w:b/>
          <w:bCs/>
          <w:color w:val="EE0000"/>
          <w:sz w:val="20"/>
          <w:szCs w:val="20"/>
        </w:rPr>
        <w:t>d</w:t>
      </w:r>
      <w:r w:rsidRPr="00213971">
        <w:rPr>
          <w:rFonts w:ascii="Cambria" w:hAnsi="Cambria"/>
          <w:b/>
          <w:bCs/>
          <w:color w:val="EE0000"/>
          <w:sz w:val="20"/>
          <w:szCs w:val="20"/>
        </w:rPr>
        <w:t xml:space="preserve">- If the first 3 authors are the same and the others are different </w:t>
      </w:r>
      <w:r w:rsidRPr="00213971">
        <w:rPr>
          <w:rFonts w:ascii="Cambria" w:hAnsi="Cambria"/>
          <w:b/>
          <w:bCs/>
          <w:sz w:val="20"/>
          <w:szCs w:val="20"/>
        </w:rPr>
        <w:t>(ilk 3 yazar aynı diğerleri farklı ise)</w:t>
      </w:r>
    </w:p>
    <w:p w14:paraId="7E35CEDB" w14:textId="0F39BB64" w:rsidR="00D177AB" w:rsidRPr="00213971" w:rsidRDefault="00D177AB" w:rsidP="00D177AB">
      <w:pPr>
        <w:spacing w:before="120"/>
        <w:ind w:left="284" w:hanging="284"/>
        <w:jc w:val="both"/>
        <w:rPr>
          <w:rFonts w:ascii="Cambria" w:hAnsi="Cambria"/>
          <w:sz w:val="20"/>
          <w:szCs w:val="20"/>
        </w:rPr>
      </w:pPr>
      <w:r w:rsidRPr="00213971">
        <w:rPr>
          <w:rFonts w:ascii="Cambria" w:hAnsi="Cambria"/>
          <w:sz w:val="20"/>
          <w:szCs w:val="20"/>
        </w:rPr>
        <w:t>Kara, E.</w:t>
      </w:r>
      <w:r>
        <w:rPr>
          <w:rFonts w:ascii="Cambria" w:hAnsi="Cambria"/>
          <w:sz w:val="20"/>
          <w:szCs w:val="20"/>
        </w:rPr>
        <w:t xml:space="preserve"> E.</w:t>
      </w:r>
      <w:r w:rsidRPr="00213971">
        <w:rPr>
          <w:rFonts w:ascii="Cambria" w:hAnsi="Cambria"/>
          <w:sz w:val="20"/>
          <w:szCs w:val="20"/>
        </w:rPr>
        <w:t>, Ak, M., Yıldız, S., Deniz, K.,</w:t>
      </w:r>
      <w:r>
        <w:rPr>
          <w:rFonts w:ascii="Cambria" w:hAnsi="Cambria"/>
          <w:sz w:val="20"/>
          <w:szCs w:val="20"/>
        </w:rPr>
        <w:t xml:space="preserve"> &amp;</w:t>
      </w:r>
      <w:r>
        <w:rPr>
          <w:rFonts w:ascii="Cambria" w:hAnsi="Cambria"/>
          <w:b/>
          <w:bCs/>
          <w:color w:val="EE0000"/>
          <w:sz w:val="20"/>
          <w:szCs w:val="20"/>
        </w:rPr>
        <w:t xml:space="preserve"> </w:t>
      </w:r>
      <w:r w:rsidRPr="00213971">
        <w:rPr>
          <w:rFonts w:ascii="Cambria" w:hAnsi="Cambria"/>
          <w:sz w:val="20"/>
          <w:szCs w:val="20"/>
        </w:rPr>
        <w:t xml:space="preserve">Güneş, F. (2024). Farklı modelleme stratejilerinin karşılaştırılması: yeni bir alanın metodolojik keşfi. </w:t>
      </w:r>
      <w:r w:rsidRPr="00213971">
        <w:rPr>
          <w:rFonts w:ascii="Cambria" w:hAnsi="Cambria"/>
          <w:i/>
          <w:iCs/>
          <w:sz w:val="20"/>
          <w:szCs w:val="20"/>
        </w:rPr>
        <w:t>Teknik Bilimler Dergisi</w:t>
      </w:r>
      <w:r w:rsidRPr="00213971">
        <w:rPr>
          <w:rFonts w:ascii="Cambria" w:hAnsi="Cambria"/>
          <w:sz w:val="20"/>
          <w:szCs w:val="20"/>
        </w:rPr>
        <w:t xml:space="preserve">, </w:t>
      </w:r>
      <w:r w:rsidRPr="00213971">
        <w:rPr>
          <w:rFonts w:ascii="Cambria" w:hAnsi="Cambria"/>
          <w:i/>
          <w:iCs/>
          <w:sz w:val="20"/>
          <w:szCs w:val="20"/>
        </w:rPr>
        <w:t>10</w:t>
      </w:r>
      <w:r w:rsidRPr="00213971">
        <w:rPr>
          <w:rFonts w:ascii="Cambria" w:hAnsi="Cambria"/>
          <w:sz w:val="20"/>
          <w:szCs w:val="20"/>
        </w:rPr>
        <w:t>(1), 40-55.</w:t>
      </w:r>
    </w:p>
    <w:p w14:paraId="714D916E" w14:textId="51655878" w:rsidR="00D177AB" w:rsidRPr="00213971" w:rsidRDefault="00D177AB" w:rsidP="00D177AB">
      <w:pPr>
        <w:spacing w:before="120"/>
        <w:ind w:left="284" w:hanging="284"/>
        <w:jc w:val="both"/>
        <w:rPr>
          <w:rFonts w:ascii="Cambria" w:hAnsi="Cambria"/>
          <w:sz w:val="20"/>
          <w:szCs w:val="20"/>
        </w:rPr>
      </w:pPr>
      <w:r w:rsidRPr="00213971">
        <w:rPr>
          <w:rFonts w:ascii="Cambria" w:hAnsi="Cambria"/>
          <w:sz w:val="20"/>
          <w:szCs w:val="20"/>
        </w:rPr>
        <w:t>Kara, E.</w:t>
      </w:r>
      <w:r>
        <w:rPr>
          <w:rFonts w:ascii="Cambria" w:hAnsi="Cambria"/>
          <w:sz w:val="20"/>
          <w:szCs w:val="20"/>
        </w:rPr>
        <w:t xml:space="preserve"> E.</w:t>
      </w:r>
      <w:r w:rsidRPr="00213971">
        <w:rPr>
          <w:rFonts w:ascii="Cambria" w:hAnsi="Cambria"/>
          <w:sz w:val="20"/>
          <w:szCs w:val="20"/>
        </w:rPr>
        <w:t>, Ak, M., Yıldız, S., Uzun, H.,</w:t>
      </w:r>
      <w:r>
        <w:rPr>
          <w:rFonts w:ascii="Cambria" w:hAnsi="Cambria"/>
          <w:sz w:val="20"/>
          <w:szCs w:val="20"/>
        </w:rPr>
        <w:t xml:space="preserve"> &amp;</w:t>
      </w:r>
      <w:r w:rsidRPr="00213971">
        <w:rPr>
          <w:rFonts w:ascii="Cambria" w:hAnsi="Cambria"/>
          <w:sz w:val="20"/>
          <w:szCs w:val="20"/>
        </w:rPr>
        <w:t xml:space="preserve"> Ay, L. (2024). Uygulamalı alanlarda modelleme çeşitliliği: yöntemsel yaklaşımların etki analizi. </w:t>
      </w:r>
      <w:r w:rsidRPr="00213971">
        <w:rPr>
          <w:rFonts w:ascii="Cambria" w:hAnsi="Cambria"/>
          <w:i/>
          <w:iCs/>
          <w:sz w:val="20"/>
          <w:szCs w:val="20"/>
        </w:rPr>
        <w:t>Araştırma Yöntemleri Dergisi</w:t>
      </w:r>
      <w:r w:rsidRPr="00213971">
        <w:rPr>
          <w:rFonts w:ascii="Cambria" w:hAnsi="Cambria"/>
          <w:sz w:val="20"/>
          <w:szCs w:val="20"/>
        </w:rPr>
        <w:t xml:space="preserve">, </w:t>
      </w:r>
      <w:r w:rsidRPr="00213971">
        <w:rPr>
          <w:rFonts w:ascii="Cambria" w:hAnsi="Cambria"/>
          <w:i/>
          <w:iCs/>
          <w:sz w:val="20"/>
          <w:szCs w:val="20"/>
        </w:rPr>
        <w:t>5</w:t>
      </w:r>
      <w:r w:rsidRPr="00213971">
        <w:rPr>
          <w:rFonts w:ascii="Cambria" w:hAnsi="Cambria"/>
          <w:sz w:val="20"/>
          <w:szCs w:val="20"/>
        </w:rPr>
        <w:t>(2), 112-130.</w:t>
      </w:r>
    </w:p>
    <w:p w14:paraId="47D11C20" w14:textId="77777777" w:rsidR="00D177AB" w:rsidRPr="00213971" w:rsidRDefault="00D177AB" w:rsidP="00D177AB">
      <w:pPr>
        <w:spacing w:before="120"/>
        <w:jc w:val="both"/>
        <w:rPr>
          <w:rFonts w:ascii="Cambria" w:hAnsi="Cambria"/>
          <w:color w:val="FF0000"/>
          <w:sz w:val="20"/>
          <w:szCs w:val="20"/>
        </w:rPr>
      </w:pPr>
      <w:r w:rsidRPr="00CC2898">
        <w:rPr>
          <w:rFonts w:ascii="Cambria" w:hAnsi="Cambria"/>
          <w:color w:val="EE0000"/>
          <w:sz w:val="20"/>
          <w:szCs w:val="20"/>
        </w:rPr>
        <w:t xml:space="preserve">• Parenthetical citation: </w:t>
      </w:r>
      <w:r w:rsidRPr="00AE025D">
        <w:rPr>
          <w:rFonts w:ascii="Cambria" w:hAnsi="Cambria"/>
          <w:color w:val="00B0F0"/>
          <w:sz w:val="20"/>
          <w:szCs w:val="20"/>
        </w:rPr>
        <w:t>EN: (Kara, Ak, Yıldız, Deniz, et al., 2024; Kara, Ak, Yıldız, Uzun, et al., 2024).</w:t>
      </w:r>
      <w:r w:rsidRPr="00CC2898">
        <w:rPr>
          <w:rFonts w:ascii="Cambria" w:hAnsi="Cambria"/>
          <w:color w:val="EE0000"/>
          <w:sz w:val="20"/>
          <w:szCs w:val="20"/>
        </w:rPr>
        <w:t xml:space="preserve"> </w:t>
      </w:r>
      <w:r w:rsidRPr="00D063C3">
        <w:rPr>
          <w:rFonts w:ascii="Cambria" w:hAnsi="Cambria"/>
          <w:sz w:val="20"/>
          <w:szCs w:val="20"/>
        </w:rPr>
        <w:t>TR: (Kara, Ak, Yıldız, Deniz, vd., 2024; Kara, Ak, Yıldız, Uzun, vd., 2024).</w:t>
      </w:r>
    </w:p>
    <w:p w14:paraId="3C30D882" w14:textId="488E12AC" w:rsidR="00D177AB" w:rsidRPr="00213971" w:rsidRDefault="00D177AB" w:rsidP="00D177AB">
      <w:pPr>
        <w:spacing w:before="120"/>
        <w:jc w:val="both"/>
        <w:rPr>
          <w:rFonts w:ascii="Cambria" w:hAnsi="Cambria"/>
          <w:color w:val="FF0000"/>
          <w:sz w:val="20"/>
          <w:szCs w:val="20"/>
        </w:rPr>
      </w:pPr>
      <w:r w:rsidRPr="0010352C">
        <w:rPr>
          <w:rFonts w:ascii="Cambria" w:hAnsi="Cambria"/>
          <w:color w:val="EE0000"/>
          <w:sz w:val="20"/>
          <w:szCs w:val="20"/>
        </w:rPr>
        <w:t xml:space="preserve">• Narrative citation: </w:t>
      </w:r>
      <w:r w:rsidRPr="00AE025D">
        <w:rPr>
          <w:rFonts w:ascii="Cambria" w:hAnsi="Cambria"/>
          <w:color w:val="00B0F0"/>
          <w:sz w:val="20"/>
          <w:szCs w:val="20"/>
        </w:rPr>
        <w:t>Kara, Ak, Yıldız, Deniz et al. (2024</w:t>
      </w:r>
      <w:proofErr w:type="gramStart"/>
      <w:r w:rsidRPr="00AE025D">
        <w:rPr>
          <w:rFonts w:ascii="Cambria" w:hAnsi="Cambria"/>
          <w:color w:val="00B0F0"/>
          <w:sz w:val="20"/>
          <w:szCs w:val="20"/>
        </w:rPr>
        <w:t>),</w:t>
      </w:r>
      <w:r w:rsidR="00D352CF">
        <w:rPr>
          <w:rFonts w:ascii="Cambria" w:hAnsi="Cambria"/>
          <w:color w:val="00B0F0"/>
          <w:sz w:val="20"/>
          <w:szCs w:val="20"/>
        </w:rPr>
        <w:t>…</w:t>
      </w:r>
      <w:proofErr w:type="gramEnd"/>
      <w:r w:rsidR="00D352CF">
        <w:rPr>
          <w:rFonts w:ascii="Cambria" w:hAnsi="Cambria"/>
          <w:color w:val="00B0F0"/>
          <w:sz w:val="20"/>
          <w:szCs w:val="20"/>
        </w:rPr>
        <w:t xml:space="preserve">; </w:t>
      </w:r>
      <w:r w:rsidRPr="00AE025D">
        <w:rPr>
          <w:rFonts w:ascii="Cambria" w:hAnsi="Cambria"/>
          <w:color w:val="00B0F0"/>
          <w:sz w:val="20"/>
          <w:szCs w:val="20"/>
        </w:rPr>
        <w:t>Kara, Ak, Yıldız, Uzun et al. (2024),…</w:t>
      </w:r>
      <w:r w:rsidRPr="0010352C">
        <w:rPr>
          <w:rFonts w:ascii="Cambria" w:hAnsi="Cambria"/>
          <w:color w:val="EE0000"/>
          <w:sz w:val="20"/>
          <w:szCs w:val="20"/>
        </w:rPr>
        <w:t xml:space="preserve"> </w:t>
      </w:r>
      <w:r w:rsidRPr="00D063C3">
        <w:rPr>
          <w:rFonts w:ascii="Cambria" w:hAnsi="Cambria"/>
          <w:sz w:val="20"/>
          <w:szCs w:val="20"/>
        </w:rPr>
        <w:t xml:space="preserve">TR: Kara, Ak, Yıldız, Deniz </w:t>
      </w:r>
      <w:r>
        <w:rPr>
          <w:rFonts w:ascii="Cambria" w:hAnsi="Cambria"/>
          <w:sz w:val="20"/>
          <w:szCs w:val="20"/>
        </w:rPr>
        <w:t>vd</w:t>
      </w:r>
      <w:r w:rsidRPr="00D063C3">
        <w:rPr>
          <w:rFonts w:ascii="Cambria" w:hAnsi="Cambria"/>
          <w:sz w:val="20"/>
          <w:szCs w:val="20"/>
        </w:rPr>
        <w:t>. (2024</w:t>
      </w:r>
      <w:proofErr w:type="gramStart"/>
      <w:r w:rsidRPr="00D063C3">
        <w:rPr>
          <w:rFonts w:ascii="Cambria" w:hAnsi="Cambria"/>
          <w:sz w:val="20"/>
          <w:szCs w:val="20"/>
        </w:rPr>
        <w:t>)</w:t>
      </w:r>
      <w:r w:rsidR="00AB3961">
        <w:rPr>
          <w:rFonts w:ascii="Cambria" w:hAnsi="Cambria"/>
          <w:sz w:val="20"/>
          <w:szCs w:val="20"/>
        </w:rPr>
        <w:t>,…</w:t>
      </w:r>
      <w:proofErr w:type="gramEnd"/>
      <w:r w:rsidR="00AB3961">
        <w:rPr>
          <w:rFonts w:ascii="Cambria" w:hAnsi="Cambria"/>
          <w:sz w:val="20"/>
          <w:szCs w:val="20"/>
        </w:rPr>
        <w:t xml:space="preserve">; </w:t>
      </w:r>
      <w:r w:rsidRPr="00D063C3">
        <w:rPr>
          <w:rFonts w:ascii="Cambria" w:hAnsi="Cambria"/>
          <w:sz w:val="20"/>
          <w:szCs w:val="20"/>
        </w:rPr>
        <w:t xml:space="preserve">Kara, Ak, Yıldız, Uzun </w:t>
      </w:r>
      <w:r>
        <w:rPr>
          <w:rFonts w:ascii="Cambria" w:hAnsi="Cambria"/>
          <w:sz w:val="20"/>
          <w:szCs w:val="20"/>
        </w:rPr>
        <w:t>vd</w:t>
      </w:r>
      <w:r w:rsidRPr="00D063C3">
        <w:rPr>
          <w:rFonts w:ascii="Cambria" w:hAnsi="Cambria"/>
          <w:sz w:val="20"/>
          <w:szCs w:val="20"/>
        </w:rPr>
        <w:t>. (2024</w:t>
      </w:r>
      <w:proofErr w:type="gramStart"/>
      <w:r w:rsidRPr="00D063C3">
        <w:rPr>
          <w:rFonts w:ascii="Cambria" w:hAnsi="Cambria"/>
          <w:sz w:val="20"/>
          <w:szCs w:val="20"/>
        </w:rPr>
        <w:t>)</w:t>
      </w:r>
      <w:r w:rsidR="00AB3961">
        <w:rPr>
          <w:rFonts w:ascii="Cambria" w:hAnsi="Cambria"/>
          <w:sz w:val="20"/>
          <w:szCs w:val="20"/>
        </w:rPr>
        <w:t>,</w:t>
      </w:r>
      <w:r w:rsidRPr="00D063C3">
        <w:rPr>
          <w:rFonts w:ascii="Cambria" w:hAnsi="Cambria"/>
          <w:sz w:val="20"/>
          <w:szCs w:val="20"/>
        </w:rPr>
        <w:t>…</w:t>
      </w:r>
      <w:proofErr w:type="gramEnd"/>
    </w:p>
    <w:p w14:paraId="38EEC7BF" w14:textId="7D4C1EDA" w:rsidR="00D177AB" w:rsidRPr="00213971" w:rsidRDefault="00D177AB" w:rsidP="00D177AB">
      <w:pPr>
        <w:spacing w:before="120"/>
        <w:jc w:val="both"/>
        <w:rPr>
          <w:rFonts w:ascii="Cambria" w:hAnsi="Cambria"/>
          <w:color w:val="FF0000"/>
          <w:sz w:val="20"/>
          <w:szCs w:val="20"/>
        </w:rPr>
      </w:pPr>
      <w:r w:rsidRPr="00CC2898">
        <w:rPr>
          <w:rFonts w:ascii="Cambria" w:hAnsi="Cambria"/>
          <w:color w:val="EE0000"/>
          <w:sz w:val="20"/>
          <w:szCs w:val="20"/>
        </w:rPr>
        <w:t xml:space="preserve">• Narrative citation: </w:t>
      </w:r>
      <w:r w:rsidRPr="00AE025D">
        <w:rPr>
          <w:rFonts w:ascii="Cambria" w:hAnsi="Cambria"/>
          <w:color w:val="00B0F0"/>
          <w:sz w:val="20"/>
          <w:szCs w:val="20"/>
        </w:rPr>
        <w:t xml:space="preserve">in 2024, Kara, Ak, Yıldız, Deniz </w:t>
      </w:r>
      <w:proofErr w:type="gramStart"/>
      <w:r w:rsidRPr="00AE025D">
        <w:rPr>
          <w:rFonts w:ascii="Cambria" w:hAnsi="Cambria"/>
          <w:color w:val="00B0F0"/>
          <w:sz w:val="20"/>
          <w:szCs w:val="20"/>
        </w:rPr>
        <w:t>et al.,…</w:t>
      </w:r>
      <w:proofErr w:type="gramEnd"/>
      <w:r w:rsidRPr="00AE025D">
        <w:rPr>
          <w:rFonts w:ascii="Cambria" w:hAnsi="Cambria"/>
          <w:color w:val="00B0F0"/>
          <w:sz w:val="20"/>
          <w:szCs w:val="20"/>
        </w:rPr>
        <w:t>; in 2024, Kara, Ak, Yıldız, Uzun et al.,…</w:t>
      </w:r>
      <w:r w:rsidRPr="00CC2898">
        <w:rPr>
          <w:rFonts w:ascii="Cambria" w:hAnsi="Cambria"/>
          <w:color w:val="EE0000"/>
          <w:sz w:val="20"/>
          <w:szCs w:val="20"/>
        </w:rPr>
        <w:t xml:space="preserve"> </w:t>
      </w:r>
      <w:r w:rsidRPr="00D063C3">
        <w:rPr>
          <w:rFonts w:ascii="Cambria" w:hAnsi="Cambria"/>
          <w:sz w:val="20"/>
          <w:szCs w:val="20"/>
        </w:rPr>
        <w:t xml:space="preserve">TR: </w:t>
      </w:r>
      <w:r w:rsidRPr="006A7347">
        <w:rPr>
          <w:rFonts w:ascii="Cambria" w:hAnsi="Cambria"/>
          <w:sz w:val="20"/>
          <w:szCs w:val="20"/>
        </w:rPr>
        <w:t xml:space="preserve">2024 </w:t>
      </w:r>
      <w:r>
        <w:rPr>
          <w:rFonts w:ascii="Cambria" w:hAnsi="Cambria"/>
          <w:sz w:val="20"/>
          <w:szCs w:val="20"/>
        </w:rPr>
        <w:t xml:space="preserve">yılında </w:t>
      </w:r>
      <w:r w:rsidRPr="006A7347">
        <w:rPr>
          <w:rFonts w:ascii="Cambria" w:hAnsi="Cambria"/>
          <w:sz w:val="20"/>
          <w:szCs w:val="20"/>
        </w:rPr>
        <w:t xml:space="preserve">Kara, Ak, Yıldız, Deniz </w:t>
      </w:r>
      <w:r w:rsidR="00AE025D">
        <w:rPr>
          <w:rFonts w:ascii="Cambria" w:hAnsi="Cambria"/>
          <w:sz w:val="20"/>
          <w:szCs w:val="20"/>
        </w:rPr>
        <w:t>vd</w:t>
      </w:r>
      <w:r w:rsidRPr="006A7347">
        <w:rPr>
          <w:rFonts w:ascii="Cambria" w:hAnsi="Cambria"/>
          <w:sz w:val="20"/>
          <w:szCs w:val="20"/>
        </w:rPr>
        <w:t>.,</w:t>
      </w:r>
      <w:r>
        <w:rPr>
          <w:rFonts w:ascii="Cambria" w:hAnsi="Cambria"/>
          <w:sz w:val="20"/>
          <w:szCs w:val="20"/>
        </w:rPr>
        <w:t xml:space="preserve">…; </w:t>
      </w:r>
      <w:r w:rsidRPr="006A7347">
        <w:rPr>
          <w:rFonts w:ascii="Cambria" w:hAnsi="Cambria"/>
          <w:sz w:val="20"/>
          <w:szCs w:val="20"/>
        </w:rPr>
        <w:t xml:space="preserve">2024 </w:t>
      </w:r>
      <w:r>
        <w:rPr>
          <w:rFonts w:ascii="Cambria" w:hAnsi="Cambria"/>
          <w:sz w:val="20"/>
          <w:szCs w:val="20"/>
        </w:rPr>
        <w:t xml:space="preserve">yılında </w:t>
      </w:r>
      <w:r w:rsidRPr="006A7347">
        <w:rPr>
          <w:rFonts w:ascii="Cambria" w:hAnsi="Cambria"/>
          <w:sz w:val="20"/>
          <w:szCs w:val="20"/>
        </w:rPr>
        <w:t xml:space="preserve">Kara, Ak, Yıldız, Uzun </w:t>
      </w:r>
      <w:r w:rsidR="00AE025D">
        <w:rPr>
          <w:rFonts w:ascii="Cambria" w:hAnsi="Cambria"/>
          <w:sz w:val="20"/>
          <w:szCs w:val="20"/>
        </w:rPr>
        <w:t>vd</w:t>
      </w:r>
      <w:r w:rsidRPr="006A7347">
        <w:rPr>
          <w:rFonts w:ascii="Cambria" w:hAnsi="Cambria"/>
          <w:sz w:val="20"/>
          <w:szCs w:val="20"/>
        </w:rPr>
        <w:t>.,…</w:t>
      </w:r>
    </w:p>
    <w:p w14:paraId="36C87B10" w14:textId="77777777" w:rsidR="00D177AB" w:rsidRDefault="00D177AB" w:rsidP="00614A7D">
      <w:pPr>
        <w:spacing w:before="120"/>
        <w:jc w:val="both"/>
        <w:rPr>
          <w:rFonts w:ascii="Cambria" w:hAnsi="Cambria"/>
          <w:b/>
          <w:bCs/>
          <w:color w:val="EE0000"/>
          <w:sz w:val="20"/>
          <w:szCs w:val="20"/>
        </w:rPr>
      </w:pPr>
    </w:p>
    <w:p w14:paraId="3188077C" w14:textId="1638C9DE" w:rsidR="00B10C10" w:rsidRPr="00213971" w:rsidRDefault="00855F38" w:rsidP="00614A7D">
      <w:pPr>
        <w:spacing w:before="120"/>
        <w:jc w:val="both"/>
        <w:rPr>
          <w:rFonts w:ascii="Cambria" w:hAnsi="Cambria"/>
          <w:sz w:val="20"/>
          <w:szCs w:val="20"/>
        </w:rPr>
      </w:pPr>
      <w:r>
        <w:rPr>
          <w:rFonts w:ascii="Cambria" w:hAnsi="Cambria"/>
          <w:b/>
          <w:bCs/>
          <w:color w:val="EE0000"/>
          <w:sz w:val="20"/>
          <w:szCs w:val="20"/>
        </w:rPr>
        <w:t>3</w:t>
      </w:r>
      <w:r w:rsidR="00B10C10" w:rsidRPr="00213971">
        <w:rPr>
          <w:rFonts w:ascii="Cambria" w:hAnsi="Cambria"/>
          <w:b/>
          <w:bCs/>
          <w:color w:val="EE0000"/>
          <w:sz w:val="20"/>
          <w:szCs w:val="20"/>
        </w:rPr>
        <w:t xml:space="preserve">- Citing Works That Shorten to the Same “et al.” form </w:t>
      </w:r>
      <w:r w:rsidR="00B10C10" w:rsidRPr="00213971">
        <w:rPr>
          <w:rFonts w:ascii="Cambria" w:hAnsi="Cambria"/>
          <w:b/>
          <w:bCs/>
          <w:sz w:val="20"/>
          <w:szCs w:val="20"/>
        </w:rPr>
        <w:t>(Aynı "et al." Biçimine Kısaltılan Eserlerden Alıntı Yapmak)</w:t>
      </w:r>
    </w:p>
    <w:p w14:paraId="521CEB62" w14:textId="77777777" w:rsidR="00884789" w:rsidRPr="00DC2DA4" w:rsidRDefault="00884789" w:rsidP="00884789">
      <w:pPr>
        <w:spacing w:before="120"/>
        <w:ind w:left="284" w:hanging="284"/>
        <w:jc w:val="both"/>
        <w:rPr>
          <w:rFonts w:ascii="Cambria" w:hAnsi="Cambria"/>
          <w:sz w:val="20"/>
          <w:szCs w:val="20"/>
        </w:rPr>
      </w:pPr>
      <w:r w:rsidRPr="00213971">
        <w:rPr>
          <w:rFonts w:ascii="Cambria" w:hAnsi="Cambria"/>
          <w:sz w:val="20"/>
          <w:szCs w:val="20"/>
        </w:rPr>
        <w:t xml:space="preserve">Can, A., </w:t>
      </w:r>
      <w:r w:rsidRPr="00DC2DA4">
        <w:rPr>
          <w:rFonts w:ascii="Cambria" w:hAnsi="Cambria"/>
          <w:sz w:val="20"/>
          <w:szCs w:val="20"/>
        </w:rPr>
        <w:t xml:space="preserve">Ateş, G., &amp; Sönmez, L. (2025). The impact of social media platforms on young people. </w:t>
      </w:r>
      <w:r w:rsidRPr="00DC2DA4">
        <w:rPr>
          <w:rFonts w:ascii="Cambria" w:hAnsi="Cambria"/>
          <w:i/>
          <w:iCs/>
          <w:sz w:val="20"/>
          <w:szCs w:val="20"/>
        </w:rPr>
        <w:t>Medya Çalışmaları Dergisi</w:t>
      </w:r>
      <w:r w:rsidRPr="00DC2DA4">
        <w:rPr>
          <w:rFonts w:ascii="Cambria" w:hAnsi="Cambria"/>
          <w:sz w:val="20"/>
          <w:szCs w:val="20"/>
        </w:rPr>
        <w:t xml:space="preserve">, </w:t>
      </w:r>
      <w:r w:rsidRPr="00DC2DA4">
        <w:rPr>
          <w:rFonts w:ascii="Cambria" w:hAnsi="Cambria"/>
          <w:i/>
          <w:iCs/>
          <w:sz w:val="20"/>
          <w:szCs w:val="20"/>
        </w:rPr>
        <w:t>8</w:t>
      </w:r>
      <w:r w:rsidRPr="00DC2DA4">
        <w:rPr>
          <w:rFonts w:ascii="Cambria" w:hAnsi="Cambria"/>
          <w:sz w:val="20"/>
          <w:szCs w:val="20"/>
        </w:rPr>
        <w:t>(1), 12-25.</w:t>
      </w:r>
    </w:p>
    <w:p w14:paraId="3A7EE897" w14:textId="77777777" w:rsidR="00884789" w:rsidRPr="00213971" w:rsidRDefault="00884789" w:rsidP="00884789">
      <w:pPr>
        <w:spacing w:before="120"/>
        <w:ind w:left="284" w:hanging="284"/>
        <w:jc w:val="both"/>
        <w:rPr>
          <w:rFonts w:ascii="Cambria" w:hAnsi="Cambria"/>
          <w:sz w:val="20"/>
          <w:szCs w:val="20"/>
        </w:rPr>
      </w:pPr>
      <w:r w:rsidRPr="00DC2DA4">
        <w:rPr>
          <w:rFonts w:ascii="Cambria" w:hAnsi="Cambria"/>
          <w:sz w:val="20"/>
          <w:szCs w:val="20"/>
        </w:rPr>
        <w:t>Can, A., Deniz, P., &amp; Güneş</w:t>
      </w:r>
      <w:r w:rsidRPr="00213971">
        <w:rPr>
          <w:rFonts w:ascii="Cambria" w:hAnsi="Cambria"/>
          <w:sz w:val="20"/>
          <w:szCs w:val="20"/>
        </w:rPr>
        <w:t xml:space="preserve">, E. (2025). </w:t>
      </w:r>
      <w:r w:rsidRPr="00F87028">
        <w:rPr>
          <w:rFonts w:ascii="Cambria" w:hAnsi="Cambria"/>
          <w:sz w:val="20"/>
          <w:szCs w:val="20"/>
        </w:rPr>
        <w:t>The development of digital literacy skills</w:t>
      </w:r>
      <w:r w:rsidRPr="00213971">
        <w:rPr>
          <w:rFonts w:ascii="Cambria" w:hAnsi="Cambria"/>
          <w:sz w:val="20"/>
          <w:szCs w:val="20"/>
        </w:rPr>
        <w:t xml:space="preserve">. </w:t>
      </w:r>
      <w:r w:rsidRPr="00213971">
        <w:rPr>
          <w:rFonts w:ascii="Cambria" w:hAnsi="Cambria"/>
          <w:i/>
          <w:iCs/>
          <w:sz w:val="20"/>
          <w:szCs w:val="20"/>
        </w:rPr>
        <w:t>Teknoloji ve Eğitim Dergisi</w:t>
      </w:r>
      <w:r w:rsidRPr="00213971">
        <w:rPr>
          <w:rFonts w:ascii="Cambria" w:hAnsi="Cambria"/>
          <w:sz w:val="20"/>
          <w:szCs w:val="20"/>
        </w:rPr>
        <w:t xml:space="preserve">, </w:t>
      </w:r>
      <w:r w:rsidRPr="00213971">
        <w:rPr>
          <w:rFonts w:ascii="Cambria" w:hAnsi="Cambria"/>
          <w:i/>
          <w:iCs/>
          <w:sz w:val="20"/>
          <w:szCs w:val="20"/>
        </w:rPr>
        <w:t>4</w:t>
      </w:r>
      <w:r w:rsidRPr="00213971">
        <w:rPr>
          <w:rFonts w:ascii="Cambria" w:hAnsi="Cambria"/>
          <w:sz w:val="20"/>
          <w:szCs w:val="20"/>
        </w:rPr>
        <w:t>(2), 40-55.</w:t>
      </w:r>
    </w:p>
    <w:p w14:paraId="1DBFDE37" w14:textId="67698DC3" w:rsidR="00B10C10" w:rsidRPr="00213971" w:rsidRDefault="00B10C10" w:rsidP="00614A7D">
      <w:pPr>
        <w:spacing w:before="120"/>
        <w:jc w:val="both"/>
        <w:rPr>
          <w:rFonts w:ascii="Cambria" w:hAnsi="Cambria"/>
          <w:color w:val="EE0000"/>
          <w:sz w:val="20"/>
          <w:szCs w:val="20"/>
        </w:rPr>
      </w:pPr>
      <w:r w:rsidRPr="00213971">
        <w:rPr>
          <w:rFonts w:ascii="Cambria" w:hAnsi="Cambria"/>
          <w:color w:val="EE0000"/>
          <w:sz w:val="20"/>
          <w:szCs w:val="20"/>
        </w:rPr>
        <w:t xml:space="preserve">• Parenthetical citation: </w:t>
      </w:r>
      <w:r w:rsidRPr="00872312">
        <w:rPr>
          <w:rFonts w:ascii="Cambria" w:hAnsi="Cambria"/>
          <w:color w:val="00B0F0"/>
          <w:sz w:val="20"/>
          <w:szCs w:val="20"/>
        </w:rPr>
        <w:t>EN: (Can, Ateş, et al., 2025; Can, Deniz, et al., 2025)</w:t>
      </w:r>
      <w:r w:rsidR="00872312" w:rsidRPr="00872312">
        <w:rPr>
          <w:rFonts w:ascii="Cambria" w:hAnsi="Cambria"/>
          <w:color w:val="00B0F0"/>
          <w:sz w:val="20"/>
          <w:szCs w:val="20"/>
        </w:rPr>
        <w:t>.</w:t>
      </w:r>
      <w:r>
        <w:rPr>
          <w:rFonts w:ascii="Cambria" w:hAnsi="Cambria"/>
          <w:color w:val="EE0000"/>
          <w:sz w:val="20"/>
          <w:szCs w:val="20"/>
        </w:rPr>
        <w:t xml:space="preserve"> </w:t>
      </w:r>
      <w:r w:rsidRPr="00115E4A">
        <w:rPr>
          <w:rFonts w:ascii="Cambria" w:hAnsi="Cambria"/>
          <w:sz w:val="20"/>
          <w:szCs w:val="20"/>
        </w:rPr>
        <w:t>TR: (Can, Ateş, vd., 2025; Can, Deniz, vd., 2025).</w:t>
      </w:r>
    </w:p>
    <w:p w14:paraId="0020CB3E" w14:textId="57705DE3" w:rsidR="008D0F01" w:rsidRDefault="008D0F01" w:rsidP="00614A7D">
      <w:pPr>
        <w:spacing w:before="120"/>
        <w:jc w:val="both"/>
        <w:rPr>
          <w:rFonts w:ascii="Cambria" w:hAnsi="Cambria"/>
          <w:sz w:val="20"/>
          <w:szCs w:val="20"/>
        </w:rPr>
      </w:pPr>
      <w:r w:rsidRPr="00213971">
        <w:rPr>
          <w:rFonts w:ascii="Cambria" w:hAnsi="Cambria"/>
          <w:color w:val="EE0000"/>
          <w:sz w:val="20"/>
          <w:szCs w:val="20"/>
        </w:rPr>
        <w:t xml:space="preserve">• Narrative citation: </w:t>
      </w:r>
      <w:r w:rsidRPr="00872312">
        <w:rPr>
          <w:rFonts w:ascii="Cambria" w:hAnsi="Cambria"/>
          <w:color w:val="00B0F0"/>
          <w:sz w:val="20"/>
          <w:szCs w:val="20"/>
        </w:rPr>
        <w:t>EN: Can, Ateş, et al. (2025</w:t>
      </w:r>
      <w:proofErr w:type="gramStart"/>
      <w:r w:rsidRPr="00872312">
        <w:rPr>
          <w:rFonts w:ascii="Cambria" w:hAnsi="Cambria"/>
          <w:color w:val="00B0F0"/>
          <w:sz w:val="20"/>
          <w:szCs w:val="20"/>
        </w:rPr>
        <w:t>)</w:t>
      </w:r>
      <w:r w:rsidR="003C76C0" w:rsidRPr="00872312">
        <w:rPr>
          <w:rFonts w:ascii="Cambria" w:hAnsi="Cambria"/>
          <w:color w:val="00B0F0"/>
          <w:sz w:val="20"/>
          <w:szCs w:val="20"/>
        </w:rPr>
        <w:t>,</w:t>
      </w:r>
      <w:r w:rsidRPr="00872312">
        <w:rPr>
          <w:rFonts w:ascii="Cambria" w:hAnsi="Cambria"/>
          <w:color w:val="00B0F0"/>
          <w:sz w:val="20"/>
          <w:szCs w:val="20"/>
        </w:rPr>
        <w:t>…</w:t>
      </w:r>
      <w:proofErr w:type="gramEnd"/>
      <w:r w:rsidR="003C76C0" w:rsidRPr="00872312">
        <w:rPr>
          <w:rFonts w:ascii="Cambria" w:hAnsi="Cambria"/>
          <w:color w:val="00B0F0"/>
          <w:sz w:val="20"/>
          <w:szCs w:val="20"/>
        </w:rPr>
        <w:t>;</w:t>
      </w:r>
      <w:r w:rsidRPr="00872312">
        <w:rPr>
          <w:rFonts w:ascii="Cambria" w:hAnsi="Cambria"/>
          <w:color w:val="00B0F0"/>
          <w:sz w:val="20"/>
          <w:szCs w:val="20"/>
        </w:rPr>
        <w:t xml:space="preserve"> Can, Deniz, et al. (2025)</w:t>
      </w:r>
      <w:r w:rsidR="003C76C0" w:rsidRPr="00872312">
        <w:rPr>
          <w:rFonts w:ascii="Cambria" w:hAnsi="Cambria"/>
          <w:color w:val="00B0F0"/>
          <w:sz w:val="20"/>
          <w:szCs w:val="20"/>
        </w:rPr>
        <w:t>,</w:t>
      </w:r>
      <w:r w:rsidRPr="00872312">
        <w:rPr>
          <w:rFonts w:ascii="Cambria" w:hAnsi="Cambria"/>
          <w:color w:val="00B0F0"/>
          <w:sz w:val="20"/>
          <w:szCs w:val="20"/>
        </w:rPr>
        <w:t>…</w:t>
      </w:r>
      <w:r>
        <w:rPr>
          <w:rFonts w:ascii="Cambria" w:hAnsi="Cambria"/>
          <w:color w:val="EE0000"/>
          <w:sz w:val="20"/>
          <w:szCs w:val="20"/>
        </w:rPr>
        <w:t xml:space="preserve"> </w:t>
      </w:r>
      <w:r w:rsidRPr="00115E4A">
        <w:rPr>
          <w:rFonts w:ascii="Cambria" w:hAnsi="Cambria"/>
          <w:sz w:val="20"/>
          <w:szCs w:val="20"/>
        </w:rPr>
        <w:t>TR: Can, Ateş, vd. (2025</w:t>
      </w:r>
      <w:proofErr w:type="gramStart"/>
      <w:r w:rsidRPr="00115E4A">
        <w:rPr>
          <w:rFonts w:ascii="Cambria" w:hAnsi="Cambria"/>
          <w:sz w:val="20"/>
          <w:szCs w:val="20"/>
        </w:rPr>
        <w:t>)</w:t>
      </w:r>
      <w:r w:rsidR="003C76C0">
        <w:rPr>
          <w:rFonts w:ascii="Cambria" w:hAnsi="Cambria"/>
          <w:sz w:val="20"/>
          <w:szCs w:val="20"/>
        </w:rPr>
        <w:t>,</w:t>
      </w:r>
      <w:r w:rsidRPr="00115E4A">
        <w:rPr>
          <w:rFonts w:ascii="Cambria" w:hAnsi="Cambria"/>
          <w:sz w:val="20"/>
          <w:szCs w:val="20"/>
        </w:rPr>
        <w:t>…</w:t>
      </w:r>
      <w:proofErr w:type="gramEnd"/>
      <w:r w:rsidR="003C76C0">
        <w:rPr>
          <w:rFonts w:ascii="Cambria" w:hAnsi="Cambria"/>
          <w:sz w:val="20"/>
          <w:szCs w:val="20"/>
        </w:rPr>
        <w:t>;</w:t>
      </w:r>
      <w:r w:rsidRPr="00115E4A">
        <w:rPr>
          <w:rFonts w:ascii="Cambria" w:hAnsi="Cambria"/>
          <w:sz w:val="20"/>
          <w:szCs w:val="20"/>
        </w:rPr>
        <w:t xml:space="preserve"> Can, Deniz, vd. (2025</w:t>
      </w:r>
      <w:proofErr w:type="gramStart"/>
      <w:r w:rsidRPr="00115E4A">
        <w:rPr>
          <w:rFonts w:ascii="Cambria" w:hAnsi="Cambria"/>
          <w:sz w:val="20"/>
          <w:szCs w:val="20"/>
        </w:rPr>
        <w:t>)</w:t>
      </w:r>
      <w:r w:rsidR="003C76C0">
        <w:rPr>
          <w:rFonts w:ascii="Cambria" w:hAnsi="Cambria"/>
          <w:sz w:val="20"/>
          <w:szCs w:val="20"/>
        </w:rPr>
        <w:t>,</w:t>
      </w:r>
      <w:r w:rsidRPr="00115E4A">
        <w:rPr>
          <w:rFonts w:ascii="Cambria" w:hAnsi="Cambria"/>
          <w:sz w:val="20"/>
          <w:szCs w:val="20"/>
        </w:rPr>
        <w:t>…</w:t>
      </w:r>
      <w:proofErr w:type="gramEnd"/>
    </w:p>
    <w:p w14:paraId="45CD840B" w14:textId="1D1E98ED" w:rsidR="008D0F01" w:rsidRDefault="008D0F01" w:rsidP="00614A7D">
      <w:pPr>
        <w:spacing w:before="120"/>
        <w:jc w:val="both"/>
        <w:rPr>
          <w:rFonts w:ascii="Cambria" w:hAnsi="Cambria"/>
          <w:sz w:val="20"/>
          <w:szCs w:val="20"/>
        </w:rPr>
      </w:pPr>
      <w:r w:rsidRPr="00213971">
        <w:rPr>
          <w:rFonts w:ascii="Cambria" w:hAnsi="Cambria"/>
          <w:color w:val="EE0000"/>
          <w:sz w:val="20"/>
          <w:szCs w:val="20"/>
        </w:rPr>
        <w:t xml:space="preserve">• Narrative citation: </w:t>
      </w:r>
      <w:r w:rsidRPr="00872312">
        <w:rPr>
          <w:rFonts w:ascii="Cambria" w:hAnsi="Cambria"/>
          <w:color w:val="00B0F0"/>
          <w:sz w:val="20"/>
          <w:szCs w:val="20"/>
        </w:rPr>
        <w:t xml:space="preserve">EN: in 2025, Can, Ateş, </w:t>
      </w:r>
      <w:proofErr w:type="gramStart"/>
      <w:r w:rsidRPr="00872312">
        <w:rPr>
          <w:rFonts w:ascii="Cambria" w:hAnsi="Cambria"/>
          <w:color w:val="00B0F0"/>
          <w:sz w:val="20"/>
          <w:szCs w:val="20"/>
        </w:rPr>
        <w:t>et al.</w:t>
      </w:r>
      <w:r w:rsidR="00872312">
        <w:rPr>
          <w:rFonts w:ascii="Cambria" w:hAnsi="Cambria"/>
          <w:color w:val="00B0F0"/>
          <w:sz w:val="20"/>
          <w:szCs w:val="20"/>
        </w:rPr>
        <w:t>,</w:t>
      </w:r>
      <w:r w:rsidRPr="00872312">
        <w:rPr>
          <w:rFonts w:ascii="Cambria" w:hAnsi="Cambria"/>
          <w:color w:val="00B0F0"/>
          <w:sz w:val="20"/>
          <w:szCs w:val="20"/>
        </w:rPr>
        <w:t>…</w:t>
      </w:r>
      <w:proofErr w:type="gramEnd"/>
      <w:r w:rsidR="003C76C0" w:rsidRPr="00872312">
        <w:rPr>
          <w:rFonts w:ascii="Cambria" w:hAnsi="Cambria"/>
          <w:color w:val="00B0F0"/>
          <w:sz w:val="20"/>
          <w:szCs w:val="20"/>
        </w:rPr>
        <w:t>;</w:t>
      </w:r>
      <w:r w:rsidRPr="00872312">
        <w:rPr>
          <w:rFonts w:ascii="Cambria" w:hAnsi="Cambria"/>
          <w:color w:val="00B0F0"/>
          <w:sz w:val="20"/>
          <w:szCs w:val="20"/>
        </w:rPr>
        <w:t xml:space="preserve"> in 2025, Can, Deniz, et al.,…</w:t>
      </w:r>
      <w:r>
        <w:rPr>
          <w:rFonts w:ascii="Cambria" w:hAnsi="Cambria"/>
          <w:color w:val="EE0000"/>
          <w:sz w:val="20"/>
          <w:szCs w:val="20"/>
        </w:rPr>
        <w:t xml:space="preserve"> </w:t>
      </w:r>
      <w:r w:rsidRPr="00115E4A">
        <w:rPr>
          <w:rFonts w:ascii="Cambria" w:hAnsi="Cambria"/>
          <w:sz w:val="20"/>
          <w:szCs w:val="20"/>
        </w:rPr>
        <w:t xml:space="preserve">TR: </w:t>
      </w:r>
      <w:r w:rsidR="003C76C0">
        <w:rPr>
          <w:rFonts w:ascii="Cambria" w:hAnsi="Cambria"/>
          <w:sz w:val="20"/>
          <w:szCs w:val="20"/>
        </w:rPr>
        <w:t xml:space="preserve">2015 yılında </w:t>
      </w:r>
      <w:r w:rsidRPr="00115E4A">
        <w:rPr>
          <w:rFonts w:ascii="Cambria" w:hAnsi="Cambria"/>
          <w:sz w:val="20"/>
          <w:szCs w:val="20"/>
        </w:rPr>
        <w:t>Can, Ateş, vd.</w:t>
      </w:r>
      <w:r w:rsidR="003C76C0">
        <w:rPr>
          <w:rFonts w:ascii="Cambria" w:hAnsi="Cambria"/>
          <w:sz w:val="20"/>
          <w:szCs w:val="20"/>
        </w:rPr>
        <w:t>,</w:t>
      </w:r>
      <w:r w:rsidRPr="00115E4A">
        <w:rPr>
          <w:rFonts w:ascii="Cambria" w:hAnsi="Cambria"/>
          <w:sz w:val="20"/>
          <w:szCs w:val="20"/>
        </w:rPr>
        <w:t>…</w:t>
      </w:r>
      <w:r w:rsidR="00CF28FC">
        <w:rPr>
          <w:rFonts w:ascii="Cambria" w:hAnsi="Cambria"/>
          <w:sz w:val="20"/>
          <w:szCs w:val="20"/>
        </w:rPr>
        <w:t>;</w:t>
      </w:r>
      <w:r w:rsidRPr="00115E4A">
        <w:rPr>
          <w:rFonts w:ascii="Cambria" w:hAnsi="Cambria"/>
          <w:sz w:val="20"/>
          <w:szCs w:val="20"/>
        </w:rPr>
        <w:t xml:space="preserve"> </w:t>
      </w:r>
      <w:r w:rsidR="003C76C0">
        <w:rPr>
          <w:rFonts w:ascii="Cambria" w:hAnsi="Cambria"/>
          <w:sz w:val="20"/>
          <w:szCs w:val="20"/>
        </w:rPr>
        <w:t xml:space="preserve">2015 yılında </w:t>
      </w:r>
      <w:r w:rsidRPr="00115E4A">
        <w:rPr>
          <w:rFonts w:ascii="Cambria" w:hAnsi="Cambria"/>
          <w:sz w:val="20"/>
          <w:szCs w:val="20"/>
        </w:rPr>
        <w:t>Can, Deniz, vd</w:t>
      </w:r>
      <w:r w:rsidR="003C76C0">
        <w:rPr>
          <w:rFonts w:ascii="Cambria" w:hAnsi="Cambria"/>
          <w:sz w:val="20"/>
          <w:szCs w:val="20"/>
        </w:rPr>
        <w:t>.,</w:t>
      </w:r>
      <w:r w:rsidRPr="00115E4A">
        <w:rPr>
          <w:rFonts w:ascii="Cambria" w:hAnsi="Cambria"/>
          <w:sz w:val="20"/>
          <w:szCs w:val="20"/>
        </w:rPr>
        <w:t>…</w:t>
      </w:r>
    </w:p>
    <w:p w14:paraId="3466DA05" w14:textId="77777777" w:rsidR="00B10C10" w:rsidRDefault="00B10C10" w:rsidP="00614A7D">
      <w:pPr>
        <w:spacing w:before="120"/>
        <w:jc w:val="both"/>
        <w:rPr>
          <w:rFonts w:ascii="Cambria" w:hAnsi="Cambria"/>
          <w:sz w:val="20"/>
          <w:szCs w:val="20"/>
        </w:rPr>
      </w:pPr>
    </w:p>
    <w:p w14:paraId="68C6B5C6" w14:textId="77777777" w:rsidR="00B10C10" w:rsidRPr="00A716A1" w:rsidRDefault="00B10C10" w:rsidP="00614A7D">
      <w:pPr>
        <w:spacing w:before="120"/>
        <w:jc w:val="both"/>
        <w:rPr>
          <w:rFonts w:ascii="Cambria" w:hAnsi="Cambria"/>
          <w:color w:val="00B0F0"/>
          <w:sz w:val="20"/>
          <w:szCs w:val="20"/>
        </w:rPr>
      </w:pPr>
      <w:r w:rsidRPr="00A716A1">
        <w:rPr>
          <w:rFonts w:ascii="Cambria" w:hAnsi="Cambria"/>
          <w:color w:val="00B0F0"/>
          <w:sz w:val="20"/>
          <w:szCs w:val="20"/>
        </w:rPr>
        <w:t>Articles with three or more authors who share the same surname and were published in the same year should be cited as ‘et al./vd., year’ after the second author's surname to avoid confusion when abbreviated as ‘(Can et al./vd., 2025)’ within the text.</w:t>
      </w:r>
    </w:p>
    <w:p w14:paraId="2A386378" w14:textId="3B02F1C6" w:rsidR="00B10C10" w:rsidRPr="00213971" w:rsidRDefault="00B10C10" w:rsidP="00614A7D">
      <w:pPr>
        <w:spacing w:before="120"/>
        <w:jc w:val="both"/>
        <w:rPr>
          <w:rFonts w:ascii="Cambria" w:hAnsi="Cambria"/>
          <w:color w:val="EE0000"/>
          <w:sz w:val="20"/>
          <w:szCs w:val="20"/>
        </w:rPr>
      </w:pPr>
      <w:r>
        <w:rPr>
          <w:rFonts w:ascii="Cambria" w:hAnsi="Cambria"/>
          <w:sz w:val="20"/>
          <w:szCs w:val="20"/>
        </w:rPr>
        <w:t xml:space="preserve">İlk yazarı aynı </w:t>
      </w:r>
      <w:r w:rsidR="008D0F01">
        <w:rPr>
          <w:rFonts w:ascii="Cambria" w:hAnsi="Cambria"/>
          <w:sz w:val="20"/>
          <w:szCs w:val="20"/>
        </w:rPr>
        <w:t>soyadı</w:t>
      </w:r>
      <w:r>
        <w:rPr>
          <w:rFonts w:ascii="Cambria" w:hAnsi="Cambria"/>
          <w:sz w:val="20"/>
          <w:szCs w:val="20"/>
        </w:rPr>
        <w:t xml:space="preserve"> olan ve aynı yılda yapılan 3 veya daha fazla yazarlı makaleler, metin içinde “(Can </w:t>
      </w:r>
      <w:r w:rsidRPr="00CD2C6E">
        <w:rPr>
          <w:rFonts w:ascii="Cambria" w:hAnsi="Cambria"/>
          <w:b/>
          <w:bCs/>
          <w:sz w:val="20"/>
          <w:szCs w:val="20"/>
        </w:rPr>
        <w:t>et al./vd.</w:t>
      </w:r>
      <w:r>
        <w:rPr>
          <w:rFonts w:ascii="Cambria" w:hAnsi="Cambria"/>
          <w:sz w:val="20"/>
          <w:szCs w:val="20"/>
        </w:rPr>
        <w:t>, 2025)” şeklinde kısaltıldığında karışıklığa sebep olacağından ikinci yazarın soyadından sonra “</w:t>
      </w:r>
      <w:r w:rsidRPr="00CD2C6E">
        <w:rPr>
          <w:rFonts w:ascii="Cambria" w:hAnsi="Cambria"/>
          <w:b/>
          <w:bCs/>
          <w:sz w:val="20"/>
          <w:szCs w:val="20"/>
        </w:rPr>
        <w:t>et al./vd.</w:t>
      </w:r>
      <w:r>
        <w:rPr>
          <w:rFonts w:ascii="Cambria" w:hAnsi="Cambria"/>
          <w:sz w:val="20"/>
          <w:szCs w:val="20"/>
        </w:rPr>
        <w:t>, yıl” şeklinde yazılır.</w:t>
      </w:r>
    </w:p>
    <w:p w14:paraId="708821DD" w14:textId="77777777" w:rsidR="00B10C10" w:rsidRPr="00213971" w:rsidRDefault="00B10C10" w:rsidP="00614A7D">
      <w:pPr>
        <w:spacing w:before="120"/>
        <w:jc w:val="both"/>
        <w:rPr>
          <w:rFonts w:ascii="Cambria" w:hAnsi="Cambria"/>
          <w:b/>
          <w:bCs/>
          <w:color w:val="EE0000"/>
          <w:sz w:val="20"/>
          <w:szCs w:val="20"/>
        </w:rPr>
      </w:pPr>
    </w:p>
    <w:p w14:paraId="61C48AE6" w14:textId="2480FB6F" w:rsidR="002539A0" w:rsidRPr="00213971" w:rsidRDefault="00855F38" w:rsidP="00614A7D">
      <w:pPr>
        <w:spacing w:before="120"/>
        <w:jc w:val="both"/>
        <w:rPr>
          <w:rFonts w:ascii="Cambria" w:hAnsi="Cambria"/>
          <w:color w:val="EE0000"/>
          <w:sz w:val="20"/>
          <w:szCs w:val="20"/>
        </w:rPr>
      </w:pPr>
      <w:r>
        <w:rPr>
          <w:rFonts w:ascii="Cambria" w:hAnsi="Cambria"/>
          <w:b/>
          <w:bCs/>
          <w:color w:val="EE0000"/>
          <w:sz w:val="20"/>
          <w:szCs w:val="20"/>
        </w:rPr>
        <w:t>4</w:t>
      </w:r>
      <w:r w:rsidR="002539A0" w:rsidRPr="00213971">
        <w:rPr>
          <w:rFonts w:ascii="Cambria" w:hAnsi="Cambria"/>
          <w:b/>
          <w:bCs/>
          <w:color w:val="EE0000"/>
          <w:sz w:val="20"/>
          <w:szCs w:val="20"/>
        </w:rPr>
        <w:t xml:space="preserve">- Citing Authors with the Same Surname </w:t>
      </w:r>
      <w:proofErr w:type="gramStart"/>
      <w:r w:rsidR="002539A0" w:rsidRPr="00213971">
        <w:rPr>
          <w:rFonts w:ascii="Cambria" w:hAnsi="Cambria"/>
          <w:b/>
          <w:bCs/>
          <w:color w:val="EE0000"/>
          <w:sz w:val="20"/>
          <w:szCs w:val="20"/>
        </w:rPr>
        <w:t>But</w:t>
      </w:r>
      <w:proofErr w:type="gramEnd"/>
      <w:r w:rsidR="002539A0" w:rsidRPr="00213971">
        <w:rPr>
          <w:rFonts w:ascii="Cambria" w:hAnsi="Cambria"/>
          <w:b/>
          <w:bCs/>
          <w:color w:val="EE0000"/>
          <w:sz w:val="20"/>
          <w:szCs w:val="20"/>
        </w:rPr>
        <w:t xml:space="preserve"> Different First Names</w:t>
      </w:r>
      <w:r w:rsidR="002539A0" w:rsidRPr="00213971">
        <w:rPr>
          <w:rFonts w:ascii="Cambria" w:hAnsi="Cambria"/>
          <w:color w:val="EE0000"/>
          <w:sz w:val="20"/>
          <w:szCs w:val="20"/>
        </w:rPr>
        <w:t xml:space="preserve"> </w:t>
      </w:r>
      <w:r w:rsidR="002539A0" w:rsidRPr="00213971">
        <w:rPr>
          <w:rFonts w:ascii="Cambria" w:hAnsi="Cambria"/>
          <w:b/>
          <w:bCs/>
          <w:sz w:val="20"/>
          <w:szCs w:val="20"/>
        </w:rPr>
        <w:t>(</w:t>
      </w:r>
      <w:r w:rsidR="00B10C10">
        <w:rPr>
          <w:rFonts w:ascii="Cambria" w:hAnsi="Cambria"/>
          <w:b/>
          <w:bCs/>
          <w:sz w:val="20"/>
          <w:szCs w:val="20"/>
        </w:rPr>
        <w:t xml:space="preserve">Aynı Yıl ve </w:t>
      </w:r>
      <w:r w:rsidR="002539A0" w:rsidRPr="00213971">
        <w:rPr>
          <w:rFonts w:ascii="Cambria" w:hAnsi="Cambria"/>
          <w:b/>
          <w:bCs/>
          <w:sz w:val="20"/>
          <w:szCs w:val="20"/>
        </w:rPr>
        <w:t xml:space="preserve">Aynı </w:t>
      </w:r>
      <w:r w:rsidR="00E80F61" w:rsidRPr="00213971">
        <w:rPr>
          <w:rFonts w:ascii="Cambria" w:hAnsi="Cambria"/>
          <w:b/>
          <w:bCs/>
          <w:sz w:val="20"/>
          <w:szCs w:val="20"/>
        </w:rPr>
        <w:t>Soyadı</w:t>
      </w:r>
      <w:r w:rsidR="002E0533" w:rsidRPr="00213971">
        <w:rPr>
          <w:rFonts w:ascii="Cambria" w:hAnsi="Cambria"/>
          <w:b/>
          <w:bCs/>
          <w:sz w:val="20"/>
          <w:szCs w:val="20"/>
        </w:rPr>
        <w:t>,</w:t>
      </w:r>
      <w:r w:rsidR="00E80F61" w:rsidRPr="00213971">
        <w:rPr>
          <w:rFonts w:ascii="Cambria" w:hAnsi="Cambria"/>
          <w:b/>
          <w:bCs/>
          <w:sz w:val="20"/>
          <w:szCs w:val="20"/>
        </w:rPr>
        <w:t xml:space="preserve"> Fakat Farklı İsimlere Sahip Yazarlara Atıf Yapmak</w:t>
      </w:r>
      <w:r w:rsidR="002539A0" w:rsidRPr="00213971">
        <w:rPr>
          <w:rFonts w:ascii="Cambria" w:hAnsi="Cambria"/>
          <w:b/>
          <w:bCs/>
          <w:sz w:val="20"/>
          <w:szCs w:val="20"/>
        </w:rPr>
        <w:t>)</w:t>
      </w:r>
      <w:r w:rsidR="00AB3C64">
        <w:rPr>
          <w:rFonts w:ascii="Cambria" w:hAnsi="Cambria"/>
          <w:b/>
          <w:bCs/>
          <w:sz w:val="20"/>
          <w:szCs w:val="20"/>
        </w:rPr>
        <w:t>.</w:t>
      </w:r>
    </w:p>
    <w:p w14:paraId="4C11836E" w14:textId="77777777" w:rsidR="002539A0" w:rsidRPr="00213971" w:rsidRDefault="002539A0" w:rsidP="00614A7D">
      <w:pPr>
        <w:spacing w:before="120"/>
        <w:ind w:left="142" w:hanging="142"/>
        <w:jc w:val="both"/>
        <w:rPr>
          <w:rFonts w:ascii="Cambria" w:hAnsi="Cambria"/>
          <w:sz w:val="20"/>
          <w:szCs w:val="20"/>
        </w:rPr>
      </w:pPr>
      <w:r w:rsidRPr="00213971">
        <w:rPr>
          <w:rFonts w:ascii="Cambria" w:hAnsi="Cambria"/>
          <w:sz w:val="20"/>
          <w:szCs w:val="20"/>
        </w:rPr>
        <w:t xml:space="preserve">Yılmaz, A. (2024). Psikolojik dayanıklılık ve akademik başarı ilişkisi. </w:t>
      </w:r>
      <w:r w:rsidRPr="00213971">
        <w:rPr>
          <w:rFonts w:ascii="Cambria" w:hAnsi="Cambria"/>
          <w:i/>
          <w:iCs/>
          <w:sz w:val="20"/>
          <w:szCs w:val="20"/>
        </w:rPr>
        <w:t>Eğitim Bilimleri Dergisi</w:t>
      </w:r>
      <w:r w:rsidRPr="00213971">
        <w:rPr>
          <w:rFonts w:ascii="Cambria" w:hAnsi="Cambria"/>
          <w:sz w:val="20"/>
          <w:szCs w:val="20"/>
        </w:rPr>
        <w:t xml:space="preserve">, </w:t>
      </w:r>
      <w:r w:rsidRPr="00213971">
        <w:rPr>
          <w:rFonts w:ascii="Cambria" w:hAnsi="Cambria"/>
          <w:i/>
          <w:iCs/>
          <w:sz w:val="20"/>
          <w:szCs w:val="20"/>
        </w:rPr>
        <w:t>12</w:t>
      </w:r>
      <w:r w:rsidRPr="00213971">
        <w:rPr>
          <w:rFonts w:ascii="Cambria" w:hAnsi="Cambria"/>
          <w:sz w:val="20"/>
          <w:szCs w:val="20"/>
        </w:rPr>
        <w:t>(3), 45-60.</w:t>
      </w:r>
    </w:p>
    <w:p w14:paraId="56EBDFB0" w14:textId="77777777" w:rsidR="002539A0" w:rsidRPr="00213971" w:rsidRDefault="002539A0" w:rsidP="00614A7D">
      <w:pPr>
        <w:spacing w:before="120"/>
        <w:ind w:left="142" w:hanging="142"/>
        <w:jc w:val="both"/>
        <w:rPr>
          <w:rFonts w:ascii="Cambria" w:hAnsi="Cambria"/>
          <w:sz w:val="20"/>
          <w:szCs w:val="20"/>
        </w:rPr>
      </w:pPr>
      <w:r w:rsidRPr="00213971">
        <w:rPr>
          <w:rFonts w:ascii="Cambria" w:hAnsi="Cambria"/>
          <w:sz w:val="20"/>
          <w:szCs w:val="20"/>
        </w:rPr>
        <w:t xml:space="preserve">Yılmaz, M. (2024). Yeni nesil öğrenme teknikleri üzerine deneysel bir çalışma. </w:t>
      </w:r>
      <w:r w:rsidRPr="00213971">
        <w:rPr>
          <w:rFonts w:ascii="Cambria" w:hAnsi="Cambria"/>
          <w:i/>
          <w:iCs/>
          <w:sz w:val="20"/>
          <w:szCs w:val="20"/>
        </w:rPr>
        <w:t>Öğretim Teknolojileri</w:t>
      </w:r>
      <w:r w:rsidRPr="00213971">
        <w:rPr>
          <w:rFonts w:ascii="Cambria" w:hAnsi="Cambria"/>
          <w:sz w:val="20"/>
          <w:szCs w:val="20"/>
        </w:rPr>
        <w:t xml:space="preserve">, </w:t>
      </w:r>
      <w:r w:rsidRPr="00213971">
        <w:rPr>
          <w:rFonts w:ascii="Cambria" w:hAnsi="Cambria"/>
          <w:i/>
          <w:iCs/>
          <w:sz w:val="20"/>
          <w:szCs w:val="20"/>
        </w:rPr>
        <w:t>5</w:t>
      </w:r>
      <w:r w:rsidRPr="00213971">
        <w:rPr>
          <w:rFonts w:ascii="Cambria" w:hAnsi="Cambria"/>
          <w:sz w:val="20"/>
          <w:szCs w:val="20"/>
        </w:rPr>
        <w:t>(1), 10-25.</w:t>
      </w:r>
    </w:p>
    <w:p w14:paraId="31F13CC7" w14:textId="6F238E4E" w:rsidR="002539A0" w:rsidRPr="00213971" w:rsidRDefault="002539A0" w:rsidP="00614A7D">
      <w:pPr>
        <w:spacing w:before="120"/>
        <w:jc w:val="both"/>
        <w:rPr>
          <w:rFonts w:ascii="Cambria" w:hAnsi="Cambria"/>
          <w:color w:val="EE0000"/>
          <w:sz w:val="20"/>
          <w:szCs w:val="20"/>
        </w:rPr>
      </w:pPr>
      <w:r w:rsidRPr="00213971">
        <w:rPr>
          <w:rFonts w:ascii="Cambria" w:hAnsi="Cambria"/>
          <w:color w:val="EE0000"/>
          <w:sz w:val="20"/>
          <w:szCs w:val="20"/>
        </w:rPr>
        <w:t xml:space="preserve">• Parenthetical citation: </w:t>
      </w:r>
      <w:r w:rsidRPr="00A716A1">
        <w:rPr>
          <w:rFonts w:ascii="Cambria" w:hAnsi="Cambria"/>
          <w:color w:val="00B0F0"/>
          <w:sz w:val="20"/>
          <w:szCs w:val="20"/>
        </w:rPr>
        <w:t>(A. Yılmaz, 2024; M. Yılmaz, 2024)</w:t>
      </w:r>
      <w:r w:rsidR="00713CE1" w:rsidRPr="00A716A1">
        <w:rPr>
          <w:rFonts w:ascii="Cambria" w:hAnsi="Cambria"/>
          <w:color w:val="00B0F0"/>
          <w:sz w:val="20"/>
          <w:szCs w:val="20"/>
        </w:rPr>
        <w:t>.</w:t>
      </w:r>
    </w:p>
    <w:p w14:paraId="0ADEFF03" w14:textId="1D20D97E" w:rsidR="00222106" w:rsidRPr="00213971" w:rsidRDefault="00222106"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Pr="00A716A1">
        <w:rPr>
          <w:rFonts w:ascii="Cambria" w:hAnsi="Cambria"/>
          <w:color w:val="00B0F0"/>
          <w:sz w:val="20"/>
          <w:szCs w:val="20"/>
        </w:rPr>
        <w:t>A. Yılmaz (2024</w:t>
      </w:r>
      <w:proofErr w:type="gramStart"/>
      <w:r w:rsidRPr="00A716A1">
        <w:rPr>
          <w:rFonts w:ascii="Cambria" w:hAnsi="Cambria"/>
          <w:color w:val="00B0F0"/>
          <w:sz w:val="20"/>
          <w:szCs w:val="20"/>
        </w:rPr>
        <w:t>)</w:t>
      </w:r>
      <w:r w:rsidR="008D0F01" w:rsidRPr="00A716A1">
        <w:rPr>
          <w:rFonts w:ascii="Cambria" w:hAnsi="Cambria"/>
          <w:color w:val="00B0F0"/>
          <w:sz w:val="20"/>
          <w:szCs w:val="20"/>
        </w:rPr>
        <w:t>,</w:t>
      </w:r>
      <w:r w:rsidRPr="00A716A1">
        <w:rPr>
          <w:rFonts w:ascii="Cambria" w:hAnsi="Cambria"/>
          <w:color w:val="00B0F0"/>
          <w:sz w:val="20"/>
          <w:szCs w:val="20"/>
        </w:rPr>
        <w:t>…</w:t>
      </w:r>
      <w:proofErr w:type="gramEnd"/>
      <w:r w:rsidR="00A716A1" w:rsidRPr="00A716A1">
        <w:rPr>
          <w:rFonts w:ascii="Cambria" w:hAnsi="Cambria"/>
          <w:color w:val="00B0F0"/>
          <w:sz w:val="20"/>
          <w:szCs w:val="20"/>
        </w:rPr>
        <w:t>;</w:t>
      </w:r>
      <w:r w:rsidRPr="00A716A1">
        <w:rPr>
          <w:rFonts w:ascii="Cambria" w:hAnsi="Cambria"/>
          <w:color w:val="00B0F0"/>
          <w:sz w:val="20"/>
          <w:szCs w:val="20"/>
        </w:rPr>
        <w:t xml:space="preserve"> M. Yılmaz (2024)</w:t>
      </w:r>
      <w:r w:rsidR="00CC16E9" w:rsidRPr="00A716A1">
        <w:rPr>
          <w:rFonts w:ascii="Cambria" w:hAnsi="Cambria"/>
          <w:color w:val="00B0F0"/>
          <w:sz w:val="20"/>
          <w:szCs w:val="20"/>
        </w:rPr>
        <w:t>,</w:t>
      </w:r>
      <w:r w:rsidRPr="00A716A1">
        <w:rPr>
          <w:rFonts w:ascii="Cambria" w:hAnsi="Cambria"/>
          <w:color w:val="00B0F0"/>
          <w:sz w:val="20"/>
          <w:szCs w:val="20"/>
        </w:rPr>
        <w:t>…</w:t>
      </w:r>
    </w:p>
    <w:p w14:paraId="6ADFDA13" w14:textId="1FABC2B4" w:rsidR="00222106" w:rsidRPr="00213971" w:rsidRDefault="00222106"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00115E4A" w:rsidRPr="00A716A1">
        <w:rPr>
          <w:rFonts w:ascii="Cambria" w:hAnsi="Cambria"/>
          <w:color w:val="00B0F0"/>
          <w:sz w:val="20"/>
          <w:szCs w:val="20"/>
        </w:rPr>
        <w:t xml:space="preserve">EN: </w:t>
      </w:r>
      <w:r w:rsidRPr="00A716A1">
        <w:rPr>
          <w:rFonts w:ascii="Cambria" w:hAnsi="Cambria"/>
          <w:color w:val="00B0F0"/>
          <w:sz w:val="20"/>
          <w:szCs w:val="20"/>
        </w:rPr>
        <w:t>in 2024</w:t>
      </w:r>
      <w:r w:rsidR="00157250" w:rsidRPr="00A716A1">
        <w:rPr>
          <w:rFonts w:ascii="Cambria" w:hAnsi="Cambria"/>
          <w:color w:val="00B0F0"/>
          <w:sz w:val="20"/>
          <w:szCs w:val="20"/>
        </w:rPr>
        <w:t>,</w:t>
      </w:r>
      <w:r w:rsidRPr="00A716A1">
        <w:rPr>
          <w:rFonts w:ascii="Cambria" w:hAnsi="Cambria"/>
          <w:color w:val="00B0F0"/>
          <w:sz w:val="20"/>
          <w:szCs w:val="20"/>
        </w:rPr>
        <w:t xml:space="preserve"> A. </w:t>
      </w:r>
      <w:proofErr w:type="gramStart"/>
      <w:r w:rsidRPr="00A716A1">
        <w:rPr>
          <w:rFonts w:ascii="Cambria" w:hAnsi="Cambria"/>
          <w:color w:val="00B0F0"/>
          <w:sz w:val="20"/>
          <w:szCs w:val="20"/>
        </w:rPr>
        <w:t>Yılmaz,…</w:t>
      </w:r>
      <w:proofErr w:type="gramEnd"/>
      <w:r w:rsidR="00172516" w:rsidRPr="00A716A1">
        <w:rPr>
          <w:rFonts w:ascii="Cambria" w:hAnsi="Cambria"/>
          <w:color w:val="00B0F0"/>
          <w:sz w:val="20"/>
          <w:szCs w:val="20"/>
        </w:rPr>
        <w:t>;</w:t>
      </w:r>
      <w:r w:rsidRPr="00A716A1">
        <w:rPr>
          <w:rFonts w:ascii="Cambria" w:hAnsi="Cambria"/>
          <w:color w:val="00B0F0"/>
          <w:sz w:val="20"/>
          <w:szCs w:val="20"/>
        </w:rPr>
        <w:t xml:space="preserve"> in 2024</w:t>
      </w:r>
      <w:r w:rsidR="00157250" w:rsidRPr="00A716A1">
        <w:rPr>
          <w:rFonts w:ascii="Cambria" w:hAnsi="Cambria"/>
          <w:color w:val="00B0F0"/>
          <w:sz w:val="20"/>
          <w:szCs w:val="20"/>
        </w:rPr>
        <w:t>,</w:t>
      </w:r>
      <w:r w:rsidRPr="00A716A1">
        <w:rPr>
          <w:rFonts w:ascii="Cambria" w:hAnsi="Cambria"/>
          <w:color w:val="00B0F0"/>
          <w:sz w:val="20"/>
          <w:szCs w:val="20"/>
        </w:rPr>
        <w:t xml:space="preserve"> M. Yılmaz,…</w:t>
      </w:r>
      <w:r w:rsidRPr="00213971">
        <w:rPr>
          <w:rFonts w:ascii="Cambria" w:hAnsi="Cambria"/>
          <w:color w:val="EE0000"/>
          <w:sz w:val="20"/>
          <w:szCs w:val="20"/>
        </w:rPr>
        <w:t xml:space="preserve"> </w:t>
      </w:r>
      <w:r w:rsidR="00115E4A" w:rsidRPr="00115E4A">
        <w:rPr>
          <w:rFonts w:ascii="Cambria" w:hAnsi="Cambria"/>
          <w:sz w:val="20"/>
          <w:szCs w:val="20"/>
        </w:rPr>
        <w:t>TR:</w:t>
      </w:r>
      <w:r w:rsidRPr="00115E4A">
        <w:rPr>
          <w:rFonts w:ascii="Cambria" w:hAnsi="Cambria"/>
          <w:sz w:val="20"/>
          <w:szCs w:val="20"/>
        </w:rPr>
        <w:t xml:space="preserve"> </w:t>
      </w:r>
      <w:r w:rsidR="00115E4A" w:rsidRPr="00115E4A">
        <w:rPr>
          <w:rFonts w:ascii="Cambria" w:hAnsi="Cambria"/>
          <w:sz w:val="20"/>
          <w:szCs w:val="20"/>
        </w:rPr>
        <w:t xml:space="preserve">2024 yılında </w:t>
      </w:r>
      <w:r w:rsidRPr="00115E4A">
        <w:rPr>
          <w:rFonts w:ascii="Cambria" w:hAnsi="Cambria"/>
          <w:sz w:val="20"/>
          <w:szCs w:val="20"/>
        </w:rPr>
        <w:t>A. Yılmaz,…</w:t>
      </w:r>
      <w:r w:rsidR="00172516">
        <w:rPr>
          <w:rFonts w:ascii="Cambria" w:hAnsi="Cambria"/>
          <w:sz w:val="20"/>
          <w:szCs w:val="20"/>
        </w:rPr>
        <w:t>;</w:t>
      </w:r>
      <w:r w:rsidRPr="00115E4A">
        <w:rPr>
          <w:rFonts w:ascii="Cambria" w:hAnsi="Cambria"/>
          <w:sz w:val="20"/>
          <w:szCs w:val="20"/>
        </w:rPr>
        <w:t xml:space="preserve"> </w:t>
      </w:r>
      <w:r w:rsidR="00115E4A" w:rsidRPr="00115E4A">
        <w:rPr>
          <w:rFonts w:ascii="Cambria" w:hAnsi="Cambria"/>
          <w:sz w:val="20"/>
          <w:szCs w:val="20"/>
        </w:rPr>
        <w:t xml:space="preserve">2024 yılında </w:t>
      </w:r>
      <w:r w:rsidRPr="00115E4A">
        <w:rPr>
          <w:rFonts w:ascii="Cambria" w:hAnsi="Cambria"/>
          <w:sz w:val="20"/>
          <w:szCs w:val="20"/>
        </w:rPr>
        <w:t>M. Yılmaz,…</w:t>
      </w:r>
    </w:p>
    <w:p w14:paraId="1BC93FCF" w14:textId="77777777" w:rsidR="00E362D2" w:rsidRPr="00213971" w:rsidRDefault="00E362D2" w:rsidP="00614A7D">
      <w:pPr>
        <w:spacing w:before="120"/>
        <w:ind w:left="142" w:hanging="142"/>
        <w:jc w:val="both"/>
        <w:rPr>
          <w:rFonts w:ascii="Cambria" w:hAnsi="Cambria"/>
          <w:b/>
          <w:bCs/>
          <w:color w:val="EE0000"/>
          <w:sz w:val="20"/>
          <w:szCs w:val="20"/>
        </w:rPr>
      </w:pPr>
    </w:p>
    <w:p w14:paraId="0D4FAFBD" w14:textId="3C742223" w:rsidR="005E6A6A" w:rsidRPr="00213971" w:rsidRDefault="005E6A6A" w:rsidP="00614A7D">
      <w:pPr>
        <w:tabs>
          <w:tab w:val="right" w:pos="567"/>
          <w:tab w:val="left" w:pos="709"/>
        </w:tabs>
        <w:spacing w:before="120"/>
        <w:ind w:left="709" w:hanging="709"/>
        <w:jc w:val="both"/>
        <w:rPr>
          <w:rFonts w:ascii="Cambria" w:hAnsi="Cambria"/>
          <w:color w:val="FF0000"/>
          <w:sz w:val="20"/>
          <w:szCs w:val="20"/>
        </w:rPr>
      </w:pPr>
      <w:r w:rsidRPr="005C10A0">
        <w:rPr>
          <w:rFonts w:ascii="Cambria" w:hAnsi="Cambria"/>
          <w:b/>
          <w:bCs/>
          <w:color w:val="EE0000"/>
          <w:sz w:val="20"/>
          <w:szCs w:val="20"/>
        </w:rPr>
        <w:t xml:space="preserve">ARTICLE BIBLIOGRAPHY WRITING </w:t>
      </w:r>
      <w:r w:rsidR="00E51024" w:rsidRPr="00213971">
        <w:rPr>
          <w:rFonts w:ascii="Cambria" w:hAnsi="Cambria"/>
          <w:b/>
          <w:bCs/>
          <w:sz w:val="20"/>
          <w:szCs w:val="20"/>
        </w:rPr>
        <w:t>(M</w:t>
      </w:r>
      <w:r w:rsidRPr="00213971">
        <w:rPr>
          <w:rFonts w:ascii="Cambria" w:hAnsi="Cambria"/>
          <w:b/>
          <w:bCs/>
          <w:sz w:val="20"/>
          <w:szCs w:val="20"/>
        </w:rPr>
        <w:t>AKALE KAYNAKÇA YAZIMI</w:t>
      </w:r>
      <w:r w:rsidR="00E51024" w:rsidRPr="00213971">
        <w:rPr>
          <w:rFonts w:ascii="Cambria" w:hAnsi="Cambria"/>
          <w:b/>
          <w:bCs/>
          <w:sz w:val="20"/>
          <w:szCs w:val="20"/>
        </w:rPr>
        <w:t>)</w:t>
      </w:r>
    </w:p>
    <w:p w14:paraId="326BF3BC" w14:textId="0BD86019" w:rsidR="00E362D2" w:rsidRPr="00213971" w:rsidRDefault="00700714" w:rsidP="00614A7D">
      <w:pPr>
        <w:tabs>
          <w:tab w:val="right" w:pos="567"/>
          <w:tab w:val="left" w:pos="709"/>
        </w:tabs>
        <w:spacing w:before="120"/>
        <w:ind w:left="709" w:hanging="709"/>
        <w:jc w:val="both"/>
        <w:rPr>
          <w:rFonts w:ascii="Cambria" w:hAnsi="Cambria"/>
          <w:b/>
          <w:bCs/>
          <w:sz w:val="20"/>
          <w:szCs w:val="20"/>
        </w:rPr>
      </w:pPr>
      <w:r w:rsidRPr="00213971">
        <w:rPr>
          <w:rFonts w:ascii="Cambria" w:hAnsi="Cambria"/>
          <w:b/>
          <w:bCs/>
          <w:color w:val="EE0000"/>
          <w:sz w:val="20"/>
          <w:szCs w:val="20"/>
        </w:rPr>
        <w:t xml:space="preserve">1- </w:t>
      </w:r>
      <w:r w:rsidR="00E362D2" w:rsidRPr="00213971">
        <w:rPr>
          <w:rFonts w:ascii="Cambria" w:hAnsi="Cambria"/>
          <w:b/>
          <w:bCs/>
          <w:color w:val="EE0000"/>
          <w:sz w:val="20"/>
          <w:szCs w:val="20"/>
        </w:rPr>
        <w:t xml:space="preserve">When There are </w:t>
      </w:r>
      <w:r w:rsidR="00FC6E6D" w:rsidRPr="00213971">
        <w:rPr>
          <w:rFonts w:ascii="Cambria" w:hAnsi="Cambria"/>
          <w:b/>
          <w:bCs/>
          <w:color w:val="EE0000"/>
          <w:sz w:val="20"/>
          <w:szCs w:val="20"/>
        </w:rPr>
        <w:t>3</w:t>
      </w:r>
      <w:r w:rsidR="00E362D2" w:rsidRPr="00213971">
        <w:rPr>
          <w:rFonts w:ascii="Cambria" w:hAnsi="Cambria"/>
          <w:b/>
          <w:bCs/>
          <w:color w:val="EE0000"/>
          <w:sz w:val="20"/>
          <w:szCs w:val="20"/>
        </w:rPr>
        <w:t xml:space="preserve"> or More Authors </w:t>
      </w:r>
      <w:r w:rsidR="00E362D2" w:rsidRPr="00213971">
        <w:rPr>
          <w:rFonts w:ascii="Cambria" w:hAnsi="Cambria"/>
          <w:b/>
          <w:bCs/>
          <w:sz w:val="20"/>
          <w:szCs w:val="20"/>
        </w:rPr>
        <w:t>(</w:t>
      </w:r>
      <w:r w:rsidR="00FC6E6D" w:rsidRPr="00213971">
        <w:rPr>
          <w:rFonts w:ascii="Cambria" w:hAnsi="Cambria"/>
          <w:b/>
          <w:bCs/>
          <w:sz w:val="20"/>
          <w:szCs w:val="20"/>
        </w:rPr>
        <w:t xml:space="preserve">3 </w:t>
      </w:r>
      <w:r w:rsidR="00E362D2" w:rsidRPr="00213971">
        <w:rPr>
          <w:rFonts w:ascii="Cambria" w:hAnsi="Cambria"/>
          <w:b/>
          <w:bCs/>
          <w:sz w:val="20"/>
          <w:szCs w:val="20"/>
        </w:rPr>
        <w:t xml:space="preserve">veya </w:t>
      </w:r>
      <w:r w:rsidR="000F57B0">
        <w:rPr>
          <w:rFonts w:ascii="Cambria" w:hAnsi="Cambria"/>
          <w:b/>
          <w:bCs/>
          <w:sz w:val="20"/>
          <w:szCs w:val="20"/>
        </w:rPr>
        <w:t>D</w:t>
      </w:r>
      <w:r w:rsidR="00E362D2" w:rsidRPr="00213971">
        <w:rPr>
          <w:rFonts w:ascii="Cambria" w:hAnsi="Cambria"/>
          <w:b/>
          <w:bCs/>
          <w:sz w:val="20"/>
          <w:szCs w:val="20"/>
        </w:rPr>
        <w:t xml:space="preserve">aha </w:t>
      </w:r>
      <w:r w:rsidR="000F57B0">
        <w:rPr>
          <w:rFonts w:ascii="Cambria" w:hAnsi="Cambria"/>
          <w:b/>
          <w:bCs/>
          <w:sz w:val="20"/>
          <w:szCs w:val="20"/>
        </w:rPr>
        <w:t>F</w:t>
      </w:r>
      <w:r w:rsidR="00E362D2" w:rsidRPr="00213971">
        <w:rPr>
          <w:rFonts w:ascii="Cambria" w:hAnsi="Cambria"/>
          <w:b/>
          <w:bCs/>
          <w:sz w:val="20"/>
          <w:szCs w:val="20"/>
        </w:rPr>
        <w:t xml:space="preserve">azla </w:t>
      </w:r>
      <w:r w:rsidR="000F57B0">
        <w:rPr>
          <w:rFonts w:ascii="Cambria" w:hAnsi="Cambria"/>
          <w:b/>
          <w:bCs/>
          <w:sz w:val="20"/>
          <w:szCs w:val="20"/>
        </w:rPr>
        <w:t>Y</w:t>
      </w:r>
      <w:r w:rsidR="00E362D2" w:rsidRPr="00213971">
        <w:rPr>
          <w:rFonts w:ascii="Cambria" w:hAnsi="Cambria"/>
          <w:b/>
          <w:bCs/>
          <w:sz w:val="20"/>
          <w:szCs w:val="20"/>
        </w:rPr>
        <w:t xml:space="preserve">azar </w:t>
      </w:r>
      <w:r w:rsidR="000F57B0">
        <w:rPr>
          <w:rFonts w:ascii="Cambria" w:hAnsi="Cambria"/>
          <w:b/>
          <w:bCs/>
          <w:sz w:val="20"/>
          <w:szCs w:val="20"/>
        </w:rPr>
        <w:t>O</w:t>
      </w:r>
      <w:r w:rsidR="00E362D2" w:rsidRPr="00213971">
        <w:rPr>
          <w:rFonts w:ascii="Cambria" w:hAnsi="Cambria"/>
          <w:b/>
          <w:bCs/>
          <w:sz w:val="20"/>
          <w:szCs w:val="20"/>
        </w:rPr>
        <w:t>lduğunda)</w:t>
      </w:r>
    </w:p>
    <w:p w14:paraId="79857DF8" w14:textId="38300215" w:rsidR="00FC6E6D" w:rsidRPr="00213971" w:rsidRDefault="00FC6E6D" w:rsidP="00614A7D">
      <w:pPr>
        <w:spacing w:before="120"/>
        <w:ind w:left="284" w:hanging="284"/>
        <w:jc w:val="both"/>
        <w:rPr>
          <w:rFonts w:ascii="Cambria" w:hAnsi="Cambria"/>
          <w:sz w:val="20"/>
          <w:szCs w:val="20"/>
        </w:rPr>
      </w:pPr>
      <w:r w:rsidRPr="00213971">
        <w:rPr>
          <w:rFonts w:ascii="Cambria" w:hAnsi="Cambria"/>
          <w:sz w:val="20"/>
          <w:szCs w:val="20"/>
        </w:rPr>
        <w:t>Öztürk, B., Kaya, D.,</w:t>
      </w:r>
      <w:r w:rsidR="005F5895">
        <w:rPr>
          <w:rFonts w:ascii="Cambria" w:hAnsi="Cambria"/>
          <w:sz w:val="20"/>
          <w:szCs w:val="20"/>
        </w:rPr>
        <w:t xml:space="preserve"> &amp;</w:t>
      </w:r>
      <w:r w:rsidR="005F5895">
        <w:rPr>
          <w:rFonts w:ascii="Cambria" w:hAnsi="Cambria"/>
          <w:b/>
          <w:bCs/>
          <w:color w:val="EE0000"/>
          <w:sz w:val="20"/>
          <w:szCs w:val="20"/>
        </w:rPr>
        <w:t xml:space="preserve"> </w:t>
      </w:r>
      <w:r w:rsidRPr="00213971">
        <w:rPr>
          <w:rFonts w:ascii="Cambria" w:hAnsi="Cambria"/>
          <w:sz w:val="20"/>
          <w:szCs w:val="20"/>
        </w:rPr>
        <w:t xml:space="preserve">Arslan, M. (2021). Social media use and its impact on academic performance among university students. </w:t>
      </w:r>
      <w:r w:rsidRPr="00213971">
        <w:rPr>
          <w:rFonts w:ascii="Cambria" w:hAnsi="Cambria"/>
          <w:i/>
          <w:sz w:val="20"/>
          <w:szCs w:val="20"/>
        </w:rPr>
        <w:t>Journal of Educational Technology and Online Learning</w:t>
      </w:r>
      <w:r w:rsidRPr="00213971">
        <w:rPr>
          <w:rFonts w:ascii="Cambria" w:hAnsi="Cambria"/>
          <w:sz w:val="20"/>
          <w:szCs w:val="20"/>
        </w:rPr>
        <w:t xml:space="preserve">, </w:t>
      </w:r>
      <w:r w:rsidRPr="00213971">
        <w:rPr>
          <w:rFonts w:ascii="Cambria" w:hAnsi="Cambria"/>
          <w:i/>
          <w:iCs/>
          <w:sz w:val="20"/>
          <w:szCs w:val="20"/>
        </w:rPr>
        <w:t>4</w:t>
      </w:r>
      <w:r w:rsidRPr="00213971">
        <w:rPr>
          <w:rFonts w:ascii="Cambria" w:hAnsi="Cambria"/>
          <w:sz w:val="20"/>
          <w:szCs w:val="20"/>
        </w:rPr>
        <w:t>(2), 85–97. https://doi.org/10.1234/jeto.2021.0045</w:t>
      </w:r>
    </w:p>
    <w:p w14:paraId="113E83A4" w14:textId="3664260C" w:rsidR="00FC6E6D" w:rsidRPr="00213971" w:rsidRDefault="00FC6E6D" w:rsidP="00614A7D">
      <w:pPr>
        <w:spacing w:before="120"/>
        <w:jc w:val="both"/>
        <w:rPr>
          <w:rFonts w:ascii="Cambria" w:hAnsi="Cambria"/>
          <w:color w:val="EE0000"/>
          <w:sz w:val="20"/>
          <w:szCs w:val="20"/>
        </w:rPr>
      </w:pPr>
      <w:r w:rsidRPr="00213971">
        <w:rPr>
          <w:rFonts w:ascii="Cambria" w:hAnsi="Cambria"/>
          <w:color w:val="EE0000"/>
          <w:sz w:val="20"/>
          <w:szCs w:val="20"/>
        </w:rPr>
        <w:t xml:space="preserve">• Parenthetical citation: </w:t>
      </w:r>
      <w:r w:rsidR="00D43A27" w:rsidRPr="00E32F4E">
        <w:rPr>
          <w:rFonts w:ascii="Cambria" w:hAnsi="Cambria"/>
          <w:color w:val="00B0F0"/>
          <w:sz w:val="20"/>
          <w:szCs w:val="20"/>
        </w:rPr>
        <w:t xml:space="preserve">EN: </w:t>
      </w:r>
      <w:r w:rsidRPr="00E32F4E">
        <w:rPr>
          <w:rFonts w:ascii="Cambria" w:hAnsi="Cambria"/>
          <w:color w:val="00B0F0"/>
          <w:sz w:val="20"/>
          <w:szCs w:val="20"/>
        </w:rPr>
        <w:t>(Öztürk et al., 2021)</w:t>
      </w:r>
      <w:r w:rsidR="0010352C" w:rsidRPr="00E32F4E">
        <w:rPr>
          <w:rFonts w:ascii="Cambria" w:hAnsi="Cambria"/>
          <w:color w:val="00B0F0"/>
          <w:sz w:val="20"/>
          <w:szCs w:val="20"/>
        </w:rPr>
        <w:t>.</w:t>
      </w:r>
      <w:r w:rsidR="00D43A27">
        <w:rPr>
          <w:rFonts w:ascii="Cambria" w:hAnsi="Cambria"/>
          <w:color w:val="EE0000"/>
          <w:sz w:val="20"/>
          <w:szCs w:val="20"/>
        </w:rPr>
        <w:t xml:space="preserve"> </w:t>
      </w:r>
      <w:r w:rsidR="00D43A27" w:rsidRPr="00D43A27">
        <w:rPr>
          <w:rFonts w:ascii="Cambria" w:hAnsi="Cambria"/>
          <w:sz w:val="20"/>
          <w:szCs w:val="20"/>
        </w:rPr>
        <w:t>TR:</w:t>
      </w:r>
      <w:r w:rsidRPr="00D43A27">
        <w:rPr>
          <w:rFonts w:ascii="Cambria" w:hAnsi="Cambria"/>
          <w:sz w:val="20"/>
          <w:szCs w:val="20"/>
        </w:rPr>
        <w:t xml:space="preserve"> (Öztürk vd., 2021)</w:t>
      </w:r>
      <w:r w:rsidR="00D43A27">
        <w:rPr>
          <w:rFonts w:ascii="Cambria" w:hAnsi="Cambria"/>
          <w:sz w:val="20"/>
          <w:szCs w:val="20"/>
        </w:rPr>
        <w:t>.</w:t>
      </w:r>
    </w:p>
    <w:p w14:paraId="264CD776" w14:textId="55E83836" w:rsidR="00FC6E6D" w:rsidRPr="00213971" w:rsidRDefault="00FC6E6D" w:rsidP="00614A7D">
      <w:pPr>
        <w:spacing w:before="120"/>
        <w:ind w:left="709" w:hanging="709"/>
        <w:jc w:val="both"/>
        <w:rPr>
          <w:rFonts w:ascii="Cambria" w:hAnsi="Cambria"/>
          <w:color w:val="EE0000"/>
          <w:sz w:val="20"/>
          <w:szCs w:val="20"/>
        </w:rPr>
      </w:pPr>
      <w:r w:rsidRPr="00213971">
        <w:rPr>
          <w:rFonts w:ascii="Cambria" w:hAnsi="Cambria"/>
          <w:color w:val="EE0000"/>
          <w:sz w:val="20"/>
          <w:szCs w:val="20"/>
        </w:rPr>
        <w:t xml:space="preserve">• Narrative citation: </w:t>
      </w:r>
      <w:r w:rsidR="0099445B" w:rsidRPr="00E32F4E">
        <w:rPr>
          <w:rFonts w:ascii="Cambria" w:hAnsi="Cambria"/>
          <w:color w:val="00B0F0"/>
          <w:sz w:val="20"/>
          <w:szCs w:val="20"/>
        </w:rPr>
        <w:t xml:space="preserve">EN: </w:t>
      </w:r>
      <w:r w:rsidRPr="00E32F4E">
        <w:rPr>
          <w:rFonts w:ascii="Cambria" w:hAnsi="Cambria"/>
          <w:color w:val="00B0F0"/>
          <w:sz w:val="20"/>
          <w:szCs w:val="20"/>
        </w:rPr>
        <w:t>Öztürk et al. (2021</w:t>
      </w:r>
      <w:proofErr w:type="gramStart"/>
      <w:r w:rsidRPr="00E32F4E">
        <w:rPr>
          <w:rFonts w:ascii="Cambria" w:hAnsi="Cambria"/>
          <w:color w:val="00B0F0"/>
          <w:sz w:val="20"/>
          <w:szCs w:val="20"/>
        </w:rPr>
        <w:t>)</w:t>
      </w:r>
      <w:r w:rsidR="0010352C" w:rsidRPr="00E32F4E">
        <w:rPr>
          <w:rFonts w:ascii="Cambria" w:hAnsi="Cambria"/>
          <w:color w:val="00B0F0"/>
          <w:sz w:val="20"/>
          <w:szCs w:val="20"/>
        </w:rPr>
        <w:t>,</w:t>
      </w:r>
      <w:r w:rsidRPr="00E32F4E">
        <w:rPr>
          <w:rFonts w:ascii="Cambria" w:hAnsi="Cambria"/>
          <w:color w:val="00B0F0"/>
          <w:sz w:val="20"/>
          <w:szCs w:val="20"/>
        </w:rPr>
        <w:t>…</w:t>
      </w:r>
      <w:proofErr w:type="gramEnd"/>
      <w:r w:rsidRPr="00E32F4E">
        <w:rPr>
          <w:rFonts w:ascii="Cambria" w:hAnsi="Cambria"/>
          <w:color w:val="00B0F0"/>
          <w:sz w:val="20"/>
          <w:szCs w:val="20"/>
        </w:rPr>
        <w:t xml:space="preserve"> </w:t>
      </w:r>
      <w:r w:rsidR="00D43A27" w:rsidRPr="00D43A27">
        <w:rPr>
          <w:rFonts w:ascii="Cambria" w:hAnsi="Cambria"/>
          <w:sz w:val="20"/>
          <w:szCs w:val="20"/>
        </w:rPr>
        <w:t xml:space="preserve">TR: </w:t>
      </w:r>
      <w:r w:rsidRPr="00D43A27">
        <w:rPr>
          <w:rFonts w:ascii="Cambria" w:hAnsi="Cambria"/>
          <w:sz w:val="20"/>
          <w:szCs w:val="20"/>
        </w:rPr>
        <w:t>Öztürk vd. (</w:t>
      </w:r>
      <w:proofErr w:type="gramStart"/>
      <w:r w:rsidRPr="00D43A27">
        <w:rPr>
          <w:rFonts w:ascii="Cambria" w:hAnsi="Cambria"/>
          <w:sz w:val="20"/>
          <w:szCs w:val="20"/>
        </w:rPr>
        <w:t>2021)…</w:t>
      </w:r>
      <w:proofErr w:type="gramEnd"/>
      <w:r w:rsidRPr="00D43A27">
        <w:rPr>
          <w:rFonts w:ascii="Cambria" w:hAnsi="Cambria"/>
          <w:sz w:val="20"/>
          <w:szCs w:val="20"/>
        </w:rPr>
        <w:t>,</w:t>
      </w:r>
    </w:p>
    <w:p w14:paraId="6CF29C23" w14:textId="15B4D8A7" w:rsidR="00FC6E6D" w:rsidRPr="00213971" w:rsidRDefault="00FC6E6D"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0099445B" w:rsidRPr="00E32F4E">
        <w:rPr>
          <w:rFonts w:ascii="Cambria" w:hAnsi="Cambria"/>
          <w:color w:val="00B0F0"/>
          <w:sz w:val="20"/>
          <w:szCs w:val="20"/>
        </w:rPr>
        <w:t xml:space="preserve">EN: </w:t>
      </w:r>
      <w:r w:rsidRPr="00E32F4E">
        <w:rPr>
          <w:rFonts w:ascii="Cambria" w:hAnsi="Cambria"/>
          <w:color w:val="00B0F0"/>
          <w:sz w:val="20"/>
          <w:szCs w:val="20"/>
        </w:rPr>
        <w:t>in 2021</w:t>
      </w:r>
      <w:r w:rsidR="0010352C" w:rsidRPr="00E32F4E">
        <w:rPr>
          <w:rFonts w:ascii="Cambria" w:hAnsi="Cambria"/>
          <w:color w:val="00B0F0"/>
          <w:sz w:val="20"/>
          <w:szCs w:val="20"/>
        </w:rPr>
        <w:t>,</w:t>
      </w:r>
      <w:r w:rsidRPr="00E32F4E">
        <w:rPr>
          <w:rFonts w:ascii="Cambria" w:hAnsi="Cambria"/>
          <w:color w:val="00B0F0"/>
          <w:sz w:val="20"/>
          <w:szCs w:val="20"/>
        </w:rPr>
        <w:t xml:space="preserve"> Öztürk </w:t>
      </w:r>
      <w:proofErr w:type="gramStart"/>
      <w:r w:rsidRPr="00E32F4E">
        <w:rPr>
          <w:rFonts w:ascii="Cambria" w:hAnsi="Cambria"/>
          <w:color w:val="00B0F0"/>
          <w:sz w:val="20"/>
          <w:szCs w:val="20"/>
        </w:rPr>
        <w:t>et al.,…</w:t>
      </w:r>
      <w:proofErr w:type="gramEnd"/>
      <w:r w:rsidRPr="00E32F4E">
        <w:rPr>
          <w:rFonts w:ascii="Cambria" w:hAnsi="Cambria"/>
          <w:color w:val="00B0F0"/>
          <w:sz w:val="20"/>
          <w:szCs w:val="20"/>
        </w:rPr>
        <w:t xml:space="preserve"> </w:t>
      </w:r>
      <w:r w:rsidR="00D43A27" w:rsidRPr="00D43A27">
        <w:rPr>
          <w:rFonts w:ascii="Cambria" w:hAnsi="Cambria"/>
          <w:sz w:val="20"/>
          <w:szCs w:val="20"/>
        </w:rPr>
        <w:t>TR:</w:t>
      </w:r>
      <w:r w:rsidRPr="00D43A27">
        <w:rPr>
          <w:rFonts w:ascii="Cambria" w:hAnsi="Cambria"/>
          <w:sz w:val="20"/>
          <w:szCs w:val="20"/>
        </w:rPr>
        <w:t xml:space="preserve"> 2021 yılında Öztürk vd.,…,</w:t>
      </w:r>
    </w:p>
    <w:p w14:paraId="7546FCD9" w14:textId="77777777" w:rsidR="00A83515" w:rsidRPr="00A716A1" w:rsidRDefault="00A83515" w:rsidP="00A83515">
      <w:pPr>
        <w:spacing w:before="120"/>
        <w:jc w:val="both"/>
        <w:rPr>
          <w:rFonts w:ascii="Cambria" w:hAnsi="Cambria"/>
          <w:color w:val="00B0F0"/>
          <w:sz w:val="20"/>
          <w:szCs w:val="20"/>
        </w:rPr>
      </w:pPr>
      <w:r w:rsidRPr="00A716A1">
        <w:rPr>
          <w:rFonts w:ascii="Cambria" w:hAnsi="Cambria"/>
          <w:color w:val="00B0F0"/>
          <w:sz w:val="20"/>
          <w:szCs w:val="20"/>
        </w:rPr>
        <w:t xml:space="preserve">According to APA 7th edition, when there are 3 or more authors, all authors are listed in full. The symbol (&amp;/and/ve) is placed before the last author. If there are more than 21 authors, the names of the first 19 authors are listed. After the 19th author's name, (…) is placed, and the last author's name is added at the end of the list. “&amp;/and/ve” is not used before the last author. If the article has 20 authors, all authors are listed, and an </w:t>
      </w:r>
      <w:r w:rsidRPr="004F01BC">
        <w:rPr>
          <w:rFonts w:ascii="Cambria" w:hAnsi="Cambria"/>
          <w:b/>
          <w:bCs/>
          <w:color w:val="00B0F0"/>
          <w:sz w:val="20"/>
          <w:szCs w:val="20"/>
        </w:rPr>
        <w:t>ampersand (&amp;)</w:t>
      </w:r>
      <w:r>
        <w:rPr>
          <w:rFonts w:ascii="Cambria" w:hAnsi="Cambria"/>
          <w:color w:val="00B0F0"/>
          <w:sz w:val="20"/>
          <w:szCs w:val="20"/>
        </w:rPr>
        <w:t xml:space="preserve"> </w:t>
      </w:r>
      <w:r w:rsidRPr="00A716A1">
        <w:rPr>
          <w:rFonts w:ascii="Cambria" w:hAnsi="Cambria"/>
          <w:color w:val="00B0F0"/>
          <w:sz w:val="20"/>
          <w:szCs w:val="20"/>
        </w:rPr>
        <w:t>is placed before the last author.</w:t>
      </w:r>
    </w:p>
    <w:p w14:paraId="3F5F0AF7" w14:textId="77777777" w:rsidR="00A83515" w:rsidRDefault="00A83515" w:rsidP="00A83515">
      <w:pPr>
        <w:spacing w:before="120"/>
        <w:jc w:val="both"/>
        <w:rPr>
          <w:rFonts w:ascii="Cambria" w:hAnsi="Cambria"/>
          <w:sz w:val="20"/>
          <w:szCs w:val="20"/>
        </w:rPr>
      </w:pPr>
      <w:r w:rsidRPr="00D43A27">
        <w:rPr>
          <w:rFonts w:ascii="Cambria" w:hAnsi="Cambria"/>
          <w:sz w:val="20"/>
          <w:szCs w:val="20"/>
        </w:rPr>
        <w:t xml:space="preserve">APA 7. baskıya göre 3 veya daha fazla yazar olduğunda tüm yazarlar tamamı listelenir. Son yazardan önce (&amp;/and/ve) yazılır. 21 yazardan fazla ise, ilk 19 yazarın adı listelenir. 19. yazar isminden sonra (…) konur ve listenin sonuna son yazarın adı eklenir. Son yazardan önce “&amp;/and/ve” kullanılmaz. Eğer makale 20 yazarlı ise yazarların tamamı listelenir ve son yazardan önce </w:t>
      </w:r>
      <w:r w:rsidRPr="00D43A27">
        <w:rPr>
          <w:rFonts w:ascii="Cambria" w:hAnsi="Cambria"/>
          <w:b/>
          <w:bCs/>
          <w:sz w:val="20"/>
          <w:szCs w:val="20"/>
        </w:rPr>
        <w:t xml:space="preserve">ampersand (&amp;) </w:t>
      </w:r>
      <w:r w:rsidRPr="00A716A1">
        <w:rPr>
          <w:rFonts w:ascii="Cambria" w:hAnsi="Cambria"/>
          <w:sz w:val="20"/>
          <w:szCs w:val="20"/>
        </w:rPr>
        <w:t xml:space="preserve">işareti </w:t>
      </w:r>
      <w:r w:rsidRPr="00D43A27">
        <w:rPr>
          <w:rFonts w:ascii="Cambria" w:hAnsi="Cambria"/>
          <w:sz w:val="20"/>
          <w:szCs w:val="20"/>
        </w:rPr>
        <w:t>ifadesi konur).</w:t>
      </w:r>
    </w:p>
    <w:p w14:paraId="53744CD3" w14:textId="77777777" w:rsidR="00A83515" w:rsidRDefault="00A83515" w:rsidP="00A83515">
      <w:pPr>
        <w:spacing w:before="120"/>
        <w:jc w:val="both"/>
        <w:rPr>
          <w:rFonts w:ascii="Cambria" w:hAnsi="Cambria"/>
          <w:sz w:val="20"/>
          <w:szCs w:val="20"/>
        </w:rPr>
      </w:pPr>
    </w:p>
    <w:p w14:paraId="2E710A2F" w14:textId="77777777" w:rsidR="00A83515" w:rsidRDefault="00A83515" w:rsidP="00A83515">
      <w:pPr>
        <w:spacing w:before="120"/>
        <w:jc w:val="both"/>
        <w:rPr>
          <w:rFonts w:ascii="Cambria" w:hAnsi="Cambria"/>
          <w:sz w:val="20"/>
          <w:szCs w:val="20"/>
        </w:rPr>
      </w:pPr>
    </w:p>
    <w:p w14:paraId="176CF11D" w14:textId="102A73A4" w:rsidR="002539A0" w:rsidRPr="00213971" w:rsidRDefault="00E362D2" w:rsidP="00614A7D">
      <w:pPr>
        <w:spacing w:before="120"/>
        <w:ind w:left="284" w:hanging="284"/>
        <w:jc w:val="both"/>
        <w:rPr>
          <w:rFonts w:ascii="Cambria" w:hAnsi="Cambria"/>
          <w:sz w:val="20"/>
          <w:szCs w:val="20"/>
        </w:rPr>
      </w:pPr>
      <w:r w:rsidRPr="00213971">
        <w:rPr>
          <w:rFonts w:ascii="Cambria" w:hAnsi="Cambria"/>
          <w:sz w:val="20"/>
          <w:szCs w:val="20"/>
        </w:rPr>
        <w:t xml:space="preserve">Aktaş, </w:t>
      </w:r>
      <w:r w:rsidR="00956265" w:rsidRPr="00213971">
        <w:rPr>
          <w:rFonts w:ascii="Cambria" w:hAnsi="Cambria"/>
          <w:sz w:val="20"/>
          <w:szCs w:val="20"/>
        </w:rPr>
        <w:t>M</w:t>
      </w:r>
      <w:r w:rsidRPr="00213971">
        <w:rPr>
          <w:rFonts w:ascii="Cambria" w:hAnsi="Cambria"/>
          <w:sz w:val="20"/>
          <w:szCs w:val="20"/>
        </w:rPr>
        <w:t xml:space="preserve">., </w:t>
      </w:r>
      <w:r w:rsidR="00956265" w:rsidRPr="00213971">
        <w:rPr>
          <w:rFonts w:ascii="Cambria" w:hAnsi="Cambria"/>
          <w:sz w:val="20"/>
          <w:szCs w:val="20"/>
        </w:rPr>
        <w:t>Uysal</w:t>
      </w:r>
      <w:r w:rsidR="005D1AB6" w:rsidRPr="00213971">
        <w:rPr>
          <w:rFonts w:ascii="Cambria" w:hAnsi="Cambria"/>
          <w:sz w:val="20"/>
          <w:szCs w:val="20"/>
        </w:rPr>
        <w:t xml:space="preserve">, </w:t>
      </w:r>
      <w:r w:rsidR="00956265" w:rsidRPr="00213971">
        <w:rPr>
          <w:rFonts w:ascii="Cambria" w:hAnsi="Cambria"/>
          <w:sz w:val="20"/>
          <w:szCs w:val="20"/>
        </w:rPr>
        <w:t>D</w:t>
      </w:r>
      <w:r w:rsidR="005D1AB6" w:rsidRPr="00213971">
        <w:rPr>
          <w:rFonts w:ascii="Cambria" w:hAnsi="Cambria"/>
          <w:sz w:val="20"/>
          <w:szCs w:val="20"/>
        </w:rPr>
        <w:t>., Smith</w:t>
      </w:r>
      <w:r w:rsidRPr="00213971">
        <w:rPr>
          <w:rFonts w:ascii="Cambria" w:hAnsi="Cambria"/>
          <w:sz w:val="20"/>
          <w:szCs w:val="20"/>
        </w:rPr>
        <w:t xml:space="preserve">, </w:t>
      </w:r>
      <w:r w:rsidR="005D1AB6" w:rsidRPr="00213971">
        <w:rPr>
          <w:rFonts w:ascii="Cambria" w:hAnsi="Cambria"/>
          <w:sz w:val="20"/>
          <w:szCs w:val="20"/>
        </w:rPr>
        <w:t>A</w:t>
      </w:r>
      <w:r w:rsidRPr="00213971">
        <w:rPr>
          <w:rFonts w:ascii="Cambria" w:hAnsi="Cambria"/>
          <w:sz w:val="20"/>
          <w:szCs w:val="20"/>
        </w:rPr>
        <w:t xml:space="preserve">., </w:t>
      </w:r>
      <w:r w:rsidR="005D1AB6" w:rsidRPr="00213971">
        <w:rPr>
          <w:rFonts w:ascii="Cambria" w:hAnsi="Cambria"/>
          <w:sz w:val="20"/>
          <w:szCs w:val="20"/>
        </w:rPr>
        <w:t>Narin</w:t>
      </w:r>
      <w:r w:rsidR="00956265" w:rsidRPr="00213971">
        <w:rPr>
          <w:rFonts w:ascii="Cambria" w:hAnsi="Cambria"/>
          <w:sz w:val="20"/>
          <w:szCs w:val="20"/>
        </w:rPr>
        <w:t>oğlu</w:t>
      </w:r>
      <w:r w:rsidR="005D1AB6" w:rsidRPr="00213971">
        <w:rPr>
          <w:rFonts w:ascii="Cambria" w:hAnsi="Cambria"/>
          <w:sz w:val="20"/>
          <w:szCs w:val="20"/>
        </w:rPr>
        <w:t xml:space="preserve">, </w:t>
      </w:r>
      <w:r w:rsidR="00956265" w:rsidRPr="00213971">
        <w:rPr>
          <w:rFonts w:ascii="Cambria" w:hAnsi="Cambria"/>
          <w:sz w:val="20"/>
          <w:szCs w:val="20"/>
        </w:rPr>
        <w:t>O</w:t>
      </w:r>
      <w:r w:rsidR="005D1AB6" w:rsidRPr="00213971">
        <w:rPr>
          <w:rFonts w:ascii="Cambria" w:hAnsi="Cambria"/>
          <w:sz w:val="20"/>
          <w:szCs w:val="20"/>
        </w:rPr>
        <w:t xml:space="preserve">., </w:t>
      </w:r>
      <w:r w:rsidR="00956265" w:rsidRPr="00213971">
        <w:rPr>
          <w:rFonts w:ascii="Cambria" w:hAnsi="Cambria"/>
          <w:sz w:val="20"/>
          <w:szCs w:val="20"/>
        </w:rPr>
        <w:t>Bilgin</w:t>
      </w:r>
      <w:r w:rsidRPr="00213971">
        <w:rPr>
          <w:rFonts w:ascii="Cambria" w:hAnsi="Cambria"/>
          <w:sz w:val="20"/>
          <w:szCs w:val="20"/>
        </w:rPr>
        <w:t xml:space="preserve">, C., </w:t>
      </w:r>
      <w:r w:rsidR="005D1AB6" w:rsidRPr="00213971">
        <w:rPr>
          <w:rFonts w:ascii="Cambria" w:hAnsi="Cambria"/>
          <w:sz w:val="20"/>
          <w:szCs w:val="20"/>
        </w:rPr>
        <w:t>Jones</w:t>
      </w:r>
      <w:r w:rsidRPr="00213971">
        <w:rPr>
          <w:rFonts w:ascii="Cambria" w:hAnsi="Cambria"/>
          <w:sz w:val="20"/>
          <w:szCs w:val="20"/>
        </w:rPr>
        <w:t xml:space="preserve">, D., </w:t>
      </w:r>
      <w:r w:rsidR="00956265" w:rsidRPr="00213971">
        <w:rPr>
          <w:rFonts w:ascii="Cambria" w:hAnsi="Cambria"/>
          <w:sz w:val="20"/>
          <w:szCs w:val="20"/>
        </w:rPr>
        <w:t>Dinç</w:t>
      </w:r>
      <w:r w:rsidR="005D1AB6" w:rsidRPr="00213971">
        <w:rPr>
          <w:rFonts w:ascii="Cambria" w:hAnsi="Cambria"/>
          <w:sz w:val="20"/>
          <w:szCs w:val="20"/>
        </w:rPr>
        <w:t xml:space="preserve">, </w:t>
      </w:r>
      <w:r w:rsidR="00956265" w:rsidRPr="00213971">
        <w:rPr>
          <w:rFonts w:ascii="Cambria" w:hAnsi="Cambria"/>
          <w:sz w:val="20"/>
          <w:szCs w:val="20"/>
        </w:rPr>
        <w:t>M</w:t>
      </w:r>
      <w:r w:rsidR="005D1AB6" w:rsidRPr="00213971">
        <w:rPr>
          <w:rFonts w:ascii="Cambria" w:hAnsi="Cambria"/>
          <w:sz w:val="20"/>
          <w:szCs w:val="20"/>
        </w:rPr>
        <w:t xml:space="preserve">., </w:t>
      </w:r>
      <w:r w:rsidR="00956265" w:rsidRPr="00213971">
        <w:rPr>
          <w:rFonts w:ascii="Cambria" w:hAnsi="Cambria"/>
          <w:sz w:val="20"/>
          <w:szCs w:val="20"/>
        </w:rPr>
        <w:t>Güner</w:t>
      </w:r>
      <w:r w:rsidRPr="00213971">
        <w:rPr>
          <w:rFonts w:ascii="Cambria" w:hAnsi="Cambria"/>
          <w:sz w:val="20"/>
          <w:szCs w:val="20"/>
        </w:rPr>
        <w:t xml:space="preserve">, E., </w:t>
      </w:r>
      <w:r w:rsidR="005D1AB6" w:rsidRPr="00213971">
        <w:rPr>
          <w:rFonts w:ascii="Cambria" w:hAnsi="Cambria"/>
          <w:sz w:val="20"/>
          <w:szCs w:val="20"/>
        </w:rPr>
        <w:t>Williams</w:t>
      </w:r>
      <w:r w:rsidRPr="00213971">
        <w:rPr>
          <w:rFonts w:ascii="Cambria" w:hAnsi="Cambria"/>
          <w:sz w:val="20"/>
          <w:szCs w:val="20"/>
        </w:rPr>
        <w:t xml:space="preserve">, </w:t>
      </w:r>
      <w:r w:rsidR="005D1AB6" w:rsidRPr="00213971">
        <w:rPr>
          <w:rFonts w:ascii="Cambria" w:hAnsi="Cambria"/>
          <w:sz w:val="20"/>
          <w:szCs w:val="20"/>
        </w:rPr>
        <w:t>J</w:t>
      </w:r>
      <w:r w:rsidRPr="00213971">
        <w:rPr>
          <w:rFonts w:ascii="Cambria" w:hAnsi="Cambria"/>
          <w:sz w:val="20"/>
          <w:szCs w:val="20"/>
        </w:rPr>
        <w:t xml:space="preserve">., </w:t>
      </w:r>
      <w:r w:rsidR="005D1AB6" w:rsidRPr="00213971">
        <w:rPr>
          <w:rFonts w:ascii="Cambria" w:hAnsi="Cambria"/>
          <w:sz w:val="20"/>
          <w:szCs w:val="20"/>
        </w:rPr>
        <w:t>Brown</w:t>
      </w:r>
      <w:r w:rsidRPr="00213971">
        <w:rPr>
          <w:rFonts w:ascii="Cambria" w:hAnsi="Cambria"/>
          <w:sz w:val="20"/>
          <w:szCs w:val="20"/>
        </w:rPr>
        <w:t xml:space="preserve">, G., </w:t>
      </w:r>
      <w:r w:rsidR="00825ED5">
        <w:rPr>
          <w:rFonts w:ascii="Cambria" w:hAnsi="Cambria"/>
          <w:sz w:val="20"/>
          <w:szCs w:val="20"/>
        </w:rPr>
        <w:t xml:space="preserve">Kara, E. E., </w:t>
      </w:r>
      <w:r w:rsidR="00956265" w:rsidRPr="00213971">
        <w:rPr>
          <w:rFonts w:ascii="Cambria" w:hAnsi="Cambria"/>
          <w:sz w:val="20"/>
          <w:szCs w:val="20"/>
        </w:rPr>
        <w:t>Çıtır</w:t>
      </w:r>
      <w:r w:rsidRPr="00213971">
        <w:rPr>
          <w:rFonts w:ascii="Cambria" w:hAnsi="Cambria"/>
          <w:sz w:val="20"/>
          <w:szCs w:val="20"/>
        </w:rPr>
        <w:t xml:space="preserve">, </w:t>
      </w:r>
      <w:r w:rsidR="00956265" w:rsidRPr="00213971">
        <w:rPr>
          <w:rFonts w:ascii="Cambria" w:hAnsi="Cambria"/>
          <w:sz w:val="20"/>
          <w:szCs w:val="20"/>
        </w:rPr>
        <w:t>B</w:t>
      </w:r>
      <w:r w:rsidRPr="00213971">
        <w:rPr>
          <w:rFonts w:ascii="Cambria" w:hAnsi="Cambria"/>
          <w:sz w:val="20"/>
          <w:szCs w:val="20"/>
        </w:rPr>
        <w:t xml:space="preserve">., </w:t>
      </w:r>
      <w:r w:rsidR="00825ED5" w:rsidRPr="00213971">
        <w:rPr>
          <w:rFonts w:ascii="Cambria" w:hAnsi="Cambria"/>
          <w:sz w:val="20"/>
          <w:szCs w:val="20"/>
        </w:rPr>
        <w:t>Aslan, S.</w:t>
      </w:r>
      <w:r w:rsidR="00825ED5">
        <w:rPr>
          <w:rFonts w:ascii="Cambria" w:hAnsi="Cambria"/>
          <w:sz w:val="20"/>
          <w:szCs w:val="20"/>
        </w:rPr>
        <w:t>, Aslan</w:t>
      </w:r>
      <w:r w:rsidRPr="00213971">
        <w:rPr>
          <w:rFonts w:ascii="Cambria" w:hAnsi="Cambria"/>
          <w:sz w:val="20"/>
          <w:szCs w:val="20"/>
        </w:rPr>
        <w:t xml:space="preserve">, </w:t>
      </w:r>
      <w:r w:rsidR="00825ED5">
        <w:rPr>
          <w:rFonts w:ascii="Cambria" w:hAnsi="Cambria"/>
          <w:sz w:val="20"/>
          <w:szCs w:val="20"/>
        </w:rPr>
        <w:t>A</w:t>
      </w:r>
      <w:r w:rsidRPr="00213971">
        <w:rPr>
          <w:rFonts w:ascii="Cambria" w:hAnsi="Cambria"/>
          <w:sz w:val="20"/>
          <w:szCs w:val="20"/>
        </w:rPr>
        <w:t xml:space="preserve">., </w:t>
      </w:r>
      <w:r w:rsidR="00012164" w:rsidRPr="00213971">
        <w:rPr>
          <w:rFonts w:ascii="Cambria" w:hAnsi="Cambria"/>
          <w:sz w:val="20"/>
          <w:szCs w:val="20"/>
        </w:rPr>
        <w:t xml:space="preserve">Yeşilyurt, Ö., </w:t>
      </w:r>
      <w:r w:rsidR="005D1AB6" w:rsidRPr="00213971">
        <w:rPr>
          <w:rFonts w:ascii="Cambria" w:hAnsi="Cambria"/>
          <w:sz w:val="20"/>
          <w:szCs w:val="20"/>
        </w:rPr>
        <w:t>Güneş</w:t>
      </w:r>
      <w:r w:rsidRPr="00213971">
        <w:rPr>
          <w:rFonts w:ascii="Cambria" w:hAnsi="Cambria"/>
          <w:sz w:val="20"/>
          <w:szCs w:val="20"/>
        </w:rPr>
        <w:t xml:space="preserve">, </w:t>
      </w:r>
      <w:r w:rsidR="005D1AB6" w:rsidRPr="00213971">
        <w:rPr>
          <w:rFonts w:ascii="Cambria" w:hAnsi="Cambria"/>
          <w:sz w:val="20"/>
          <w:szCs w:val="20"/>
        </w:rPr>
        <w:t>F</w:t>
      </w:r>
      <w:r w:rsidRPr="00213971">
        <w:rPr>
          <w:rFonts w:ascii="Cambria" w:hAnsi="Cambria"/>
          <w:sz w:val="20"/>
          <w:szCs w:val="20"/>
        </w:rPr>
        <w:t xml:space="preserve">., </w:t>
      </w:r>
      <w:r w:rsidR="00956265" w:rsidRPr="00213971">
        <w:rPr>
          <w:rFonts w:ascii="Cambria" w:hAnsi="Cambria"/>
          <w:sz w:val="20"/>
          <w:szCs w:val="20"/>
        </w:rPr>
        <w:t>Erkaya</w:t>
      </w:r>
      <w:r w:rsidRPr="00213971">
        <w:rPr>
          <w:rFonts w:ascii="Cambria" w:hAnsi="Cambria"/>
          <w:sz w:val="20"/>
          <w:szCs w:val="20"/>
        </w:rPr>
        <w:t xml:space="preserve">, </w:t>
      </w:r>
      <w:r w:rsidR="00956265" w:rsidRPr="00213971">
        <w:rPr>
          <w:rFonts w:ascii="Cambria" w:hAnsi="Cambria"/>
          <w:sz w:val="20"/>
          <w:szCs w:val="20"/>
        </w:rPr>
        <w:t>M</w:t>
      </w:r>
      <w:r w:rsidRPr="00213971">
        <w:rPr>
          <w:rFonts w:ascii="Cambria" w:hAnsi="Cambria"/>
          <w:sz w:val="20"/>
          <w:szCs w:val="20"/>
        </w:rPr>
        <w:t xml:space="preserve">., </w:t>
      </w:r>
      <w:r w:rsidR="00956265" w:rsidRPr="00213971">
        <w:rPr>
          <w:rFonts w:ascii="Cambria" w:hAnsi="Cambria"/>
          <w:sz w:val="20"/>
          <w:szCs w:val="20"/>
        </w:rPr>
        <w:t>Rençber</w:t>
      </w:r>
      <w:r w:rsidRPr="00213971">
        <w:rPr>
          <w:rFonts w:ascii="Cambria" w:hAnsi="Cambria"/>
          <w:sz w:val="20"/>
          <w:szCs w:val="20"/>
        </w:rPr>
        <w:t xml:space="preserve">, </w:t>
      </w:r>
      <w:r w:rsidR="00956265" w:rsidRPr="00213971">
        <w:rPr>
          <w:rFonts w:ascii="Cambria" w:hAnsi="Cambria"/>
          <w:sz w:val="20"/>
          <w:szCs w:val="20"/>
        </w:rPr>
        <w:t>N</w:t>
      </w:r>
      <w:r w:rsidRPr="00213971">
        <w:rPr>
          <w:rFonts w:ascii="Cambria" w:hAnsi="Cambria"/>
          <w:sz w:val="20"/>
          <w:szCs w:val="20"/>
        </w:rPr>
        <w:t xml:space="preserve">., </w:t>
      </w:r>
      <w:r w:rsidR="00956265" w:rsidRPr="00213971">
        <w:rPr>
          <w:rFonts w:ascii="Cambria" w:hAnsi="Cambria"/>
          <w:sz w:val="20"/>
          <w:szCs w:val="20"/>
        </w:rPr>
        <w:t>Oğuz</w:t>
      </w:r>
      <w:r w:rsidRPr="00213971">
        <w:rPr>
          <w:rFonts w:ascii="Cambria" w:hAnsi="Cambria"/>
          <w:sz w:val="20"/>
          <w:szCs w:val="20"/>
        </w:rPr>
        <w:t xml:space="preserve">, </w:t>
      </w:r>
      <w:proofErr w:type="gramStart"/>
      <w:r w:rsidR="00956265" w:rsidRPr="00213971">
        <w:rPr>
          <w:rFonts w:ascii="Cambria" w:hAnsi="Cambria"/>
          <w:sz w:val="20"/>
          <w:szCs w:val="20"/>
        </w:rPr>
        <w:t>R</w:t>
      </w:r>
      <w:r w:rsidRPr="00213971">
        <w:rPr>
          <w:rFonts w:ascii="Cambria" w:hAnsi="Cambria"/>
          <w:sz w:val="20"/>
          <w:szCs w:val="20"/>
        </w:rPr>
        <w:t>.,…</w:t>
      </w:r>
      <w:proofErr w:type="gramEnd"/>
      <w:r w:rsidR="005E6A6A" w:rsidRPr="00213971">
        <w:rPr>
          <w:rFonts w:ascii="Cambria" w:hAnsi="Cambria"/>
          <w:sz w:val="20"/>
          <w:szCs w:val="20"/>
        </w:rPr>
        <w:t xml:space="preserve">, </w:t>
      </w:r>
      <w:r w:rsidRPr="00213971">
        <w:rPr>
          <w:rFonts w:ascii="Cambria" w:hAnsi="Cambria"/>
          <w:sz w:val="20"/>
          <w:szCs w:val="20"/>
        </w:rPr>
        <w:t xml:space="preserve">Zengin, </w:t>
      </w:r>
      <w:r w:rsidR="00956265" w:rsidRPr="00213971">
        <w:rPr>
          <w:rFonts w:ascii="Cambria" w:hAnsi="Cambria"/>
          <w:sz w:val="20"/>
          <w:szCs w:val="20"/>
        </w:rPr>
        <w:t>H</w:t>
      </w:r>
      <w:r w:rsidRPr="00213971">
        <w:rPr>
          <w:rFonts w:ascii="Cambria" w:hAnsi="Cambria"/>
          <w:sz w:val="20"/>
          <w:szCs w:val="20"/>
        </w:rPr>
        <w:t xml:space="preserve">. (2024). </w:t>
      </w:r>
      <w:r w:rsidR="005D1AB6" w:rsidRPr="00213971">
        <w:rPr>
          <w:rFonts w:ascii="Cambria" w:hAnsi="Cambria"/>
          <w:sz w:val="20"/>
          <w:szCs w:val="20"/>
        </w:rPr>
        <w:t>Artificial intelligence and learning algorithms in large-scale data sets</w:t>
      </w:r>
      <w:r w:rsidRPr="00213971">
        <w:rPr>
          <w:rFonts w:ascii="Cambria" w:hAnsi="Cambria"/>
          <w:sz w:val="20"/>
          <w:szCs w:val="20"/>
        </w:rPr>
        <w:t xml:space="preserve">. </w:t>
      </w:r>
      <w:r w:rsidR="005D1AB6" w:rsidRPr="00213971">
        <w:rPr>
          <w:rFonts w:ascii="Cambria" w:hAnsi="Cambria"/>
          <w:i/>
          <w:iCs/>
          <w:sz w:val="20"/>
          <w:szCs w:val="20"/>
        </w:rPr>
        <w:t>Journal of Computer Sciences</w:t>
      </w:r>
      <w:r w:rsidRPr="00213971">
        <w:rPr>
          <w:rFonts w:ascii="Cambria" w:hAnsi="Cambria"/>
          <w:sz w:val="20"/>
          <w:szCs w:val="20"/>
        </w:rPr>
        <w:t xml:space="preserve">, </w:t>
      </w:r>
      <w:r w:rsidRPr="00213971">
        <w:rPr>
          <w:rFonts w:ascii="Cambria" w:hAnsi="Cambria"/>
          <w:i/>
          <w:iCs/>
          <w:sz w:val="20"/>
          <w:szCs w:val="20"/>
        </w:rPr>
        <w:t>30</w:t>
      </w:r>
      <w:r w:rsidRPr="00213971">
        <w:rPr>
          <w:rFonts w:ascii="Cambria" w:hAnsi="Cambria"/>
          <w:sz w:val="20"/>
          <w:szCs w:val="20"/>
        </w:rPr>
        <w:t>(4), 1120–1145.</w:t>
      </w:r>
    </w:p>
    <w:p w14:paraId="0FA55333" w14:textId="428B8403" w:rsidR="005E6A6A" w:rsidRPr="00213971" w:rsidRDefault="005E6A6A" w:rsidP="00614A7D">
      <w:pPr>
        <w:tabs>
          <w:tab w:val="right" w:pos="567"/>
          <w:tab w:val="left" w:pos="709"/>
        </w:tabs>
        <w:spacing w:before="120"/>
        <w:ind w:left="709" w:hanging="709"/>
        <w:jc w:val="both"/>
        <w:rPr>
          <w:rFonts w:ascii="Cambria" w:hAnsi="Cambria"/>
          <w:color w:val="EE0000"/>
          <w:sz w:val="20"/>
          <w:szCs w:val="20"/>
        </w:rPr>
      </w:pPr>
      <w:r w:rsidRPr="00213971">
        <w:rPr>
          <w:rFonts w:ascii="Cambria" w:hAnsi="Cambria"/>
          <w:color w:val="EE0000"/>
          <w:sz w:val="20"/>
          <w:szCs w:val="20"/>
        </w:rPr>
        <w:t xml:space="preserve">• Parenthetical citation: </w:t>
      </w:r>
      <w:r w:rsidR="0099445B" w:rsidRPr="003977CA">
        <w:rPr>
          <w:rFonts w:ascii="Cambria" w:hAnsi="Cambria"/>
          <w:color w:val="00B0F0"/>
          <w:sz w:val="20"/>
          <w:szCs w:val="20"/>
        </w:rPr>
        <w:t xml:space="preserve">EN: </w:t>
      </w:r>
      <w:r w:rsidRPr="003977CA">
        <w:rPr>
          <w:rFonts w:ascii="Cambria" w:hAnsi="Cambria"/>
          <w:color w:val="00B0F0"/>
          <w:sz w:val="20"/>
          <w:szCs w:val="20"/>
        </w:rPr>
        <w:t>(Aktaş et al., 2024)</w:t>
      </w:r>
      <w:r w:rsidR="0099445B" w:rsidRPr="003977CA">
        <w:rPr>
          <w:rFonts w:ascii="Cambria" w:hAnsi="Cambria"/>
          <w:color w:val="00B0F0"/>
          <w:sz w:val="20"/>
          <w:szCs w:val="20"/>
        </w:rPr>
        <w:t>.</w:t>
      </w:r>
      <w:r w:rsidR="002D697C" w:rsidRPr="00213971">
        <w:rPr>
          <w:rFonts w:ascii="Cambria" w:hAnsi="Cambria"/>
          <w:color w:val="EE0000"/>
          <w:sz w:val="20"/>
          <w:szCs w:val="20"/>
        </w:rPr>
        <w:t xml:space="preserve"> </w:t>
      </w:r>
      <w:r w:rsidR="0099445B" w:rsidRPr="00ED5B87">
        <w:rPr>
          <w:rFonts w:ascii="Cambria" w:hAnsi="Cambria"/>
          <w:sz w:val="20"/>
          <w:szCs w:val="20"/>
        </w:rPr>
        <w:t>TR:</w:t>
      </w:r>
      <w:r w:rsidR="002D697C" w:rsidRPr="00ED5B87">
        <w:rPr>
          <w:rFonts w:ascii="Cambria" w:hAnsi="Cambria"/>
          <w:sz w:val="20"/>
          <w:szCs w:val="20"/>
        </w:rPr>
        <w:t xml:space="preserve"> (Aktaş vd., 2024)</w:t>
      </w:r>
      <w:r w:rsidR="0099445B" w:rsidRPr="00ED5B87">
        <w:rPr>
          <w:rFonts w:ascii="Cambria" w:hAnsi="Cambria"/>
          <w:sz w:val="20"/>
          <w:szCs w:val="20"/>
        </w:rPr>
        <w:t>.</w:t>
      </w:r>
    </w:p>
    <w:p w14:paraId="5475787C" w14:textId="52AA9A2B" w:rsidR="005E6A6A" w:rsidRPr="00ED5B87" w:rsidRDefault="005E6A6A" w:rsidP="00614A7D">
      <w:pPr>
        <w:spacing w:before="120"/>
        <w:jc w:val="both"/>
        <w:rPr>
          <w:rFonts w:ascii="Cambria" w:hAnsi="Cambria"/>
          <w:sz w:val="20"/>
          <w:szCs w:val="20"/>
        </w:rPr>
      </w:pPr>
      <w:r w:rsidRPr="00213971">
        <w:rPr>
          <w:rFonts w:ascii="Cambria" w:hAnsi="Cambria"/>
          <w:color w:val="EE0000"/>
          <w:sz w:val="20"/>
          <w:szCs w:val="20"/>
        </w:rPr>
        <w:t xml:space="preserve">• Narrative citation: </w:t>
      </w:r>
      <w:r w:rsidR="0099445B" w:rsidRPr="003977CA">
        <w:rPr>
          <w:rFonts w:ascii="Cambria" w:hAnsi="Cambria"/>
          <w:color w:val="00B0F0"/>
          <w:sz w:val="20"/>
          <w:szCs w:val="20"/>
        </w:rPr>
        <w:t xml:space="preserve">EN: </w:t>
      </w:r>
      <w:r w:rsidRPr="003977CA">
        <w:rPr>
          <w:rFonts w:ascii="Cambria" w:hAnsi="Cambria"/>
          <w:color w:val="00B0F0"/>
          <w:sz w:val="20"/>
          <w:szCs w:val="20"/>
        </w:rPr>
        <w:t>Aktaş et al. (2024</w:t>
      </w:r>
      <w:proofErr w:type="gramStart"/>
      <w:r w:rsidRPr="003977CA">
        <w:rPr>
          <w:rFonts w:ascii="Cambria" w:hAnsi="Cambria"/>
          <w:color w:val="00B0F0"/>
          <w:sz w:val="20"/>
          <w:szCs w:val="20"/>
        </w:rPr>
        <w:t>)</w:t>
      </w:r>
      <w:r w:rsidR="00ED5B87" w:rsidRPr="003977CA">
        <w:rPr>
          <w:rFonts w:ascii="Cambria" w:hAnsi="Cambria"/>
          <w:color w:val="00B0F0"/>
          <w:sz w:val="20"/>
          <w:szCs w:val="20"/>
        </w:rPr>
        <w:t>,</w:t>
      </w:r>
      <w:r w:rsidRPr="003977CA">
        <w:rPr>
          <w:rFonts w:ascii="Cambria" w:hAnsi="Cambria"/>
          <w:color w:val="00B0F0"/>
          <w:sz w:val="20"/>
          <w:szCs w:val="20"/>
        </w:rPr>
        <w:t>…</w:t>
      </w:r>
      <w:proofErr w:type="gramEnd"/>
      <w:r w:rsidR="002D697C" w:rsidRPr="00213971">
        <w:rPr>
          <w:rFonts w:ascii="Cambria" w:hAnsi="Cambria"/>
          <w:color w:val="EE0000"/>
          <w:sz w:val="20"/>
          <w:szCs w:val="20"/>
        </w:rPr>
        <w:t xml:space="preserve"> </w:t>
      </w:r>
      <w:r w:rsidR="0099445B" w:rsidRPr="00ED5B87">
        <w:rPr>
          <w:rFonts w:ascii="Cambria" w:hAnsi="Cambria"/>
          <w:sz w:val="20"/>
          <w:szCs w:val="20"/>
        </w:rPr>
        <w:t>TR:</w:t>
      </w:r>
      <w:r w:rsidR="002D697C" w:rsidRPr="00ED5B87">
        <w:rPr>
          <w:rFonts w:ascii="Cambria" w:hAnsi="Cambria"/>
          <w:sz w:val="20"/>
          <w:szCs w:val="20"/>
        </w:rPr>
        <w:t xml:space="preserve"> Aktaş vd. (2024)’…</w:t>
      </w:r>
    </w:p>
    <w:p w14:paraId="399C064A" w14:textId="75E94B3E" w:rsidR="005E6A6A" w:rsidRPr="00ED5B87" w:rsidRDefault="005E6A6A" w:rsidP="00614A7D">
      <w:pPr>
        <w:tabs>
          <w:tab w:val="right" w:pos="567"/>
          <w:tab w:val="left" w:pos="709"/>
        </w:tabs>
        <w:spacing w:before="120"/>
        <w:ind w:left="709" w:hanging="709"/>
        <w:jc w:val="both"/>
        <w:rPr>
          <w:rFonts w:ascii="Cambria" w:hAnsi="Cambria"/>
          <w:sz w:val="20"/>
          <w:szCs w:val="20"/>
        </w:rPr>
      </w:pPr>
      <w:r w:rsidRPr="00213971">
        <w:rPr>
          <w:rFonts w:ascii="Cambria" w:hAnsi="Cambria"/>
          <w:color w:val="EE0000"/>
          <w:sz w:val="20"/>
          <w:szCs w:val="20"/>
        </w:rPr>
        <w:t xml:space="preserve">• Narrative citation: </w:t>
      </w:r>
      <w:r w:rsidR="0099445B" w:rsidRPr="003977CA">
        <w:rPr>
          <w:rFonts w:ascii="Cambria" w:hAnsi="Cambria"/>
          <w:color w:val="00B0F0"/>
          <w:sz w:val="20"/>
          <w:szCs w:val="20"/>
        </w:rPr>
        <w:t xml:space="preserve">EN: </w:t>
      </w:r>
      <w:r w:rsidRPr="003977CA">
        <w:rPr>
          <w:rFonts w:ascii="Cambria" w:hAnsi="Cambria"/>
          <w:color w:val="00B0F0"/>
          <w:sz w:val="20"/>
          <w:szCs w:val="20"/>
        </w:rPr>
        <w:t>in 2024</w:t>
      </w:r>
      <w:r w:rsidR="00ED5B87" w:rsidRPr="003977CA">
        <w:rPr>
          <w:rFonts w:ascii="Cambria" w:hAnsi="Cambria"/>
          <w:color w:val="00B0F0"/>
          <w:sz w:val="20"/>
          <w:szCs w:val="20"/>
        </w:rPr>
        <w:t>,</w:t>
      </w:r>
      <w:r w:rsidRPr="003977CA">
        <w:rPr>
          <w:rFonts w:ascii="Cambria" w:hAnsi="Cambria"/>
          <w:color w:val="00B0F0"/>
          <w:sz w:val="20"/>
          <w:szCs w:val="20"/>
        </w:rPr>
        <w:t xml:space="preserve"> Aktaş </w:t>
      </w:r>
      <w:proofErr w:type="gramStart"/>
      <w:r w:rsidRPr="003977CA">
        <w:rPr>
          <w:rFonts w:ascii="Cambria" w:hAnsi="Cambria"/>
          <w:color w:val="00B0F0"/>
          <w:sz w:val="20"/>
          <w:szCs w:val="20"/>
        </w:rPr>
        <w:t>et al.,…</w:t>
      </w:r>
      <w:proofErr w:type="gramEnd"/>
      <w:r w:rsidR="0099445B">
        <w:rPr>
          <w:rFonts w:ascii="Cambria" w:hAnsi="Cambria"/>
          <w:color w:val="EE0000"/>
          <w:sz w:val="20"/>
          <w:szCs w:val="20"/>
        </w:rPr>
        <w:t xml:space="preserve"> </w:t>
      </w:r>
      <w:r w:rsidR="0099445B" w:rsidRPr="00ED5B87">
        <w:rPr>
          <w:rFonts w:ascii="Cambria" w:hAnsi="Cambria"/>
          <w:sz w:val="20"/>
          <w:szCs w:val="20"/>
        </w:rPr>
        <w:t>TR:</w:t>
      </w:r>
      <w:r w:rsidR="002D697C" w:rsidRPr="00ED5B87">
        <w:rPr>
          <w:rFonts w:ascii="Cambria" w:hAnsi="Cambria"/>
          <w:sz w:val="20"/>
          <w:szCs w:val="20"/>
        </w:rPr>
        <w:t xml:space="preserve"> 2024 yılında Aktaş vd.,…</w:t>
      </w:r>
    </w:p>
    <w:p w14:paraId="08398B40" w14:textId="77777777" w:rsidR="005E6A6A" w:rsidRPr="00213971" w:rsidRDefault="005E6A6A" w:rsidP="00614A7D">
      <w:pPr>
        <w:tabs>
          <w:tab w:val="right" w:pos="567"/>
          <w:tab w:val="left" w:pos="709"/>
        </w:tabs>
        <w:spacing w:before="120"/>
        <w:jc w:val="both"/>
        <w:rPr>
          <w:rFonts w:ascii="Cambria" w:hAnsi="Cambria"/>
          <w:sz w:val="20"/>
          <w:szCs w:val="20"/>
        </w:rPr>
      </w:pPr>
    </w:p>
    <w:p w14:paraId="3454F5F9" w14:textId="10F0CB82" w:rsidR="00ED63FD" w:rsidRPr="00213971" w:rsidRDefault="00700714" w:rsidP="00614A7D">
      <w:pPr>
        <w:tabs>
          <w:tab w:val="right" w:pos="567"/>
          <w:tab w:val="left" w:pos="709"/>
        </w:tabs>
        <w:spacing w:before="120"/>
        <w:ind w:left="709" w:hanging="709"/>
        <w:jc w:val="both"/>
        <w:rPr>
          <w:rFonts w:ascii="Cambria" w:hAnsi="Cambria"/>
          <w:b/>
          <w:bCs/>
          <w:color w:val="EE0000"/>
          <w:sz w:val="20"/>
          <w:szCs w:val="20"/>
        </w:rPr>
      </w:pPr>
      <w:r w:rsidRPr="00213971">
        <w:rPr>
          <w:rFonts w:ascii="Cambria" w:hAnsi="Cambria"/>
          <w:b/>
          <w:bCs/>
          <w:color w:val="EE0000"/>
          <w:sz w:val="20"/>
          <w:szCs w:val="20"/>
        </w:rPr>
        <w:t xml:space="preserve">2- </w:t>
      </w:r>
      <w:r w:rsidR="00F715DC" w:rsidRPr="00F715DC">
        <w:rPr>
          <w:rFonts w:ascii="Cambria" w:hAnsi="Cambria"/>
          <w:b/>
          <w:bCs/>
          <w:color w:val="EE0000"/>
          <w:sz w:val="20"/>
          <w:szCs w:val="20"/>
        </w:rPr>
        <w:t>Citing an Article with an Article Number</w:t>
      </w:r>
      <w:r w:rsidR="00ED63FD" w:rsidRPr="00213971">
        <w:rPr>
          <w:rFonts w:ascii="Cambria" w:hAnsi="Cambria"/>
          <w:b/>
          <w:bCs/>
          <w:color w:val="EE0000"/>
          <w:sz w:val="20"/>
          <w:szCs w:val="20"/>
        </w:rPr>
        <w:t xml:space="preserve"> </w:t>
      </w:r>
      <w:r w:rsidR="00614438" w:rsidRPr="00213971">
        <w:rPr>
          <w:rFonts w:ascii="Cambria" w:hAnsi="Cambria"/>
          <w:b/>
          <w:bCs/>
          <w:sz w:val="20"/>
          <w:szCs w:val="20"/>
        </w:rPr>
        <w:t>(</w:t>
      </w:r>
      <w:r w:rsidR="00F715DC">
        <w:rPr>
          <w:rFonts w:ascii="Cambria" w:hAnsi="Cambria"/>
          <w:b/>
          <w:bCs/>
          <w:sz w:val="20"/>
          <w:szCs w:val="20"/>
        </w:rPr>
        <w:t xml:space="preserve">Makale </w:t>
      </w:r>
      <w:r w:rsidR="00ED63FD" w:rsidRPr="00213971">
        <w:rPr>
          <w:rFonts w:ascii="Cambria" w:hAnsi="Cambria"/>
          <w:b/>
          <w:bCs/>
          <w:sz w:val="20"/>
          <w:szCs w:val="20"/>
        </w:rPr>
        <w:t>Numarası Olan Makale</w:t>
      </w:r>
      <w:r w:rsidR="00F715DC">
        <w:rPr>
          <w:rFonts w:ascii="Cambria" w:hAnsi="Cambria"/>
          <w:b/>
          <w:bCs/>
          <w:sz w:val="20"/>
          <w:szCs w:val="20"/>
        </w:rPr>
        <w:t>ye</w:t>
      </w:r>
      <w:r w:rsidR="00ED63FD" w:rsidRPr="00213971">
        <w:rPr>
          <w:rFonts w:ascii="Cambria" w:hAnsi="Cambria"/>
          <w:b/>
          <w:bCs/>
          <w:sz w:val="20"/>
          <w:szCs w:val="20"/>
        </w:rPr>
        <w:t xml:space="preserve"> </w:t>
      </w:r>
      <w:r w:rsidR="00F715DC">
        <w:rPr>
          <w:rFonts w:ascii="Cambria" w:hAnsi="Cambria"/>
          <w:b/>
          <w:bCs/>
          <w:sz w:val="20"/>
          <w:szCs w:val="20"/>
        </w:rPr>
        <w:t>Atıf Yapmak</w:t>
      </w:r>
      <w:r w:rsidR="00614438" w:rsidRPr="00213971">
        <w:rPr>
          <w:rFonts w:ascii="Cambria" w:hAnsi="Cambria"/>
          <w:b/>
          <w:bCs/>
          <w:sz w:val="20"/>
          <w:szCs w:val="20"/>
        </w:rPr>
        <w:t>)</w:t>
      </w:r>
    </w:p>
    <w:p w14:paraId="3A6D2561" w14:textId="277D73BA" w:rsidR="00ED63FD" w:rsidRPr="00213971" w:rsidRDefault="00516427" w:rsidP="00614A7D">
      <w:pPr>
        <w:spacing w:before="120"/>
        <w:ind w:left="284" w:hanging="284"/>
        <w:jc w:val="both"/>
        <w:rPr>
          <w:rFonts w:ascii="Cambria" w:hAnsi="Cambria"/>
          <w:sz w:val="20"/>
          <w:szCs w:val="20"/>
        </w:rPr>
      </w:pPr>
      <w:r>
        <w:rPr>
          <w:rFonts w:ascii="Cambria" w:hAnsi="Cambria"/>
          <w:sz w:val="20"/>
          <w:szCs w:val="20"/>
        </w:rPr>
        <w:t>Aslan</w:t>
      </w:r>
      <w:r w:rsidR="00ED63FD" w:rsidRPr="00213971">
        <w:rPr>
          <w:rFonts w:ascii="Cambria" w:hAnsi="Cambria"/>
          <w:sz w:val="20"/>
          <w:szCs w:val="20"/>
        </w:rPr>
        <w:t xml:space="preserve">, L., Demir, R., Çelik, H., &amp; Yıldırım, E. (2020). Using television series as a tool in medical education: A pilot study. </w:t>
      </w:r>
      <w:r w:rsidR="00ED63FD" w:rsidRPr="00213971">
        <w:rPr>
          <w:rFonts w:ascii="Cambria" w:hAnsi="Cambria"/>
          <w:i/>
          <w:sz w:val="20"/>
          <w:szCs w:val="20"/>
        </w:rPr>
        <w:t>BMC Medical Education</w:t>
      </w:r>
      <w:r w:rsidR="00ED63FD" w:rsidRPr="00213971">
        <w:rPr>
          <w:rFonts w:ascii="Cambria" w:hAnsi="Cambria"/>
          <w:sz w:val="20"/>
          <w:szCs w:val="20"/>
        </w:rPr>
        <w:t xml:space="preserve">, </w:t>
      </w:r>
      <w:r w:rsidR="00ED63FD" w:rsidRPr="00213971">
        <w:rPr>
          <w:rFonts w:ascii="Cambria" w:hAnsi="Cambria"/>
          <w:i/>
          <w:iCs/>
          <w:sz w:val="20"/>
          <w:szCs w:val="20"/>
        </w:rPr>
        <w:t>20</w:t>
      </w:r>
      <w:r w:rsidR="00ED63FD" w:rsidRPr="00213971">
        <w:rPr>
          <w:rFonts w:ascii="Cambria" w:hAnsi="Cambria"/>
          <w:sz w:val="20"/>
          <w:szCs w:val="20"/>
        </w:rPr>
        <w:t>(1), Article 150. https://doi.org/10.1186/s12909-020-02000-5</w:t>
      </w:r>
    </w:p>
    <w:p w14:paraId="083FBE80" w14:textId="3918EF28" w:rsidR="00ED63FD" w:rsidRPr="002B3531" w:rsidRDefault="00ED63FD" w:rsidP="00614A7D">
      <w:pPr>
        <w:tabs>
          <w:tab w:val="right" w:pos="567"/>
          <w:tab w:val="left" w:pos="709"/>
        </w:tabs>
        <w:spacing w:before="120"/>
        <w:ind w:left="709" w:hanging="709"/>
        <w:jc w:val="both"/>
        <w:rPr>
          <w:rFonts w:ascii="Cambria" w:hAnsi="Cambria"/>
          <w:sz w:val="20"/>
          <w:szCs w:val="20"/>
        </w:rPr>
      </w:pPr>
      <w:r w:rsidRPr="00102F78">
        <w:rPr>
          <w:rFonts w:ascii="Cambria" w:hAnsi="Cambria"/>
          <w:color w:val="EE0000"/>
          <w:sz w:val="20"/>
          <w:szCs w:val="20"/>
        </w:rPr>
        <w:t xml:space="preserve">• Parenthetical citation: </w:t>
      </w:r>
      <w:r w:rsidRPr="00514EED">
        <w:rPr>
          <w:rFonts w:ascii="Cambria" w:hAnsi="Cambria"/>
          <w:color w:val="00B0F0"/>
          <w:sz w:val="20"/>
          <w:szCs w:val="20"/>
        </w:rPr>
        <w:t>(</w:t>
      </w:r>
      <w:r w:rsidR="00516427" w:rsidRPr="00514EED">
        <w:rPr>
          <w:rFonts w:ascii="Cambria" w:hAnsi="Cambria"/>
          <w:color w:val="00B0F0"/>
          <w:sz w:val="20"/>
          <w:szCs w:val="20"/>
        </w:rPr>
        <w:t xml:space="preserve">Aslan </w:t>
      </w:r>
      <w:r w:rsidRPr="00514EED">
        <w:rPr>
          <w:rFonts w:ascii="Cambria" w:hAnsi="Cambria"/>
          <w:color w:val="00B0F0"/>
          <w:sz w:val="20"/>
          <w:szCs w:val="20"/>
        </w:rPr>
        <w:t>et al., 2020)</w:t>
      </w:r>
      <w:r w:rsidR="002B3531" w:rsidRPr="00514EED">
        <w:rPr>
          <w:rFonts w:ascii="Cambria" w:hAnsi="Cambria"/>
          <w:color w:val="00B0F0"/>
          <w:sz w:val="20"/>
          <w:szCs w:val="20"/>
        </w:rPr>
        <w:t>.</w:t>
      </w:r>
      <w:r w:rsidR="0084630B" w:rsidRPr="00102F78">
        <w:rPr>
          <w:rFonts w:ascii="Cambria" w:hAnsi="Cambria"/>
          <w:color w:val="EE0000"/>
          <w:sz w:val="20"/>
          <w:szCs w:val="20"/>
        </w:rPr>
        <w:t xml:space="preserve"> </w:t>
      </w:r>
      <w:r w:rsidR="002B3531" w:rsidRPr="002B3531">
        <w:rPr>
          <w:rFonts w:ascii="Cambria" w:hAnsi="Cambria"/>
          <w:sz w:val="20"/>
          <w:szCs w:val="20"/>
        </w:rPr>
        <w:t>TR:</w:t>
      </w:r>
      <w:r w:rsidR="0084630B" w:rsidRPr="002B3531">
        <w:rPr>
          <w:rFonts w:ascii="Cambria" w:hAnsi="Cambria"/>
          <w:sz w:val="20"/>
          <w:szCs w:val="20"/>
        </w:rPr>
        <w:t xml:space="preserve"> (</w:t>
      </w:r>
      <w:r w:rsidR="00B17DEE">
        <w:rPr>
          <w:rFonts w:ascii="Cambria" w:hAnsi="Cambria"/>
          <w:sz w:val="20"/>
          <w:szCs w:val="20"/>
        </w:rPr>
        <w:t xml:space="preserve">Aslan </w:t>
      </w:r>
      <w:r w:rsidR="0084630B" w:rsidRPr="002B3531">
        <w:rPr>
          <w:rFonts w:ascii="Cambria" w:hAnsi="Cambria"/>
          <w:sz w:val="20"/>
          <w:szCs w:val="20"/>
        </w:rPr>
        <w:t>vd., 2020)</w:t>
      </w:r>
      <w:r w:rsidR="002B3531">
        <w:rPr>
          <w:rFonts w:ascii="Cambria" w:hAnsi="Cambria"/>
          <w:sz w:val="20"/>
          <w:szCs w:val="20"/>
        </w:rPr>
        <w:t>.</w:t>
      </w:r>
    </w:p>
    <w:p w14:paraId="19F72FBF" w14:textId="3C9083A9" w:rsidR="00516427" w:rsidRPr="00213971" w:rsidRDefault="00516427" w:rsidP="00614A7D">
      <w:pPr>
        <w:tabs>
          <w:tab w:val="right" w:pos="567"/>
          <w:tab w:val="left" w:pos="709"/>
        </w:tabs>
        <w:spacing w:before="120"/>
        <w:ind w:left="709" w:hanging="709"/>
        <w:jc w:val="both"/>
        <w:rPr>
          <w:rFonts w:ascii="Cambria" w:hAnsi="Cambria"/>
          <w:color w:val="FF0000"/>
          <w:sz w:val="20"/>
          <w:szCs w:val="20"/>
        </w:rPr>
      </w:pPr>
      <w:r w:rsidRPr="00102F78">
        <w:rPr>
          <w:rFonts w:ascii="Cambria" w:hAnsi="Cambria"/>
          <w:color w:val="EE0000"/>
          <w:sz w:val="20"/>
          <w:szCs w:val="20"/>
        </w:rPr>
        <w:t xml:space="preserve">• Narrative citation: </w:t>
      </w:r>
      <w:r w:rsidRPr="00514EED">
        <w:rPr>
          <w:rFonts w:ascii="Cambria" w:hAnsi="Cambria"/>
          <w:color w:val="00B0F0"/>
          <w:sz w:val="20"/>
          <w:szCs w:val="20"/>
        </w:rPr>
        <w:t>Aslan et al. (2020</w:t>
      </w:r>
      <w:proofErr w:type="gramStart"/>
      <w:r w:rsidRPr="00514EED">
        <w:rPr>
          <w:rFonts w:ascii="Cambria" w:hAnsi="Cambria"/>
          <w:color w:val="00B0F0"/>
          <w:sz w:val="20"/>
          <w:szCs w:val="20"/>
        </w:rPr>
        <w:t>),…</w:t>
      </w:r>
      <w:proofErr w:type="gramEnd"/>
      <w:r w:rsidRPr="00514EED">
        <w:rPr>
          <w:rFonts w:ascii="Cambria" w:hAnsi="Cambria"/>
          <w:color w:val="00B0F0"/>
          <w:sz w:val="20"/>
          <w:szCs w:val="20"/>
        </w:rPr>
        <w:t xml:space="preserve"> </w:t>
      </w:r>
      <w:r w:rsidRPr="002B3531">
        <w:rPr>
          <w:rFonts w:ascii="Cambria" w:hAnsi="Cambria"/>
          <w:sz w:val="20"/>
          <w:szCs w:val="20"/>
        </w:rPr>
        <w:t xml:space="preserve">TR: </w:t>
      </w:r>
      <w:r w:rsidR="00B17DEE">
        <w:rPr>
          <w:rFonts w:ascii="Cambria" w:hAnsi="Cambria"/>
          <w:sz w:val="20"/>
          <w:szCs w:val="20"/>
        </w:rPr>
        <w:t xml:space="preserve">Aslan </w:t>
      </w:r>
      <w:r w:rsidRPr="002B3531">
        <w:rPr>
          <w:rFonts w:ascii="Cambria" w:hAnsi="Cambria"/>
          <w:sz w:val="20"/>
          <w:szCs w:val="20"/>
        </w:rPr>
        <w:t>vd. (2020</w:t>
      </w:r>
      <w:proofErr w:type="gramStart"/>
      <w:r w:rsidRPr="002B3531">
        <w:rPr>
          <w:rFonts w:ascii="Cambria" w:hAnsi="Cambria"/>
          <w:sz w:val="20"/>
          <w:szCs w:val="20"/>
        </w:rPr>
        <w:t>)</w:t>
      </w:r>
      <w:r>
        <w:rPr>
          <w:rFonts w:ascii="Cambria" w:hAnsi="Cambria"/>
          <w:sz w:val="20"/>
          <w:szCs w:val="20"/>
        </w:rPr>
        <w:t>,</w:t>
      </w:r>
      <w:r w:rsidRPr="002B3531">
        <w:rPr>
          <w:rFonts w:ascii="Cambria" w:hAnsi="Cambria"/>
          <w:sz w:val="20"/>
          <w:szCs w:val="20"/>
        </w:rPr>
        <w:t>…</w:t>
      </w:r>
      <w:proofErr w:type="gramEnd"/>
    </w:p>
    <w:p w14:paraId="3E234688" w14:textId="2EE1ACE6" w:rsidR="00516427" w:rsidRPr="00213971" w:rsidRDefault="00516427" w:rsidP="00614A7D">
      <w:pPr>
        <w:tabs>
          <w:tab w:val="right" w:pos="567"/>
          <w:tab w:val="left" w:pos="709"/>
        </w:tabs>
        <w:spacing w:before="120"/>
        <w:ind w:left="709" w:hanging="709"/>
        <w:jc w:val="both"/>
        <w:rPr>
          <w:rFonts w:ascii="Cambria" w:hAnsi="Cambria"/>
          <w:color w:val="FF0000"/>
          <w:sz w:val="20"/>
          <w:szCs w:val="20"/>
        </w:rPr>
      </w:pPr>
      <w:r w:rsidRPr="00102F78">
        <w:rPr>
          <w:rFonts w:ascii="Cambria" w:hAnsi="Cambria"/>
          <w:color w:val="EE0000"/>
          <w:sz w:val="20"/>
          <w:szCs w:val="20"/>
        </w:rPr>
        <w:t xml:space="preserve">• Narrative citation: </w:t>
      </w:r>
      <w:r w:rsidRPr="00514EED">
        <w:rPr>
          <w:rFonts w:ascii="Cambria" w:hAnsi="Cambria"/>
          <w:color w:val="00B0F0"/>
          <w:sz w:val="20"/>
          <w:szCs w:val="20"/>
        </w:rPr>
        <w:t xml:space="preserve">in 2020, Aslan </w:t>
      </w:r>
      <w:proofErr w:type="gramStart"/>
      <w:r w:rsidRPr="00514EED">
        <w:rPr>
          <w:rFonts w:ascii="Cambria" w:hAnsi="Cambria"/>
          <w:color w:val="00B0F0"/>
          <w:sz w:val="20"/>
          <w:szCs w:val="20"/>
        </w:rPr>
        <w:t>et al.,…</w:t>
      </w:r>
      <w:proofErr w:type="gramEnd"/>
      <w:r w:rsidRPr="00102F78">
        <w:rPr>
          <w:rFonts w:ascii="Cambria" w:hAnsi="Cambria"/>
          <w:color w:val="EE0000"/>
          <w:sz w:val="20"/>
          <w:szCs w:val="20"/>
        </w:rPr>
        <w:t xml:space="preserve"> </w:t>
      </w:r>
      <w:r w:rsidRPr="002B3531">
        <w:rPr>
          <w:rFonts w:ascii="Cambria" w:hAnsi="Cambria"/>
          <w:sz w:val="20"/>
          <w:szCs w:val="20"/>
        </w:rPr>
        <w:t xml:space="preserve">TR: </w:t>
      </w:r>
      <w:r>
        <w:rPr>
          <w:rFonts w:ascii="Cambria" w:hAnsi="Cambria"/>
          <w:sz w:val="20"/>
          <w:szCs w:val="20"/>
        </w:rPr>
        <w:t xml:space="preserve">2020 yılında </w:t>
      </w:r>
      <w:r w:rsidR="00B17DEE">
        <w:rPr>
          <w:rFonts w:ascii="Cambria" w:hAnsi="Cambria"/>
          <w:sz w:val="20"/>
          <w:szCs w:val="20"/>
        </w:rPr>
        <w:t xml:space="preserve">Aslan </w:t>
      </w:r>
      <w:r w:rsidRPr="002B3531">
        <w:rPr>
          <w:rFonts w:ascii="Cambria" w:hAnsi="Cambria"/>
          <w:sz w:val="20"/>
          <w:szCs w:val="20"/>
        </w:rPr>
        <w:t>vd.</w:t>
      </w:r>
      <w:r>
        <w:rPr>
          <w:rFonts w:ascii="Cambria" w:hAnsi="Cambria"/>
          <w:sz w:val="20"/>
          <w:szCs w:val="20"/>
        </w:rPr>
        <w:t>,</w:t>
      </w:r>
      <w:r w:rsidRPr="002B3531">
        <w:rPr>
          <w:rFonts w:ascii="Cambria" w:hAnsi="Cambria"/>
          <w:sz w:val="20"/>
          <w:szCs w:val="20"/>
        </w:rPr>
        <w:t>…</w:t>
      </w:r>
    </w:p>
    <w:p w14:paraId="7F39B410" w14:textId="77777777" w:rsidR="00ED63FD" w:rsidRPr="00213971" w:rsidRDefault="00ED63FD" w:rsidP="00614A7D">
      <w:pPr>
        <w:tabs>
          <w:tab w:val="right" w:pos="567"/>
          <w:tab w:val="left" w:pos="709"/>
        </w:tabs>
        <w:spacing w:before="120"/>
        <w:ind w:left="709" w:hanging="709"/>
        <w:jc w:val="both"/>
        <w:rPr>
          <w:rFonts w:ascii="Cambria" w:hAnsi="Cambria"/>
          <w:color w:val="FF0000"/>
          <w:sz w:val="20"/>
          <w:szCs w:val="20"/>
        </w:rPr>
      </w:pPr>
    </w:p>
    <w:p w14:paraId="63BDC598" w14:textId="1024034B" w:rsidR="00ED63FD" w:rsidRPr="00213971" w:rsidRDefault="00700714" w:rsidP="00614A7D">
      <w:pPr>
        <w:tabs>
          <w:tab w:val="right" w:pos="567"/>
          <w:tab w:val="left" w:pos="709"/>
        </w:tabs>
        <w:spacing w:before="120"/>
        <w:ind w:left="709" w:hanging="709"/>
        <w:jc w:val="both"/>
        <w:rPr>
          <w:rFonts w:ascii="Cambria" w:hAnsi="Cambria"/>
          <w:b/>
          <w:bCs/>
          <w:color w:val="FF0000"/>
          <w:sz w:val="20"/>
          <w:szCs w:val="20"/>
        </w:rPr>
      </w:pPr>
      <w:r w:rsidRPr="00213971">
        <w:rPr>
          <w:rFonts w:ascii="Cambria" w:hAnsi="Cambria"/>
          <w:b/>
          <w:bCs/>
          <w:color w:val="EE0000"/>
          <w:sz w:val="20"/>
          <w:szCs w:val="20"/>
        </w:rPr>
        <w:t xml:space="preserve">3- </w:t>
      </w:r>
      <w:r w:rsidR="00ED63FD" w:rsidRPr="00213971">
        <w:rPr>
          <w:rFonts w:ascii="Cambria" w:hAnsi="Cambria"/>
          <w:b/>
          <w:bCs/>
          <w:color w:val="EE0000"/>
          <w:sz w:val="20"/>
          <w:szCs w:val="20"/>
        </w:rPr>
        <w:t xml:space="preserve">Magazine </w:t>
      </w:r>
      <w:r w:rsidR="00533754">
        <w:rPr>
          <w:rFonts w:ascii="Cambria" w:hAnsi="Cambria"/>
          <w:b/>
          <w:bCs/>
          <w:color w:val="EE0000"/>
          <w:sz w:val="20"/>
          <w:szCs w:val="20"/>
        </w:rPr>
        <w:t xml:space="preserve">or Journal </w:t>
      </w:r>
      <w:r w:rsidR="00ED63FD" w:rsidRPr="00213971">
        <w:rPr>
          <w:rFonts w:ascii="Cambria" w:hAnsi="Cambria"/>
          <w:b/>
          <w:bCs/>
          <w:color w:val="EE0000"/>
          <w:sz w:val="20"/>
          <w:szCs w:val="20"/>
        </w:rPr>
        <w:t xml:space="preserve">Article </w:t>
      </w:r>
      <w:r w:rsidR="0084630B" w:rsidRPr="00213971">
        <w:rPr>
          <w:rFonts w:ascii="Cambria" w:hAnsi="Cambria"/>
          <w:b/>
          <w:bCs/>
          <w:sz w:val="20"/>
          <w:szCs w:val="20"/>
        </w:rPr>
        <w:t>(</w:t>
      </w:r>
      <w:r w:rsidR="00533754">
        <w:rPr>
          <w:rFonts w:ascii="Cambria" w:hAnsi="Cambria"/>
          <w:b/>
          <w:bCs/>
          <w:sz w:val="20"/>
          <w:szCs w:val="20"/>
        </w:rPr>
        <w:t xml:space="preserve">Magazin veya </w:t>
      </w:r>
      <w:r w:rsidR="00ED63FD" w:rsidRPr="00213971">
        <w:rPr>
          <w:rFonts w:ascii="Cambria" w:hAnsi="Cambria"/>
          <w:b/>
          <w:bCs/>
          <w:sz w:val="20"/>
          <w:szCs w:val="20"/>
        </w:rPr>
        <w:t xml:space="preserve">Dergi </w:t>
      </w:r>
      <w:r w:rsidR="00D25B99">
        <w:rPr>
          <w:rFonts w:ascii="Cambria" w:hAnsi="Cambria"/>
          <w:b/>
          <w:bCs/>
          <w:sz w:val="20"/>
          <w:szCs w:val="20"/>
        </w:rPr>
        <w:t>Kaynakları</w:t>
      </w:r>
      <w:r w:rsidR="0084630B" w:rsidRPr="00213971">
        <w:rPr>
          <w:rFonts w:ascii="Cambria" w:hAnsi="Cambria"/>
          <w:b/>
          <w:bCs/>
          <w:sz w:val="20"/>
          <w:szCs w:val="20"/>
        </w:rPr>
        <w:t>).</w:t>
      </w:r>
    </w:p>
    <w:p w14:paraId="633A103A" w14:textId="30686A49" w:rsidR="0084630B" w:rsidRPr="00213971" w:rsidRDefault="0084630B" w:rsidP="00614A7D">
      <w:pPr>
        <w:spacing w:before="120"/>
        <w:ind w:left="284" w:hanging="284"/>
        <w:jc w:val="both"/>
        <w:rPr>
          <w:rFonts w:ascii="Cambria" w:hAnsi="Cambria"/>
          <w:sz w:val="20"/>
          <w:szCs w:val="20"/>
        </w:rPr>
      </w:pPr>
      <w:r w:rsidRPr="00213971">
        <w:rPr>
          <w:rFonts w:ascii="Cambria" w:hAnsi="Cambria"/>
          <w:sz w:val="20"/>
          <w:szCs w:val="20"/>
        </w:rPr>
        <w:t>Demir, A.,</w:t>
      </w:r>
      <w:r w:rsidR="00606752">
        <w:rPr>
          <w:rFonts w:ascii="Cambria" w:hAnsi="Cambria"/>
          <w:sz w:val="20"/>
          <w:szCs w:val="20"/>
        </w:rPr>
        <w:t xml:space="preserve"> &amp;</w:t>
      </w:r>
      <w:r w:rsidR="00606752">
        <w:rPr>
          <w:rFonts w:ascii="Cambria" w:hAnsi="Cambria"/>
          <w:b/>
          <w:bCs/>
          <w:color w:val="EE0000"/>
          <w:sz w:val="20"/>
          <w:szCs w:val="20"/>
        </w:rPr>
        <w:t xml:space="preserve"> </w:t>
      </w:r>
      <w:r w:rsidRPr="00213971">
        <w:rPr>
          <w:rFonts w:ascii="Cambria" w:hAnsi="Cambria"/>
          <w:sz w:val="20"/>
          <w:szCs w:val="20"/>
        </w:rPr>
        <w:t xml:space="preserve">Yılmaz, N. (2022, July 5). Climate change reshapes migration patterns in Europe. </w:t>
      </w:r>
      <w:r w:rsidRPr="00213971">
        <w:rPr>
          <w:rFonts w:ascii="Cambria" w:hAnsi="Cambria"/>
          <w:i/>
          <w:sz w:val="20"/>
          <w:szCs w:val="20"/>
        </w:rPr>
        <w:t>Nature</w:t>
      </w:r>
      <w:r w:rsidRPr="00213971">
        <w:rPr>
          <w:rFonts w:ascii="Cambria" w:hAnsi="Cambria"/>
          <w:sz w:val="20"/>
          <w:szCs w:val="20"/>
        </w:rPr>
        <w:t xml:space="preserve">, </w:t>
      </w:r>
      <w:r w:rsidRPr="00213971">
        <w:rPr>
          <w:rFonts w:ascii="Cambria" w:hAnsi="Cambria"/>
          <w:i/>
          <w:iCs/>
          <w:sz w:val="20"/>
          <w:szCs w:val="20"/>
        </w:rPr>
        <w:t>607</w:t>
      </w:r>
      <w:r w:rsidRPr="00213971">
        <w:rPr>
          <w:rFonts w:ascii="Cambria" w:hAnsi="Cambria"/>
          <w:sz w:val="20"/>
          <w:szCs w:val="20"/>
        </w:rPr>
        <w:t>(7918), 45–46. https://doi.org/10.1038/d41586-022-01999-1</w:t>
      </w:r>
    </w:p>
    <w:p w14:paraId="025234C2" w14:textId="77777777" w:rsidR="00ED63FD" w:rsidRPr="00213971" w:rsidRDefault="00ED63FD" w:rsidP="00614A7D">
      <w:pPr>
        <w:spacing w:before="120"/>
        <w:ind w:left="284" w:hanging="284"/>
        <w:jc w:val="both"/>
        <w:rPr>
          <w:rFonts w:ascii="Cambria" w:hAnsi="Cambria"/>
          <w:sz w:val="20"/>
          <w:szCs w:val="20"/>
        </w:rPr>
      </w:pPr>
      <w:r w:rsidRPr="00213971">
        <w:rPr>
          <w:rFonts w:ascii="Cambria" w:hAnsi="Cambria"/>
          <w:sz w:val="20"/>
          <w:szCs w:val="20"/>
        </w:rPr>
        <w:t xml:space="preserve">Kara, S. (2021, March 12). Artificial intelligence in daily life: Opportunities and risks. </w:t>
      </w:r>
      <w:r w:rsidRPr="00213971">
        <w:rPr>
          <w:rFonts w:ascii="Cambria" w:hAnsi="Cambria"/>
          <w:i/>
          <w:sz w:val="20"/>
          <w:szCs w:val="20"/>
        </w:rPr>
        <w:t>The Guardian Weekly</w:t>
      </w:r>
      <w:r w:rsidRPr="00213971">
        <w:rPr>
          <w:rFonts w:ascii="Cambria" w:hAnsi="Cambria"/>
          <w:sz w:val="20"/>
          <w:szCs w:val="20"/>
        </w:rPr>
        <w:t xml:space="preserve">, </w:t>
      </w:r>
      <w:r w:rsidRPr="00213971">
        <w:rPr>
          <w:rFonts w:ascii="Cambria" w:hAnsi="Cambria"/>
          <w:i/>
          <w:iCs/>
          <w:sz w:val="20"/>
          <w:szCs w:val="20"/>
        </w:rPr>
        <w:t>204</w:t>
      </w:r>
      <w:r w:rsidRPr="00213971">
        <w:rPr>
          <w:rFonts w:ascii="Cambria" w:hAnsi="Cambria"/>
          <w:sz w:val="20"/>
          <w:szCs w:val="20"/>
        </w:rPr>
        <w:t>(11), 14–</w:t>
      </w:r>
      <w:r w:rsidRPr="00213971">
        <w:rPr>
          <w:rFonts w:ascii="Cambria" w:hAnsi="Cambria"/>
          <w:sz w:val="20"/>
          <w:szCs w:val="20"/>
        </w:rPr>
        <w:lastRenderedPageBreak/>
        <w:t>15.</w:t>
      </w:r>
    </w:p>
    <w:p w14:paraId="7D6AD1B7" w14:textId="77777777" w:rsidR="00ED63FD" w:rsidRPr="00213971" w:rsidRDefault="00ED63FD" w:rsidP="00614A7D">
      <w:pPr>
        <w:spacing w:before="120"/>
        <w:ind w:left="284" w:hanging="284"/>
        <w:jc w:val="both"/>
        <w:rPr>
          <w:rFonts w:ascii="Cambria" w:hAnsi="Cambria"/>
          <w:sz w:val="20"/>
          <w:szCs w:val="20"/>
        </w:rPr>
      </w:pPr>
      <w:r w:rsidRPr="00213971">
        <w:rPr>
          <w:rFonts w:ascii="Cambria" w:hAnsi="Cambria"/>
          <w:sz w:val="20"/>
          <w:szCs w:val="20"/>
        </w:rPr>
        <w:t xml:space="preserve">Öztürk, M. (2023, October 10). The rise of e-sports culture. </w:t>
      </w:r>
      <w:r w:rsidRPr="00213971">
        <w:rPr>
          <w:rFonts w:ascii="Cambria" w:hAnsi="Cambria"/>
          <w:i/>
          <w:sz w:val="20"/>
          <w:szCs w:val="20"/>
        </w:rPr>
        <w:t>Harper’s Magazine</w:t>
      </w:r>
      <w:r w:rsidRPr="00213971">
        <w:rPr>
          <w:rFonts w:ascii="Cambria" w:hAnsi="Cambria"/>
          <w:sz w:val="20"/>
          <w:szCs w:val="20"/>
        </w:rPr>
        <w:t>. https://harpers.org/archive/2023/10/the-rise-of-e-sports-culture</w:t>
      </w:r>
    </w:p>
    <w:p w14:paraId="05FC4C33" w14:textId="4E386067" w:rsidR="00ED63FD" w:rsidRPr="004475B3" w:rsidRDefault="00ED63FD" w:rsidP="00614A7D">
      <w:pPr>
        <w:spacing w:before="120"/>
        <w:jc w:val="both"/>
        <w:rPr>
          <w:rFonts w:ascii="Cambria" w:hAnsi="Cambria"/>
          <w:sz w:val="20"/>
          <w:szCs w:val="20"/>
        </w:rPr>
      </w:pPr>
      <w:r w:rsidRPr="00213971">
        <w:rPr>
          <w:rFonts w:ascii="Cambria" w:hAnsi="Cambria"/>
          <w:color w:val="EE0000"/>
          <w:sz w:val="20"/>
          <w:szCs w:val="20"/>
        </w:rPr>
        <w:t xml:space="preserve">• Parenthetical citations: </w:t>
      </w:r>
      <w:r w:rsidRPr="008C1DBD">
        <w:rPr>
          <w:rFonts w:ascii="Cambria" w:hAnsi="Cambria"/>
          <w:color w:val="00B0F0"/>
          <w:sz w:val="20"/>
          <w:szCs w:val="20"/>
        </w:rPr>
        <w:t xml:space="preserve">(Demir </w:t>
      </w:r>
      <w:r w:rsidR="008C1DBD">
        <w:rPr>
          <w:rFonts w:ascii="Cambria" w:hAnsi="Cambria"/>
          <w:color w:val="00B0F0"/>
          <w:sz w:val="20"/>
          <w:szCs w:val="20"/>
        </w:rPr>
        <w:t>&amp;</w:t>
      </w:r>
      <w:r w:rsidRPr="008C1DBD">
        <w:rPr>
          <w:rFonts w:ascii="Cambria" w:hAnsi="Cambria"/>
          <w:color w:val="00B0F0"/>
          <w:sz w:val="20"/>
          <w:szCs w:val="20"/>
        </w:rPr>
        <w:t xml:space="preserve"> Yılmaz, 2022; </w:t>
      </w:r>
      <w:r w:rsidR="0084630B" w:rsidRPr="008C1DBD">
        <w:rPr>
          <w:rFonts w:ascii="Cambria" w:hAnsi="Cambria"/>
          <w:color w:val="00B0F0"/>
          <w:sz w:val="20"/>
          <w:szCs w:val="20"/>
        </w:rPr>
        <w:t xml:space="preserve">Kara, 2021; </w:t>
      </w:r>
      <w:r w:rsidRPr="008C1DBD">
        <w:rPr>
          <w:rFonts w:ascii="Cambria" w:hAnsi="Cambria"/>
          <w:color w:val="00B0F0"/>
          <w:sz w:val="20"/>
          <w:szCs w:val="20"/>
        </w:rPr>
        <w:t>Öztürk, 2023)</w:t>
      </w:r>
      <w:r w:rsidR="004475B3" w:rsidRPr="008C1DBD">
        <w:rPr>
          <w:rFonts w:ascii="Cambria" w:hAnsi="Cambria"/>
          <w:color w:val="00B0F0"/>
          <w:sz w:val="20"/>
          <w:szCs w:val="20"/>
        </w:rPr>
        <w:t>.</w:t>
      </w:r>
      <w:r w:rsidR="004475B3" w:rsidRPr="004475B3">
        <w:rPr>
          <w:rFonts w:ascii="Cambria" w:hAnsi="Cambria"/>
          <w:sz w:val="20"/>
          <w:szCs w:val="20"/>
        </w:rPr>
        <w:t xml:space="preserve"> TR: (Demir ve Yılmaz, 2022; Kara, 2021; Öztürk, 2023)</w:t>
      </w:r>
      <w:r w:rsidR="004475B3">
        <w:rPr>
          <w:rFonts w:ascii="Cambria" w:hAnsi="Cambria"/>
          <w:sz w:val="20"/>
          <w:szCs w:val="20"/>
        </w:rPr>
        <w:t>.</w:t>
      </w:r>
    </w:p>
    <w:p w14:paraId="1A2E289E" w14:textId="63D73C96" w:rsidR="00D26A2D" w:rsidRPr="00213971" w:rsidRDefault="0084630B"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citations: </w:t>
      </w:r>
      <w:r w:rsidRPr="004A620B">
        <w:rPr>
          <w:rFonts w:ascii="Cambria" w:hAnsi="Cambria"/>
          <w:color w:val="00B0F0"/>
          <w:sz w:val="20"/>
          <w:szCs w:val="20"/>
        </w:rPr>
        <w:t>Kara (2021</w:t>
      </w:r>
      <w:proofErr w:type="gramStart"/>
      <w:r w:rsidRPr="004A620B">
        <w:rPr>
          <w:rFonts w:ascii="Cambria" w:hAnsi="Cambria"/>
          <w:color w:val="00B0F0"/>
          <w:sz w:val="20"/>
          <w:szCs w:val="20"/>
        </w:rPr>
        <w:t>),</w:t>
      </w:r>
      <w:r w:rsidR="00102F78" w:rsidRPr="004A620B">
        <w:rPr>
          <w:rFonts w:ascii="Cambria" w:hAnsi="Cambria"/>
          <w:color w:val="00B0F0"/>
          <w:sz w:val="20"/>
          <w:szCs w:val="20"/>
        </w:rPr>
        <w:t>…</w:t>
      </w:r>
      <w:proofErr w:type="gramEnd"/>
      <w:r w:rsidR="00102F78" w:rsidRPr="004A620B">
        <w:rPr>
          <w:rFonts w:ascii="Cambria" w:hAnsi="Cambria"/>
          <w:color w:val="00B0F0"/>
          <w:sz w:val="20"/>
          <w:szCs w:val="20"/>
        </w:rPr>
        <w:t>;</w:t>
      </w:r>
      <w:r w:rsidRPr="004A620B">
        <w:rPr>
          <w:rFonts w:ascii="Cambria" w:hAnsi="Cambria"/>
          <w:color w:val="00B0F0"/>
          <w:sz w:val="20"/>
          <w:szCs w:val="20"/>
        </w:rPr>
        <w:t xml:space="preserve"> Demir and Yılmaz (2022),</w:t>
      </w:r>
      <w:r w:rsidR="00102F78" w:rsidRPr="004A620B">
        <w:rPr>
          <w:rFonts w:ascii="Cambria" w:hAnsi="Cambria"/>
          <w:color w:val="00B0F0"/>
          <w:sz w:val="20"/>
          <w:szCs w:val="20"/>
        </w:rPr>
        <w:t>…;</w:t>
      </w:r>
      <w:r w:rsidR="00B169EE" w:rsidRPr="004A620B">
        <w:rPr>
          <w:rFonts w:ascii="Cambria" w:hAnsi="Cambria"/>
          <w:color w:val="00B0F0"/>
          <w:sz w:val="20"/>
          <w:szCs w:val="20"/>
        </w:rPr>
        <w:t xml:space="preserve"> </w:t>
      </w:r>
      <w:r w:rsidRPr="004A620B">
        <w:rPr>
          <w:rFonts w:ascii="Cambria" w:hAnsi="Cambria"/>
          <w:color w:val="00B0F0"/>
          <w:sz w:val="20"/>
          <w:szCs w:val="20"/>
        </w:rPr>
        <w:t>Öztürk (2023),…</w:t>
      </w:r>
      <w:r w:rsidR="00D26A2D" w:rsidRPr="00D26A2D">
        <w:rPr>
          <w:rFonts w:ascii="Cambria" w:hAnsi="Cambria"/>
          <w:sz w:val="20"/>
          <w:szCs w:val="20"/>
        </w:rPr>
        <w:t xml:space="preserve"> TR: Kara (2021),</w:t>
      </w:r>
      <w:r w:rsidR="00102F78">
        <w:rPr>
          <w:rFonts w:ascii="Cambria" w:hAnsi="Cambria"/>
          <w:sz w:val="20"/>
          <w:szCs w:val="20"/>
        </w:rPr>
        <w:t>…;</w:t>
      </w:r>
      <w:r w:rsidR="00D26A2D" w:rsidRPr="00D26A2D">
        <w:rPr>
          <w:rFonts w:ascii="Cambria" w:hAnsi="Cambria"/>
          <w:sz w:val="20"/>
          <w:szCs w:val="20"/>
        </w:rPr>
        <w:t xml:space="preserve"> Demir </w:t>
      </w:r>
      <w:r w:rsidR="00102F78">
        <w:rPr>
          <w:rFonts w:ascii="Cambria" w:hAnsi="Cambria"/>
          <w:sz w:val="20"/>
          <w:szCs w:val="20"/>
        </w:rPr>
        <w:t xml:space="preserve">ve </w:t>
      </w:r>
      <w:r w:rsidR="00D26A2D" w:rsidRPr="00D26A2D">
        <w:rPr>
          <w:rFonts w:ascii="Cambria" w:hAnsi="Cambria"/>
          <w:sz w:val="20"/>
          <w:szCs w:val="20"/>
        </w:rPr>
        <w:t>Yılmaz (2022),</w:t>
      </w:r>
      <w:r w:rsidR="00102F78">
        <w:rPr>
          <w:rFonts w:ascii="Cambria" w:hAnsi="Cambria"/>
          <w:sz w:val="20"/>
          <w:szCs w:val="20"/>
        </w:rPr>
        <w:t>…;</w:t>
      </w:r>
      <w:r w:rsidR="00D26A2D" w:rsidRPr="00D26A2D">
        <w:rPr>
          <w:rFonts w:ascii="Cambria" w:hAnsi="Cambria"/>
          <w:sz w:val="20"/>
          <w:szCs w:val="20"/>
        </w:rPr>
        <w:t xml:space="preserve"> Öztürk (2023),…</w:t>
      </w:r>
    </w:p>
    <w:p w14:paraId="16731B11" w14:textId="3035DE8C" w:rsidR="0084630B" w:rsidRDefault="0084630B" w:rsidP="00614A7D">
      <w:pPr>
        <w:spacing w:before="120"/>
        <w:jc w:val="both"/>
        <w:rPr>
          <w:rFonts w:ascii="Cambria" w:hAnsi="Cambria"/>
          <w:sz w:val="20"/>
          <w:szCs w:val="20"/>
        </w:rPr>
      </w:pPr>
      <w:r w:rsidRPr="00213971">
        <w:rPr>
          <w:rFonts w:ascii="Cambria" w:hAnsi="Cambria"/>
          <w:color w:val="EE0000"/>
          <w:sz w:val="20"/>
          <w:szCs w:val="20"/>
        </w:rPr>
        <w:t xml:space="preserve">• Narrative citations: </w:t>
      </w:r>
      <w:r w:rsidRPr="004A620B">
        <w:rPr>
          <w:rFonts w:ascii="Cambria" w:hAnsi="Cambria"/>
          <w:color w:val="00B0F0"/>
          <w:sz w:val="20"/>
          <w:szCs w:val="20"/>
        </w:rPr>
        <w:t>in 2021</w:t>
      </w:r>
      <w:r w:rsidR="00533754" w:rsidRPr="004A620B">
        <w:rPr>
          <w:rFonts w:ascii="Cambria" w:hAnsi="Cambria"/>
          <w:color w:val="00B0F0"/>
          <w:sz w:val="20"/>
          <w:szCs w:val="20"/>
        </w:rPr>
        <w:t>,</w:t>
      </w:r>
      <w:r w:rsidRPr="004A620B">
        <w:rPr>
          <w:rFonts w:ascii="Cambria" w:hAnsi="Cambria"/>
          <w:color w:val="00B0F0"/>
          <w:sz w:val="20"/>
          <w:szCs w:val="20"/>
        </w:rPr>
        <w:t xml:space="preserve"> Kara</w:t>
      </w:r>
      <w:r w:rsidR="00533754" w:rsidRPr="004A620B">
        <w:rPr>
          <w:rFonts w:ascii="Cambria" w:hAnsi="Cambria"/>
          <w:color w:val="00B0F0"/>
          <w:sz w:val="20"/>
          <w:szCs w:val="20"/>
        </w:rPr>
        <w:t>…</w:t>
      </w:r>
      <w:r w:rsidRPr="004A620B">
        <w:rPr>
          <w:rFonts w:ascii="Cambria" w:hAnsi="Cambria"/>
          <w:color w:val="00B0F0"/>
          <w:sz w:val="20"/>
          <w:szCs w:val="20"/>
        </w:rPr>
        <w:t>, in 2022</w:t>
      </w:r>
      <w:r w:rsidR="00533754" w:rsidRPr="004A620B">
        <w:rPr>
          <w:rFonts w:ascii="Cambria" w:hAnsi="Cambria"/>
          <w:color w:val="00B0F0"/>
          <w:sz w:val="20"/>
          <w:szCs w:val="20"/>
        </w:rPr>
        <w:t>,</w:t>
      </w:r>
      <w:r w:rsidRPr="004A620B">
        <w:rPr>
          <w:rFonts w:ascii="Cambria" w:hAnsi="Cambria"/>
          <w:color w:val="00B0F0"/>
          <w:sz w:val="20"/>
          <w:szCs w:val="20"/>
        </w:rPr>
        <w:t xml:space="preserve"> Demir and Yılmaz</w:t>
      </w:r>
      <w:r w:rsidR="00533754" w:rsidRPr="004A620B">
        <w:rPr>
          <w:rFonts w:ascii="Cambria" w:hAnsi="Cambria"/>
          <w:color w:val="00B0F0"/>
          <w:sz w:val="20"/>
          <w:szCs w:val="20"/>
        </w:rPr>
        <w:t>…</w:t>
      </w:r>
      <w:r w:rsidRPr="004A620B">
        <w:rPr>
          <w:rFonts w:ascii="Cambria" w:hAnsi="Cambria"/>
          <w:color w:val="00B0F0"/>
          <w:sz w:val="20"/>
          <w:szCs w:val="20"/>
        </w:rPr>
        <w:t>, in 2023</w:t>
      </w:r>
      <w:r w:rsidR="00533754" w:rsidRPr="004A620B">
        <w:rPr>
          <w:rFonts w:ascii="Cambria" w:hAnsi="Cambria"/>
          <w:color w:val="00B0F0"/>
          <w:sz w:val="20"/>
          <w:szCs w:val="20"/>
        </w:rPr>
        <w:t>,</w:t>
      </w:r>
      <w:r w:rsidRPr="004A620B">
        <w:rPr>
          <w:rFonts w:ascii="Cambria" w:hAnsi="Cambria"/>
          <w:color w:val="00B0F0"/>
          <w:sz w:val="20"/>
          <w:szCs w:val="20"/>
        </w:rPr>
        <w:t xml:space="preserve"> Öztürk</w:t>
      </w:r>
      <w:r w:rsidR="00533754" w:rsidRPr="004A620B">
        <w:rPr>
          <w:rFonts w:ascii="Cambria" w:hAnsi="Cambria"/>
          <w:color w:val="00B0F0"/>
          <w:sz w:val="20"/>
          <w:szCs w:val="20"/>
        </w:rPr>
        <w:t>…</w:t>
      </w:r>
      <w:r w:rsidRPr="004A620B">
        <w:rPr>
          <w:rFonts w:ascii="Cambria" w:hAnsi="Cambria"/>
          <w:color w:val="00B0F0"/>
          <w:sz w:val="20"/>
          <w:szCs w:val="20"/>
        </w:rPr>
        <w:t>,</w:t>
      </w:r>
      <w:r w:rsidRPr="00213971">
        <w:rPr>
          <w:rFonts w:ascii="Cambria" w:hAnsi="Cambria"/>
          <w:color w:val="EE0000"/>
          <w:sz w:val="20"/>
          <w:szCs w:val="20"/>
        </w:rPr>
        <w:t xml:space="preserve"> </w:t>
      </w:r>
      <w:r w:rsidR="00B73611" w:rsidRPr="004475B3">
        <w:rPr>
          <w:rFonts w:ascii="Cambria" w:hAnsi="Cambria"/>
          <w:sz w:val="20"/>
          <w:szCs w:val="20"/>
        </w:rPr>
        <w:t>TR:</w:t>
      </w:r>
      <w:r w:rsidRPr="004475B3">
        <w:rPr>
          <w:rFonts w:ascii="Cambria" w:hAnsi="Cambria"/>
          <w:sz w:val="20"/>
          <w:szCs w:val="20"/>
        </w:rPr>
        <w:t xml:space="preserve"> 2021 yılında</w:t>
      </w:r>
      <w:r w:rsidR="006E5379">
        <w:rPr>
          <w:rFonts w:ascii="Cambria" w:hAnsi="Cambria"/>
          <w:sz w:val="20"/>
          <w:szCs w:val="20"/>
        </w:rPr>
        <w:t xml:space="preserve"> </w:t>
      </w:r>
      <w:proofErr w:type="gramStart"/>
      <w:r w:rsidR="006E5379">
        <w:rPr>
          <w:rFonts w:ascii="Cambria" w:hAnsi="Cambria"/>
          <w:sz w:val="20"/>
          <w:szCs w:val="20"/>
        </w:rPr>
        <w:t>Kara</w:t>
      </w:r>
      <w:r w:rsidRPr="004475B3">
        <w:rPr>
          <w:rFonts w:ascii="Cambria" w:hAnsi="Cambria"/>
          <w:sz w:val="20"/>
          <w:szCs w:val="20"/>
        </w:rPr>
        <w:t>,</w:t>
      </w:r>
      <w:r w:rsidR="00B73611" w:rsidRPr="004475B3">
        <w:rPr>
          <w:rFonts w:ascii="Cambria" w:hAnsi="Cambria"/>
          <w:sz w:val="20"/>
          <w:szCs w:val="20"/>
        </w:rPr>
        <w:t>…</w:t>
      </w:r>
      <w:proofErr w:type="gramEnd"/>
      <w:r w:rsidRPr="004475B3">
        <w:rPr>
          <w:rFonts w:ascii="Cambria" w:hAnsi="Cambria"/>
          <w:sz w:val="20"/>
          <w:szCs w:val="20"/>
        </w:rPr>
        <w:t xml:space="preserve"> </w:t>
      </w:r>
      <w:r w:rsidR="00B73611" w:rsidRPr="004475B3">
        <w:rPr>
          <w:rFonts w:ascii="Cambria" w:hAnsi="Cambria"/>
          <w:sz w:val="20"/>
          <w:szCs w:val="20"/>
        </w:rPr>
        <w:t xml:space="preserve">2022 yılında </w:t>
      </w:r>
      <w:r w:rsidRPr="004475B3">
        <w:rPr>
          <w:rFonts w:ascii="Cambria" w:hAnsi="Cambria"/>
          <w:sz w:val="20"/>
          <w:szCs w:val="20"/>
        </w:rPr>
        <w:t xml:space="preserve">Demir </w:t>
      </w:r>
      <w:r w:rsidR="00B73611" w:rsidRPr="004475B3">
        <w:rPr>
          <w:rFonts w:ascii="Cambria" w:hAnsi="Cambria"/>
          <w:sz w:val="20"/>
          <w:szCs w:val="20"/>
        </w:rPr>
        <w:t>ve</w:t>
      </w:r>
      <w:r w:rsidRPr="004475B3">
        <w:rPr>
          <w:rFonts w:ascii="Cambria" w:hAnsi="Cambria"/>
          <w:sz w:val="20"/>
          <w:szCs w:val="20"/>
        </w:rPr>
        <w:t xml:space="preserve"> Yılmaz,</w:t>
      </w:r>
      <w:r w:rsidR="00B73611" w:rsidRPr="004475B3">
        <w:rPr>
          <w:rFonts w:ascii="Cambria" w:hAnsi="Cambria"/>
          <w:sz w:val="20"/>
          <w:szCs w:val="20"/>
        </w:rPr>
        <w:t>…</w:t>
      </w:r>
      <w:r w:rsidRPr="004475B3">
        <w:rPr>
          <w:rFonts w:ascii="Cambria" w:hAnsi="Cambria"/>
          <w:sz w:val="20"/>
          <w:szCs w:val="20"/>
        </w:rPr>
        <w:t xml:space="preserve"> </w:t>
      </w:r>
      <w:r w:rsidR="00B73611" w:rsidRPr="004475B3">
        <w:rPr>
          <w:rFonts w:ascii="Cambria" w:hAnsi="Cambria"/>
          <w:sz w:val="20"/>
          <w:szCs w:val="20"/>
        </w:rPr>
        <w:t xml:space="preserve">2023 yılında </w:t>
      </w:r>
      <w:r w:rsidRPr="004475B3">
        <w:rPr>
          <w:rFonts w:ascii="Cambria" w:hAnsi="Cambria"/>
          <w:sz w:val="20"/>
          <w:szCs w:val="20"/>
        </w:rPr>
        <w:t>Öztürk 2023,</w:t>
      </w:r>
      <w:r w:rsidR="00B73611" w:rsidRPr="004475B3">
        <w:rPr>
          <w:rFonts w:ascii="Cambria" w:hAnsi="Cambria"/>
          <w:sz w:val="20"/>
          <w:szCs w:val="20"/>
        </w:rPr>
        <w:t>…</w:t>
      </w:r>
    </w:p>
    <w:p w14:paraId="581F67C5" w14:textId="77777777" w:rsidR="00855F38" w:rsidRPr="004475B3" w:rsidRDefault="00855F38" w:rsidP="00614A7D">
      <w:pPr>
        <w:spacing w:before="120"/>
        <w:jc w:val="both"/>
        <w:rPr>
          <w:rFonts w:ascii="Cambria" w:hAnsi="Cambria"/>
          <w:sz w:val="20"/>
          <w:szCs w:val="20"/>
        </w:rPr>
      </w:pPr>
    </w:p>
    <w:p w14:paraId="585499DB" w14:textId="69C32365" w:rsidR="00750B86" w:rsidRPr="00B60A9C" w:rsidRDefault="00855F38" w:rsidP="00750B86">
      <w:pPr>
        <w:spacing w:before="120"/>
        <w:ind w:left="284" w:hanging="284"/>
        <w:jc w:val="both"/>
        <w:rPr>
          <w:rFonts w:ascii="Cambria" w:hAnsi="Cambria"/>
          <w:b/>
          <w:bCs/>
          <w:color w:val="EE0000"/>
          <w:sz w:val="20"/>
          <w:szCs w:val="20"/>
        </w:rPr>
      </w:pPr>
      <w:r>
        <w:rPr>
          <w:rFonts w:ascii="Cambria" w:hAnsi="Cambria"/>
          <w:b/>
          <w:bCs/>
          <w:color w:val="EE0000"/>
          <w:sz w:val="20"/>
          <w:szCs w:val="20"/>
        </w:rPr>
        <w:t>4</w:t>
      </w:r>
      <w:r w:rsidR="00C12B9C">
        <w:rPr>
          <w:rFonts w:ascii="Cambria" w:hAnsi="Cambria"/>
          <w:b/>
          <w:bCs/>
          <w:color w:val="EE0000"/>
          <w:sz w:val="20"/>
          <w:szCs w:val="20"/>
        </w:rPr>
        <w:t xml:space="preserve">- </w:t>
      </w:r>
      <w:r w:rsidR="00750B86">
        <w:rPr>
          <w:rFonts w:ascii="Cambria" w:hAnsi="Cambria"/>
          <w:b/>
          <w:bCs/>
          <w:color w:val="EE0000"/>
          <w:sz w:val="20"/>
          <w:szCs w:val="20"/>
        </w:rPr>
        <w:t xml:space="preserve">Citing </w:t>
      </w:r>
      <w:r w:rsidR="00750B86" w:rsidRPr="00647C63">
        <w:rPr>
          <w:rFonts w:ascii="Cambria" w:hAnsi="Cambria"/>
          <w:b/>
          <w:bCs/>
          <w:color w:val="EE0000"/>
          <w:sz w:val="20"/>
          <w:szCs w:val="20"/>
        </w:rPr>
        <w:t>articles written in other languages</w:t>
      </w:r>
      <w:r w:rsidR="00750B86">
        <w:rPr>
          <w:rFonts w:ascii="Cambria" w:hAnsi="Cambria"/>
          <w:b/>
          <w:bCs/>
          <w:color w:val="EE0000"/>
          <w:sz w:val="20"/>
          <w:szCs w:val="20"/>
        </w:rPr>
        <w:t xml:space="preserve"> </w:t>
      </w:r>
      <w:r w:rsidR="00750B86" w:rsidRPr="00750B86">
        <w:rPr>
          <w:rFonts w:ascii="Cambria" w:hAnsi="Cambria"/>
          <w:b/>
          <w:bCs/>
          <w:sz w:val="20"/>
          <w:szCs w:val="20"/>
        </w:rPr>
        <w:t>(Diğer dillerde yazılmış makalelerden alıntı yapmak)</w:t>
      </w:r>
    </w:p>
    <w:p w14:paraId="409F3C0D" w14:textId="77777777" w:rsidR="00750B86" w:rsidRDefault="00750B86" w:rsidP="00750B86">
      <w:pPr>
        <w:spacing w:before="120"/>
        <w:ind w:left="284" w:hanging="284"/>
        <w:jc w:val="both"/>
        <w:rPr>
          <w:rFonts w:ascii="Cambria" w:hAnsi="Cambria"/>
          <w:sz w:val="20"/>
          <w:szCs w:val="20"/>
        </w:rPr>
      </w:pPr>
      <w:r w:rsidRPr="00790A10">
        <w:rPr>
          <w:rFonts w:ascii="Cambria" w:hAnsi="Cambria"/>
          <w:sz w:val="20"/>
          <w:szCs w:val="20"/>
        </w:rPr>
        <w:t xml:space="preserve">Li, W., &amp; Chen, Y. (2023). The </w:t>
      </w:r>
      <w:r>
        <w:rPr>
          <w:rFonts w:ascii="Cambria" w:hAnsi="Cambria"/>
          <w:sz w:val="20"/>
          <w:szCs w:val="20"/>
        </w:rPr>
        <w:t>i</w:t>
      </w:r>
      <w:r w:rsidRPr="00790A10">
        <w:rPr>
          <w:rFonts w:ascii="Cambria" w:hAnsi="Cambria"/>
          <w:sz w:val="20"/>
          <w:szCs w:val="20"/>
        </w:rPr>
        <w:t xml:space="preserve">mpact of </w:t>
      </w:r>
      <w:r>
        <w:rPr>
          <w:rFonts w:ascii="Cambria" w:hAnsi="Cambria"/>
          <w:sz w:val="20"/>
          <w:szCs w:val="20"/>
        </w:rPr>
        <w:t>s</w:t>
      </w:r>
      <w:r w:rsidRPr="00790A10">
        <w:rPr>
          <w:rFonts w:ascii="Cambria" w:hAnsi="Cambria"/>
          <w:sz w:val="20"/>
          <w:szCs w:val="20"/>
        </w:rPr>
        <w:t xml:space="preserve">martphones on </w:t>
      </w:r>
      <w:r>
        <w:rPr>
          <w:rFonts w:ascii="Cambria" w:hAnsi="Cambria"/>
          <w:sz w:val="20"/>
          <w:szCs w:val="20"/>
        </w:rPr>
        <w:t>c</w:t>
      </w:r>
      <w:r w:rsidRPr="00790A10">
        <w:rPr>
          <w:rFonts w:ascii="Cambria" w:hAnsi="Cambria"/>
          <w:sz w:val="20"/>
          <w:szCs w:val="20"/>
        </w:rPr>
        <w:t xml:space="preserve">hildren's </w:t>
      </w:r>
      <w:r>
        <w:rPr>
          <w:rFonts w:ascii="Cambria" w:hAnsi="Cambria"/>
          <w:sz w:val="20"/>
          <w:szCs w:val="20"/>
        </w:rPr>
        <w:t>c</w:t>
      </w:r>
      <w:r w:rsidRPr="00790A10">
        <w:rPr>
          <w:rFonts w:ascii="Cambria" w:hAnsi="Cambria"/>
          <w:sz w:val="20"/>
          <w:szCs w:val="20"/>
        </w:rPr>
        <w:t xml:space="preserve">ognitive </w:t>
      </w:r>
      <w:r>
        <w:rPr>
          <w:rFonts w:ascii="Cambria" w:hAnsi="Cambria"/>
          <w:sz w:val="20"/>
          <w:szCs w:val="20"/>
        </w:rPr>
        <w:t>d</w:t>
      </w:r>
      <w:r w:rsidRPr="00790A10">
        <w:rPr>
          <w:rFonts w:ascii="Cambria" w:hAnsi="Cambria"/>
          <w:sz w:val="20"/>
          <w:szCs w:val="20"/>
        </w:rPr>
        <w:t xml:space="preserve">evelopment. </w:t>
      </w:r>
      <w:r w:rsidRPr="00B07DA2">
        <w:rPr>
          <w:rFonts w:ascii="Cambria" w:hAnsi="Cambria"/>
          <w:i/>
          <w:iCs/>
          <w:sz w:val="20"/>
          <w:szCs w:val="20"/>
        </w:rPr>
        <w:t>Journal of</w:t>
      </w:r>
      <w:r>
        <w:rPr>
          <w:rFonts w:ascii="Cambria" w:hAnsi="Cambria"/>
          <w:sz w:val="20"/>
          <w:szCs w:val="20"/>
        </w:rPr>
        <w:t xml:space="preserve"> </w:t>
      </w:r>
      <w:r w:rsidRPr="00790A10">
        <w:rPr>
          <w:rFonts w:ascii="Cambria" w:hAnsi="Cambria"/>
          <w:i/>
          <w:iCs/>
          <w:sz w:val="20"/>
          <w:szCs w:val="20"/>
        </w:rPr>
        <w:t>Technology and Society</w:t>
      </w:r>
      <w:r w:rsidRPr="00790A10">
        <w:rPr>
          <w:rFonts w:ascii="Cambria" w:hAnsi="Cambria"/>
          <w:sz w:val="20"/>
          <w:szCs w:val="20"/>
        </w:rPr>
        <w:t xml:space="preserve">, </w:t>
      </w:r>
      <w:r w:rsidRPr="00790A10">
        <w:rPr>
          <w:rFonts w:ascii="Cambria" w:hAnsi="Cambria"/>
          <w:i/>
          <w:iCs/>
          <w:sz w:val="20"/>
          <w:szCs w:val="20"/>
        </w:rPr>
        <w:t>15</w:t>
      </w:r>
      <w:r w:rsidRPr="00790A10">
        <w:rPr>
          <w:rFonts w:ascii="Cambria" w:hAnsi="Cambria"/>
          <w:sz w:val="20"/>
          <w:szCs w:val="20"/>
        </w:rPr>
        <w:t>(2), 45-60. [</w:t>
      </w:r>
      <w:r>
        <w:rPr>
          <w:rFonts w:ascii="Cambria" w:hAnsi="Cambria"/>
          <w:sz w:val="20"/>
          <w:szCs w:val="20"/>
        </w:rPr>
        <w:t>in Chinese</w:t>
      </w:r>
      <w:r w:rsidRPr="00790A10">
        <w:rPr>
          <w:rFonts w:ascii="Cambria" w:hAnsi="Cambria"/>
          <w:sz w:val="20"/>
          <w:szCs w:val="20"/>
        </w:rPr>
        <w:t>]</w:t>
      </w:r>
      <w:r>
        <w:rPr>
          <w:rFonts w:ascii="Cambria" w:hAnsi="Cambria"/>
          <w:sz w:val="20"/>
          <w:szCs w:val="20"/>
        </w:rPr>
        <w:t>.</w:t>
      </w:r>
    </w:p>
    <w:p w14:paraId="37CFA23A" w14:textId="77777777" w:rsidR="00750B86" w:rsidRPr="00213971" w:rsidRDefault="00750B86" w:rsidP="00750B86">
      <w:pPr>
        <w:spacing w:before="120"/>
        <w:ind w:left="284" w:hanging="284"/>
        <w:jc w:val="both"/>
        <w:rPr>
          <w:rFonts w:ascii="Cambria" w:hAnsi="Cambria"/>
          <w:sz w:val="20"/>
          <w:szCs w:val="20"/>
        </w:rPr>
      </w:pPr>
      <w:r w:rsidRPr="00CA4027">
        <w:rPr>
          <w:rFonts w:ascii="Cambria" w:hAnsi="Cambria"/>
          <w:sz w:val="20"/>
          <w:szCs w:val="20"/>
        </w:rPr>
        <w:t xml:space="preserve">Petrova, A. A., &amp; Smirnov, I. B. (2024). The use of nanomaterials in aerospace technology. </w:t>
      </w:r>
      <w:r w:rsidRPr="00CA4027">
        <w:rPr>
          <w:rFonts w:ascii="Cambria" w:hAnsi="Cambria"/>
          <w:i/>
          <w:iCs/>
          <w:sz w:val="20"/>
          <w:szCs w:val="20"/>
        </w:rPr>
        <w:t>Journal of Applied Physics</w:t>
      </w:r>
      <w:r w:rsidRPr="00CA4027">
        <w:rPr>
          <w:rFonts w:ascii="Cambria" w:hAnsi="Cambria"/>
          <w:sz w:val="20"/>
          <w:szCs w:val="20"/>
        </w:rPr>
        <w:t xml:space="preserve">, </w:t>
      </w:r>
      <w:r w:rsidRPr="00CA4027">
        <w:rPr>
          <w:rFonts w:ascii="Cambria" w:hAnsi="Cambria"/>
          <w:i/>
          <w:iCs/>
          <w:sz w:val="20"/>
          <w:szCs w:val="20"/>
        </w:rPr>
        <w:t>35</w:t>
      </w:r>
      <w:r w:rsidRPr="00CA4027">
        <w:rPr>
          <w:rFonts w:ascii="Cambria" w:hAnsi="Cambria"/>
          <w:sz w:val="20"/>
          <w:szCs w:val="20"/>
        </w:rPr>
        <w:t>(4), 112-128. [</w:t>
      </w:r>
      <w:r>
        <w:rPr>
          <w:rFonts w:ascii="Cambria" w:hAnsi="Cambria"/>
          <w:sz w:val="20"/>
          <w:szCs w:val="20"/>
        </w:rPr>
        <w:t>in Russian</w:t>
      </w:r>
      <w:r w:rsidRPr="00CA4027">
        <w:rPr>
          <w:rFonts w:ascii="Cambria" w:hAnsi="Cambria"/>
          <w:sz w:val="20"/>
          <w:szCs w:val="20"/>
        </w:rPr>
        <w:t>]</w:t>
      </w:r>
      <w:r>
        <w:rPr>
          <w:rFonts w:ascii="Cambria" w:hAnsi="Cambria"/>
          <w:sz w:val="20"/>
          <w:szCs w:val="20"/>
        </w:rPr>
        <w:t>.</w:t>
      </w:r>
    </w:p>
    <w:p w14:paraId="338F6D4D" w14:textId="7D78BC00" w:rsidR="00750B86" w:rsidRPr="00E21B29" w:rsidRDefault="00855F38" w:rsidP="00750B86">
      <w:pPr>
        <w:spacing w:before="120"/>
        <w:jc w:val="both"/>
        <w:rPr>
          <w:rFonts w:ascii="Cambria" w:hAnsi="Cambria"/>
          <w:b/>
          <w:bCs/>
          <w:color w:val="EE0000"/>
          <w:sz w:val="20"/>
          <w:szCs w:val="20"/>
        </w:rPr>
      </w:pPr>
      <w:r>
        <w:rPr>
          <w:rFonts w:ascii="Cambria" w:hAnsi="Cambria"/>
          <w:b/>
          <w:bCs/>
          <w:color w:val="EE0000"/>
          <w:sz w:val="20"/>
          <w:szCs w:val="20"/>
        </w:rPr>
        <w:t>5</w:t>
      </w:r>
      <w:r w:rsidR="00C12B9C">
        <w:rPr>
          <w:rFonts w:ascii="Cambria" w:hAnsi="Cambria"/>
          <w:b/>
          <w:bCs/>
          <w:color w:val="EE0000"/>
          <w:sz w:val="20"/>
          <w:szCs w:val="20"/>
        </w:rPr>
        <w:t xml:space="preserve">- </w:t>
      </w:r>
      <w:r w:rsidR="00750B86" w:rsidRPr="00E21B29">
        <w:rPr>
          <w:rFonts w:ascii="Cambria" w:hAnsi="Cambria"/>
          <w:b/>
          <w:bCs/>
          <w:color w:val="EE0000"/>
          <w:sz w:val="20"/>
          <w:szCs w:val="20"/>
        </w:rPr>
        <w:t xml:space="preserve">If </w:t>
      </w:r>
      <w:r w:rsidR="00750B86">
        <w:rPr>
          <w:rFonts w:ascii="Cambria" w:hAnsi="Cambria"/>
          <w:b/>
          <w:bCs/>
          <w:color w:val="EE0000"/>
          <w:sz w:val="20"/>
          <w:szCs w:val="20"/>
        </w:rPr>
        <w:t xml:space="preserve">you can transliterate the title of a work </w:t>
      </w:r>
      <w:r w:rsidR="00750B86" w:rsidRPr="00750B86">
        <w:rPr>
          <w:rFonts w:ascii="Cambria" w:hAnsi="Cambria"/>
          <w:b/>
          <w:bCs/>
          <w:sz w:val="20"/>
          <w:szCs w:val="20"/>
        </w:rPr>
        <w:t>(Bir eserin başlığını transliterasyonla yazabiliyorsanız)</w:t>
      </w:r>
    </w:p>
    <w:p w14:paraId="206101D6" w14:textId="77777777" w:rsidR="00750B86" w:rsidRPr="004475B3" w:rsidRDefault="00750B86" w:rsidP="00750B86">
      <w:pPr>
        <w:spacing w:before="120"/>
        <w:jc w:val="both"/>
        <w:rPr>
          <w:rFonts w:ascii="Cambria" w:hAnsi="Cambria"/>
          <w:sz w:val="20"/>
          <w:szCs w:val="20"/>
        </w:rPr>
      </w:pPr>
      <w:r w:rsidRPr="00E21B29">
        <w:rPr>
          <w:rFonts w:ascii="Cambria" w:hAnsi="Cambria"/>
          <w:sz w:val="20"/>
          <w:szCs w:val="20"/>
        </w:rPr>
        <w:t xml:space="preserve">Li, W., &amp; Chen, Y. (2023). Zhìnéng shǒujī duì értóng rènzhī fāzhǎn de yǐngxiǎng [The </w:t>
      </w:r>
      <w:r>
        <w:rPr>
          <w:rFonts w:ascii="Cambria" w:hAnsi="Cambria"/>
          <w:sz w:val="20"/>
          <w:szCs w:val="20"/>
        </w:rPr>
        <w:t>i</w:t>
      </w:r>
      <w:r w:rsidRPr="00E21B29">
        <w:rPr>
          <w:rFonts w:ascii="Cambria" w:hAnsi="Cambria"/>
          <w:sz w:val="20"/>
          <w:szCs w:val="20"/>
        </w:rPr>
        <w:t xml:space="preserve">mpact of </w:t>
      </w:r>
      <w:r>
        <w:rPr>
          <w:rFonts w:ascii="Cambria" w:hAnsi="Cambria"/>
          <w:sz w:val="20"/>
          <w:szCs w:val="20"/>
        </w:rPr>
        <w:t>s</w:t>
      </w:r>
      <w:r w:rsidRPr="00E21B29">
        <w:rPr>
          <w:rFonts w:ascii="Cambria" w:hAnsi="Cambria"/>
          <w:sz w:val="20"/>
          <w:szCs w:val="20"/>
        </w:rPr>
        <w:t xml:space="preserve">martphones on </w:t>
      </w:r>
      <w:r>
        <w:rPr>
          <w:rFonts w:ascii="Cambria" w:hAnsi="Cambria"/>
          <w:sz w:val="20"/>
          <w:szCs w:val="20"/>
        </w:rPr>
        <w:t>c</w:t>
      </w:r>
      <w:r w:rsidRPr="00E21B29">
        <w:rPr>
          <w:rFonts w:ascii="Cambria" w:hAnsi="Cambria"/>
          <w:sz w:val="20"/>
          <w:szCs w:val="20"/>
        </w:rPr>
        <w:t xml:space="preserve">hildren's </w:t>
      </w:r>
      <w:r>
        <w:rPr>
          <w:rFonts w:ascii="Cambria" w:hAnsi="Cambria"/>
          <w:sz w:val="20"/>
          <w:szCs w:val="20"/>
        </w:rPr>
        <w:t>c</w:t>
      </w:r>
      <w:r w:rsidRPr="00E21B29">
        <w:rPr>
          <w:rFonts w:ascii="Cambria" w:hAnsi="Cambria"/>
          <w:sz w:val="20"/>
          <w:szCs w:val="20"/>
        </w:rPr>
        <w:t xml:space="preserve">ognitive </w:t>
      </w:r>
      <w:r>
        <w:rPr>
          <w:rFonts w:ascii="Cambria" w:hAnsi="Cambria"/>
          <w:sz w:val="20"/>
          <w:szCs w:val="20"/>
        </w:rPr>
        <w:t>d</w:t>
      </w:r>
      <w:r w:rsidRPr="00E21B29">
        <w:rPr>
          <w:rFonts w:ascii="Cambria" w:hAnsi="Cambria"/>
          <w:sz w:val="20"/>
          <w:szCs w:val="20"/>
        </w:rPr>
        <w:t xml:space="preserve">evelopment]. </w:t>
      </w:r>
      <w:r w:rsidRPr="00E21B29">
        <w:rPr>
          <w:rFonts w:ascii="Cambria" w:hAnsi="Cambria"/>
          <w:i/>
          <w:iCs/>
          <w:sz w:val="20"/>
          <w:szCs w:val="20"/>
        </w:rPr>
        <w:t>Kējì yǔ shèhuì</w:t>
      </w:r>
      <w:r w:rsidRPr="00E21B29">
        <w:rPr>
          <w:rFonts w:ascii="Cambria" w:hAnsi="Cambria"/>
          <w:sz w:val="20"/>
          <w:szCs w:val="20"/>
        </w:rPr>
        <w:t xml:space="preserve"> [Technology and Society], 15(2), 45-60. [</w:t>
      </w:r>
      <w:r>
        <w:rPr>
          <w:rFonts w:ascii="Cambria" w:hAnsi="Cambria"/>
          <w:sz w:val="20"/>
          <w:szCs w:val="20"/>
        </w:rPr>
        <w:t>In Chinese</w:t>
      </w:r>
      <w:r w:rsidRPr="00E21B29">
        <w:rPr>
          <w:rFonts w:ascii="Cambria" w:hAnsi="Cambria"/>
          <w:sz w:val="20"/>
          <w:szCs w:val="20"/>
        </w:rPr>
        <w:t>]</w:t>
      </w:r>
      <w:r>
        <w:rPr>
          <w:rFonts w:ascii="Cambria" w:hAnsi="Cambria"/>
          <w:sz w:val="20"/>
          <w:szCs w:val="20"/>
        </w:rPr>
        <w:t>.</w:t>
      </w:r>
    </w:p>
    <w:p w14:paraId="44902092" w14:textId="77777777" w:rsidR="00750B86" w:rsidRDefault="00750B86" w:rsidP="00750B86">
      <w:pPr>
        <w:spacing w:before="120"/>
        <w:ind w:left="284" w:hanging="284"/>
        <w:jc w:val="both"/>
        <w:rPr>
          <w:rFonts w:ascii="Cambria" w:hAnsi="Cambria"/>
          <w:sz w:val="20"/>
          <w:szCs w:val="20"/>
        </w:rPr>
      </w:pPr>
      <w:r w:rsidRPr="00E21B29">
        <w:rPr>
          <w:rFonts w:ascii="Cambria" w:hAnsi="Cambria"/>
          <w:sz w:val="20"/>
          <w:szCs w:val="20"/>
        </w:rPr>
        <w:t xml:space="preserve">Petrova, A. A., &amp; Smirnov, I. B. (2024). Primeneniye nanomaterialov v aerokosmicheskoy tekhnike [The use of nanomaterials in aerospace technology]. </w:t>
      </w:r>
      <w:r w:rsidRPr="00E21B29">
        <w:rPr>
          <w:rFonts w:ascii="Cambria" w:hAnsi="Cambria"/>
          <w:i/>
          <w:iCs/>
          <w:sz w:val="20"/>
          <w:szCs w:val="20"/>
        </w:rPr>
        <w:t>Zhurnal prikladnoy fiziki</w:t>
      </w:r>
      <w:r w:rsidRPr="00E21B29">
        <w:rPr>
          <w:rFonts w:ascii="Cambria" w:hAnsi="Cambria"/>
          <w:sz w:val="20"/>
          <w:szCs w:val="20"/>
        </w:rPr>
        <w:t xml:space="preserve"> [Journal of Applied Physics], </w:t>
      </w:r>
      <w:r w:rsidRPr="00E21B29">
        <w:rPr>
          <w:rFonts w:ascii="Cambria" w:hAnsi="Cambria"/>
          <w:i/>
          <w:iCs/>
          <w:sz w:val="20"/>
          <w:szCs w:val="20"/>
        </w:rPr>
        <w:t>35</w:t>
      </w:r>
      <w:r w:rsidRPr="00E21B29">
        <w:rPr>
          <w:rFonts w:ascii="Cambria" w:hAnsi="Cambria"/>
          <w:sz w:val="20"/>
          <w:szCs w:val="20"/>
        </w:rPr>
        <w:t>(4), 112-128. [In Russian].</w:t>
      </w:r>
    </w:p>
    <w:p w14:paraId="713302E7" w14:textId="465704CB" w:rsidR="00750B86" w:rsidRPr="00E21B29" w:rsidRDefault="00855F38" w:rsidP="00750B86">
      <w:pPr>
        <w:spacing w:before="120"/>
        <w:jc w:val="both"/>
        <w:rPr>
          <w:rFonts w:ascii="Cambria" w:hAnsi="Cambria"/>
          <w:b/>
          <w:bCs/>
          <w:color w:val="EE0000"/>
          <w:sz w:val="20"/>
          <w:szCs w:val="20"/>
        </w:rPr>
      </w:pPr>
      <w:r>
        <w:rPr>
          <w:rFonts w:ascii="Cambria" w:hAnsi="Cambria"/>
          <w:b/>
          <w:bCs/>
          <w:color w:val="EE0000"/>
          <w:sz w:val="20"/>
          <w:szCs w:val="20"/>
        </w:rPr>
        <w:t>6</w:t>
      </w:r>
      <w:r w:rsidR="00C12B9C">
        <w:rPr>
          <w:rFonts w:ascii="Cambria" w:hAnsi="Cambria"/>
          <w:b/>
          <w:bCs/>
          <w:color w:val="EE0000"/>
          <w:sz w:val="20"/>
          <w:szCs w:val="20"/>
        </w:rPr>
        <w:t xml:space="preserve">- </w:t>
      </w:r>
      <w:r w:rsidR="00750B86" w:rsidRPr="00E21B29">
        <w:rPr>
          <w:rFonts w:ascii="Cambria" w:hAnsi="Cambria"/>
          <w:b/>
          <w:bCs/>
          <w:color w:val="EE0000"/>
          <w:sz w:val="20"/>
          <w:szCs w:val="20"/>
        </w:rPr>
        <w:t xml:space="preserve">If </w:t>
      </w:r>
      <w:r w:rsidR="00750B86">
        <w:rPr>
          <w:rFonts w:ascii="Cambria" w:hAnsi="Cambria"/>
          <w:b/>
          <w:bCs/>
          <w:color w:val="EE0000"/>
          <w:sz w:val="20"/>
          <w:szCs w:val="20"/>
        </w:rPr>
        <w:t xml:space="preserve">you can’t transliterate the title of a work </w:t>
      </w:r>
      <w:r w:rsidR="00750B86" w:rsidRPr="00750B86">
        <w:rPr>
          <w:rFonts w:ascii="Cambria" w:hAnsi="Cambria"/>
          <w:b/>
          <w:bCs/>
          <w:sz w:val="20"/>
          <w:szCs w:val="20"/>
        </w:rPr>
        <w:t>(Bir eserin başlığını transliterasyon yapamıyorsanız)</w:t>
      </w:r>
    </w:p>
    <w:p w14:paraId="4D035C51" w14:textId="77777777" w:rsidR="00750B86" w:rsidRDefault="00750B86" w:rsidP="00750B86">
      <w:pPr>
        <w:spacing w:before="120"/>
        <w:ind w:left="284" w:hanging="284"/>
        <w:jc w:val="both"/>
        <w:rPr>
          <w:rFonts w:ascii="Cambria" w:hAnsi="Cambria"/>
          <w:sz w:val="20"/>
          <w:szCs w:val="20"/>
        </w:rPr>
      </w:pPr>
      <w:r w:rsidRPr="008D169E">
        <w:rPr>
          <w:rFonts w:ascii="Cambria" w:hAnsi="Cambria"/>
          <w:sz w:val="20"/>
          <w:szCs w:val="20"/>
        </w:rPr>
        <w:t xml:space="preserve">Li, W., &amp; Chen, Y. (2023). </w:t>
      </w:r>
      <w:r w:rsidRPr="008D169E">
        <w:rPr>
          <w:rFonts w:ascii="MS Gothic" w:eastAsia="MS Gothic" w:hAnsi="MS Gothic" w:cs="MS Gothic" w:hint="eastAsia"/>
          <w:sz w:val="20"/>
          <w:szCs w:val="20"/>
        </w:rPr>
        <w:t>智能手机</w:t>
      </w:r>
      <w:r w:rsidRPr="008D169E">
        <w:rPr>
          <w:rFonts w:ascii="Microsoft JhengHei" w:eastAsia="Microsoft JhengHei" w:hAnsi="Microsoft JhengHei" w:cs="Microsoft JhengHei" w:hint="eastAsia"/>
          <w:sz w:val="20"/>
          <w:szCs w:val="20"/>
        </w:rPr>
        <w:t>对</w:t>
      </w:r>
      <w:r w:rsidRPr="008D169E">
        <w:rPr>
          <w:rFonts w:ascii="MS Gothic" w:eastAsia="MS Gothic" w:hAnsi="MS Gothic" w:cs="MS Gothic" w:hint="eastAsia"/>
          <w:sz w:val="20"/>
          <w:szCs w:val="20"/>
        </w:rPr>
        <w:t>儿童</w:t>
      </w:r>
      <w:r w:rsidRPr="008D169E">
        <w:rPr>
          <w:rFonts w:ascii="Microsoft JhengHei" w:eastAsia="Microsoft JhengHei" w:hAnsi="Microsoft JhengHei" w:cs="Microsoft JhengHei" w:hint="eastAsia"/>
          <w:sz w:val="20"/>
          <w:szCs w:val="20"/>
        </w:rPr>
        <w:t>认</w:t>
      </w:r>
      <w:r w:rsidRPr="008D169E">
        <w:rPr>
          <w:rFonts w:ascii="MS Gothic" w:eastAsia="MS Gothic" w:hAnsi="MS Gothic" w:cs="MS Gothic" w:hint="eastAsia"/>
          <w:sz w:val="20"/>
          <w:szCs w:val="20"/>
        </w:rPr>
        <w:t>知</w:t>
      </w:r>
      <w:r w:rsidRPr="008D169E">
        <w:rPr>
          <w:rFonts w:ascii="Microsoft JhengHei" w:eastAsia="Microsoft JhengHei" w:hAnsi="Microsoft JhengHei" w:cs="Microsoft JhengHei" w:hint="eastAsia"/>
          <w:sz w:val="20"/>
          <w:szCs w:val="20"/>
        </w:rPr>
        <w:t>发</w:t>
      </w:r>
      <w:r w:rsidRPr="008D169E">
        <w:rPr>
          <w:rFonts w:ascii="MS Gothic" w:eastAsia="MS Gothic" w:hAnsi="MS Gothic" w:cs="MS Gothic" w:hint="eastAsia"/>
          <w:sz w:val="20"/>
          <w:szCs w:val="20"/>
        </w:rPr>
        <w:t>展的影响</w:t>
      </w:r>
      <w:r w:rsidRPr="008D169E">
        <w:rPr>
          <w:rFonts w:ascii="Cambria" w:hAnsi="Cambria"/>
          <w:sz w:val="20"/>
          <w:szCs w:val="20"/>
        </w:rPr>
        <w:t xml:space="preserve"> [The </w:t>
      </w:r>
      <w:r>
        <w:rPr>
          <w:rFonts w:ascii="Cambria" w:hAnsi="Cambria"/>
          <w:sz w:val="20"/>
          <w:szCs w:val="20"/>
        </w:rPr>
        <w:t>i</w:t>
      </w:r>
      <w:r w:rsidRPr="008D169E">
        <w:rPr>
          <w:rFonts w:ascii="Cambria" w:hAnsi="Cambria"/>
          <w:sz w:val="20"/>
          <w:szCs w:val="20"/>
        </w:rPr>
        <w:t xml:space="preserve">mpact of smartphones on children's cognitive development]. </w:t>
      </w:r>
      <w:r w:rsidRPr="00DE6586">
        <w:rPr>
          <w:rFonts w:ascii="MS Gothic" w:eastAsia="MS Gothic" w:hAnsi="MS Gothic" w:cs="MS Gothic" w:hint="eastAsia"/>
          <w:i/>
          <w:iCs/>
          <w:sz w:val="20"/>
          <w:szCs w:val="20"/>
        </w:rPr>
        <w:t>科技与社会</w:t>
      </w:r>
      <w:r w:rsidRPr="008D169E">
        <w:rPr>
          <w:rFonts w:ascii="Cambria" w:hAnsi="Cambria"/>
          <w:sz w:val="20"/>
          <w:szCs w:val="20"/>
        </w:rPr>
        <w:t xml:space="preserve"> [Technology and Society], </w:t>
      </w:r>
      <w:r w:rsidRPr="00DE6586">
        <w:rPr>
          <w:rFonts w:ascii="Cambria" w:hAnsi="Cambria"/>
          <w:i/>
          <w:iCs/>
          <w:sz w:val="20"/>
          <w:szCs w:val="20"/>
        </w:rPr>
        <w:t>15</w:t>
      </w:r>
      <w:r w:rsidRPr="008D169E">
        <w:rPr>
          <w:rFonts w:ascii="Cambria" w:hAnsi="Cambria"/>
          <w:sz w:val="20"/>
          <w:szCs w:val="20"/>
        </w:rPr>
        <w:t>(2), 45-60</w:t>
      </w:r>
      <w:r>
        <w:rPr>
          <w:rFonts w:ascii="Cambria" w:hAnsi="Cambria"/>
          <w:sz w:val="20"/>
          <w:szCs w:val="20"/>
        </w:rPr>
        <w:t>.</w:t>
      </w:r>
    </w:p>
    <w:p w14:paraId="223E95D4" w14:textId="29D13CD6" w:rsidR="00ED63FD" w:rsidRDefault="00750B86" w:rsidP="00850A42">
      <w:pPr>
        <w:spacing w:before="120"/>
        <w:ind w:left="284" w:hanging="284"/>
        <w:jc w:val="both"/>
        <w:rPr>
          <w:rFonts w:ascii="Cambria" w:hAnsi="Cambria"/>
          <w:sz w:val="20"/>
          <w:szCs w:val="20"/>
        </w:rPr>
      </w:pPr>
      <w:r w:rsidRPr="008D169E">
        <w:rPr>
          <w:rFonts w:ascii="Cambria" w:hAnsi="Cambria"/>
          <w:sz w:val="20"/>
          <w:szCs w:val="20"/>
        </w:rPr>
        <w:t xml:space="preserve">Petrova, A. A., &amp; Smirnov, I. B. (2024). Применение наноматериалов в аэрокосмической технике [the use of nanomaterials in aerospace technology]. </w:t>
      </w:r>
      <w:r w:rsidRPr="00DE6586">
        <w:rPr>
          <w:rFonts w:ascii="Cambria" w:hAnsi="Cambria"/>
          <w:i/>
          <w:iCs/>
          <w:sz w:val="20"/>
          <w:szCs w:val="20"/>
        </w:rPr>
        <w:t>Журнал прикладной физики</w:t>
      </w:r>
      <w:r w:rsidRPr="008D169E">
        <w:rPr>
          <w:rFonts w:ascii="Cambria" w:hAnsi="Cambria"/>
          <w:sz w:val="20"/>
          <w:szCs w:val="20"/>
        </w:rPr>
        <w:t xml:space="preserve"> [Journal of Applied Physics], </w:t>
      </w:r>
      <w:r w:rsidRPr="00DE6586">
        <w:rPr>
          <w:rFonts w:ascii="Cambria" w:hAnsi="Cambria"/>
          <w:i/>
          <w:iCs/>
          <w:sz w:val="20"/>
          <w:szCs w:val="20"/>
        </w:rPr>
        <w:t>35</w:t>
      </w:r>
      <w:r w:rsidRPr="008D169E">
        <w:rPr>
          <w:rFonts w:ascii="Cambria" w:hAnsi="Cambria"/>
          <w:sz w:val="20"/>
          <w:szCs w:val="20"/>
        </w:rPr>
        <w:t>(4), 112-128</w:t>
      </w:r>
      <w:r>
        <w:rPr>
          <w:rFonts w:ascii="Cambria" w:hAnsi="Cambria"/>
          <w:sz w:val="20"/>
          <w:szCs w:val="20"/>
        </w:rPr>
        <w:t>.</w:t>
      </w:r>
    </w:p>
    <w:p w14:paraId="2071155B" w14:textId="77777777" w:rsidR="00855F38" w:rsidRPr="004475B3" w:rsidRDefault="00855F38" w:rsidP="00855F38">
      <w:pPr>
        <w:spacing w:before="120"/>
        <w:jc w:val="both"/>
        <w:rPr>
          <w:rFonts w:ascii="Cambria" w:hAnsi="Cambria"/>
          <w:sz w:val="20"/>
          <w:szCs w:val="20"/>
        </w:rPr>
      </w:pPr>
      <w:r w:rsidRPr="00213971">
        <w:rPr>
          <w:rFonts w:ascii="Cambria" w:hAnsi="Cambria"/>
          <w:color w:val="EE0000"/>
          <w:sz w:val="20"/>
          <w:szCs w:val="20"/>
        </w:rPr>
        <w:t xml:space="preserve">• Parenthetical citations: </w:t>
      </w:r>
      <w:r w:rsidRPr="00D81DBE">
        <w:rPr>
          <w:rFonts w:ascii="Cambria" w:hAnsi="Cambria"/>
          <w:color w:val="00B0F0"/>
          <w:sz w:val="20"/>
          <w:szCs w:val="20"/>
        </w:rPr>
        <w:t>EN: (Li &amp; Chen, 2023; Petrova &amp; Smirnov, 2024).</w:t>
      </w:r>
      <w:r>
        <w:rPr>
          <w:rFonts w:ascii="Cambria" w:hAnsi="Cambria"/>
          <w:color w:val="EE0000"/>
          <w:sz w:val="20"/>
          <w:szCs w:val="20"/>
        </w:rPr>
        <w:t xml:space="preserve"> </w:t>
      </w:r>
      <w:r w:rsidRPr="00D81DBE">
        <w:rPr>
          <w:rFonts w:ascii="Cambria" w:hAnsi="Cambria"/>
          <w:sz w:val="20"/>
          <w:szCs w:val="20"/>
        </w:rPr>
        <w:t>TR: (Li ve Chen, 2023; Petrova ve Smirnov, 2024).</w:t>
      </w:r>
    </w:p>
    <w:p w14:paraId="2D4D17E8" w14:textId="77777777" w:rsidR="00855F38" w:rsidRPr="00213971" w:rsidRDefault="00855F38" w:rsidP="00855F38">
      <w:pPr>
        <w:spacing w:before="120"/>
        <w:jc w:val="both"/>
        <w:rPr>
          <w:rFonts w:ascii="Cambria" w:hAnsi="Cambria"/>
          <w:color w:val="EE0000"/>
          <w:sz w:val="20"/>
          <w:szCs w:val="20"/>
        </w:rPr>
      </w:pPr>
      <w:r w:rsidRPr="00213971">
        <w:rPr>
          <w:rFonts w:ascii="Cambria" w:hAnsi="Cambria"/>
          <w:color w:val="EE0000"/>
          <w:sz w:val="20"/>
          <w:szCs w:val="20"/>
        </w:rPr>
        <w:t xml:space="preserve">• Narrative citations: </w:t>
      </w:r>
      <w:r w:rsidRPr="00D81DBE">
        <w:rPr>
          <w:rFonts w:ascii="Cambria" w:hAnsi="Cambria"/>
          <w:color w:val="00B0F0"/>
          <w:sz w:val="20"/>
          <w:szCs w:val="20"/>
        </w:rPr>
        <w:t>EN: Li and Chen (2023</w:t>
      </w:r>
      <w:proofErr w:type="gramStart"/>
      <w:r w:rsidRPr="00D81DBE">
        <w:rPr>
          <w:rFonts w:ascii="Cambria" w:hAnsi="Cambria"/>
          <w:color w:val="00B0F0"/>
          <w:sz w:val="20"/>
          <w:szCs w:val="20"/>
        </w:rPr>
        <w:t>),…</w:t>
      </w:r>
      <w:proofErr w:type="gramEnd"/>
      <w:r w:rsidRPr="00D81DBE">
        <w:rPr>
          <w:rFonts w:ascii="Cambria" w:hAnsi="Cambria"/>
          <w:color w:val="00B0F0"/>
          <w:sz w:val="20"/>
          <w:szCs w:val="20"/>
        </w:rPr>
        <w:t xml:space="preserve">; Petrova and Smirnov (2024),… </w:t>
      </w:r>
      <w:r w:rsidRPr="00D81DBE">
        <w:rPr>
          <w:rFonts w:ascii="Cambria" w:hAnsi="Cambria"/>
          <w:sz w:val="20"/>
          <w:szCs w:val="20"/>
        </w:rPr>
        <w:t>TR: Li ve Chen (2023),…; Petrova ve Smirnov (2024),…</w:t>
      </w:r>
    </w:p>
    <w:p w14:paraId="019ADC94" w14:textId="77777777" w:rsidR="00855F38" w:rsidRDefault="00855F38" w:rsidP="00855F38">
      <w:pPr>
        <w:spacing w:before="120"/>
        <w:jc w:val="both"/>
        <w:rPr>
          <w:rFonts w:ascii="Cambria" w:hAnsi="Cambria"/>
          <w:color w:val="EE0000"/>
          <w:sz w:val="20"/>
          <w:szCs w:val="20"/>
        </w:rPr>
      </w:pPr>
      <w:r w:rsidRPr="00213971">
        <w:rPr>
          <w:rFonts w:ascii="Cambria" w:hAnsi="Cambria"/>
          <w:color w:val="EE0000"/>
          <w:sz w:val="20"/>
          <w:szCs w:val="20"/>
        </w:rPr>
        <w:t xml:space="preserve">• Narrative citations: </w:t>
      </w:r>
      <w:r w:rsidRPr="00D81DBE">
        <w:rPr>
          <w:rFonts w:ascii="Cambria" w:hAnsi="Cambria"/>
          <w:color w:val="00B0F0"/>
          <w:sz w:val="20"/>
          <w:szCs w:val="20"/>
        </w:rPr>
        <w:t xml:space="preserve">EN: in 2023, Li and </w:t>
      </w:r>
      <w:proofErr w:type="gramStart"/>
      <w:r w:rsidRPr="00D81DBE">
        <w:rPr>
          <w:rFonts w:ascii="Cambria" w:hAnsi="Cambria"/>
          <w:color w:val="00B0F0"/>
          <w:sz w:val="20"/>
          <w:szCs w:val="20"/>
        </w:rPr>
        <w:t>Chen,…</w:t>
      </w:r>
      <w:proofErr w:type="gramEnd"/>
      <w:r w:rsidRPr="00D81DBE">
        <w:rPr>
          <w:rFonts w:ascii="Cambria" w:hAnsi="Cambria"/>
          <w:color w:val="00B0F0"/>
          <w:sz w:val="20"/>
          <w:szCs w:val="20"/>
        </w:rPr>
        <w:t>; in 2024, Petrova and Smirnov,…</w:t>
      </w:r>
      <w:r>
        <w:rPr>
          <w:rFonts w:ascii="Cambria" w:hAnsi="Cambria"/>
          <w:color w:val="EE0000"/>
          <w:sz w:val="20"/>
          <w:szCs w:val="20"/>
        </w:rPr>
        <w:t xml:space="preserve"> </w:t>
      </w:r>
      <w:r w:rsidRPr="00D81DBE">
        <w:rPr>
          <w:rFonts w:ascii="Cambria" w:hAnsi="Cambria"/>
          <w:sz w:val="20"/>
          <w:szCs w:val="20"/>
        </w:rPr>
        <w:t>TR: 2023 yılında Li and Chen,…; 2024 yılında Petrova and Smirnov,…</w:t>
      </w:r>
    </w:p>
    <w:p w14:paraId="47123466" w14:textId="77777777" w:rsidR="00855F38" w:rsidRPr="00850A42" w:rsidRDefault="00855F38" w:rsidP="00850A42">
      <w:pPr>
        <w:spacing w:before="120"/>
        <w:ind w:left="284" w:hanging="284"/>
        <w:jc w:val="both"/>
        <w:rPr>
          <w:rFonts w:ascii="Cambria" w:hAnsi="Cambria"/>
          <w:sz w:val="20"/>
          <w:szCs w:val="20"/>
        </w:rPr>
      </w:pPr>
    </w:p>
    <w:p w14:paraId="08502956" w14:textId="0C3F6BB8" w:rsidR="00351898" w:rsidRPr="00213971" w:rsidRDefault="00855F38" w:rsidP="00614A7D">
      <w:pPr>
        <w:spacing w:before="120"/>
        <w:jc w:val="both"/>
        <w:rPr>
          <w:rFonts w:ascii="Cambria" w:hAnsi="Cambria"/>
          <w:b/>
          <w:bCs/>
          <w:color w:val="FF0000"/>
          <w:sz w:val="20"/>
          <w:szCs w:val="20"/>
        </w:rPr>
      </w:pPr>
      <w:r>
        <w:rPr>
          <w:rFonts w:ascii="Cambria" w:hAnsi="Cambria"/>
          <w:b/>
          <w:bCs/>
          <w:color w:val="EE0000"/>
          <w:sz w:val="20"/>
          <w:szCs w:val="20"/>
        </w:rPr>
        <w:t>7</w:t>
      </w:r>
      <w:r w:rsidR="00CF2228">
        <w:rPr>
          <w:rFonts w:ascii="Cambria" w:hAnsi="Cambria"/>
          <w:b/>
          <w:bCs/>
          <w:color w:val="EE0000"/>
          <w:sz w:val="20"/>
          <w:szCs w:val="20"/>
        </w:rPr>
        <w:t xml:space="preserve">- </w:t>
      </w:r>
      <w:r w:rsidR="00005C02" w:rsidRPr="00213971">
        <w:rPr>
          <w:rFonts w:ascii="Cambria" w:hAnsi="Cambria"/>
          <w:b/>
          <w:bCs/>
          <w:color w:val="EE0000"/>
          <w:sz w:val="20"/>
          <w:szCs w:val="20"/>
        </w:rPr>
        <w:t xml:space="preserve">Missing volume number </w:t>
      </w:r>
      <w:r w:rsidR="00005C02" w:rsidRPr="00213971">
        <w:rPr>
          <w:rFonts w:ascii="Cambria" w:hAnsi="Cambria"/>
          <w:b/>
          <w:bCs/>
          <w:sz w:val="20"/>
          <w:szCs w:val="20"/>
        </w:rPr>
        <w:t>(Eksik cilt numarası)</w:t>
      </w:r>
    </w:p>
    <w:p w14:paraId="064E8490" w14:textId="744C57FD" w:rsidR="00351898" w:rsidRPr="00213971" w:rsidRDefault="00351898" w:rsidP="00F57992">
      <w:pPr>
        <w:spacing w:before="120"/>
        <w:ind w:left="284" w:hanging="284"/>
        <w:rPr>
          <w:rFonts w:ascii="Cambria" w:hAnsi="Cambria"/>
          <w:sz w:val="20"/>
          <w:szCs w:val="20"/>
        </w:rPr>
      </w:pPr>
      <w:r w:rsidRPr="00213971">
        <w:rPr>
          <w:rFonts w:ascii="Cambria" w:hAnsi="Cambria"/>
          <w:sz w:val="20"/>
          <w:szCs w:val="20"/>
        </w:rPr>
        <w:t xml:space="preserve">Lipscomb, A. Y. (2021). Addressing trauma in the college essay writing process. </w:t>
      </w:r>
      <w:r w:rsidRPr="00235FB9">
        <w:rPr>
          <w:rFonts w:ascii="Cambria" w:hAnsi="Cambria"/>
          <w:i/>
          <w:iCs/>
          <w:sz w:val="20"/>
          <w:szCs w:val="20"/>
        </w:rPr>
        <w:t>The Journal of College Admission</w:t>
      </w:r>
      <w:r w:rsidRPr="00213971">
        <w:rPr>
          <w:rFonts w:ascii="Cambria" w:hAnsi="Cambria"/>
          <w:sz w:val="20"/>
          <w:szCs w:val="20"/>
        </w:rPr>
        <w:t>, (249), 30–33. https://www.catholiccollegesonline.org/pdf/national_ccaa_in_the_news_-_nacac_journal_of_college_admission_winter_2021.pdf</w:t>
      </w:r>
    </w:p>
    <w:p w14:paraId="75875770" w14:textId="39611B85" w:rsidR="00351898" w:rsidRPr="00213971" w:rsidRDefault="00855F38" w:rsidP="00614A7D">
      <w:pPr>
        <w:spacing w:before="120"/>
        <w:jc w:val="both"/>
        <w:rPr>
          <w:rFonts w:ascii="Cambria" w:hAnsi="Cambria"/>
          <w:b/>
          <w:bCs/>
          <w:color w:val="FF0000"/>
          <w:sz w:val="20"/>
          <w:szCs w:val="20"/>
        </w:rPr>
      </w:pPr>
      <w:r>
        <w:rPr>
          <w:rFonts w:ascii="Cambria" w:hAnsi="Cambria"/>
          <w:b/>
          <w:bCs/>
          <w:color w:val="EE0000"/>
          <w:sz w:val="20"/>
          <w:szCs w:val="20"/>
        </w:rPr>
        <w:t>8</w:t>
      </w:r>
      <w:r w:rsidR="00CF2228">
        <w:rPr>
          <w:rFonts w:ascii="Cambria" w:hAnsi="Cambria"/>
          <w:b/>
          <w:bCs/>
          <w:color w:val="EE0000"/>
          <w:sz w:val="20"/>
          <w:szCs w:val="20"/>
        </w:rPr>
        <w:t xml:space="preserve">- </w:t>
      </w:r>
      <w:r w:rsidR="00005C02" w:rsidRPr="00213971">
        <w:rPr>
          <w:rFonts w:ascii="Cambria" w:hAnsi="Cambria"/>
          <w:b/>
          <w:bCs/>
          <w:color w:val="EE0000"/>
          <w:sz w:val="20"/>
          <w:szCs w:val="20"/>
        </w:rPr>
        <w:t xml:space="preserve">Missing issue number </w:t>
      </w:r>
      <w:r w:rsidR="00005C02" w:rsidRPr="00213971">
        <w:rPr>
          <w:rFonts w:ascii="Cambria" w:hAnsi="Cambria"/>
          <w:b/>
          <w:bCs/>
          <w:sz w:val="20"/>
          <w:szCs w:val="20"/>
        </w:rPr>
        <w:t>(Eksik sayı numarası)</w:t>
      </w:r>
    </w:p>
    <w:p w14:paraId="64325E1E" w14:textId="53BD473D" w:rsidR="00351898" w:rsidRPr="00213971" w:rsidRDefault="00351898" w:rsidP="00614A7D">
      <w:pPr>
        <w:spacing w:before="120"/>
        <w:ind w:left="284" w:hanging="284"/>
        <w:jc w:val="both"/>
        <w:rPr>
          <w:rFonts w:ascii="Cambria" w:hAnsi="Cambria"/>
          <w:sz w:val="20"/>
          <w:szCs w:val="20"/>
        </w:rPr>
      </w:pPr>
      <w:r w:rsidRPr="00213971">
        <w:rPr>
          <w:rFonts w:ascii="Cambria" w:hAnsi="Cambria"/>
          <w:sz w:val="20"/>
          <w:szCs w:val="20"/>
        </w:rPr>
        <w:t>Bosco, G., Rizzato, A., Moon, R. E.,</w:t>
      </w:r>
      <w:r w:rsidR="0030623B">
        <w:rPr>
          <w:rFonts w:ascii="Cambria" w:hAnsi="Cambria"/>
          <w:sz w:val="20"/>
          <w:szCs w:val="20"/>
        </w:rPr>
        <w:t xml:space="preserve"> &amp;</w:t>
      </w:r>
      <w:r w:rsidR="0030623B">
        <w:rPr>
          <w:rFonts w:ascii="Cambria" w:hAnsi="Cambria"/>
          <w:b/>
          <w:bCs/>
          <w:color w:val="EE0000"/>
          <w:sz w:val="20"/>
          <w:szCs w:val="20"/>
        </w:rPr>
        <w:t xml:space="preserve"> </w:t>
      </w:r>
      <w:r w:rsidRPr="00213971">
        <w:rPr>
          <w:rFonts w:ascii="Cambria" w:hAnsi="Cambria"/>
          <w:sz w:val="20"/>
          <w:szCs w:val="20"/>
        </w:rPr>
        <w:t xml:space="preserve">Camporesi, E. M. (2018). Environmental physiology and diving medicine. </w:t>
      </w:r>
      <w:r w:rsidRPr="00213971">
        <w:rPr>
          <w:rFonts w:ascii="Cambria" w:hAnsi="Cambria"/>
          <w:i/>
          <w:iCs/>
          <w:sz w:val="20"/>
          <w:szCs w:val="20"/>
        </w:rPr>
        <w:t>Frontiers in Psychology</w:t>
      </w:r>
      <w:r w:rsidRPr="00213971">
        <w:rPr>
          <w:rFonts w:ascii="Cambria" w:hAnsi="Cambria"/>
          <w:sz w:val="20"/>
          <w:szCs w:val="20"/>
        </w:rPr>
        <w:t xml:space="preserve">, </w:t>
      </w:r>
      <w:r w:rsidRPr="00213971">
        <w:rPr>
          <w:rFonts w:ascii="Cambria" w:hAnsi="Cambria"/>
          <w:i/>
          <w:iCs/>
          <w:sz w:val="20"/>
          <w:szCs w:val="20"/>
        </w:rPr>
        <w:t>9</w:t>
      </w:r>
      <w:r w:rsidRPr="00213971">
        <w:rPr>
          <w:rFonts w:ascii="Cambria" w:hAnsi="Cambria"/>
          <w:sz w:val="20"/>
          <w:szCs w:val="20"/>
        </w:rPr>
        <w:t>, Article 72. https://doi.org/10.3389/fpsyg.2018.00072</w:t>
      </w:r>
    </w:p>
    <w:p w14:paraId="0518350E" w14:textId="2E898DEE" w:rsidR="00351898" w:rsidRPr="00213971" w:rsidRDefault="00351898" w:rsidP="00614A7D">
      <w:pPr>
        <w:spacing w:before="120"/>
        <w:ind w:left="284" w:hanging="284"/>
        <w:jc w:val="both"/>
        <w:rPr>
          <w:rFonts w:ascii="Cambria" w:hAnsi="Cambria"/>
          <w:sz w:val="20"/>
          <w:szCs w:val="20"/>
        </w:rPr>
      </w:pPr>
      <w:r w:rsidRPr="00213971">
        <w:rPr>
          <w:rFonts w:ascii="Cambria" w:hAnsi="Cambria"/>
          <w:sz w:val="20"/>
          <w:szCs w:val="20"/>
        </w:rPr>
        <w:t>Sanchiz, M., Chevalier, A.,</w:t>
      </w:r>
      <w:r w:rsidR="0030623B">
        <w:rPr>
          <w:rFonts w:ascii="Cambria" w:hAnsi="Cambria"/>
          <w:sz w:val="20"/>
          <w:szCs w:val="20"/>
        </w:rPr>
        <w:t xml:space="preserve"> &amp;</w:t>
      </w:r>
      <w:r w:rsidR="0030623B">
        <w:rPr>
          <w:rFonts w:ascii="Cambria" w:hAnsi="Cambria"/>
          <w:b/>
          <w:bCs/>
          <w:color w:val="EE0000"/>
          <w:sz w:val="20"/>
          <w:szCs w:val="20"/>
        </w:rPr>
        <w:t xml:space="preserve"> </w:t>
      </w:r>
      <w:r w:rsidRPr="00213971">
        <w:rPr>
          <w:rFonts w:ascii="Cambria" w:hAnsi="Cambria"/>
          <w:sz w:val="20"/>
          <w:szCs w:val="20"/>
        </w:rPr>
        <w:t xml:space="preserve">Amadieu, F. (2017). How do older and young adults start searching for information? Impact of age, domain knowledge and problem complexity on the different steps of information searching. </w:t>
      </w:r>
      <w:r w:rsidRPr="00213971">
        <w:rPr>
          <w:rFonts w:ascii="Cambria" w:hAnsi="Cambria"/>
          <w:i/>
          <w:iCs/>
          <w:sz w:val="20"/>
          <w:szCs w:val="20"/>
        </w:rPr>
        <w:t>Computers in Human Behavior</w:t>
      </w:r>
      <w:r w:rsidRPr="00213971">
        <w:rPr>
          <w:rFonts w:ascii="Cambria" w:hAnsi="Cambria"/>
          <w:sz w:val="20"/>
          <w:szCs w:val="20"/>
        </w:rPr>
        <w:t xml:space="preserve">, </w:t>
      </w:r>
      <w:r w:rsidRPr="00213971">
        <w:rPr>
          <w:rFonts w:ascii="Cambria" w:hAnsi="Cambria"/>
          <w:i/>
          <w:iCs/>
          <w:sz w:val="20"/>
          <w:szCs w:val="20"/>
        </w:rPr>
        <w:t>72</w:t>
      </w:r>
      <w:r w:rsidRPr="00213971">
        <w:rPr>
          <w:rFonts w:ascii="Cambria" w:hAnsi="Cambria"/>
          <w:sz w:val="20"/>
          <w:szCs w:val="20"/>
        </w:rPr>
        <w:t>, 67–78. https://doi.org/10.1016/j.chb.2017.02.038</w:t>
      </w:r>
    </w:p>
    <w:p w14:paraId="0A663094" w14:textId="365FF0A3" w:rsidR="00351898" w:rsidRPr="00213971" w:rsidRDefault="00855F38" w:rsidP="00614A7D">
      <w:pPr>
        <w:spacing w:before="120"/>
        <w:jc w:val="both"/>
        <w:rPr>
          <w:rFonts w:ascii="Cambria" w:hAnsi="Cambria"/>
          <w:b/>
          <w:bCs/>
          <w:color w:val="EE0000"/>
          <w:sz w:val="20"/>
          <w:szCs w:val="20"/>
        </w:rPr>
      </w:pPr>
      <w:r>
        <w:rPr>
          <w:rFonts w:ascii="Cambria" w:hAnsi="Cambria"/>
          <w:b/>
          <w:bCs/>
          <w:color w:val="EE0000"/>
          <w:sz w:val="20"/>
          <w:szCs w:val="20"/>
        </w:rPr>
        <w:t>9</w:t>
      </w:r>
      <w:r w:rsidR="00CF2228">
        <w:rPr>
          <w:rFonts w:ascii="Cambria" w:hAnsi="Cambria"/>
          <w:b/>
          <w:bCs/>
          <w:color w:val="EE0000"/>
          <w:sz w:val="20"/>
          <w:szCs w:val="20"/>
        </w:rPr>
        <w:t xml:space="preserve">- </w:t>
      </w:r>
      <w:r w:rsidR="00005C02" w:rsidRPr="00213971">
        <w:rPr>
          <w:rFonts w:ascii="Cambria" w:hAnsi="Cambria"/>
          <w:b/>
          <w:bCs/>
          <w:color w:val="EE0000"/>
          <w:sz w:val="20"/>
          <w:szCs w:val="20"/>
        </w:rPr>
        <w:t>Missing page or article number</w:t>
      </w:r>
      <w:r w:rsidR="00005C02" w:rsidRPr="00213971">
        <w:rPr>
          <w:rFonts w:ascii="Cambria" w:hAnsi="Cambria"/>
          <w:b/>
          <w:bCs/>
          <w:sz w:val="20"/>
          <w:szCs w:val="20"/>
        </w:rPr>
        <w:t xml:space="preserve"> (Eksik sayfa veya makale numarası)</w:t>
      </w:r>
    </w:p>
    <w:p w14:paraId="0D6241CF" w14:textId="77777777" w:rsidR="00351898" w:rsidRPr="00213971" w:rsidRDefault="00351898" w:rsidP="00614A7D">
      <w:pPr>
        <w:spacing w:before="120"/>
        <w:ind w:left="284" w:hanging="284"/>
        <w:jc w:val="both"/>
        <w:rPr>
          <w:rFonts w:ascii="Cambria" w:hAnsi="Cambria"/>
          <w:sz w:val="20"/>
          <w:szCs w:val="20"/>
        </w:rPr>
      </w:pPr>
      <w:r w:rsidRPr="00213971">
        <w:rPr>
          <w:rFonts w:ascii="Cambria" w:hAnsi="Cambria"/>
          <w:sz w:val="20"/>
          <w:szCs w:val="20"/>
        </w:rPr>
        <w:t xml:space="preserve">Butler, J. (2017). Where access meets multimodality: The case of ASL music videos. </w:t>
      </w:r>
      <w:r w:rsidRPr="00213971">
        <w:rPr>
          <w:rFonts w:ascii="Cambria" w:hAnsi="Cambria"/>
          <w:i/>
          <w:iCs/>
          <w:sz w:val="20"/>
          <w:szCs w:val="20"/>
        </w:rPr>
        <w:t>Kairos: A Journal of Rhetoric, Technology, and Pedagogy</w:t>
      </w:r>
      <w:r w:rsidRPr="00213971">
        <w:rPr>
          <w:rFonts w:ascii="Cambria" w:hAnsi="Cambria"/>
          <w:sz w:val="20"/>
          <w:szCs w:val="20"/>
        </w:rPr>
        <w:t xml:space="preserve">, </w:t>
      </w:r>
      <w:r w:rsidRPr="00213971">
        <w:rPr>
          <w:rFonts w:ascii="Cambria" w:hAnsi="Cambria"/>
          <w:i/>
          <w:iCs/>
          <w:sz w:val="20"/>
          <w:szCs w:val="20"/>
        </w:rPr>
        <w:t>21</w:t>
      </w:r>
      <w:r w:rsidRPr="00213971">
        <w:rPr>
          <w:rFonts w:ascii="Cambria" w:hAnsi="Cambria"/>
          <w:sz w:val="20"/>
          <w:szCs w:val="20"/>
        </w:rPr>
        <w:t>(1). http://technorhetoric.net/21.1/topoi/butler/index.html</w:t>
      </w:r>
    </w:p>
    <w:p w14:paraId="6DB19B38" w14:textId="4233D28F" w:rsidR="00CF2228" w:rsidRPr="00213971" w:rsidRDefault="00005C02" w:rsidP="00614A7D">
      <w:pPr>
        <w:spacing w:before="120"/>
        <w:jc w:val="both"/>
        <w:rPr>
          <w:rFonts w:ascii="Cambria" w:hAnsi="Cambria"/>
          <w:color w:val="EE0000"/>
          <w:sz w:val="20"/>
          <w:szCs w:val="20"/>
        </w:rPr>
      </w:pPr>
      <w:r w:rsidRPr="00213971">
        <w:rPr>
          <w:rFonts w:ascii="Cambria" w:hAnsi="Cambria"/>
          <w:color w:val="EE0000"/>
          <w:sz w:val="20"/>
          <w:szCs w:val="20"/>
        </w:rPr>
        <w:t>• Parenthetical citations:</w:t>
      </w:r>
      <w:r w:rsidR="00351898" w:rsidRPr="00213971">
        <w:rPr>
          <w:rFonts w:ascii="Cambria" w:hAnsi="Cambria"/>
          <w:color w:val="EE0000"/>
          <w:sz w:val="20"/>
          <w:szCs w:val="20"/>
        </w:rPr>
        <w:t xml:space="preserve"> </w:t>
      </w:r>
      <w:r w:rsidR="00CF2228" w:rsidRPr="00E877BF">
        <w:rPr>
          <w:rFonts w:ascii="Cambria" w:hAnsi="Cambria"/>
          <w:color w:val="00B0F0"/>
          <w:sz w:val="20"/>
          <w:szCs w:val="20"/>
        </w:rPr>
        <w:t xml:space="preserve">EN: </w:t>
      </w:r>
      <w:r w:rsidR="00351898" w:rsidRPr="00E877BF">
        <w:rPr>
          <w:rFonts w:ascii="Cambria" w:hAnsi="Cambria"/>
          <w:color w:val="00B0F0"/>
          <w:sz w:val="20"/>
          <w:szCs w:val="20"/>
        </w:rPr>
        <w:t>(Bosco et al., 2018; Butler, 2017; Lipscomb, 2021; Sanchiz et al., 2017)</w:t>
      </w:r>
      <w:r w:rsidR="00CF2228" w:rsidRPr="00E877BF">
        <w:rPr>
          <w:rFonts w:ascii="Cambria" w:hAnsi="Cambria"/>
          <w:color w:val="00B0F0"/>
          <w:sz w:val="20"/>
          <w:szCs w:val="20"/>
        </w:rPr>
        <w:t>.</w:t>
      </w:r>
      <w:r w:rsidR="00CF2228">
        <w:rPr>
          <w:rFonts w:ascii="Cambria" w:hAnsi="Cambria"/>
          <w:color w:val="EE0000"/>
          <w:sz w:val="20"/>
          <w:szCs w:val="20"/>
        </w:rPr>
        <w:t xml:space="preserve"> </w:t>
      </w:r>
      <w:r w:rsidR="00CF2228" w:rsidRPr="00CF2228">
        <w:rPr>
          <w:rFonts w:ascii="Cambria" w:hAnsi="Cambria"/>
          <w:sz w:val="20"/>
          <w:szCs w:val="20"/>
        </w:rPr>
        <w:t xml:space="preserve">TR: (Bosco vd., 2018; </w:t>
      </w:r>
      <w:r w:rsidR="00CF2228" w:rsidRPr="00CF2228">
        <w:rPr>
          <w:rFonts w:ascii="Cambria" w:hAnsi="Cambria"/>
          <w:sz w:val="20"/>
          <w:szCs w:val="20"/>
        </w:rPr>
        <w:lastRenderedPageBreak/>
        <w:t>Butler, 2017; Lipscomb, 2021; Sanchiz vd., 2017).</w:t>
      </w:r>
    </w:p>
    <w:p w14:paraId="7B20E1FC" w14:textId="48AEF0A5" w:rsidR="00351898" w:rsidRPr="00CF2228" w:rsidRDefault="00005C02" w:rsidP="00614A7D">
      <w:pPr>
        <w:spacing w:before="120"/>
        <w:jc w:val="both"/>
        <w:rPr>
          <w:rFonts w:ascii="Cambria" w:hAnsi="Cambria"/>
          <w:sz w:val="20"/>
          <w:szCs w:val="20"/>
        </w:rPr>
      </w:pPr>
      <w:r w:rsidRPr="00213971">
        <w:rPr>
          <w:rFonts w:ascii="Cambria" w:hAnsi="Cambria"/>
          <w:color w:val="EE0000"/>
          <w:sz w:val="20"/>
          <w:szCs w:val="20"/>
        </w:rPr>
        <w:t>• Narrative citations:</w:t>
      </w:r>
      <w:r w:rsidR="00351898" w:rsidRPr="00213971">
        <w:rPr>
          <w:rFonts w:ascii="Cambria" w:hAnsi="Cambria"/>
          <w:color w:val="EE0000"/>
          <w:sz w:val="20"/>
          <w:szCs w:val="20"/>
        </w:rPr>
        <w:t xml:space="preserve"> </w:t>
      </w:r>
      <w:r w:rsidR="00CF2228" w:rsidRPr="00E877BF">
        <w:rPr>
          <w:rFonts w:ascii="Cambria" w:hAnsi="Cambria"/>
          <w:color w:val="00B0F0"/>
          <w:sz w:val="20"/>
          <w:szCs w:val="20"/>
        </w:rPr>
        <w:t xml:space="preserve">EN: </w:t>
      </w:r>
      <w:r w:rsidR="00351898" w:rsidRPr="00E877BF">
        <w:rPr>
          <w:rFonts w:ascii="Cambria" w:hAnsi="Cambria"/>
          <w:color w:val="00B0F0"/>
          <w:sz w:val="20"/>
          <w:szCs w:val="20"/>
        </w:rPr>
        <w:t>Bosco et al. (2018</w:t>
      </w:r>
      <w:proofErr w:type="gramStart"/>
      <w:r w:rsidR="00351898" w:rsidRPr="00E877BF">
        <w:rPr>
          <w:rFonts w:ascii="Cambria" w:hAnsi="Cambria"/>
          <w:color w:val="00B0F0"/>
          <w:sz w:val="20"/>
          <w:szCs w:val="20"/>
        </w:rPr>
        <w:t>),</w:t>
      </w:r>
      <w:r w:rsidR="00CF2228" w:rsidRPr="00E877BF">
        <w:rPr>
          <w:rFonts w:ascii="Cambria" w:hAnsi="Cambria"/>
          <w:color w:val="00B0F0"/>
          <w:sz w:val="20"/>
          <w:szCs w:val="20"/>
        </w:rPr>
        <w:t>…</w:t>
      </w:r>
      <w:proofErr w:type="gramEnd"/>
      <w:r w:rsidR="00E47237" w:rsidRPr="00E877BF">
        <w:rPr>
          <w:rFonts w:ascii="Cambria" w:hAnsi="Cambria"/>
          <w:color w:val="00B0F0"/>
          <w:sz w:val="20"/>
          <w:szCs w:val="20"/>
        </w:rPr>
        <w:t>;</w:t>
      </w:r>
      <w:r w:rsidR="00351898" w:rsidRPr="00E877BF">
        <w:rPr>
          <w:rFonts w:ascii="Cambria" w:hAnsi="Cambria"/>
          <w:color w:val="00B0F0"/>
          <w:sz w:val="20"/>
          <w:szCs w:val="20"/>
        </w:rPr>
        <w:t xml:space="preserve"> Butler (2017),</w:t>
      </w:r>
      <w:r w:rsidR="00CF2228" w:rsidRPr="00E877BF">
        <w:rPr>
          <w:rFonts w:ascii="Cambria" w:hAnsi="Cambria"/>
          <w:color w:val="00B0F0"/>
          <w:sz w:val="20"/>
          <w:szCs w:val="20"/>
        </w:rPr>
        <w:t>…</w:t>
      </w:r>
      <w:r w:rsidR="00E47237" w:rsidRPr="00E877BF">
        <w:rPr>
          <w:rFonts w:ascii="Cambria" w:hAnsi="Cambria"/>
          <w:color w:val="00B0F0"/>
          <w:sz w:val="20"/>
          <w:szCs w:val="20"/>
        </w:rPr>
        <w:t>;</w:t>
      </w:r>
      <w:r w:rsidR="00351898" w:rsidRPr="00E877BF">
        <w:rPr>
          <w:rFonts w:ascii="Cambria" w:hAnsi="Cambria"/>
          <w:color w:val="00B0F0"/>
          <w:sz w:val="20"/>
          <w:szCs w:val="20"/>
        </w:rPr>
        <w:t xml:space="preserve"> Lipscomb (2021),</w:t>
      </w:r>
      <w:r w:rsidR="00CF2228" w:rsidRPr="00E877BF">
        <w:rPr>
          <w:rFonts w:ascii="Cambria" w:hAnsi="Cambria"/>
          <w:color w:val="00B0F0"/>
          <w:sz w:val="20"/>
          <w:szCs w:val="20"/>
        </w:rPr>
        <w:t>…</w:t>
      </w:r>
      <w:r w:rsidR="00E47237" w:rsidRPr="00E877BF">
        <w:rPr>
          <w:rFonts w:ascii="Cambria" w:hAnsi="Cambria"/>
          <w:color w:val="00B0F0"/>
          <w:sz w:val="20"/>
          <w:szCs w:val="20"/>
        </w:rPr>
        <w:t>;</w:t>
      </w:r>
      <w:r w:rsidR="00351898" w:rsidRPr="00E877BF">
        <w:rPr>
          <w:rFonts w:ascii="Cambria" w:hAnsi="Cambria"/>
          <w:color w:val="00B0F0"/>
          <w:sz w:val="20"/>
          <w:szCs w:val="20"/>
        </w:rPr>
        <w:t xml:space="preserve"> Sanchiz et al. (2017)</w:t>
      </w:r>
      <w:r w:rsidR="00CF2228" w:rsidRPr="00E877BF">
        <w:rPr>
          <w:rFonts w:ascii="Cambria" w:hAnsi="Cambria"/>
          <w:color w:val="00B0F0"/>
          <w:sz w:val="20"/>
          <w:szCs w:val="20"/>
        </w:rPr>
        <w:t xml:space="preserve">,… </w:t>
      </w:r>
      <w:r w:rsidR="00CF2228" w:rsidRPr="00CF2228">
        <w:rPr>
          <w:rFonts w:ascii="Cambria" w:hAnsi="Cambria"/>
          <w:sz w:val="20"/>
          <w:szCs w:val="20"/>
        </w:rPr>
        <w:t>TR: Bosco vd. (2018</w:t>
      </w:r>
      <w:proofErr w:type="gramStart"/>
      <w:r w:rsidR="00CF2228" w:rsidRPr="00CF2228">
        <w:rPr>
          <w:rFonts w:ascii="Cambria" w:hAnsi="Cambria"/>
          <w:sz w:val="20"/>
          <w:szCs w:val="20"/>
        </w:rPr>
        <w:t>),…</w:t>
      </w:r>
      <w:proofErr w:type="gramEnd"/>
      <w:r w:rsidR="00E47237">
        <w:rPr>
          <w:rFonts w:ascii="Cambria" w:hAnsi="Cambria"/>
          <w:sz w:val="20"/>
          <w:szCs w:val="20"/>
        </w:rPr>
        <w:t>;</w:t>
      </w:r>
      <w:r w:rsidR="00CF2228" w:rsidRPr="00CF2228">
        <w:rPr>
          <w:rFonts w:ascii="Cambria" w:hAnsi="Cambria"/>
          <w:sz w:val="20"/>
          <w:szCs w:val="20"/>
        </w:rPr>
        <w:t xml:space="preserve"> Butler (2017),…</w:t>
      </w:r>
      <w:r w:rsidR="00E47237">
        <w:rPr>
          <w:rFonts w:ascii="Cambria" w:hAnsi="Cambria"/>
          <w:sz w:val="20"/>
          <w:szCs w:val="20"/>
        </w:rPr>
        <w:t>;</w:t>
      </w:r>
      <w:r w:rsidR="00CF2228" w:rsidRPr="00CF2228">
        <w:rPr>
          <w:rFonts w:ascii="Cambria" w:hAnsi="Cambria"/>
          <w:sz w:val="20"/>
          <w:szCs w:val="20"/>
        </w:rPr>
        <w:t xml:space="preserve"> Lipscomb (2021),…</w:t>
      </w:r>
      <w:r w:rsidR="00E47237">
        <w:rPr>
          <w:rFonts w:ascii="Cambria" w:hAnsi="Cambria"/>
          <w:sz w:val="20"/>
          <w:szCs w:val="20"/>
        </w:rPr>
        <w:t>;</w:t>
      </w:r>
      <w:r w:rsidR="00CF2228" w:rsidRPr="00CF2228">
        <w:rPr>
          <w:rFonts w:ascii="Cambria" w:hAnsi="Cambria"/>
          <w:sz w:val="20"/>
          <w:szCs w:val="20"/>
        </w:rPr>
        <w:t xml:space="preserve"> Sanchiz vd. (2017</w:t>
      </w:r>
      <w:proofErr w:type="gramStart"/>
      <w:r w:rsidR="00CF2228" w:rsidRPr="00CF2228">
        <w:rPr>
          <w:rFonts w:ascii="Cambria" w:hAnsi="Cambria"/>
          <w:sz w:val="20"/>
          <w:szCs w:val="20"/>
        </w:rPr>
        <w:t>),…</w:t>
      </w:r>
      <w:proofErr w:type="gramEnd"/>
    </w:p>
    <w:p w14:paraId="4CAB2F09" w14:textId="77777777" w:rsidR="00005C02" w:rsidRPr="00213971" w:rsidRDefault="00005C02" w:rsidP="00614A7D">
      <w:pPr>
        <w:tabs>
          <w:tab w:val="right" w:pos="567"/>
          <w:tab w:val="left" w:pos="709"/>
        </w:tabs>
        <w:spacing w:before="120"/>
        <w:ind w:left="709" w:hanging="709"/>
        <w:jc w:val="both"/>
        <w:rPr>
          <w:rFonts w:ascii="Cambria" w:hAnsi="Cambria"/>
          <w:color w:val="FF0000"/>
          <w:sz w:val="20"/>
          <w:szCs w:val="20"/>
        </w:rPr>
      </w:pPr>
    </w:p>
    <w:p w14:paraId="5606B969" w14:textId="03988C1C" w:rsidR="00ED63FD" w:rsidRPr="00213971" w:rsidRDefault="00700714" w:rsidP="00614A7D">
      <w:pPr>
        <w:tabs>
          <w:tab w:val="right" w:pos="567"/>
          <w:tab w:val="left" w:pos="709"/>
        </w:tabs>
        <w:spacing w:before="120"/>
        <w:ind w:left="709" w:hanging="709"/>
        <w:jc w:val="both"/>
        <w:rPr>
          <w:rFonts w:ascii="Cambria" w:hAnsi="Cambria"/>
          <w:b/>
          <w:bCs/>
          <w:sz w:val="20"/>
          <w:szCs w:val="20"/>
        </w:rPr>
      </w:pPr>
      <w:r w:rsidRPr="00213971">
        <w:rPr>
          <w:rFonts w:ascii="Cambria" w:hAnsi="Cambria"/>
          <w:b/>
          <w:bCs/>
          <w:color w:val="EE0000"/>
          <w:sz w:val="20"/>
          <w:szCs w:val="20"/>
        </w:rPr>
        <w:t xml:space="preserve">NEWSPAPER ARTICLE REFERENCES </w:t>
      </w:r>
      <w:r w:rsidRPr="00213971">
        <w:rPr>
          <w:rFonts w:ascii="Cambria" w:hAnsi="Cambria"/>
          <w:b/>
          <w:bCs/>
          <w:sz w:val="20"/>
          <w:szCs w:val="20"/>
        </w:rPr>
        <w:t xml:space="preserve">(GAZETE MAKALE </w:t>
      </w:r>
      <w:r w:rsidR="00D25B99">
        <w:rPr>
          <w:rFonts w:ascii="Cambria" w:hAnsi="Cambria"/>
          <w:b/>
          <w:bCs/>
          <w:sz w:val="20"/>
          <w:szCs w:val="20"/>
        </w:rPr>
        <w:t>KAYNAKLARI</w:t>
      </w:r>
      <w:r w:rsidRPr="00213971">
        <w:rPr>
          <w:rFonts w:ascii="Cambria" w:hAnsi="Cambria"/>
          <w:b/>
          <w:bCs/>
          <w:sz w:val="20"/>
          <w:szCs w:val="20"/>
        </w:rPr>
        <w:t>)</w:t>
      </w:r>
    </w:p>
    <w:p w14:paraId="5B03D15A" w14:textId="71B083DD" w:rsidR="00ED63FD" w:rsidRPr="00213971" w:rsidRDefault="00ED63FD" w:rsidP="00614A7D">
      <w:pPr>
        <w:spacing w:before="120"/>
        <w:jc w:val="both"/>
        <w:rPr>
          <w:rFonts w:ascii="Cambria" w:hAnsi="Cambria"/>
          <w:b/>
          <w:bCs/>
          <w:color w:val="FF0000"/>
          <w:sz w:val="20"/>
          <w:szCs w:val="20"/>
        </w:rPr>
      </w:pPr>
      <w:r w:rsidRPr="00213971">
        <w:rPr>
          <w:rFonts w:ascii="Cambria" w:hAnsi="Cambria"/>
          <w:b/>
          <w:bCs/>
          <w:color w:val="EE0000"/>
          <w:sz w:val="20"/>
          <w:szCs w:val="20"/>
        </w:rPr>
        <w:t xml:space="preserve">1- Writing Bibliographies for Articles Published in Newspapers </w:t>
      </w:r>
      <w:r w:rsidR="00614438" w:rsidRPr="00213971">
        <w:rPr>
          <w:rFonts w:ascii="Cambria" w:hAnsi="Cambria"/>
          <w:b/>
          <w:bCs/>
          <w:sz w:val="20"/>
          <w:szCs w:val="20"/>
        </w:rPr>
        <w:t>(</w:t>
      </w:r>
      <w:r w:rsidRPr="00213971">
        <w:rPr>
          <w:rFonts w:ascii="Cambria" w:hAnsi="Cambria"/>
          <w:b/>
          <w:bCs/>
          <w:sz w:val="20"/>
          <w:szCs w:val="20"/>
        </w:rPr>
        <w:t>Gazetelerde Yayınlanan Makaleler İçin Kaynakça Yazımı</w:t>
      </w:r>
      <w:r w:rsidR="00614438" w:rsidRPr="00213971">
        <w:rPr>
          <w:rFonts w:ascii="Cambria" w:hAnsi="Cambria"/>
          <w:b/>
          <w:bCs/>
          <w:sz w:val="20"/>
          <w:szCs w:val="20"/>
        </w:rPr>
        <w:t>)</w:t>
      </w:r>
    </w:p>
    <w:p w14:paraId="06D72AFF" w14:textId="77777777" w:rsidR="00E722D6" w:rsidRPr="00213971" w:rsidRDefault="00E722D6" w:rsidP="00E722D6">
      <w:pPr>
        <w:tabs>
          <w:tab w:val="right" w:pos="567"/>
          <w:tab w:val="left" w:pos="709"/>
        </w:tabs>
        <w:spacing w:before="120"/>
        <w:ind w:left="284" w:hanging="284"/>
        <w:jc w:val="both"/>
        <w:rPr>
          <w:rFonts w:ascii="Cambria" w:hAnsi="Cambria"/>
          <w:sz w:val="20"/>
          <w:szCs w:val="20"/>
        </w:rPr>
      </w:pPr>
      <w:r w:rsidRPr="00213971">
        <w:rPr>
          <w:rFonts w:ascii="Cambria" w:hAnsi="Cambria"/>
          <w:sz w:val="20"/>
          <w:szCs w:val="20"/>
        </w:rPr>
        <w:t xml:space="preserve">Aksoy, E. (2022, February 7). İstanbul’da toplu taşıma kullanımında rekor artış. </w:t>
      </w:r>
      <w:r w:rsidRPr="00213971">
        <w:rPr>
          <w:rFonts w:ascii="Cambria" w:hAnsi="Cambria"/>
          <w:i/>
          <w:sz w:val="20"/>
          <w:szCs w:val="20"/>
        </w:rPr>
        <w:t>Sabah</w:t>
      </w:r>
      <w:r w:rsidRPr="00213971">
        <w:rPr>
          <w:rFonts w:ascii="Cambria" w:hAnsi="Cambria"/>
          <w:sz w:val="20"/>
          <w:szCs w:val="20"/>
        </w:rPr>
        <w:t>, 5.</w:t>
      </w:r>
    </w:p>
    <w:p w14:paraId="00D5B80B" w14:textId="77777777" w:rsidR="00E722D6" w:rsidRPr="00213971" w:rsidRDefault="00E722D6" w:rsidP="00E722D6">
      <w:pPr>
        <w:tabs>
          <w:tab w:val="right" w:pos="567"/>
          <w:tab w:val="left" w:pos="709"/>
        </w:tabs>
        <w:spacing w:before="120"/>
        <w:ind w:left="284" w:hanging="284"/>
        <w:jc w:val="both"/>
        <w:rPr>
          <w:rFonts w:ascii="Cambria" w:hAnsi="Cambria"/>
          <w:sz w:val="20"/>
          <w:szCs w:val="20"/>
        </w:rPr>
      </w:pPr>
      <w:r w:rsidRPr="00213971">
        <w:rPr>
          <w:rFonts w:ascii="Cambria" w:hAnsi="Cambria"/>
          <w:sz w:val="20"/>
          <w:szCs w:val="20"/>
        </w:rPr>
        <w:t xml:space="preserve">Roberts, S. (2018, November 20). Advances in gene editing raise ethical questions. </w:t>
      </w:r>
      <w:r w:rsidRPr="00213971">
        <w:rPr>
          <w:rFonts w:ascii="Cambria" w:hAnsi="Cambria"/>
          <w:i/>
          <w:sz w:val="20"/>
          <w:szCs w:val="20"/>
        </w:rPr>
        <w:t>The New York Times</w:t>
      </w:r>
      <w:r w:rsidRPr="00213971">
        <w:rPr>
          <w:rFonts w:ascii="Cambria" w:hAnsi="Cambria"/>
          <w:sz w:val="20"/>
          <w:szCs w:val="20"/>
        </w:rPr>
        <w:t>, A3.</w:t>
      </w:r>
    </w:p>
    <w:p w14:paraId="3C834C3A" w14:textId="77777777" w:rsidR="00ED63FD" w:rsidRPr="00213971" w:rsidRDefault="00ED63FD" w:rsidP="00614A7D">
      <w:pPr>
        <w:spacing w:before="120"/>
        <w:ind w:left="284" w:hanging="284"/>
        <w:jc w:val="both"/>
        <w:rPr>
          <w:rFonts w:ascii="Cambria" w:hAnsi="Cambria"/>
          <w:sz w:val="20"/>
          <w:szCs w:val="20"/>
        </w:rPr>
      </w:pPr>
      <w:r w:rsidRPr="00213971">
        <w:rPr>
          <w:rFonts w:ascii="Cambria" w:hAnsi="Cambria"/>
          <w:sz w:val="20"/>
          <w:szCs w:val="20"/>
        </w:rPr>
        <w:t xml:space="preserve">Yılmaz, H. (2021, May 14). Türkiye’de yenilenebilir enerji yatırımları hızla artıyor. </w:t>
      </w:r>
      <w:r w:rsidRPr="00213971">
        <w:rPr>
          <w:rFonts w:ascii="Cambria" w:hAnsi="Cambria"/>
          <w:i/>
          <w:sz w:val="20"/>
          <w:szCs w:val="20"/>
        </w:rPr>
        <w:t>Hürriyet</w:t>
      </w:r>
      <w:r w:rsidRPr="00213971">
        <w:rPr>
          <w:rFonts w:ascii="Cambria" w:hAnsi="Cambria"/>
          <w:sz w:val="20"/>
          <w:szCs w:val="20"/>
        </w:rPr>
        <w:t>. https://www.hurriyet.com.tr/ekonomi/turkiyede-yenilenebilir-enerji-yatirimlari-41812345</w:t>
      </w:r>
    </w:p>
    <w:p w14:paraId="25FFECCC" w14:textId="598EB666" w:rsidR="00ED63FD" w:rsidRPr="005E47CB" w:rsidRDefault="00ED63FD" w:rsidP="00614A7D">
      <w:pPr>
        <w:tabs>
          <w:tab w:val="right" w:pos="567"/>
          <w:tab w:val="left" w:pos="709"/>
        </w:tabs>
        <w:spacing w:before="120"/>
        <w:ind w:left="709" w:hanging="709"/>
        <w:jc w:val="both"/>
        <w:rPr>
          <w:rFonts w:ascii="Cambria" w:hAnsi="Cambria"/>
          <w:color w:val="EE0000"/>
          <w:sz w:val="20"/>
          <w:szCs w:val="20"/>
        </w:rPr>
      </w:pPr>
      <w:r w:rsidRPr="005E47CB">
        <w:rPr>
          <w:rFonts w:ascii="Cambria" w:hAnsi="Cambria"/>
          <w:color w:val="EE0000"/>
          <w:sz w:val="20"/>
          <w:szCs w:val="20"/>
        </w:rPr>
        <w:t xml:space="preserve">• Parenthetical citations: </w:t>
      </w:r>
      <w:r w:rsidRPr="00252156">
        <w:rPr>
          <w:rFonts w:ascii="Cambria" w:hAnsi="Cambria"/>
          <w:color w:val="00B0F0"/>
          <w:sz w:val="20"/>
          <w:szCs w:val="20"/>
        </w:rPr>
        <w:t>(</w:t>
      </w:r>
      <w:r w:rsidR="001D77FD" w:rsidRPr="00252156">
        <w:rPr>
          <w:rFonts w:ascii="Cambria" w:hAnsi="Cambria"/>
          <w:color w:val="00B0F0"/>
          <w:sz w:val="20"/>
          <w:szCs w:val="20"/>
        </w:rPr>
        <w:t>Aksoy, 2022; Roberts, 2018; Yılmaz, 2021</w:t>
      </w:r>
      <w:r w:rsidRPr="00252156">
        <w:rPr>
          <w:rFonts w:ascii="Cambria" w:hAnsi="Cambria"/>
          <w:color w:val="00B0F0"/>
          <w:sz w:val="20"/>
          <w:szCs w:val="20"/>
        </w:rPr>
        <w:t>)</w:t>
      </w:r>
      <w:r w:rsidR="00252156" w:rsidRPr="00252156">
        <w:rPr>
          <w:rFonts w:ascii="Cambria" w:hAnsi="Cambria"/>
          <w:color w:val="00B0F0"/>
          <w:sz w:val="20"/>
          <w:szCs w:val="20"/>
        </w:rPr>
        <w:t>.</w:t>
      </w:r>
    </w:p>
    <w:p w14:paraId="7ABBEAC8" w14:textId="4CD0F3B7" w:rsidR="00E47237" w:rsidRPr="005E47CB" w:rsidRDefault="00E47237" w:rsidP="00614A7D">
      <w:pPr>
        <w:tabs>
          <w:tab w:val="right" w:pos="567"/>
          <w:tab w:val="left" w:pos="709"/>
        </w:tabs>
        <w:spacing w:before="120"/>
        <w:ind w:left="709" w:hanging="709"/>
        <w:jc w:val="both"/>
        <w:rPr>
          <w:rFonts w:ascii="Cambria" w:hAnsi="Cambria"/>
          <w:color w:val="EE0000"/>
          <w:sz w:val="20"/>
          <w:szCs w:val="20"/>
        </w:rPr>
      </w:pPr>
      <w:r w:rsidRPr="005E47CB">
        <w:rPr>
          <w:rFonts w:ascii="Cambria" w:hAnsi="Cambria"/>
          <w:color w:val="EE0000"/>
          <w:sz w:val="20"/>
          <w:szCs w:val="20"/>
        </w:rPr>
        <w:t xml:space="preserve">• Narrative citations: </w:t>
      </w:r>
      <w:r w:rsidR="001D77FD" w:rsidRPr="00252156">
        <w:rPr>
          <w:rFonts w:ascii="Cambria" w:hAnsi="Cambria"/>
          <w:color w:val="00B0F0"/>
          <w:sz w:val="20"/>
          <w:szCs w:val="20"/>
        </w:rPr>
        <w:t>Aksoy (2022</w:t>
      </w:r>
      <w:proofErr w:type="gramStart"/>
      <w:r w:rsidR="001D77FD" w:rsidRPr="00252156">
        <w:rPr>
          <w:rFonts w:ascii="Cambria" w:hAnsi="Cambria"/>
          <w:color w:val="00B0F0"/>
          <w:sz w:val="20"/>
          <w:szCs w:val="20"/>
        </w:rPr>
        <w:t>),…</w:t>
      </w:r>
      <w:proofErr w:type="gramEnd"/>
      <w:r w:rsidR="001D77FD" w:rsidRPr="00252156">
        <w:rPr>
          <w:rFonts w:ascii="Cambria" w:hAnsi="Cambria"/>
          <w:color w:val="00B0F0"/>
          <w:sz w:val="20"/>
          <w:szCs w:val="20"/>
        </w:rPr>
        <w:t>, Roberts (2018),…, Yılmaz (2021),…</w:t>
      </w:r>
    </w:p>
    <w:p w14:paraId="64033922" w14:textId="1B8F03E3" w:rsidR="00E47237" w:rsidRPr="00E47237" w:rsidRDefault="00E47237" w:rsidP="00614A7D">
      <w:pPr>
        <w:spacing w:before="120"/>
        <w:jc w:val="both"/>
        <w:rPr>
          <w:rFonts w:ascii="Cambria" w:hAnsi="Cambria"/>
          <w:sz w:val="20"/>
          <w:szCs w:val="20"/>
        </w:rPr>
      </w:pPr>
      <w:r w:rsidRPr="005E47CB">
        <w:rPr>
          <w:rFonts w:ascii="Cambria" w:hAnsi="Cambria"/>
          <w:color w:val="EE0000"/>
          <w:sz w:val="20"/>
          <w:szCs w:val="20"/>
        </w:rPr>
        <w:t xml:space="preserve">• Narrative citations: </w:t>
      </w:r>
      <w:r w:rsidRPr="00252156">
        <w:rPr>
          <w:rFonts w:ascii="Cambria" w:hAnsi="Cambria"/>
          <w:color w:val="00B0F0"/>
          <w:sz w:val="20"/>
          <w:szCs w:val="20"/>
        </w:rPr>
        <w:t>EN: in 202</w:t>
      </w:r>
      <w:r w:rsidR="001D77FD" w:rsidRPr="00252156">
        <w:rPr>
          <w:rFonts w:ascii="Cambria" w:hAnsi="Cambria"/>
          <w:color w:val="00B0F0"/>
          <w:sz w:val="20"/>
          <w:szCs w:val="20"/>
        </w:rPr>
        <w:t>2</w:t>
      </w:r>
      <w:r w:rsidRPr="00252156">
        <w:rPr>
          <w:rFonts w:ascii="Cambria" w:hAnsi="Cambria"/>
          <w:color w:val="00B0F0"/>
          <w:sz w:val="20"/>
          <w:szCs w:val="20"/>
        </w:rPr>
        <w:t xml:space="preserve">, </w:t>
      </w:r>
      <w:proofErr w:type="gramStart"/>
      <w:r w:rsidR="001D77FD" w:rsidRPr="00252156">
        <w:rPr>
          <w:rFonts w:ascii="Cambria" w:hAnsi="Cambria"/>
          <w:color w:val="00B0F0"/>
          <w:sz w:val="20"/>
          <w:szCs w:val="20"/>
        </w:rPr>
        <w:t>Aksoy</w:t>
      </w:r>
      <w:r w:rsidRPr="00252156">
        <w:rPr>
          <w:rFonts w:ascii="Cambria" w:hAnsi="Cambria"/>
          <w:color w:val="00B0F0"/>
          <w:sz w:val="20"/>
          <w:szCs w:val="20"/>
        </w:rPr>
        <w:t>,…</w:t>
      </w:r>
      <w:proofErr w:type="gramEnd"/>
      <w:r w:rsidRPr="00252156">
        <w:rPr>
          <w:rFonts w:ascii="Cambria" w:hAnsi="Cambria"/>
          <w:color w:val="00B0F0"/>
          <w:sz w:val="20"/>
          <w:szCs w:val="20"/>
        </w:rPr>
        <w:t>; in 2018, Roberts,…; in 202</w:t>
      </w:r>
      <w:r w:rsidR="001D77FD" w:rsidRPr="00252156">
        <w:rPr>
          <w:rFonts w:ascii="Cambria" w:hAnsi="Cambria"/>
          <w:color w:val="00B0F0"/>
          <w:sz w:val="20"/>
          <w:szCs w:val="20"/>
        </w:rPr>
        <w:t>1</w:t>
      </w:r>
      <w:r w:rsidRPr="00252156">
        <w:rPr>
          <w:rFonts w:ascii="Cambria" w:hAnsi="Cambria"/>
          <w:color w:val="00B0F0"/>
          <w:sz w:val="20"/>
          <w:szCs w:val="20"/>
        </w:rPr>
        <w:t xml:space="preserve">, </w:t>
      </w:r>
      <w:r w:rsidR="001D77FD" w:rsidRPr="00252156">
        <w:rPr>
          <w:rFonts w:ascii="Cambria" w:hAnsi="Cambria"/>
          <w:color w:val="00B0F0"/>
          <w:sz w:val="20"/>
          <w:szCs w:val="20"/>
        </w:rPr>
        <w:t>Yılmaz</w:t>
      </w:r>
      <w:r w:rsidRPr="00252156">
        <w:rPr>
          <w:rFonts w:ascii="Cambria" w:hAnsi="Cambria"/>
          <w:color w:val="00B0F0"/>
          <w:sz w:val="20"/>
          <w:szCs w:val="20"/>
        </w:rPr>
        <w:t>,…</w:t>
      </w:r>
      <w:r w:rsidRPr="005E47CB">
        <w:rPr>
          <w:rFonts w:ascii="Cambria" w:hAnsi="Cambria"/>
          <w:color w:val="EE0000"/>
          <w:sz w:val="20"/>
          <w:szCs w:val="20"/>
        </w:rPr>
        <w:t xml:space="preserve"> </w:t>
      </w:r>
      <w:r w:rsidRPr="00E47237">
        <w:rPr>
          <w:rFonts w:ascii="Cambria" w:hAnsi="Cambria"/>
          <w:sz w:val="20"/>
          <w:szCs w:val="20"/>
        </w:rPr>
        <w:t>TR: 202</w:t>
      </w:r>
      <w:r w:rsidR="001D77FD">
        <w:rPr>
          <w:rFonts w:ascii="Cambria" w:hAnsi="Cambria"/>
          <w:sz w:val="20"/>
          <w:szCs w:val="20"/>
        </w:rPr>
        <w:t>2</w:t>
      </w:r>
      <w:r w:rsidRPr="00E47237">
        <w:rPr>
          <w:rFonts w:ascii="Cambria" w:hAnsi="Cambria"/>
          <w:sz w:val="20"/>
          <w:szCs w:val="20"/>
        </w:rPr>
        <w:t xml:space="preserve"> yılında </w:t>
      </w:r>
      <w:r w:rsidR="001D77FD">
        <w:rPr>
          <w:rFonts w:ascii="Cambria" w:hAnsi="Cambria"/>
          <w:sz w:val="20"/>
          <w:szCs w:val="20"/>
        </w:rPr>
        <w:t>Aksoy</w:t>
      </w:r>
      <w:r w:rsidRPr="00E47237">
        <w:rPr>
          <w:rFonts w:ascii="Cambria" w:hAnsi="Cambria"/>
          <w:sz w:val="20"/>
          <w:szCs w:val="20"/>
        </w:rPr>
        <w:t>,…; 2018 yılında Roberts,…; 202</w:t>
      </w:r>
      <w:r w:rsidR="001D77FD">
        <w:rPr>
          <w:rFonts w:ascii="Cambria" w:hAnsi="Cambria"/>
          <w:sz w:val="20"/>
          <w:szCs w:val="20"/>
        </w:rPr>
        <w:t>1</w:t>
      </w:r>
      <w:r w:rsidRPr="00E47237">
        <w:rPr>
          <w:rFonts w:ascii="Cambria" w:hAnsi="Cambria"/>
          <w:sz w:val="20"/>
          <w:szCs w:val="20"/>
        </w:rPr>
        <w:t xml:space="preserve"> yılında </w:t>
      </w:r>
      <w:r w:rsidR="001D77FD">
        <w:rPr>
          <w:rFonts w:ascii="Cambria" w:hAnsi="Cambria"/>
          <w:sz w:val="20"/>
          <w:szCs w:val="20"/>
        </w:rPr>
        <w:t>Yılmaz</w:t>
      </w:r>
      <w:r w:rsidRPr="00E47237">
        <w:rPr>
          <w:rFonts w:ascii="Cambria" w:hAnsi="Cambria"/>
          <w:sz w:val="20"/>
          <w:szCs w:val="20"/>
        </w:rPr>
        <w:t>,…</w:t>
      </w:r>
    </w:p>
    <w:p w14:paraId="46EE67FC" w14:textId="77777777" w:rsidR="00ED63FD" w:rsidRPr="00213971" w:rsidRDefault="00ED63FD" w:rsidP="00614A7D">
      <w:pPr>
        <w:spacing w:before="120"/>
        <w:jc w:val="both"/>
        <w:rPr>
          <w:rFonts w:ascii="Cambria" w:hAnsi="Cambria"/>
          <w:color w:val="FF0000"/>
          <w:sz w:val="20"/>
          <w:szCs w:val="20"/>
        </w:rPr>
      </w:pPr>
    </w:p>
    <w:p w14:paraId="4318028B" w14:textId="4C5801D4" w:rsidR="00ED63FD" w:rsidRPr="00213971" w:rsidRDefault="00ED63FD" w:rsidP="00614A7D">
      <w:pPr>
        <w:spacing w:before="120"/>
        <w:jc w:val="both"/>
        <w:rPr>
          <w:rFonts w:ascii="Cambria" w:hAnsi="Cambria"/>
          <w:b/>
          <w:bCs/>
          <w:color w:val="FF0000"/>
          <w:sz w:val="20"/>
          <w:szCs w:val="20"/>
        </w:rPr>
      </w:pPr>
      <w:r w:rsidRPr="00213971">
        <w:rPr>
          <w:rFonts w:ascii="Cambria" w:hAnsi="Cambria"/>
          <w:b/>
          <w:bCs/>
          <w:color w:val="EE0000"/>
          <w:sz w:val="20"/>
          <w:szCs w:val="20"/>
        </w:rPr>
        <w:t xml:space="preserve">2- Citing Comments on Articles Published in Online Newspapers </w:t>
      </w:r>
      <w:r w:rsidR="00614438" w:rsidRPr="00213971">
        <w:rPr>
          <w:rFonts w:ascii="Cambria" w:hAnsi="Cambria"/>
          <w:b/>
          <w:bCs/>
          <w:sz w:val="20"/>
          <w:szCs w:val="20"/>
        </w:rPr>
        <w:t>(</w:t>
      </w:r>
      <w:r w:rsidRPr="00213971">
        <w:rPr>
          <w:rFonts w:ascii="Cambria" w:hAnsi="Cambria"/>
          <w:b/>
          <w:bCs/>
          <w:sz w:val="20"/>
          <w:szCs w:val="20"/>
        </w:rPr>
        <w:t>Çevrimiçi Yayınlanan Gazetelere Ait Makalelere Yapılan Yorumlar</w:t>
      </w:r>
      <w:r w:rsidR="0027436E">
        <w:rPr>
          <w:rFonts w:ascii="Cambria" w:hAnsi="Cambria"/>
          <w:b/>
          <w:bCs/>
          <w:sz w:val="20"/>
          <w:szCs w:val="20"/>
        </w:rPr>
        <w:t>a</w:t>
      </w:r>
      <w:r w:rsidRPr="00213971">
        <w:rPr>
          <w:rFonts w:ascii="Cambria" w:hAnsi="Cambria"/>
          <w:b/>
          <w:bCs/>
          <w:sz w:val="20"/>
          <w:szCs w:val="20"/>
        </w:rPr>
        <w:t xml:space="preserve"> </w:t>
      </w:r>
      <w:r w:rsidR="0027436E">
        <w:rPr>
          <w:rFonts w:ascii="Cambria" w:hAnsi="Cambria"/>
          <w:b/>
          <w:bCs/>
          <w:sz w:val="20"/>
          <w:szCs w:val="20"/>
        </w:rPr>
        <w:t>Atıf Yapmak</w:t>
      </w:r>
      <w:r w:rsidR="00614438" w:rsidRPr="00213971">
        <w:rPr>
          <w:rFonts w:ascii="Cambria" w:hAnsi="Cambria"/>
          <w:b/>
          <w:bCs/>
          <w:sz w:val="20"/>
          <w:szCs w:val="20"/>
        </w:rPr>
        <w:t>)</w:t>
      </w:r>
    </w:p>
    <w:p w14:paraId="0B2659BA" w14:textId="77777777" w:rsidR="00ED63FD" w:rsidRPr="00213971" w:rsidRDefault="00ED63FD" w:rsidP="00614A7D">
      <w:pPr>
        <w:spacing w:before="120"/>
        <w:ind w:left="284" w:hanging="284"/>
        <w:jc w:val="both"/>
        <w:rPr>
          <w:rFonts w:ascii="Cambria" w:hAnsi="Cambria"/>
          <w:sz w:val="20"/>
          <w:szCs w:val="20"/>
        </w:rPr>
      </w:pPr>
      <w:r w:rsidRPr="00213971">
        <w:rPr>
          <w:rFonts w:ascii="Cambria" w:hAnsi="Cambria"/>
          <w:sz w:val="20"/>
          <w:szCs w:val="20"/>
        </w:rPr>
        <w:t xml:space="preserve">elifk. (2021, June 12). Belki de şehirlerdeki trafik sorununun çözümü toplu taşımayı daha cazip hale getirmekten geçiyordur [Comment on the article “How cities can fight traffic congestion”]. </w:t>
      </w:r>
      <w:r w:rsidRPr="00213971">
        <w:rPr>
          <w:rStyle w:val="Vurgu"/>
          <w:rFonts w:ascii="Cambria" w:hAnsi="Cambria"/>
          <w:sz w:val="20"/>
          <w:szCs w:val="20"/>
        </w:rPr>
        <w:t>The Guardian.</w:t>
      </w:r>
      <w:r w:rsidRPr="00213971">
        <w:rPr>
          <w:rFonts w:ascii="Cambria" w:hAnsi="Cambria"/>
          <w:sz w:val="20"/>
          <w:szCs w:val="20"/>
        </w:rPr>
        <w:t xml:space="preserve"> https://bit.ly/3xyCity</w:t>
      </w:r>
    </w:p>
    <w:p w14:paraId="594CF622" w14:textId="248D2AC0" w:rsidR="00ED63FD" w:rsidRPr="00213971" w:rsidRDefault="00ED63FD" w:rsidP="00614A7D">
      <w:pPr>
        <w:tabs>
          <w:tab w:val="right" w:pos="567"/>
          <w:tab w:val="left" w:pos="709"/>
        </w:tabs>
        <w:spacing w:before="120"/>
        <w:ind w:left="709" w:hanging="709"/>
        <w:jc w:val="both"/>
        <w:rPr>
          <w:rFonts w:ascii="Cambria" w:hAnsi="Cambria"/>
          <w:color w:val="EE0000"/>
          <w:sz w:val="20"/>
          <w:szCs w:val="20"/>
        </w:rPr>
      </w:pPr>
      <w:r w:rsidRPr="00213971">
        <w:rPr>
          <w:rFonts w:ascii="Cambria" w:hAnsi="Cambria"/>
          <w:color w:val="EE0000"/>
          <w:sz w:val="20"/>
          <w:szCs w:val="20"/>
        </w:rPr>
        <w:t>• Parenthetical citation: elifk (2021)</w:t>
      </w:r>
      <w:r w:rsidR="005B1C2C" w:rsidRPr="00213971">
        <w:rPr>
          <w:rFonts w:ascii="Cambria" w:hAnsi="Cambria"/>
          <w:color w:val="EE0000"/>
          <w:sz w:val="20"/>
          <w:szCs w:val="20"/>
        </w:rPr>
        <w:t>.</w:t>
      </w:r>
    </w:p>
    <w:p w14:paraId="788B4DB7" w14:textId="6D0D98BC" w:rsidR="00ED63FD" w:rsidRPr="00213971" w:rsidRDefault="00ED63FD" w:rsidP="00614A7D">
      <w:pPr>
        <w:tabs>
          <w:tab w:val="right" w:pos="567"/>
          <w:tab w:val="left" w:pos="709"/>
        </w:tabs>
        <w:spacing w:before="120"/>
        <w:ind w:left="709" w:hanging="709"/>
        <w:jc w:val="both"/>
        <w:rPr>
          <w:rFonts w:ascii="Cambria" w:hAnsi="Cambria"/>
          <w:color w:val="EE0000"/>
          <w:sz w:val="20"/>
          <w:szCs w:val="20"/>
        </w:rPr>
      </w:pPr>
      <w:r w:rsidRPr="00213971">
        <w:rPr>
          <w:rFonts w:ascii="Cambria" w:hAnsi="Cambria"/>
          <w:color w:val="EE0000"/>
          <w:sz w:val="20"/>
          <w:szCs w:val="20"/>
        </w:rPr>
        <w:t>• Narrative citation: elifk (2021</w:t>
      </w:r>
      <w:proofErr w:type="gramStart"/>
      <w:r w:rsidRPr="00213971">
        <w:rPr>
          <w:rFonts w:ascii="Cambria" w:hAnsi="Cambria"/>
          <w:color w:val="EE0000"/>
          <w:sz w:val="20"/>
          <w:szCs w:val="20"/>
        </w:rPr>
        <w:t>)</w:t>
      </w:r>
      <w:r w:rsidR="005B1C2C" w:rsidRPr="00213971">
        <w:rPr>
          <w:rFonts w:ascii="Cambria" w:hAnsi="Cambria"/>
          <w:color w:val="EE0000"/>
          <w:sz w:val="20"/>
          <w:szCs w:val="20"/>
        </w:rPr>
        <w:t>,…</w:t>
      </w:r>
      <w:proofErr w:type="gramEnd"/>
    </w:p>
    <w:p w14:paraId="13315DBE" w14:textId="77777777" w:rsidR="00ED63FD" w:rsidRPr="00213971" w:rsidRDefault="00ED63FD" w:rsidP="00614A7D">
      <w:pPr>
        <w:tabs>
          <w:tab w:val="right" w:pos="567"/>
          <w:tab w:val="left" w:pos="709"/>
        </w:tabs>
        <w:spacing w:before="120"/>
        <w:ind w:left="709" w:hanging="709"/>
        <w:jc w:val="both"/>
        <w:rPr>
          <w:rFonts w:ascii="Cambria" w:hAnsi="Cambria"/>
          <w:color w:val="FF0000"/>
          <w:sz w:val="20"/>
          <w:szCs w:val="20"/>
        </w:rPr>
      </w:pPr>
    </w:p>
    <w:p w14:paraId="67E60A07" w14:textId="5A151BB5" w:rsidR="00ED63FD" w:rsidRPr="00213971" w:rsidRDefault="00092DC2" w:rsidP="00614A7D">
      <w:pPr>
        <w:tabs>
          <w:tab w:val="right" w:pos="567"/>
          <w:tab w:val="left" w:pos="709"/>
        </w:tabs>
        <w:spacing w:before="120"/>
        <w:ind w:left="709" w:hanging="709"/>
        <w:jc w:val="both"/>
        <w:rPr>
          <w:rFonts w:ascii="Cambria" w:hAnsi="Cambria"/>
          <w:b/>
          <w:color w:val="FF0000"/>
          <w:sz w:val="20"/>
          <w:szCs w:val="20"/>
        </w:rPr>
      </w:pPr>
      <w:r>
        <w:rPr>
          <w:rFonts w:ascii="Cambria" w:hAnsi="Cambria"/>
          <w:b/>
          <w:color w:val="EE0000"/>
          <w:sz w:val="20"/>
          <w:szCs w:val="20"/>
        </w:rPr>
        <w:t>BOOK REFERENCES</w:t>
      </w:r>
      <w:r w:rsidR="00ED63FD" w:rsidRPr="00DB3A83">
        <w:rPr>
          <w:rFonts w:ascii="Cambria" w:hAnsi="Cambria"/>
          <w:b/>
          <w:color w:val="EE0000"/>
          <w:sz w:val="20"/>
          <w:szCs w:val="20"/>
        </w:rPr>
        <w:t xml:space="preserve"> </w:t>
      </w:r>
      <w:r w:rsidR="00614438" w:rsidRPr="00213971">
        <w:rPr>
          <w:rFonts w:ascii="Cambria" w:hAnsi="Cambria"/>
          <w:b/>
          <w:sz w:val="20"/>
          <w:szCs w:val="20"/>
        </w:rPr>
        <w:t>(</w:t>
      </w:r>
      <w:r w:rsidR="00CA431F" w:rsidRPr="00213971">
        <w:rPr>
          <w:rFonts w:ascii="Cambria" w:hAnsi="Cambria"/>
          <w:b/>
          <w:sz w:val="20"/>
          <w:szCs w:val="20"/>
        </w:rPr>
        <w:t>K</w:t>
      </w:r>
      <w:r w:rsidR="00CA431F">
        <w:rPr>
          <w:rFonts w:ascii="Cambria" w:hAnsi="Cambria"/>
          <w:b/>
          <w:sz w:val="20"/>
          <w:szCs w:val="20"/>
        </w:rPr>
        <w:t>İ</w:t>
      </w:r>
      <w:r w:rsidR="00CA431F" w:rsidRPr="00213971">
        <w:rPr>
          <w:rFonts w:ascii="Cambria" w:hAnsi="Cambria"/>
          <w:b/>
          <w:sz w:val="20"/>
          <w:szCs w:val="20"/>
        </w:rPr>
        <w:t>TAP</w:t>
      </w:r>
      <w:r w:rsidR="00CA431F">
        <w:rPr>
          <w:rFonts w:ascii="Cambria" w:hAnsi="Cambria"/>
          <w:b/>
          <w:sz w:val="20"/>
          <w:szCs w:val="20"/>
        </w:rPr>
        <w:t xml:space="preserve"> </w:t>
      </w:r>
      <w:r w:rsidR="00D25B99">
        <w:rPr>
          <w:rFonts w:ascii="Cambria" w:hAnsi="Cambria"/>
          <w:b/>
          <w:sz w:val="20"/>
          <w:szCs w:val="20"/>
        </w:rPr>
        <w:t>KAYNAKLARI</w:t>
      </w:r>
      <w:r w:rsidR="00614438" w:rsidRPr="00213971">
        <w:rPr>
          <w:rFonts w:ascii="Cambria" w:hAnsi="Cambria"/>
          <w:b/>
          <w:sz w:val="20"/>
          <w:szCs w:val="20"/>
        </w:rPr>
        <w:t>)</w:t>
      </w:r>
    </w:p>
    <w:p w14:paraId="0E8CC688" w14:textId="52D8C7C1" w:rsidR="00344354" w:rsidRPr="00213971" w:rsidRDefault="00344354" w:rsidP="00614A7D">
      <w:pPr>
        <w:tabs>
          <w:tab w:val="right" w:pos="567"/>
          <w:tab w:val="left" w:pos="709"/>
        </w:tabs>
        <w:spacing w:before="120"/>
        <w:ind w:left="709" w:hanging="709"/>
        <w:jc w:val="both"/>
        <w:rPr>
          <w:rFonts w:ascii="Cambria" w:hAnsi="Cambria"/>
          <w:b/>
          <w:color w:val="FF0000"/>
          <w:sz w:val="20"/>
          <w:szCs w:val="20"/>
        </w:rPr>
      </w:pPr>
      <w:r>
        <w:rPr>
          <w:rFonts w:ascii="Cambria" w:hAnsi="Cambria"/>
          <w:b/>
          <w:color w:val="EE0000"/>
          <w:sz w:val="20"/>
          <w:szCs w:val="20"/>
        </w:rPr>
        <w:t xml:space="preserve">1- Book </w:t>
      </w:r>
      <w:r w:rsidRPr="00213971">
        <w:rPr>
          <w:rFonts w:ascii="Cambria" w:hAnsi="Cambria"/>
          <w:b/>
          <w:sz w:val="20"/>
          <w:szCs w:val="20"/>
        </w:rPr>
        <w:t>(</w:t>
      </w:r>
      <w:r>
        <w:rPr>
          <w:rFonts w:ascii="Cambria" w:hAnsi="Cambria"/>
          <w:b/>
          <w:sz w:val="20"/>
          <w:szCs w:val="20"/>
        </w:rPr>
        <w:t>Kitap</w:t>
      </w:r>
      <w:r w:rsidRPr="00213971">
        <w:rPr>
          <w:rFonts w:ascii="Cambria" w:hAnsi="Cambria"/>
          <w:b/>
          <w:sz w:val="20"/>
          <w:szCs w:val="20"/>
        </w:rPr>
        <w:t>)</w:t>
      </w:r>
    </w:p>
    <w:p w14:paraId="36220B51" w14:textId="77777777" w:rsidR="00BE1502" w:rsidRPr="00213971" w:rsidRDefault="00BE1502" w:rsidP="00BE1502">
      <w:pPr>
        <w:spacing w:before="120"/>
        <w:ind w:left="284" w:hanging="284"/>
        <w:jc w:val="both"/>
        <w:rPr>
          <w:rFonts w:ascii="Cambria" w:hAnsi="Cambria"/>
          <w:sz w:val="20"/>
          <w:szCs w:val="20"/>
        </w:rPr>
      </w:pPr>
      <w:r w:rsidRPr="00213971">
        <w:rPr>
          <w:rFonts w:ascii="Cambria" w:hAnsi="Cambria"/>
          <w:sz w:val="20"/>
          <w:szCs w:val="20"/>
        </w:rPr>
        <w:t xml:space="preserve">Jacks, L. M. (2009). </w:t>
      </w:r>
      <w:r w:rsidRPr="00213971">
        <w:rPr>
          <w:rFonts w:ascii="Cambria" w:hAnsi="Cambria"/>
          <w:i/>
          <w:sz w:val="20"/>
          <w:szCs w:val="20"/>
        </w:rPr>
        <w:t>The psychology of prejudice: From attitudes to social action</w:t>
      </w:r>
      <w:r w:rsidRPr="00213971">
        <w:rPr>
          <w:rFonts w:ascii="Cambria" w:hAnsi="Cambria"/>
          <w:sz w:val="20"/>
          <w:szCs w:val="20"/>
        </w:rPr>
        <w:t xml:space="preserve"> (2nd ed.). American Psychological Association. https://doi.org/10.1073/0000175-000 </w:t>
      </w:r>
    </w:p>
    <w:p w14:paraId="5318E15D" w14:textId="77777777" w:rsidR="00BE1502" w:rsidRDefault="00BE1502" w:rsidP="00BE1502">
      <w:pPr>
        <w:spacing w:before="120"/>
        <w:ind w:left="284" w:hanging="284"/>
        <w:jc w:val="both"/>
        <w:rPr>
          <w:rFonts w:ascii="Cambria" w:hAnsi="Cambria"/>
          <w:sz w:val="20"/>
          <w:szCs w:val="20"/>
        </w:rPr>
      </w:pPr>
      <w:r w:rsidRPr="00DC2DA4">
        <w:rPr>
          <w:rFonts w:ascii="Cambria" w:hAnsi="Cambria"/>
          <w:sz w:val="20"/>
          <w:szCs w:val="20"/>
        </w:rPr>
        <w:t>Kesharwani, P. (Ed.). (2020). Nanotechnology based approaches for tuberculosis treatment. Academic Press.</w:t>
      </w:r>
    </w:p>
    <w:p w14:paraId="7C8A9CCD" w14:textId="77777777" w:rsidR="00BE1502" w:rsidRPr="00213971" w:rsidRDefault="00BE1502" w:rsidP="00BE1502">
      <w:pPr>
        <w:spacing w:before="120"/>
        <w:ind w:left="284" w:hanging="284"/>
        <w:jc w:val="both"/>
        <w:rPr>
          <w:rFonts w:ascii="Cambria" w:hAnsi="Cambria"/>
          <w:sz w:val="20"/>
          <w:szCs w:val="20"/>
        </w:rPr>
      </w:pPr>
      <w:r w:rsidRPr="00213971">
        <w:rPr>
          <w:rFonts w:ascii="Cambria" w:hAnsi="Cambria"/>
          <w:sz w:val="20"/>
          <w:szCs w:val="20"/>
        </w:rPr>
        <w:t xml:space="preserve">Sapoky, R. M. (2007). </w:t>
      </w:r>
      <w:r w:rsidRPr="00213971">
        <w:rPr>
          <w:rFonts w:ascii="Cambria" w:hAnsi="Cambria"/>
          <w:i/>
          <w:sz w:val="20"/>
          <w:szCs w:val="20"/>
        </w:rPr>
        <w:t>Behave: The biology of humans at our best and worst</w:t>
      </w:r>
      <w:r w:rsidRPr="00213971">
        <w:rPr>
          <w:rFonts w:ascii="Cambria" w:hAnsi="Cambria"/>
          <w:sz w:val="20"/>
          <w:szCs w:val="20"/>
        </w:rPr>
        <w:t xml:space="preserve">. Penguin Books. </w:t>
      </w:r>
    </w:p>
    <w:p w14:paraId="6CAE5384" w14:textId="77777777" w:rsidR="00BE1502" w:rsidRPr="00DC2DA4" w:rsidRDefault="00BE1502" w:rsidP="00BE1502">
      <w:pPr>
        <w:spacing w:before="120"/>
        <w:ind w:left="284" w:hanging="284"/>
        <w:jc w:val="both"/>
        <w:rPr>
          <w:rFonts w:ascii="Cambria" w:hAnsi="Cambria"/>
          <w:sz w:val="20"/>
          <w:szCs w:val="20"/>
        </w:rPr>
      </w:pPr>
      <w:r w:rsidRPr="00DC2DA4">
        <w:rPr>
          <w:rFonts w:ascii="Cambria" w:hAnsi="Cambria"/>
          <w:sz w:val="20"/>
          <w:szCs w:val="20"/>
        </w:rPr>
        <w:t xml:space="preserve">Sven, S., &amp; Leber, L. </w:t>
      </w:r>
      <w:r>
        <w:rPr>
          <w:rFonts w:ascii="Cambria" w:hAnsi="Cambria"/>
          <w:sz w:val="20"/>
          <w:szCs w:val="20"/>
        </w:rPr>
        <w:t xml:space="preserve">(Eds.). </w:t>
      </w:r>
      <w:r w:rsidRPr="00DC2DA4">
        <w:rPr>
          <w:rFonts w:ascii="Cambria" w:hAnsi="Cambria"/>
          <w:sz w:val="20"/>
          <w:szCs w:val="20"/>
        </w:rPr>
        <w:t xml:space="preserve">(2000). </w:t>
      </w:r>
      <w:r w:rsidRPr="00DC2DA4">
        <w:rPr>
          <w:rFonts w:ascii="Cambria" w:hAnsi="Cambria"/>
          <w:i/>
          <w:sz w:val="20"/>
          <w:szCs w:val="20"/>
        </w:rPr>
        <w:t>The big picture/Academic writing: The one-hour guide</w:t>
      </w:r>
      <w:r w:rsidRPr="00DC2DA4">
        <w:rPr>
          <w:rFonts w:ascii="Cambria" w:hAnsi="Cambria"/>
          <w:sz w:val="20"/>
          <w:szCs w:val="20"/>
        </w:rPr>
        <w:t xml:space="preserve"> (3rd digital ed.). Hans Reitzel Forlag. https://thebigpicture-acadewriting.digi.hansreitzel.dk/</w:t>
      </w:r>
    </w:p>
    <w:p w14:paraId="364442C3" w14:textId="2C63D106" w:rsidR="00ED63FD" w:rsidRPr="009970AA" w:rsidRDefault="00ED63FD" w:rsidP="00614A7D">
      <w:pPr>
        <w:spacing w:before="120"/>
        <w:jc w:val="both"/>
        <w:rPr>
          <w:rFonts w:ascii="Cambria" w:hAnsi="Cambria"/>
          <w:sz w:val="20"/>
          <w:szCs w:val="20"/>
        </w:rPr>
      </w:pPr>
      <w:r w:rsidRPr="005E47CB">
        <w:rPr>
          <w:rFonts w:ascii="Cambria" w:hAnsi="Cambria"/>
          <w:color w:val="EE0000"/>
          <w:sz w:val="20"/>
          <w:szCs w:val="20"/>
        </w:rPr>
        <w:t xml:space="preserve">• Parenthetical citations: </w:t>
      </w:r>
      <w:r w:rsidR="00C47D25" w:rsidRPr="00252156">
        <w:rPr>
          <w:rFonts w:ascii="Cambria" w:hAnsi="Cambria"/>
          <w:color w:val="00B0F0"/>
          <w:sz w:val="20"/>
          <w:szCs w:val="20"/>
        </w:rPr>
        <w:t xml:space="preserve">EN: </w:t>
      </w:r>
      <w:r w:rsidRPr="00252156">
        <w:rPr>
          <w:rFonts w:ascii="Cambria" w:hAnsi="Cambria"/>
          <w:color w:val="00B0F0"/>
          <w:sz w:val="20"/>
          <w:szCs w:val="20"/>
        </w:rPr>
        <w:t>(</w:t>
      </w:r>
      <w:r w:rsidR="00BE1502" w:rsidRPr="00252156">
        <w:rPr>
          <w:rFonts w:ascii="Cambria" w:hAnsi="Cambria"/>
          <w:color w:val="00B0F0"/>
          <w:sz w:val="20"/>
          <w:szCs w:val="20"/>
        </w:rPr>
        <w:t>Jacks, 2009; Kesharwani, 2020; Sapoky, 2007; Sven &amp; Leber, 2000</w:t>
      </w:r>
      <w:r w:rsidRPr="00252156">
        <w:rPr>
          <w:rFonts w:ascii="Cambria" w:hAnsi="Cambria"/>
          <w:color w:val="00B0F0"/>
          <w:sz w:val="20"/>
          <w:szCs w:val="20"/>
        </w:rPr>
        <w:t>)</w:t>
      </w:r>
      <w:r w:rsidR="009970AA" w:rsidRPr="00252156">
        <w:rPr>
          <w:rFonts w:ascii="Cambria" w:hAnsi="Cambria"/>
          <w:color w:val="00B0F0"/>
          <w:sz w:val="20"/>
          <w:szCs w:val="20"/>
        </w:rPr>
        <w:t>.</w:t>
      </w:r>
      <w:r w:rsidR="009970AA" w:rsidRPr="005E47CB">
        <w:rPr>
          <w:rFonts w:ascii="Cambria" w:hAnsi="Cambria"/>
          <w:color w:val="EE0000"/>
          <w:sz w:val="20"/>
          <w:szCs w:val="20"/>
        </w:rPr>
        <w:t xml:space="preserve"> </w:t>
      </w:r>
      <w:r w:rsidR="009970AA" w:rsidRPr="009970AA">
        <w:rPr>
          <w:rFonts w:ascii="Cambria" w:hAnsi="Cambria"/>
          <w:sz w:val="20"/>
          <w:szCs w:val="20"/>
        </w:rPr>
        <w:t>TR:</w:t>
      </w:r>
      <w:r w:rsidR="00544A0A" w:rsidRPr="009970AA">
        <w:rPr>
          <w:rFonts w:ascii="Cambria" w:hAnsi="Cambria"/>
          <w:sz w:val="20"/>
          <w:szCs w:val="20"/>
        </w:rPr>
        <w:t xml:space="preserve"> (Jacks, 2009; </w:t>
      </w:r>
      <w:r w:rsidR="00BE1502">
        <w:rPr>
          <w:rFonts w:ascii="Cambria" w:hAnsi="Cambria"/>
          <w:sz w:val="20"/>
          <w:szCs w:val="20"/>
        </w:rPr>
        <w:t xml:space="preserve">Kesharwani, 2020; </w:t>
      </w:r>
      <w:r w:rsidR="00544A0A" w:rsidRPr="009970AA">
        <w:rPr>
          <w:rFonts w:ascii="Cambria" w:hAnsi="Cambria"/>
          <w:sz w:val="20"/>
          <w:szCs w:val="20"/>
        </w:rPr>
        <w:t>Sapoky, 2007; Sven ve Leber, 2000).</w:t>
      </w:r>
    </w:p>
    <w:p w14:paraId="69044281" w14:textId="380398BD" w:rsidR="00613F23" w:rsidRPr="009970AA" w:rsidRDefault="00613F23" w:rsidP="00614A7D">
      <w:pPr>
        <w:spacing w:before="120"/>
        <w:jc w:val="both"/>
        <w:rPr>
          <w:rFonts w:ascii="Cambria" w:hAnsi="Cambria"/>
          <w:sz w:val="20"/>
          <w:szCs w:val="20"/>
        </w:rPr>
      </w:pPr>
      <w:r w:rsidRPr="00213971">
        <w:rPr>
          <w:rFonts w:ascii="Cambria" w:hAnsi="Cambria"/>
          <w:color w:val="EE0000"/>
          <w:sz w:val="20"/>
          <w:szCs w:val="20"/>
        </w:rPr>
        <w:t xml:space="preserve">• Narrative citations: </w:t>
      </w:r>
      <w:r w:rsidRPr="00252156">
        <w:rPr>
          <w:rFonts w:ascii="Cambria" w:hAnsi="Cambria"/>
          <w:color w:val="00B0F0"/>
          <w:sz w:val="20"/>
          <w:szCs w:val="20"/>
        </w:rPr>
        <w:t>EN: Jacks (2009</w:t>
      </w:r>
      <w:proofErr w:type="gramStart"/>
      <w:r w:rsidRPr="00252156">
        <w:rPr>
          <w:rFonts w:ascii="Cambria" w:hAnsi="Cambria"/>
          <w:color w:val="00B0F0"/>
          <w:sz w:val="20"/>
          <w:szCs w:val="20"/>
        </w:rPr>
        <w:t>),…</w:t>
      </w:r>
      <w:proofErr w:type="gramEnd"/>
      <w:r w:rsidR="005E47CB" w:rsidRPr="00252156">
        <w:rPr>
          <w:rFonts w:ascii="Cambria" w:hAnsi="Cambria"/>
          <w:color w:val="00B0F0"/>
          <w:sz w:val="20"/>
          <w:szCs w:val="20"/>
        </w:rPr>
        <w:t>;</w:t>
      </w:r>
      <w:r w:rsidRPr="00252156">
        <w:rPr>
          <w:rFonts w:ascii="Cambria" w:hAnsi="Cambria"/>
          <w:color w:val="00B0F0"/>
          <w:sz w:val="20"/>
          <w:szCs w:val="20"/>
        </w:rPr>
        <w:t xml:space="preserve"> </w:t>
      </w:r>
      <w:r w:rsidR="00BE1502" w:rsidRPr="00252156">
        <w:rPr>
          <w:rFonts w:ascii="Cambria" w:hAnsi="Cambria"/>
          <w:color w:val="00B0F0"/>
          <w:sz w:val="20"/>
          <w:szCs w:val="20"/>
        </w:rPr>
        <w:t xml:space="preserve">Kesharwani, 2020;…; </w:t>
      </w:r>
      <w:r w:rsidRPr="00252156">
        <w:rPr>
          <w:rFonts w:ascii="Cambria" w:hAnsi="Cambria"/>
          <w:color w:val="00B0F0"/>
          <w:sz w:val="20"/>
          <w:szCs w:val="20"/>
        </w:rPr>
        <w:t>Sapoky (2007),…</w:t>
      </w:r>
      <w:r w:rsidR="005E47CB" w:rsidRPr="00252156">
        <w:rPr>
          <w:rFonts w:ascii="Cambria" w:hAnsi="Cambria"/>
          <w:color w:val="00B0F0"/>
          <w:sz w:val="20"/>
          <w:szCs w:val="20"/>
        </w:rPr>
        <w:t>;</w:t>
      </w:r>
      <w:r w:rsidRPr="00252156">
        <w:rPr>
          <w:rFonts w:ascii="Cambria" w:hAnsi="Cambria"/>
          <w:color w:val="00B0F0"/>
          <w:sz w:val="20"/>
          <w:szCs w:val="20"/>
        </w:rPr>
        <w:t xml:space="preserve"> Sven and Leber (2000),…</w:t>
      </w:r>
      <w:r>
        <w:rPr>
          <w:rFonts w:ascii="Cambria" w:hAnsi="Cambria"/>
          <w:color w:val="EE0000"/>
          <w:sz w:val="20"/>
          <w:szCs w:val="20"/>
        </w:rPr>
        <w:t xml:space="preserve"> </w:t>
      </w:r>
      <w:r w:rsidRPr="009970AA">
        <w:rPr>
          <w:rFonts w:ascii="Cambria" w:hAnsi="Cambria"/>
          <w:sz w:val="20"/>
          <w:szCs w:val="20"/>
        </w:rPr>
        <w:t>TR: Jacks (2009),</w:t>
      </w:r>
      <w:r>
        <w:rPr>
          <w:rFonts w:ascii="Cambria" w:hAnsi="Cambria"/>
          <w:sz w:val="20"/>
          <w:szCs w:val="20"/>
        </w:rPr>
        <w:t>…</w:t>
      </w:r>
      <w:r w:rsidR="005E47CB">
        <w:rPr>
          <w:rFonts w:ascii="Cambria" w:hAnsi="Cambria"/>
          <w:sz w:val="20"/>
          <w:szCs w:val="20"/>
        </w:rPr>
        <w:t>;</w:t>
      </w:r>
      <w:r w:rsidRPr="009970AA">
        <w:rPr>
          <w:rFonts w:ascii="Cambria" w:hAnsi="Cambria"/>
          <w:sz w:val="20"/>
          <w:szCs w:val="20"/>
        </w:rPr>
        <w:t xml:space="preserve"> </w:t>
      </w:r>
      <w:r w:rsidR="00BE1502" w:rsidRPr="00BE1502">
        <w:rPr>
          <w:rFonts w:ascii="Cambria" w:hAnsi="Cambria"/>
          <w:sz w:val="20"/>
          <w:szCs w:val="20"/>
        </w:rPr>
        <w:t>Kesharwani</w:t>
      </w:r>
      <w:r w:rsidR="00BE1502">
        <w:rPr>
          <w:rFonts w:ascii="Cambria" w:hAnsi="Cambria"/>
          <w:sz w:val="20"/>
          <w:szCs w:val="20"/>
        </w:rPr>
        <w:t xml:space="preserve"> (</w:t>
      </w:r>
      <w:r w:rsidR="00BE1502" w:rsidRPr="00BE1502">
        <w:rPr>
          <w:rFonts w:ascii="Cambria" w:hAnsi="Cambria"/>
          <w:sz w:val="20"/>
          <w:szCs w:val="20"/>
        </w:rPr>
        <w:t>2020</w:t>
      </w:r>
      <w:r w:rsidR="00BE1502">
        <w:rPr>
          <w:rFonts w:ascii="Cambria" w:hAnsi="Cambria"/>
          <w:sz w:val="20"/>
          <w:szCs w:val="20"/>
        </w:rPr>
        <w:t>),…</w:t>
      </w:r>
      <w:r w:rsidR="00BE1502" w:rsidRPr="00BE1502">
        <w:rPr>
          <w:rFonts w:ascii="Cambria" w:hAnsi="Cambria"/>
          <w:sz w:val="20"/>
          <w:szCs w:val="20"/>
        </w:rPr>
        <w:t xml:space="preserve">; </w:t>
      </w:r>
      <w:r w:rsidRPr="009970AA">
        <w:rPr>
          <w:rFonts w:ascii="Cambria" w:hAnsi="Cambria"/>
          <w:sz w:val="20"/>
          <w:szCs w:val="20"/>
        </w:rPr>
        <w:t>Sapoky (2007)</w:t>
      </w:r>
      <w:r>
        <w:rPr>
          <w:rFonts w:ascii="Cambria" w:hAnsi="Cambria"/>
          <w:sz w:val="20"/>
          <w:szCs w:val="20"/>
        </w:rPr>
        <w:t>,…</w:t>
      </w:r>
      <w:r w:rsidR="005E47CB">
        <w:rPr>
          <w:rFonts w:ascii="Cambria" w:hAnsi="Cambria"/>
          <w:sz w:val="20"/>
          <w:szCs w:val="20"/>
        </w:rPr>
        <w:t>;</w:t>
      </w:r>
      <w:r w:rsidRPr="009970AA">
        <w:rPr>
          <w:rFonts w:ascii="Cambria" w:hAnsi="Cambria"/>
          <w:sz w:val="20"/>
          <w:szCs w:val="20"/>
        </w:rPr>
        <w:t xml:space="preserve"> Sven ve Leber (2000)</w:t>
      </w:r>
      <w:r>
        <w:rPr>
          <w:rFonts w:ascii="Cambria" w:hAnsi="Cambria"/>
          <w:sz w:val="20"/>
          <w:szCs w:val="20"/>
        </w:rPr>
        <w:t>,…</w:t>
      </w:r>
    </w:p>
    <w:p w14:paraId="243CF1F2" w14:textId="1B9043D4" w:rsidR="00613F23" w:rsidRPr="009970AA" w:rsidRDefault="00613F23" w:rsidP="00614A7D">
      <w:pPr>
        <w:spacing w:before="120"/>
        <w:jc w:val="both"/>
        <w:rPr>
          <w:rFonts w:ascii="Cambria" w:hAnsi="Cambria"/>
          <w:sz w:val="20"/>
          <w:szCs w:val="20"/>
        </w:rPr>
      </w:pPr>
      <w:r w:rsidRPr="00213971">
        <w:rPr>
          <w:rFonts w:ascii="Cambria" w:hAnsi="Cambria"/>
          <w:color w:val="EE0000"/>
          <w:sz w:val="20"/>
          <w:szCs w:val="20"/>
        </w:rPr>
        <w:t xml:space="preserve">• Narrative citations: </w:t>
      </w:r>
      <w:r w:rsidRPr="00252156">
        <w:rPr>
          <w:rFonts w:ascii="Cambria" w:hAnsi="Cambria"/>
          <w:color w:val="00B0F0"/>
          <w:sz w:val="20"/>
          <w:szCs w:val="20"/>
        </w:rPr>
        <w:t xml:space="preserve">EN: in 2009, </w:t>
      </w:r>
      <w:proofErr w:type="gramStart"/>
      <w:r w:rsidRPr="00252156">
        <w:rPr>
          <w:rFonts w:ascii="Cambria" w:hAnsi="Cambria"/>
          <w:color w:val="00B0F0"/>
          <w:sz w:val="20"/>
          <w:szCs w:val="20"/>
        </w:rPr>
        <w:t>Jacks,…</w:t>
      </w:r>
      <w:proofErr w:type="gramEnd"/>
      <w:r w:rsidR="005E47CB" w:rsidRPr="00252156">
        <w:rPr>
          <w:rFonts w:ascii="Cambria" w:hAnsi="Cambria"/>
          <w:color w:val="00B0F0"/>
          <w:sz w:val="20"/>
          <w:szCs w:val="20"/>
        </w:rPr>
        <w:t>;</w:t>
      </w:r>
      <w:r w:rsidRPr="00252156">
        <w:rPr>
          <w:rFonts w:ascii="Cambria" w:hAnsi="Cambria"/>
          <w:color w:val="00B0F0"/>
          <w:sz w:val="20"/>
          <w:szCs w:val="20"/>
        </w:rPr>
        <w:t xml:space="preserve"> </w:t>
      </w:r>
      <w:r w:rsidR="0096522B" w:rsidRPr="00252156">
        <w:rPr>
          <w:rFonts w:ascii="Cambria" w:hAnsi="Cambria"/>
          <w:color w:val="00B0F0"/>
          <w:sz w:val="20"/>
          <w:szCs w:val="20"/>
        </w:rPr>
        <w:t xml:space="preserve">in 2020, Kesharwani,…; </w:t>
      </w:r>
      <w:r w:rsidRPr="00252156">
        <w:rPr>
          <w:rFonts w:ascii="Cambria" w:hAnsi="Cambria"/>
          <w:color w:val="00B0F0"/>
          <w:sz w:val="20"/>
          <w:szCs w:val="20"/>
        </w:rPr>
        <w:t>in 2007, Sapoky,…</w:t>
      </w:r>
      <w:r w:rsidR="005E47CB" w:rsidRPr="00252156">
        <w:rPr>
          <w:rFonts w:ascii="Cambria" w:hAnsi="Cambria"/>
          <w:color w:val="00B0F0"/>
          <w:sz w:val="20"/>
          <w:szCs w:val="20"/>
        </w:rPr>
        <w:t>;</w:t>
      </w:r>
      <w:r w:rsidRPr="00252156">
        <w:rPr>
          <w:rFonts w:ascii="Cambria" w:hAnsi="Cambria"/>
          <w:color w:val="00B0F0"/>
          <w:sz w:val="20"/>
          <w:szCs w:val="20"/>
        </w:rPr>
        <w:t xml:space="preserve"> in 2000, Sven and Leber,…</w:t>
      </w:r>
      <w:r>
        <w:rPr>
          <w:rFonts w:ascii="Cambria" w:hAnsi="Cambria"/>
          <w:color w:val="EE0000"/>
          <w:sz w:val="20"/>
          <w:szCs w:val="20"/>
        </w:rPr>
        <w:t xml:space="preserve"> </w:t>
      </w:r>
      <w:r w:rsidRPr="009970AA">
        <w:rPr>
          <w:rFonts w:ascii="Cambria" w:hAnsi="Cambria"/>
          <w:sz w:val="20"/>
          <w:szCs w:val="20"/>
        </w:rPr>
        <w:t>TR: 2009</w:t>
      </w:r>
      <w:r w:rsidR="00BD50E9">
        <w:rPr>
          <w:rFonts w:ascii="Cambria" w:hAnsi="Cambria"/>
          <w:sz w:val="20"/>
          <w:szCs w:val="20"/>
        </w:rPr>
        <w:t xml:space="preserve"> yılında Jacks</w:t>
      </w:r>
      <w:r w:rsidRPr="009970AA">
        <w:rPr>
          <w:rFonts w:ascii="Cambria" w:hAnsi="Cambria"/>
          <w:sz w:val="20"/>
          <w:szCs w:val="20"/>
        </w:rPr>
        <w:t>,</w:t>
      </w:r>
      <w:r>
        <w:rPr>
          <w:rFonts w:ascii="Cambria" w:hAnsi="Cambria"/>
          <w:sz w:val="20"/>
          <w:szCs w:val="20"/>
        </w:rPr>
        <w:t>…</w:t>
      </w:r>
      <w:r w:rsidR="0096522B">
        <w:rPr>
          <w:rFonts w:ascii="Cambria" w:hAnsi="Cambria"/>
          <w:sz w:val="20"/>
          <w:szCs w:val="20"/>
        </w:rPr>
        <w:t>;</w:t>
      </w:r>
      <w:r w:rsidRPr="009970AA">
        <w:rPr>
          <w:rFonts w:ascii="Cambria" w:hAnsi="Cambria"/>
          <w:sz w:val="20"/>
          <w:szCs w:val="20"/>
        </w:rPr>
        <w:t xml:space="preserve"> </w:t>
      </w:r>
      <w:r w:rsidR="0096522B">
        <w:rPr>
          <w:rFonts w:ascii="Cambria" w:hAnsi="Cambria"/>
          <w:sz w:val="20"/>
          <w:szCs w:val="20"/>
        </w:rPr>
        <w:t xml:space="preserve">2020 yılında </w:t>
      </w:r>
      <w:r w:rsidR="0096522B" w:rsidRPr="0096522B">
        <w:rPr>
          <w:rFonts w:ascii="Cambria" w:hAnsi="Cambria"/>
          <w:sz w:val="20"/>
          <w:szCs w:val="20"/>
        </w:rPr>
        <w:t>Kesharwani</w:t>
      </w:r>
      <w:r w:rsidR="0096522B">
        <w:rPr>
          <w:rFonts w:ascii="Cambria" w:hAnsi="Cambria"/>
          <w:sz w:val="20"/>
          <w:szCs w:val="20"/>
        </w:rPr>
        <w:t>,…</w:t>
      </w:r>
      <w:r w:rsidR="0096522B" w:rsidRPr="0096522B">
        <w:rPr>
          <w:rFonts w:ascii="Cambria" w:hAnsi="Cambria"/>
          <w:sz w:val="20"/>
          <w:szCs w:val="20"/>
        </w:rPr>
        <w:t xml:space="preserve">; </w:t>
      </w:r>
      <w:r w:rsidR="00BD50E9">
        <w:rPr>
          <w:rFonts w:ascii="Cambria" w:hAnsi="Cambria"/>
          <w:sz w:val="20"/>
          <w:szCs w:val="20"/>
        </w:rPr>
        <w:t xml:space="preserve">2007 yılında </w:t>
      </w:r>
      <w:r w:rsidRPr="009970AA">
        <w:rPr>
          <w:rFonts w:ascii="Cambria" w:hAnsi="Cambria"/>
          <w:sz w:val="20"/>
          <w:szCs w:val="20"/>
        </w:rPr>
        <w:t>Sapoky</w:t>
      </w:r>
      <w:r>
        <w:rPr>
          <w:rFonts w:ascii="Cambria" w:hAnsi="Cambria"/>
          <w:sz w:val="20"/>
          <w:szCs w:val="20"/>
        </w:rPr>
        <w:t>,…</w:t>
      </w:r>
      <w:r w:rsidRPr="009970AA">
        <w:rPr>
          <w:rFonts w:ascii="Cambria" w:hAnsi="Cambria"/>
          <w:sz w:val="20"/>
          <w:szCs w:val="20"/>
        </w:rPr>
        <w:t xml:space="preserve"> </w:t>
      </w:r>
      <w:r w:rsidR="00BD50E9">
        <w:rPr>
          <w:rFonts w:ascii="Cambria" w:hAnsi="Cambria"/>
          <w:sz w:val="20"/>
          <w:szCs w:val="20"/>
        </w:rPr>
        <w:t xml:space="preserve">2000 yılında </w:t>
      </w:r>
      <w:r w:rsidRPr="009970AA">
        <w:rPr>
          <w:rFonts w:ascii="Cambria" w:hAnsi="Cambria"/>
          <w:sz w:val="20"/>
          <w:szCs w:val="20"/>
        </w:rPr>
        <w:t>Sven ve Leber</w:t>
      </w:r>
      <w:r>
        <w:rPr>
          <w:rFonts w:ascii="Cambria" w:hAnsi="Cambria"/>
          <w:sz w:val="20"/>
          <w:szCs w:val="20"/>
        </w:rPr>
        <w:t>,…</w:t>
      </w:r>
      <w:r w:rsidRPr="009970AA">
        <w:rPr>
          <w:rFonts w:ascii="Cambria" w:hAnsi="Cambria"/>
          <w:sz w:val="20"/>
          <w:szCs w:val="20"/>
        </w:rPr>
        <w:t>.</w:t>
      </w:r>
    </w:p>
    <w:p w14:paraId="73F7C8AB" w14:textId="77777777" w:rsidR="00ED63FD" w:rsidRPr="00213971" w:rsidRDefault="00ED63FD" w:rsidP="00614A7D">
      <w:pPr>
        <w:spacing w:before="120"/>
        <w:ind w:left="142" w:hanging="142"/>
        <w:jc w:val="both"/>
        <w:rPr>
          <w:rFonts w:ascii="Cambria" w:hAnsi="Cambria"/>
          <w:color w:val="FF0000"/>
          <w:sz w:val="20"/>
          <w:szCs w:val="20"/>
        </w:rPr>
      </w:pPr>
    </w:p>
    <w:p w14:paraId="36D60966" w14:textId="51EC92FD" w:rsidR="00DB3A83" w:rsidRPr="00213971" w:rsidRDefault="00344354" w:rsidP="00614A7D">
      <w:pPr>
        <w:tabs>
          <w:tab w:val="right" w:pos="567"/>
          <w:tab w:val="left" w:pos="709"/>
        </w:tabs>
        <w:spacing w:before="120"/>
        <w:ind w:left="709" w:hanging="709"/>
        <w:jc w:val="both"/>
        <w:rPr>
          <w:rFonts w:ascii="Cambria" w:hAnsi="Cambria"/>
          <w:b/>
          <w:bCs/>
          <w:color w:val="FF0000"/>
          <w:sz w:val="20"/>
          <w:szCs w:val="20"/>
        </w:rPr>
      </w:pPr>
      <w:r>
        <w:rPr>
          <w:rFonts w:ascii="Cambria" w:hAnsi="Cambria"/>
          <w:b/>
          <w:bCs/>
          <w:color w:val="EE0000"/>
          <w:sz w:val="20"/>
          <w:szCs w:val="20"/>
        </w:rPr>
        <w:t>2</w:t>
      </w:r>
      <w:r w:rsidR="00C47D25">
        <w:rPr>
          <w:rFonts w:ascii="Cambria" w:hAnsi="Cambria"/>
          <w:b/>
          <w:bCs/>
          <w:color w:val="EE0000"/>
          <w:sz w:val="20"/>
          <w:szCs w:val="20"/>
        </w:rPr>
        <w:t xml:space="preserve">- </w:t>
      </w:r>
      <w:r w:rsidR="00DB3A83" w:rsidRPr="00DB3A83">
        <w:rPr>
          <w:rFonts w:ascii="Cambria" w:hAnsi="Cambria"/>
          <w:b/>
          <w:bCs/>
          <w:color w:val="EE0000"/>
          <w:sz w:val="20"/>
          <w:szCs w:val="20"/>
        </w:rPr>
        <w:t xml:space="preserve">Book Chapter </w:t>
      </w:r>
      <w:r w:rsidR="00DB3A83" w:rsidRPr="00213971">
        <w:rPr>
          <w:rFonts w:ascii="Cambria" w:hAnsi="Cambria"/>
          <w:b/>
          <w:bCs/>
          <w:sz w:val="20"/>
          <w:szCs w:val="20"/>
        </w:rPr>
        <w:t>(Kitap Bölümü)</w:t>
      </w:r>
    </w:p>
    <w:p w14:paraId="7D25875D" w14:textId="77777777" w:rsidR="00252156" w:rsidRPr="00213971" w:rsidRDefault="00252156" w:rsidP="00252156">
      <w:pPr>
        <w:spacing w:before="120"/>
        <w:ind w:left="284" w:hanging="284"/>
        <w:jc w:val="both"/>
        <w:rPr>
          <w:rFonts w:ascii="Cambria" w:hAnsi="Cambria"/>
          <w:sz w:val="20"/>
          <w:szCs w:val="20"/>
          <w:lang w:eastAsia="tr-TR"/>
        </w:rPr>
      </w:pPr>
      <w:r w:rsidRPr="00213971">
        <w:rPr>
          <w:rFonts w:ascii="Cambria" w:hAnsi="Cambria"/>
          <w:sz w:val="20"/>
          <w:szCs w:val="20"/>
        </w:rPr>
        <w:t xml:space="preserve">Aron, L., </w:t>
      </w:r>
      <w:r w:rsidRPr="000C7AA7">
        <w:rPr>
          <w:rFonts w:ascii="Cambria" w:hAnsi="Cambria"/>
          <w:sz w:val="20"/>
          <w:szCs w:val="20"/>
          <w:lang w:eastAsia="tr-TR"/>
        </w:rPr>
        <w:t xml:space="preserve">Yıldız, A., &amp; Demir, S. (2021). Digital literacy and its role in higher education. In T. Kaya &amp; B. Öztürk (Eds.), </w:t>
      </w:r>
      <w:r w:rsidRPr="000C7AA7">
        <w:rPr>
          <w:rFonts w:ascii="Cambria" w:hAnsi="Cambria"/>
          <w:i/>
          <w:iCs/>
          <w:sz w:val="20"/>
          <w:szCs w:val="20"/>
          <w:lang w:eastAsia="tr-TR"/>
        </w:rPr>
        <w:t>Innovations in educational technology: Global perspectives</w:t>
      </w:r>
      <w:r w:rsidRPr="000C7AA7">
        <w:rPr>
          <w:rFonts w:ascii="Cambria" w:hAnsi="Cambria"/>
          <w:sz w:val="20"/>
          <w:szCs w:val="20"/>
          <w:lang w:eastAsia="tr-TR"/>
        </w:rPr>
        <w:t xml:space="preserve"> (pp. 201–219). Springer. https://doi.org/10.1007</w:t>
      </w:r>
      <w:r w:rsidRPr="00213971">
        <w:rPr>
          <w:rFonts w:ascii="Cambria" w:hAnsi="Cambria"/>
          <w:sz w:val="20"/>
          <w:szCs w:val="20"/>
          <w:lang w:eastAsia="tr-TR"/>
        </w:rPr>
        <w:t>/978-3-030-67890-1_12</w:t>
      </w:r>
    </w:p>
    <w:p w14:paraId="23C6EFC0" w14:textId="77777777" w:rsidR="00252156" w:rsidRDefault="00252156" w:rsidP="00252156">
      <w:pPr>
        <w:spacing w:before="120"/>
        <w:ind w:left="284" w:hanging="284"/>
        <w:jc w:val="both"/>
        <w:rPr>
          <w:rFonts w:ascii="Cambria" w:hAnsi="Cambria"/>
          <w:sz w:val="20"/>
          <w:szCs w:val="20"/>
          <w:lang w:eastAsia="tr-TR"/>
        </w:rPr>
      </w:pPr>
      <w:r w:rsidRPr="00213971">
        <w:rPr>
          <w:rFonts w:ascii="Cambria" w:hAnsi="Cambria"/>
          <w:sz w:val="20"/>
          <w:szCs w:val="20"/>
          <w:lang w:eastAsia="tr-TR"/>
        </w:rPr>
        <w:t xml:space="preserve">Kara, M. (2022). Leadership and motivation in organizational settings. In R. Çelik &amp; H. Aksoy (Eds.), </w:t>
      </w:r>
      <w:r w:rsidRPr="00213971">
        <w:rPr>
          <w:rFonts w:ascii="Cambria" w:hAnsi="Cambria"/>
          <w:i/>
          <w:iCs/>
          <w:sz w:val="20"/>
          <w:szCs w:val="20"/>
          <w:lang w:eastAsia="tr-TR"/>
        </w:rPr>
        <w:t>Contemporary approaches to management research</w:t>
      </w:r>
      <w:r w:rsidRPr="00213971">
        <w:rPr>
          <w:rFonts w:ascii="Cambria" w:hAnsi="Cambria"/>
          <w:sz w:val="20"/>
          <w:szCs w:val="20"/>
          <w:lang w:eastAsia="tr-TR"/>
        </w:rPr>
        <w:t xml:space="preserve"> (2nd ed., pp. 75–93). Routledge.</w:t>
      </w:r>
    </w:p>
    <w:p w14:paraId="21E8610F" w14:textId="2CDC7C94" w:rsidR="00252156" w:rsidRPr="00213971" w:rsidRDefault="00252156" w:rsidP="00252156">
      <w:pPr>
        <w:spacing w:before="120"/>
        <w:ind w:left="284" w:hanging="284"/>
        <w:jc w:val="both"/>
        <w:rPr>
          <w:rFonts w:ascii="Cambria" w:hAnsi="Cambria"/>
          <w:sz w:val="20"/>
          <w:szCs w:val="20"/>
          <w:lang w:eastAsia="tr-TR"/>
        </w:rPr>
      </w:pPr>
      <w:r w:rsidRPr="004720E1">
        <w:rPr>
          <w:rFonts w:ascii="Cambria" w:hAnsi="Cambria"/>
          <w:sz w:val="20"/>
          <w:szCs w:val="20"/>
          <w:lang w:eastAsia="tr-TR"/>
        </w:rPr>
        <w:t xml:space="preserve">Thestrup, K. (2010). To transform, to communicate, to play—The experimenting community in action. In E. Hygum &amp; P. </w:t>
      </w:r>
      <w:r w:rsidRPr="004720E1">
        <w:rPr>
          <w:rFonts w:ascii="Cambria" w:hAnsi="Cambria"/>
          <w:sz w:val="20"/>
          <w:szCs w:val="20"/>
          <w:lang w:eastAsia="tr-TR"/>
        </w:rPr>
        <w:lastRenderedPageBreak/>
        <w:t xml:space="preserve">M. Pedersen (Eds.), </w:t>
      </w:r>
      <w:r w:rsidRPr="004720E1">
        <w:rPr>
          <w:rFonts w:ascii="Cambria" w:hAnsi="Cambria"/>
          <w:i/>
          <w:iCs/>
          <w:sz w:val="20"/>
          <w:szCs w:val="20"/>
          <w:lang w:eastAsia="tr-TR"/>
        </w:rPr>
        <w:t>Early childhood education: Values and practices in Denmark</w:t>
      </w:r>
      <w:r w:rsidR="007C6D35">
        <w:rPr>
          <w:rFonts w:ascii="Cambria" w:hAnsi="Cambria"/>
          <w:i/>
          <w:iCs/>
          <w:sz w:val="20"/>
          <w:szCs w:val="20"/>
          <w:lang w:eastAsia="tr-TR"/>
        </w:rPr>
        <w:t xml:space="preserve"> (1</w:t>
      </w:r>
      <w:r w:rsidR="007C6D35">
        <w:rPr>
          <w:rFonts w:ascii="Cambria" w:hAnsi="Cambria"/>
          <w:sz w:val="20"/>
          <w:szCs w:val="20"/>
          <w:lang w:eastAsia="tr-TR"/>
        </w:rPr>
        <w:t>st ed., pp. 107-118)</w:t>
      </w:r>
      <w:r w:rsidRPr="004720E1">
        <w:rPr>
          <w:rFonts w:ascii="Cambria" w:hAnsi="Cambria"/>
          <w:sz w:val="20"/>
          <w:szCs w:val="20"/>
          <w:lang w:eastAsia="tr-TR"/>
        </w:rPr>
        <w:t>. Hans Reitzels Forlag. https://earlychildhoodeducation.digi.hansreitzel.dk/?id=192</w:t>
      </w:r>
    </w:p>
    <w:p w14:paraId="3A275A8D" w14:textId="2BDAE110" w:rsidR="00DB3A83" w:rsidRPr="000761BF" w:rsidRDefault="000761BF" w:rsidP="00614A7D">
      <w:pPr>
        <w:spacing w:before="120"/>
        <w:jc w:val="both"/>
        <w:rPr>
          <w:rFonts w:ascii="Cambria" w:hAnsi="Cambria"/>
          <w:sz w:val="20"/>
          <w:szCs w:val="20"/>
        </w:rPr>
      </w:pPr>
      <w:r w:rsidRPr="00A03C3C">
        <w:rPr>
          <w:rFonts w:ascii="Cambria" w:hAnsi="Cambria"/>
          <w:color w:val="EE0000"/>
          <w:sz w:val="20"/>
          <w:szCs w:val="20"/>
        </w:rPr>
        <w:t>• Parenthetical citation</w:t>
      </w:r>
      <w:r w:rsidR="00DB3A83" w:rsidRPr="00A03C3C">
        <w:rPr>
          <w:rFonts w:ascii="Cambria" w:hAnsi="Cambria"/>
          <w:color w:val="EE0000"/>
          <w:sz w:val="20"/>
          <w:szCs w:val="20"/>
        </w:rPr>
        <w:t xml:space="preserve">: </w:t>
      </w:r>
      <w:r w:rsidR="00C47D25" w:rsidRPr="00252156">
        <w:rPr>
          <w:rFonts w:ascii="Cambria" w:hAnsi="Cambria"/>
          <w:color w:val="00B0F0"/>
          <w:sz w:val="20"/>
          <w:szCs w:val="20"/>
        </w:rPr>
        <w:t xml:space="preserve">EN: </w:t>
      </w:r>
      <w:r w:rsidR="00DB3A83" w:rsidRPr="00252156">
        <w:rPr>
          <w:rFonts w:ascii="Cambria" w:hAnsi="Cambria"/>
          <w:color w:val="00B0F0"/>
          <w:sz w:val="20"/>
          <w:szCs w:val="20"/>
        </w:rPr>
        <w:t>(Aron et al., 2021; Kara, 2022</w:t>
      </w:r>
      <w:r w:rsidR="004720E1" w:rsidRPr="00252156">
        <w:rPr>
          <w:rFonts w:ascii="Cambria" w:hAnsi="Cambria"/>
          <w:color w:val="00B0F0"/>
          <w:sz w:val="20"/>
          <w:szCs w:val="20"/>
        </w:rPr>
        <w:t>; Thestrup, 2010</w:t>
      </w:r>
      <w:r w:rsidR="00DB3A83" w:rsidRPr="00252156">
        <w:rPr>
          <w:rFonts w:ascii="Cambria" w:hAnsi="Cambria"/>
          <w:color w:val="00B0F0"/>
          <w:sz w:val="20"/>
          <w:szCs w:val="20"/>
        </w:rPr>
        <w:t>)</w:t>
      </w:r>
      <w:r w:rsidR="005C4E1C" w:rsidRPr="00252156">
        <w:rPr>
          <w:rFonts w:ascii="Cambria" w:hAnsi="Cambria"/>
          <w:color w:val="00B0F0"/>
          <w:sz w:val="20"/>
          <w:szCs w:val="20"/>
        </w:rPr>
        <w:t>.</w:t>
      </w:r>
      <w:r w:rsidR="00DB3A83" w:rsidRPr="00A03C3C">
        <w:rPr>
          <w:rFonts w:ascii="Cambria" w:hAnsi="Cambria"/>
          <w:color w:val="EE0000"/>
          <w:sz w:val="20"/>
          <w:szCs w:val="20"/>
        </w:rPr>
        <w:t xml:space="preserve"> </w:t>
      </w:r>
      <w:r w:rsidR="005C4E1C" w:rsidRPr="000761BF">
        <w:rPr>
          <w:rFonts w:ascii="Cambria" w:hAnsi="Cambria"/>
          <w:sz w:val="20"/>
          <w:szCs w:val="20"/>
        </w:rPr>
        <w:t>TR:</w:t>
      </w:r>
      <w:r w:rsidR="00DB3A83" w:rsidRPr="000761BF">
        <w:rPr>
          <w:rFonts w:ascii="Cambria" w:hAnsi="Cambria"/>
          <w:sz w:val="20"/>
          <w:szCs w:val="20"/>
        </w:rPr>
        <w:t xml:space="preserve"> (Aron vd., 2021; Kara, 2022</w:t>
      </w:r>
      <w:r w:rsidR="004720E1">
        <w:rPr>
          <w:rFonts w:ascii="Cambria" w:hAnsi="Cambria"/>
          <w:sz w:val="20"/>
          <w:szCs w:val="20"/>
        </w:rPr>
        <w:t>; Thestrup, 2010</w:t>
      </w:r>
      <w:r w:rsidR="00DB3A83" w:rsidRPr="000761BF">
        <w:rPr>
          <w:rFonts w:ascii="Cambria" w:hAnsi="Cambria"/>
          <w:sz w:val="20"/>
          <w:szCs w:val="20"/>
        </w:rPr>
        <w:t>).</w:t>
      </w:r>
    </w:p>
    <w:p w14:paraId="2C80384A" w14:textId="1D5CEE8F" w:rsidR="00A03C3C" w:rsidRPr="000761BF" w:rsidRDefault="00A03C3C" w:rsidP="00252156">
      <w:pPr>
        <w:spacing w:before="120"/>
        <w:jc w:val="both"/>
        <w:rPr>
          <w:rFonts w:ascii="Cambria" w:hAnsi="Cambria"/>
          <w:sz w:val="20"/>
          <w:szCs w:val="20"/>
        </w:rPr>
      </w:pPr>
      <w:r w:rsidRPr="000761BF">
        <w:rPr>
          <w:rFonts w:ascii="Cambria" w:hAnsi="Cambria"/>
          <w:color w:val="EE0000"/>
          <w:sz w:val="20"/>
          <w:szCs w:val="20"/>
        </w:rPr>
        <w:t xml:space="preserve">• </w:t>
      </w:r>
      <w:r>
        <w:rPr>
          <w:rFonts w:ascii="Cambria" w:hAnsi="Cambria"/>
          <w:color w:val="EE0000"/>
          <w:sz w:val="20"/>
          <w:szCs w:val="20"/>
        </w:rPr>
        <w:t>Narrative</w:t>
      </w:r>
      <w:r w:rsidRPr="000761BF">
        <w:rPr>
          <w:rFonts w:ascii="Cambria" w:hAnsi="Cambria"/>
          <w:color w:val="EE0000"/>
          <w:sz w:val="20"/>
          <w:szCs w:val="20"/>
        </w:rPr>
        <w:t xml:space="preserve"> citation</w:t>
      </w:r>
      <w:r>
        <w:rPr>
          <w:rFonts w:ascii="Cambria" w:hAnsi="Cambria"/>
          <w:color w:val="EE0000"/>
          <w:sz w:val="20"/>
          <w:szCs w:val="20"/>
        </w:rPr>
        <w:t>:</w:t>
      </w:r>
      <w:r w:rsidRPr="000761BF">
        <w:rPr>
          <w:rFonts w:ascii="Cambria" w:hAnsi="Cambria"/>
          <w:color w:val="EE0000"/>
          <w:sz w:val="20"/>
          <w:szCs w:val="20"/>
        </w:rPr>
        <w:t xml:space="preserve"> </w:t>
      </w:r>
      <w:r w:rsidRPr="00252156">
        <w:rPr>
          <w:rFonts w:ascii="Cambria" w:hAnsi="Cambria"/>
          <w:color w:val="00B0F0"/>
          <w:sz w:val="20"/>
          <w:szCs w:val="20"/>
        </w:rPr>
        <w:t>EN: Aron et al. (2021</w:t>
      </w:r>
      <w:proofErr w:type="gramStart"/>
      <w:r w:rsidRPr="00252156">
        <w:rPr>
          <w:rFonts w:ascii="Cambria" w:hAnsi="Cambria"/>
          <w:color w:val="00B0F0"/>
          <w:sz w:val="20"/>
          <w:szCs w:val="20"/>
        </w:rPr>
        <w:t>),…</w:t>
      </w:r>
      <w:proofErr w:type="gramEnd"/>
      <w:r w:rsidR="00150032" w:rsidRPr="00252156">
        <w:rPr>
          <w:rFonts w:ascii="Cambria" w:hAnsi="Cambria"/>
          <w:color w:val="00B0F0"/>
          <w:sz w:val="20"/>
          <w:szCs w:val="20"/>
        </w:rPr>
        <w:t>;</w:t>
      </w:r>
      <w:r w:rsidRPr="00252156">
        <w:rPr>
          <w:rFonts w:ascii="Cambria" w:hAnsi="Cambria"/>
          <w:color w:val="00B0F0"/>
          <w:sz w:val="20"/>
          <w:szCs w:val="20"/>
        </w:rPr>
        <w:t xml:space="preserve"> Kara (2022),…</w:t>
      </w:r>
      <w:r w:rsidR="00150032" w:rsidRPr="00252156">
        <w:rPr>
          <w:rFonts w:ascii="Cambria" w:hAnsi="Cambria"/>
          <w:color w:val="00B0F0"/>
          <w:sz w:val="20"/>
          <w:szCs w:val="20"/>
        </w:rPr>
        <w:t>;</w:t>
      </w:r>
      <w:r w:rsidRPr="00252156">
        <w:rPr>
          <w:rFonts w:ascii="Cambria" w:hAnsi="Cambria"/>
          <w:color w:val="00B0F0"/>
          <w:sz w:val="20"/>
          <w:szCs w:val="20"/>
        </w:rPr>
        <w:t xml:space="preserve"> Thestrup (2010),…</w:t>
      </w:r>
      <w:r w:rsidRPr="00A03C3C">
        <w:rPr>
          <w:rFonts w:ascii="Cambria" w:hAnsi="Cambria"/>
          <w:color w:val="EE0000"/>
          <w:sz w:val="20"/>
          <w:szCs w:val="20"/>
        </w:rPr>
        <w:t xml:space="preserve"> </w:t>
      </w:r>
      <w:r w:rsidRPr="000761BF">
        <w:rPr>
          <w:rFonts w:ascii="Cambria" w:hAnsi="Cambria"/>
          <w:sz w:val="20"/>
          <w:szCs w:val="20"/>
        </w:rPr>
        <w:t>TR: Aron vd. (2021</w:t>
      </w:r>
      <w:proofErr w:type="gramStart"/>
      <w:r w:rsidRPr="000761BF">
        <w:rPr>
          <w:rFonts w:ascii="Cambria" w:hAnsi="Cambria"/>
          <w:sz w:val="20"/>
          <w:szCs w:val="20"/>
        </w:rPr>
        <w:t>),…</w:t>
      </w:r>
      <w:proofErr w:type="gramEnd"/>
      <w:r w:rsidR="00150032">
        <w:rPr>
          <w:rFonts w:ascii="Cambria" w:hAnsi="Cambria"/>
          <w:sz w:val="20"/>
          <w:szCs w:val="20"/>
        </w:rPr>
        <w:t>;</w:t>
      </w:r>
      <w:r w:rsidRPr="000761BF">
        <w:rPr>
          <w:rFonts w:ascii="Cambria" w:hAnsi="Cambria"/>
          <w:sz w:val="20"/>
          <w:szCs w:val="20"/>
        </w:rPr>
        <w:t xml:space="preserve"> Kara (2022),…</w:t>
      </w:r>
      <w:r w:rsidR="00150032">
        <w:rPr>
          <w:rFonts w:ascii="Cambria" w:hAnsi="Cambria"/>
          <w:sz w:val="20"/>
          <w:szCs w:val="20"/>
        </w:rPr>
        <w:t>;</w:t>
      </w:r>
      <w:r>
        <w:rPr>
          <w:rFonts w:ascii="Cambria" w:hAnsi="Cambria"/>
          <w:sz w:val="20"/>
          <w:szCs w:val="20"/>
        </w:rPr>
        <w:t xml:space="preserve"> </w:t>
      </w:r>
      <w:r w:rsidRPr="00A03C3C">
        <w:rPr>
          <w:rFonts w:ascii="Cambria" w:hAnsi="Cambria"/>
          <w:sz w:val="20"/>
          <w:szCs w:val="20"/>
        </w:rPr>
        <w:t>Thestrup</w:t>
      </w:r>
      <w:r>
        <w:rPr>
          <w:rFonts w:ascii="Cambria" w:hAnsi="Cambria"/>
          <w:sz w:val="20"/>
          <w:szCs w:val="20"/>
        </w:rPr>
        <w:t xml:space="preserve"> (</w:t>
      </w:r>
      <w:r w:rsidRPr="00A03C3C">
        <w:rPr>
          <w:rFonts w:ascii="Cambria" w:hAnsi="Cambria"/>
          <w:sz w:val="20"/>
          <w:szCs w:val="20"/>
        </w:rPr>
        <w:t>2010</w:t>
      </w:r>
      <w:r>
        <w:rPr>
          <w:rFonts w:ascii="Cambria" w:hAnsi="Cambria"/>
          <w:sz w:val="20"/>
          <w:szCs w:val="20"/>
        </w:rPr>
        <w:t>),…</w:t>
      </w:r>
    </w:p>
    <w:p w14:paraId="0C11DC44" w14:textId="54922854" w:rsidR="00A03C3C" w:rsidRPr="000761BF" w:rsidRDefault="00A03C3C" w:rsidP="00614A7D">
      <w:pPr>
        <w:spacing w:before="120"/>
        <w:rPr>
          <w:rFonts w:ascii="Cambria" w:hAnsi="Cambria"/>
          <w:sz w:val="20"/>
          <w:szCs w:val="20"/>
        </w:rPr>
      </w:pPr>
      <w:r w:rsidRPr="000761BF">
        <w:rPr>
          <w:rFonts w:ascii="Cambria" w:hAnsi="Cambria"/>
          <w:color w:val="EE0000"/>
          <w:sz w:val="20"/>
          <w:szCs w:val="20"/>
        </w:rPr>
        <w:t xml:space="preserve">• </w:t>
      </w:r>
      <w:r>
        <w:rPr>
          <w:rFonts w:ascii="Cambria" w:hAnsi="Cambria"/>
          <w:color w:val="EE0000"/>
          <w:sz w:val="20"/>
          <w:szCs w:val="20"/>
        </w:rPr>
        <w:t>Narrative</w:t>
      </w:r>
      <w:r w:rsidRPr="000761BF">
        <w:rPr>
          <w:rFonts w:ascii="Cambria" w:hAnsi="Cambria"/>
          <w:color w:val="EE0000"/>
          <w:sz w:val="20"/>
          <w:szCs w:val="20"/>
        </w:rPr>
        <w:t xml:space="preserve"> citation</w:t>
      </w:r>
      <w:r>
        <w:rPr>
          <w:rFonts w:ascii="Cambria" w:hAnsi="Cambria"/>
          <w:color w:val="EE0000"/>
          <w:sz w:val="20"/>
          <w:szCs w:val="20"/>
        </w:rPr>
        <w:t>:</w:t>
      </w:r>
      <w:r w:rsidRPr="000761BF">
        <w:rPr>
          <w:rFonts w:ascii="Cambria" w:hAnsi="Cambria"/>
          <w:color w:val="EE0000"/>
          <w:sz w:val="20"/>
          <w:szCs w:val="20"/>
        </w:rPr>
        <w:t xml:space="preserve"> </w:t>
      </w:r>
      <w:r w:rsidRPr="00252156">
        <w:rPr>
          <w:rFonts w:ascii="Cambria" w:hAnsi="Cambria"/>
          <w:color w:val="00B0F0"/>
          <w:sz w:val="20"/>
          <w:szCs w:val="20"/>
        </w:rPr>
        <w:t xml:space="preserve">EN: Narrative citations: in 2021, Aron </w:t>
      </w:r>
      <w:proofErr w:type="gramStart"/>
      <w:r w:rsidRPr="00252156">
        <w:rPr>
          <w:rFonts w:ascii="Cambria" w:hAnsi="Cambria"/>
          <w:color w:val="00B0F0"/>
          <w:sz w:val="20"/>
          <w:szCs w:val="20"/>
        </w:rPr>
        <w:t>et al.,…</w:t>
      </w:r>
      <w:proofErr w:type="gramEnd"/>
      <w:r w:rsidR="00150032" w:rsidRPr="00252156">
        <w:rPr>
          <w:rFonts w:ascii="Cambria" w:hAnsi="Cambria"/>
          <w:color w:val="00B0F0"/>
          <w:sz w:val="20"/>
          <w:szCs w:val="20"/>
        </w:rPr>
        <w:t>;</w:t>
      </w:r>
      <w:r w:rsidRPr="00252156">
        <w:rPr>
          <w:rFonts w:ascii="Cambria" w:hAnsi="Cambria"/>
          <w:color w:val="00B0F0"/>
          <w:sz w:val="20"/>
          <w:szCs w:val="20"/>
        </w:rPr>
        <w:t xml:space="preserve"> in 2022, Kara,…</w:t>
      </w:r>
      <w:r w:rsidR="00150032" w:rsidRPr="00252156">
        <w:rPr>
          <w:rFonts w:ascii="Cambria" w:hAnsi="Cambria"/>
          <w:color w:val="00B0F0"/>
          <w:sz w:val="20"/>
          <w:szCs w:val="20"/>
        </w:rPr>
        <w:t>;</w:t>
      </w:r>
      <w:r w:rsidRPr="00252156">
        <w:rPr>
          <w:rFonts w:ascii="Cambria" w:hAnsi="Cambria"/>
          <w:color w:val="00B0F0"/>
          <w:sz w:val="20"/>
          <w:szCs w:val="20"/>
        </w:rPr>
        <w:t xml:space="preserve"> in 2010, Thestrup,… </w:t>
      </w:r>
      <w:r w:rsidRPr="000761BF">
        <w:rPr>
          <w:rFonts w:ascii="Cambria" w:hAnsi="Cambria"/>
          <w:sz w:val="20"/>
          <w:szCs w:val="20"/>
        </w:rPr>
        <w:t xml:space="preserve">TR: </w:t>
      </w:r>
      <w:r>
        <w:rPr>
          <w:rFonts w:ascii="Cambria" w:hAnsi="Cambria"/>
          <w:sz w:val="20"/>
          <w:szCs w:val="20"/>
        </w:rPr>
        <w:t xml:space="preserve">2021 yılında </w:t>
      </w:r>
      <w:r w:rsidRPr="000761BF">
        <w:rPr>
          <w:rFonts w:ascii="Cambria" w:hAnsi="Cambria"/>
          <w:sz w:val="20"/>
          <w:szCs w:val="20"/>
        </w:rPr>
        <w:t>Aron vd.,…</w:t>
      </w:r>
      <w:r w:rsidR="00150032">
        <w:rPr>
          <w:rFonts w:ascii="Cambria" w:hAnsi="Cambria"/>
          <w:sz w:val="20"/>
          <w:szCs w:val="20"/>
        </w:rPr>
        <w:t>;</w:t>
      </w:r>
      <w:r w:rsidRPr="000761BF">
        <w:rPr>
          <w:rFonts w:ascii="Cambria" w:hAnsi="Cambria"/>
          <w:sz w:val="20"/>
          <w:szCs w:val="20"/>
        </w:rPr>
        <w:t xml:space="preserve"> </w:t>
      </w:r>
      <w:r>
        <w:rPr>
          <w:rFonts w:ascii="Cambria" w:hAnsi="Cambria"/>
          <w:sz w:val="20"/>
          <w:szCs w:val="20"/>
        </w:rPr>
        <w:t xml:space="preserve">2022 yılında </w:t>
      </w:r>
      <w:r w:rsidRPr="000761BF">
        <w:rPr>
          <w:rFonts w:ascii="Cambria" w:hAnsi="Cambria"/>
          <w:sz w:val="20"/>
          <w:szCs w:val="20"/>
        </w:rPr>
        <w:t>Kara,…</w:t>
      </w:r>
      <w:r w:rsidR="00150032">
        <w:rPr>
          <w:rFonts w:ascii="Cambria" w:hAnsi="Cambria"/>
          <w:sz w:val="20"/>
          <w:szCs w:val="20"/>
        </w:rPr>
        <w:t>;</w:t>
      </w:r>
      <w:r>
        <w:rPr>
          <w:rFonts w:ascii="Cambria" w:hAnsi="Cambria"/>
          <w:sz w:val="20"/>
          <w:szCs w:val="20"/>
        </w:rPr>
        <w:t xml:space="preserve"> 2010 yılında </w:t>
      </w:r>
      <w:r w:rsidRPr="00A03C3C">
        <w:rPr>
          <w:rFonts w:ascii="Cambria" w:hAnsi="Cambria"/>
          <w:sz w:val="20"/>
          <w:szCs w:val="20"/>
        </w:rPr>
        <w:t>Thestrup</w:t>
      </w:r>
      <w:r>
        <w:rPr>
          <w:rFonts w:ascii="Cambria" w:hAnsi="Cambria"/>
          <w:sz w:val="20"/>
          <w:szCs w:val="20"/>
        </w:rPr>
        <w:t>,…</w:t>
      </w:r>
    </w:p>
    <w:p w14:paraId="5F6B4030" w14:textId="77777777" w:rsidR="00DB3A83" w:rsidRPr="00213971" w:rsidRDefault="00DB3A83" w:rsidP="00614A7D">
      <w:pPr>
        <w:spacing w:before="120"/>
        <w:jc w:val="both"/>
        <w:rPr>
          <w:rFonts w:ascii="Cambria" w:hAnsi="Cambria"/>
          <w:color w:val="FF0000"/>
          <w:sz w:val="20"/>
          <w:szCs w:val="20"/>
        </w:rPr>
      </w:pPr>
    </w:p>
    <w:p w14:paraId="03DA2DA7" w14:textId="556ACD1B" w:rsidR="00ED63FD" w:rsidRPr="00213971" w:rsidRDefault="001767D3" w:rsidP="00614A7D">
      <w:pPr>
        <w:tabs>
          <w:tab w:val="right" w:pos="567"/>
          <w:tab w:val="left" w:pos="709"/>
        </w:tabs>
        <w:spacing w:before="120"/>
        <w:ind w:left="709" w:hanging="709"/>
        <w:jc w:val="both"/>
        <w:rPr>
          <w:rFonts w:ascii="Cambria" w:hAnsi="Cambria"/>
          <w:b/>
          <w:bCs/>
          <w:color w:val="FF0000"/>
          <w:sz w:val="20"/>
          <w:szCs w:val="20"/>
        </w:rPr>
      </w:pPr>
      <w:r>
        <w:rPr>
          <w:rFonts w:ascii="Cambria" w:hAnsi="Cambria"/>
          <w:b/>
          <w:bCs/>
          <w:color w:val="EE0000"/>
          <w:sz w:val="20"/>
          <w:szCs w:val="20"/>
        </w:rPr>
        <w:t>3</w:t>
      </w:r>
      <w:r w:rsidR="00C47D25">
        <w:rPr>
          <w:rFonts w:ascii="Cambria" w:hAnsi="Cambria"/>
          <w:b/>
          <w:bCs/>
          <w:color w:val="EE0000"/>
          <w:sz w:val="20"/>
          <w:szCs w:val="20"/>
        </w:rPr>
        <w:t xml:space="preserve">- </w:t>
      </w:r>
      <w:r w:rsidR="00ED63FD" w:rsidRPr="00583A06">
        <w:rPr>
          <w:rFonts w:ascii="Cambria" w:hAnsi="Cambria"/>
          <w:b/>
          <w:bCs/>
          <w:color w:val="EE0000"/>
          <w:sz w:val="20"/>
          <w:szCs w:val="20"/>
        </w:rPr>
        <w:t xml:space="preserve">Multi-volume sources </w:t>
      </w:r>
      <w:r w:rsidR="00614438" w:rsidRPr="00213971">
        <w:rPr>
          <w:rFonts w:ascii="Cambria" w:hAnsi="Cambria"/>
          <w:b/>
          <w:bCs/>
          <w:sz w:val="20"/>
          <w:szCs w:val="20"/>
        </w:rPr>
        <w:t>(</w:t>
      </w:r>
      <w:r w:rsidR="00ED63FD" w:rsidRPr="00213971">
        <w:rPr>
          <w:rFonts w:ascii="Cambria" w:hAnsi="Cambria"/>
          <w:b/>
          <w:bCs/>
          <w:sz w:val="20"/>
          <w:szCs w:val="20"/>
        </w:rPr>
        <w:t>Çok ciltli kaynaklar</w:t>
      </w:r>
      <w:r w:rsidR="00614438" w:rsidRPr="00213971">
        <w:rPr>
          <w:rFonts w:ascii="Cambria" w:hAnsi="Cambria"/>
          <w:b/>
          <w:bCs/>
          <w:sz w:val="20"/>
          <w:szCs w:val="20"/>
        </w:rPr>
        <w:t>)</w:t>
      </w:r>
    </w:p>
    <w:p w14:paraId="641617F0" w14:textId="2B4A357A" w:rsidR="00ED63FD" w:rsidRPr="00213971" w:rsidRDefault="00ED63FD" w:rsidP="00614A7D">
      <w:pPr>
        <w:spacing w:before="120"/>
        <w:ind w:left="284" w:hanging="284"/>
        <w:jc w:val="both"/>
        <w:rPr>
          <w:rFonts w:ascii="Cambria" w:hAnsi="Cambria"/>
          <w:sz w:val="20"/>
          <w:szCs w:val="20"/>
        </w:rPr>
      </w:pPr>
      <w:r w:rsidRPr="00213971">
        <w:rPr>
          <w:rFonts w:ascii="Cambria" w:hAnsi="Cambria"/>
          <w:sz w:val="20"/>
          <w:szCs w:val="20"/>
        </w:rPr>
        <w:t xml:space="preserve">Hars, B. Y., Graham, S., </w:t>
      </w:r>
      <w:r w:rsidRPr="00BD7D60">
        <w:rPr>
          <w:rFonts w:ascii="Cambria" w:hAnsi="Cambria"/>
          <w:color w:val="EE0000"/>
          <w:sz w:val="20"/>
          <w:szCs w:val="20"/>
        </w:rPr>
        <w:t>&amp;</w:t>
      </w:r>
      <w:r w:rsidR="00BD7D60" w:rsidRPr="00BD7D60">
        <w:rPr>
          <w:rFonts w:ascii="Cambria" w:hAnsi="Cambria"/>
          <w:color w:val="EE0000"/>
          <w:sz w:val="20"/>
          <w:szCs w:val="20"/>
        </w:rPr>
        <w:t>/and</w:t>
      </w:r>
      <w:r w:rsidRPr="00213971">
        <w:rPr>
          <w:rFonts w:ascii="Cambria" w:hAnsi="Cambria"/>
          <w:sz w:val="20"/>
          <w:szCs w:val="20"/>
        </w:rPr>
        <w:t xml:space="preserve"> Urdan T. (Eds.). (2019). </w:t>
      </w:r>
      <w:r w:rsidRPr="00213971">
        <w:rPr>
          <w:rFonts w:ascii="Cambria" w:hAnsi="Cambria"/>
          <w:i/>
          <w:sz w:val="20"/>
          <w:szCs w:val="20"/>
        </w:rPr>
        <w:t>APA educational psychology handbook</w:t>
      </w:r>
      <w:r w:rsidRPr="00213971">
        <w:rPr>
          <w:rFonts w:ascii="Cambria" w:hAnsi="Cambria"/>
          <w:sz w:val="20"/>
          <w:szCs w:val="20"/>
        </w:rPr>
        <w:t xml:space="preserve"> (Vols. 1–3). American Psychological Association.</w:t>
      </w:r>
    </w:p>
    <w:p w14:paraId="3EA13BD6" w14:textId="1E07AAE0" w:rsidR="00ED63FD" w:rsidRPr="005C4E1C" w:rsidRDefault="00ED63FD" w:rsidP="00614A7D">
      <w:pPr>
        <w:tabs>
          <w:tab w:val="right" w:pos="567"/>
          <w:tab w:val="left" w:pos="709"/>
        </w:tabs>
        <w:spacing w:before="120"/>
        <w:ind w:left="709" w:hanging="709"/>
        <w:jc w:val="both"/>
        <w:rPr>
          <w:rFonts w:ascii="Cambria" w:hAnsi="Cambria"/>
          <w:sz w:val="20"/>
          <w:szCs w:val="20"/>
        </w:rPr>
      </w:pPr>
      <w:r w:rsidRPr="000761BF">
        <w:rPr>
          <w:rFonts w:ascii="Cambria" w:hAnsi="Cambria"/>
          <w:color w:val="EE0000"/>
          <w:sz w:val="20"/>
          <w:szCs w:val="20"/>
        </w:rPr>
        <w:t xml:space="preserve">• Parenthetical citation: </w:t>
      </w:r>
      <w:r w:rsidR="00CA6E7D" w:rsidRPr="001610B6">
        <w:rPr>
          <w:rFonts w:ascii="Cambria" w:hAnsi="Cambria"/>
          <w:color w:val="00B0F0"/>
          <w:sz w:val="20"/>
          <w:szCs w:val="20"/>
        </w:rPr>
        <w:t xml:space="preserve">EN: </w:t>
      </w:r>
      <w:r w:rsidRPr="001610B6">
        <w:rPr>
          <w:rFonts w:ascii="Cambria" w:hAnsi="Cambria"/>
          <w:color w:val="00B0F0"/>
          <w:sz w:val="20"/>
          <w:szCs w:val="20"/>
        </w:rPr>
        <w:t>(Hars et al., 2019)</w:t>
      </w:r>
      <w:r w:rsidR="00CA6E7D" w:rsidRPr="001610B6">
        <w:rPr>
          <w:rFonts w:ascii="Cambria" w:hAnsi="Cambria"/>
          <w:color w:val="00B0F0"/>
          <w:sz w:val="20"/>
          <w:szCs w:val="20"/>
        </w:rPr>
        <w:t>.</w:t>
      </w:r>
      <w:r w:rsidRPr="000761BF">
        <w:rPr>
          <w:rFonts w:ascii="Cambria" w:hAnsi="Cambria"/>
          <w:color w:val="EE0000"/>
          <w:sz w:val="20"/>
          <w:szCs w:val="20"/>
        </w:rPr>
        <w:t xml:space="preserve"> </w:t>
      </w:r>
      <w:r w:rsidR="00CA6E7D" w:rsidRPr="005C4E1C">
        <w:rPr>
          <w:rFonts w:ascii="Cambria" w:hAnsi="Cambria"/>
          <w:sz w:val="20"/>
          <w:szCs w:val="20"/>
        </w:rPr>
        <w:t>TR:</w:t>
      </w:r>
      <w:r w:rsidR="00F43C24" w:rsidRPr="005C4E1C">
        <w:rPr>
          <w:rFonts w:ascii="Cambria" w:hAnsi="Cambria"/>
          <w:sz w:val="20"/>
          <w:szCs w:val="20"/>
        </w:rPr>
        <w:t xml:space="preserve"> (Hars vd., 2019).</w:t>
      </w:r>
    </w:p>
    <w:p w14:paraId="26EC2CA2" w14:textId="77777777" w:rsidR="001767D3" w:rsidRPr="005C4E1C" w:rsidRDefault="001767D3" w:rsidP="00614A7D">
      <w:pPr>
        <w:tabs>
          <w:tab w:val="right" w:pos="567"/>
          <w:tab w:val="left" w:pos="709"/>
        </w:tabs>
        <w:spacing w:before="120"/>
        <w:ind w:left="709" w:hanging="709"/>
        <w:jc w:val="both"/>
        <w:rPr>
          <w:rFonts w:ascii="Cambria" w:hAnsi="Cambria"/>
          <w:sz w:val="20"/>
          <w:szCs w:val="20"/>
        </w:rPr>
      </w:pPr>
      <w:r w:rsidRPr="000761BF">
        <w:rPr>
          <w:rFonts w:ascii="Cambria" w:hAnsi="Cambria"/>
          <w:color w:val="EE0000"/>
          <w:sz w:val="20"/>
          <w:szCs w:val="20"/>
        </w:rPr>
        <w:t xml:space="preserve">• Narrative citation: </w:t>
      </w:r>
      <w:r w:rsidRPr="001610B6">
        <w:rPr>
          <w:rFonts w:ascii="Cambria" w:hAnsi="Cambria"/>
          <w:color w:val="00B0F0"/>
          <w:sz w:val="20"/>
          <w:szCs w:val="20"/>
        </w:rPr>
        <w:t>EN: Hars et al. (2019</w:t>
      </w:r>
      <w:proofErr w:type="gramStart"/>
      <w:r w:rsidRPr="001610B6">
        <w:rPr>
          <w:rFonts w:ascii="Cambria" w:hAnsi="Cambria"/>
          <w:color w:val="00B0F0"/>
          <w:sz w:val="20"/>
          <w:szCs w:val="20"/>
        </w:rPr>
        <w:t>),…</w:t>
      </w:r>
      <w:proofErr w:type="gramEnd"/>
      <w:r w:rsidRPr="000761BF">
        <w:rPr>
          <w:rFonts w:ascii="Cambria" w:hAnsi="Cambria"/>
          <w:color w:val="EE0000"/>
          <w:sz w:val="20"/>
          <w:szCs w:val="20"/>
        </w:rPr>
        <w:t xml:space="preserve"> </w:t>
      </w:r>
      <w:r w:rsidRPr="005C4E1C">
        <w:rPr>
          <w:rFonts w:ascii="Cambria" w:hAnsi="Cambria"/>
          <w:sz w:val="20"/>
          <w:szCs w:val="20"/>
        </w:rPr>
        <w:t>TR: Hars vd. (2019</w:t>
      </w:r>
      <w:proofErr w:type="gramStart"/>
      <w:r w:rsidRPr="005C4E1C">
        <w:rPr>
          <w:rFonts w:ascii="Cambria" w:hAnsi="Cambria"/>
          <w:sz w:val="20"/>
          <w:szCs w:val="20"/>
        </w:rPr>
        <w:t>),…</w:t>
      </w:r>
      <w:proofErr w:type="gramEnd"/>
    </w:p>
    <w:p w14:paraId="47AA41B0" w14:textId="3B4E0631" w:rsidR="001767D3" w:rsidRPr="005C4E1C" w:rsidRDefault="001767D3" w:rsidP="00614A7D">
      <w:pPr>
        <w:tabs>
          <w:tab w:val="right" w:pos="567"/>
          <w:tab w:val="left" w:pos="709"/>
        </w:tabs>
        <w:spacing w:before="120"/>
        <w:ind w:left="709" w:hanging="709"/>
        <w:jc w:val="both"/>
        <w:rPr>
          <w:rFonts w:ascii="Cambria" w:hAnsi="Cambria"/>
          <w:sz w:val="20"/>
          <w:szCs w:val="20"/>
        </w:rPr>
      </w:pPr>
      <w:r w:rsidRPr="000761BF">
        <w:rPr>
          <w:rFonts w:ascii="Cambria" w:hAnsi="Cambria"/>
          <w:color w:val="EE0000"/>
          <w:sz w:val="20"/>
          <w:szCs w:val="20"/>
        </w:rPr>
        <w:t xml:space="preserve">• Narrative citation: </w:t>
      </w:r>
      <w:r w:rsidRPr="001610B6">
        <w:rPr>
          <w:rFonts w:ascii="Cambria" w:hAnsi="Cambria"/>
          <w:color w:val="00B0F0"/>
          <w:sz w:val="20"/>
          <w:szCs w:val="20"/>
        </w:rPr>
        <w:t xml:space="preserve">EN: in 2019, Hars </w:t>
      </w:r>
      <w:proofErr w:type="gramStart"/>
      <w:r w:rsidRPr="001610B6">
        <w:rPr>
          <w:rFonts w:ascii="Cambria" w:hAnsi="Cambria"/>
          <w:color w:val="00B0F0"/>
          <w:sz w:val="20"/>
          <w:szCs w:val="20"/>
        </w:rPr>
        <w:t>et al.,…</w:t>
      </w:r>
      <w:proofErr w:type="gramEnd"/>
      <w:r w:rsidRPr="000761BF">
        <w:rPr>
          <w:rFonts w:ascii="Cambria" w:hAnsi="Cambria"/>
          <w:color w:val="EE0000"/>
          <w:sz w:val="20"/>
          <w:szCs w:val="20"/>
        </w:rPr>
        <w:t xml:space="preserve"> </w:t>
      </w:r>
      <w:r w:rsidRPr="005C4E1C">
        <w:rPr>
          <w:rFonts w:ascii="Cambria" w:hAnsi="Cambria"/>
          <w:sz w:val="20"/>
          <w:szCs w:val="20"/>
        </w:rPr>
        <w:t xml:space="preserve">TR: </w:t>
      </w:r>
      <w:r>
        <w:rPr>
          <w:rFonts w:ascii="Cambria" w:hAnsi="Cambria"/>
          <w:sz w:val="20"/>
          <w:szCs w:val="20"/>
        </w:rPr>
        <w:t xml:space="preserve">2019 yılında </w:t>
      </w:r>
      <w:r w:rsidRPr="005C4E1C">
        <w:rPr>
          <w:rFonts w:ascii="Cambria" w:hAnsi="Cambria"/>
          <w:sz w:val="20"/>
          <w:szCs w:val="20"/>
        </w:rPr>
        <w:t>Hars vd.,…</w:t>
      </w:r>
    </w:p>
    <w:p w14:paraId="6023904C" w14:textId="5548503C" w:rsidR="00ED63FD" w:rsidRPr="00213971" w:rsidRDefault="00ED63FD" w:rsidP="00614A7D">
      <w:pPr>
        <w:tabs>
          <w:tab w:val="right" w:pos="567"/>
          <w:tab w:val="left" w:pos="709"/>
        </w:tabs>
        <w:spacing w:before="120"/>
        <w:ind w:left="709" w:hanging="709"/>
        <w:jc w:val="both"/>
        <w:rPr>
          <w:rFonts w:ascii="Cambria" w:hAnsi="Cambria"/>
          <w:color w:val="FF0000"/>
          <w:sz w:val="20"/>
          <w:szCs w:val="20"/>
        </w:rPr>
      </w:pPr>
    </w:p>
    <w:p w14:paraId="7BAB8467" w14:textId="78775493" w:rsidR="00ED63FD" w:rsidRPr="00213971" w:rsidRDefault="00615EB5" w:rsidP="00614A7D">
      <w:pPr>
        <w:spacing w:before="120"/>
        <w:jc w:val="both"/>
        <w:rPr>
          <w:rFonts w:ascii="Cambria" w:hAnsi="Cambria"/>
          <w:b/>
          <w:bCs/>
          <w:color w:val="FF0000"/>
          <w:sz w:val="20"/>
          <w:szCs w:val="20"/>
        </w:rPr>
      </w:pPr>
      <w:r>
        <w:rPr>
          <w:rFonts w:ascii="Cambria" w:hAnsi="Cambria"/>
          <w:b/>
          <w:bCs/>
          <w:color w:val="EE0000"/>
          <w:sz w:val="20"/>
          <w:szCs w:val="20"/>
        </w:rPr>
        <w:t>4</w:t>
      </w:r>
      <w:r w:rsidR="00C47D25">
        <w:rPr>
          <w:rFonts w:ascii="Cambria" w:hAnsi="Cambria"/>
          <w:b/>
          <w:bCs/>
          <w:color w:val="EE0000"/>
          <w:sz w:val="20"/>
          <w:szCs w:val="20"/>
        </w:rPr>
        <w:t xml:space="preserve">- </w:t>
      </w:r>
      <w:r w:rsidR="00ED63FD" w:rsidRPr="00583A06">
        <w:rPr>
          <w:rFonts w:ascii="Cambria" w:hAnsi="Cambria"/>
          <w:b/>
          <w:bCs/>
          <w:color w:val="EE0000"/>
          <w:sz w:val="20"/>
          <w:szCs w:val="20"/>
        </w:rPr>
        <w:t xml:space="preserve">Conference Presentation </w:t>
      </w:r>
      <w:r w:rsidR="00614438" w:rsidRPr="00213971">
        <w:rPr>
          <w:rFonts w:ascii="Cambria" w:hAnsi="Cambria"/>
          <w:b/>
          <w:bCs/>
          <w:sz w:val="20"/>
          <w:szCs w:val="20"/>
        </w:rPr>
        <w:t>(</w:t>
      </w:r>
      <w:r w:rsidR="00ED63FD" w:rsidRPr="00213971">
        <w:rPr>
          <w:rFonts w:ascii="Cambria" w:hAnsi="Cambria"/>
          <w:b/>
          <w:bCs/>
          <w:sz w:val="20"/>
          <w:szCs w:val="20"/>
        </w:rPr>
        <w:t>Konferans Sunumu</w:t>
      </w:r>
      <w:r w:rsidR="00614438" w:rsidRPr="00213971">
        <w:rPr>
          <w:rFonts w:ascii="Cambria" w:hAnsi="Cambria"/>
          <w:b/>
          <w:bCs/>
          <w:sz w:val="20"/>
          <w:szCs w:val="20"/>
        </w:rPr>
        <w:t>)</w:t>
      </w:r>
    </w:p>
    <w:p w14:paraId="7E035B00" w14:textId="74DD744B" w:rsidR="00ED63FD" w:rsidRPr="00213971" w:rsidRDefault="00062DB2" w:rsidP="00614A7D">
      <w:pPr>
        <w:spacing w:before="120"/>
        <w:ind w:left="284" w:hanging="284"/>
        <w:jc w:val="both"/>
        <w:rPr>
          <w:rFonts w:ascii="Cambria" w:hAnsi="Cambria"/>
          <w:sz w:val="20"/>
          <w:szCs w:val="20"/>
        </w:rPr>
      </w:pPr>
      <w:r w:rsidRPr="00213971">
        <w:rPr>
          <w:rFonts w:ascii="Cambria" w:hAnsi="Cambria"/>
          <w:sz w:val="20"/>
          <w:szCs w:val="20"/>
        </w:rPr>
        <w:t>Evans, A. C., Jr., Garbarino, J., Bocanegra, E., Kinscherff, R. T.,</w:t>
      </w:r>
      <w:r w:rsidR="001610B6">
        <w:rPr>
          <w:rFonts w:ascii="Cambria" w:hAnsi="Cambria"/>
          <w:sz w:val="20"/>
          <w:szCs w:val="20"/>
        </w:rPr>
        <w:t xml:space="preserve"> &amp;</w:t>
      </w:r>
      <w:r w:rsidR="001610B6">
        <w:rPr>
          <w:rFonts w:ascii="Cambria" w:hAnsi="Cambria"/>
          <w:color w:val="EE0000"/>
          <w:sz w:val="20"/>
          <w:szCs w:val="20"/>
        </w:rPr>
        <w:t xml:space="preserve"> </w:t>
      </w:r>
      <w:r w:rsidRPr="00213971">
        <w:rPr>
          <w:rFonts w:ascii="Cambria" w:hAnsi="Cambria"/>
          <w:sz w:val="20"/>
          <w:szCs w:val="20"/>
        </w:rPr>
        <w:t xml:space="preserve">Márquez-Greene, N. (2019, August 8–11). </w:t>
      </w:r>
      <w:r w:rsidRPr="00213971">
        <w:rPr>
          <w:rFonts w:ascii="Cambria" w:hAnsi="Cambria"/>
          <w:i/>
          <w:iCs/>
          <w:sz w:val="20"/>
          <w:szCs w:val="20"/>
        </w:rPr>
        <w:t>Gun violence: An event on the power of community</w:t>
      </w:r>
      <w:r w:rsidRPr="00213971">
        <w:rPr>
          <w:rFonts w:ascii="Cambria" w:hAnsi="Cambria"/>
          <w:sz w:val="20"/>
          <w:szCs w:val="20"/>
        </w:rPr>
        <w:t xml:space="preserve"> [Conference presentation]. APA 2019 Convention, Chicago, IL, United States. https://convention.apa.org/2019-video</w:t>
      </w:r>
    </w:p>
    <w:p w14:paraId="61C70B4E" w14:textId="1A0565AB" w:rsidR="00ED63FD" w:rsidRPr="00C47D25" w:rsidRDefault="00ED63FD" w:rsidP="00614A7D">
      <w:pPr>
        <w:spacing w:before="120"/>
        <w:jc w:val="both"/>
        <w:rPr>
          <w:rFonts w:ascii="Cambria" w:hAnsi="Cambria"/>
          <w:sz w:val="20"/>
          <w:szCs w:val="20"/>
        </w:rPr>
      </w:pPr>
      <w:r w:rsidRPr="0099260F">
        <w:rPr>
          <w:rFonts w:ascii="Cambria" w:hAnsi="Cambria"/>
          <w:color w:val="EE0000"/>
          <w:sz w:val="20"/>
          <w:szCs w:val="20"/>
        </w:rPr>
        <w:t xml:space="preserve">• Parenthetical citation: </w:t>
      </w:r>
      <w:r w:rsidR="00C47D25" w:rsidRPr="000F7064">
        <w:rPr>
          <w:rFonts w:ascii="Cambria" w:hAnsi="Cambria"/>
          <w:color w:val="00B0F0"/>
          <w:sz w:val="20"/>
          <w:szCs w:val="20"/>
        </w:rPr>
        <w:t xml:space="preserve">EN: </w:t>
      </w:r>
      <w:r w:rsidRPr="000F7064">
        <w:rPr>
          <w:rFonts w:ascii="Cambria" w:hAnsi="Cambria"/>
          <w:color w:val="00B0F0"/>
          <w:sz w:val="20"/>
          <w:szCs w:val="20"/>
        </w:rPr>
        <w:t xml:space="preserve">(Evans et al., </w:t>
      </w:r>
      <w:r w:rsidR="00F31D07" w:rsidRPr="000F7064">
        <w:rPr>
          <w:rFonts w:ascii="Cambria" w:hAnsi="Cambria"/>
          <w:color w:val="00B0F0"/>
          <w:sz w:val="20"/>
          <w:szCs w:val="20"/>
        </w:rPr>
        <w:t>2019</w:t>
      </w:r>
      <w:r w:rsidRPr="000F7064">
        <w:rPr>
          <w:rFonts w:ascii="Cambria" w:hAnsi="Cambria"/>
          <w:color w:val="00B0F0"/>
          <w:sz w:val="20"/>
          <w:szCs w:val="20"/>
        </w:rPr>
        <w:t>)</w:t>
      </w:r>
      <w:r w:rsidR="00C47D25" w:rsidRPr="000F7064">
        <w:rPr>
          <w:rFonts w:ascii="Cambria" w:hAnsi="Cambria"/>
          <w:color w:val="00B0F0"/>
          <w:sz w:val="20"/>
          <w:szCs w:val="20"/>
        </w:rPr>
        <w:t>.</w:t>
      </w:r>
      <w:r w:rsidRPr="000F7064">
        <w:rPr>
          <w:rFonts w:ascii="Cambria" w:hAnsi="Cambria"/>
          <w:color w:val="00B0F0"/>
          <w:sz w:val="20"/>
          <w:szCs w:val="20"/>
        </w:rPr>
        <w:t xml:space="preserve"> </w:t>
      </w:r>
      <w:r w:rsidR="00C47D25" w:rsidRPr="00C47D25">
        <w:rPr>
          <w:rFonts w:ascii="Cambria" w:hAnsi="Cambria"/>
          <w:sz w:val="20"/>
          <w:szCs w:val="20"/>
        </w:rPr>
        <w:t>TR.</w:t>
      </w:r>
      <w:r w:rsidR="008C241E" w:rsidRPr="00C47D25">
        <w:rPr>
          <w:rFonts w:ascii="Cambria" w:hAnsi="Cambria"/>
          <w:sz w:val="20"/>
          <w:szCs w:val="20"/>
        </w:rPr>
        <w:t xml:space="preserve"> (Evans vd., 2019)</w:t>
      </w:r>
      <w:r w:rsidR="00B642B0" w:rsidRPr="00C47D25">
        <w:rPr>
          <w:rFonts w:ascii="Cambria" w:hAnsi="Cambria"/>
          <w:sz w:val="20"/>
          <w:szCs w:val="20"/>
        </w:rPr>
        <w:t>.</w:t>
      </w:r>
    </w:p>
    <w:p w14:paraId="2C09965D" w14:textId="495AD82C" w:rsidR="00ED63FD" w:rsidRPr="00C47D25" w:rsidRDefault="00ED63FD" w:rsidP="00614A7D">
      <w:pPr>
        <w:spacing w:before="120"/>
        <w:jc w:val="both"/>
        <w:rPr>
          <w:rFonts w:ascii="Cambria" w:hAnsi="Cambria"/>
          <w:sz w:val="20"/>
          <w:szCs w:val="20"/>
        </w:rPr>
      </w:pPr>
      <w:r w:rsidRPr="0099260F">
        <w:rPr>
          <w:rFonts w:ascii="Cambria" w:hAnsi="Cambria"/>
          <w:color w:val="EE0000"/>
          <w:sz w:val="20"/>
          <w:szCs w:val="20"/>
        </w:rPr>
        <w:t xml:space="preserve">• Narrative citation: </w:t>
      </w:r>
      <w:r w:rsidR="00C47D25" w:rsidRPr="000F7064">
        <w:rPr>
          <w:rFonts w:ascii="Cambria" w:hAnsi="Cambria"/>
          <w:color w:val="00B0F0"/>
          <w:sz w:val="20"/>
          <w:szCs w:val="20"/>
        </w:rPr>
        <w:t xml:space="preserve">EN: </w:t>
      </w:r>
      <w:r w:rsidRPr="000F7064">
        <w:rPr>
          <w:rFonts w:ascii="Cambria" w:hAnsi="Cambria"/>
          <w:color w:val="00B0F0"/>
          <w:sz w:val="20"/>
          <w:szCs w:val="20"/>
        </w:rPr>
        <w:t>Evans et al. (20</w:t>
      </w:r>
      <w:r w:rsidR="00F31D07" w:rsidRPr="000F7064">
        <w:rPr>
          <w:rFonts w:ascii="Cambria" w:hAnsi="Cambria"/>
          <w:color w:val="00B0F0"/>
          <w:sz w:val="20"/>
          <w:szCs w:val="20"/>
        </w:rPr>
        <w:t>19</w:t>
      </w:r>
      <w:proofErr w:type="gramStart"/>
      <w:r w:rsidRPr="000F7064">
        <w:rPr>
          <w:rFonts w:ascii="Cambria" w:hAnsi="Cambria"/>
          <w:color w:val="00B0F0"/>
          <w:sz w:val="20"/>
          <w:szCs w:val="20"/>
        </w:rPr>
        <w:t>)</w:t>
      </w:r>
      <w:r w:rsidR="008C241E" w:rsidRPr="000F7064">
        <w:rPr>
          <w:rFonts w:ascii="Cambria" w:hAnsi="Cambria"/>
          <w:color w:val="00B0F0"/>
          <w:sz w:val="20"/>
          <w:szCs w:val="20"/>
        </w:rPr>
        <w:t>,…</w:t>
      </w:r>
      <w:proofErr w:type="gramEnd"/>
      <w:r w:rsidR="00C47D25" w:rsidRPr="0099260F">
        <w:rPr>
          <w:rFonts w:ascii="Cambria" w:hAnsi="Cambria"/>
          <w:color w:val="EE0000"/>
          <w:sz w:val="20"/>
          <w:szCs w:val="20"/>
        </w:rPr>
        <w:t xml:space="preserve"> </w:t>
      </w:r>
      <w:r w:rsidR="00C47D25" w:rsidRPr="00C47D25">
        <w:rPr>
          <w:rFonts w:ascii="Cambria" w:hAnsi="Cambria"/>
          <w:sz w:val="20"/>
          <w:szCs w:val="20"/>
        </w:rPr>
        <w:t>TR:</w:t>
      </w:r>
      <w:r w:rsidR="008C241E" w:rsidRPr="00C47D25">
        <w:rPr>
          <w:rFonts w:ascii="Cambria" w:hAnsi="Cambria"/>
          <w:sz w:val="20"/>
          <w:szCs w:val="20"/>
        </w:rPr>
        <w:t xml:space="preserve"> Evans vd. (2019</w:t>
      </w:r>
      <w:proofErr w:type="gramStart"/>
      <w:r w:rsidR="008C241E" w:rsidRPr="00C47D25">
        <w:rPr>
          <w:rFonts w:ascii="Cambria" w:hAnsi="Cambria"/>
          <w:sz w:val="20"/>
          <w:szCs w:val="20"/>
        </w:rPr>
        <w:t>)</w:t>
      </w:r>
      <w:r w:rsidR="00B642B0" w:rsidRPr="00C47D25">
        <w:rPr>
          <w:rFonts w:ascii="Cambria" w:hAnsi="Cambria"/>
          <w:sz w:val="20"/>
          <w:szCs w:val="20"/>
        </w:rPr>
        <w:t>,…</w:t>
      </w:r>
      <w:proofErr w:type="gramEnd"/>
    </w:p>
    <w:p w14:paraId="06DA3E43" w14:textId="77777777" w:rsidR="00ED63FD" w:rsidRPr="00213971" w:rsidRDefault="00ED63FD" w:rsidP="00614A7D">
      <w:pPr>
        <w:spacing w:before="120"/>
        <w:jc w:val="both"/>
        <w:rPr>
          <w:rFonts w:ascii="Cambria" w:hAnsi="Cambria"/>
          <w:sz w:val="20"/>
          <w:szCs w:val="20"/>
        </w:rPr>
      </w:pPr>
    </w:p>
    <w:p w14:paraId="08B1DDBF" w14:textId="35D4059A" w:rsidR="00EE3730" w:rsidRPr="00213971" w:rsidRDefault="00A928C4" w:rsidP="00614A7D">
      <w:pPr>
        <w:spacing w:before="120"/>
        <w:jc w:val="both"/>
        <w:rPr>
          <w:rFonts w:ascii="Cambria" w:hAnsi="Cambria"/>
          <w:b/>
          <w:bCs/>
          <w:sz w:val="20"/>
          <w:szCs w:val="20"/>
        </w:rPr>
      </w:pPr>
      <w:r w:rsidRPr="00FC3053">
        <w:rPr>
          <w:rFonts w:ascii="Cambria" w:hAnsi="Cambria"/>
          <w:b/>
          <w:bCs/>
          <w:color w:val="EE0000"/>
          <w:sz w:val="20"/>
          <w:szCs w:val="20"/>
        </w:rPr>
        <w:t>5</w:t>
      </w:r>
      <w:r w:rsidR="00C47D25" w:rsidRPr="00FC3053">
        <w:rPr>
          <w:rFonts w:ascii="Cambria" w:hAnsi="Cambria"/>
          <w:b/>
          <w:bCs/>
          <w:color w:val="EE0000"/>
          <w:sz w:val="20"/>
          <w:szCs w:val="20"/>
        </w:rPr>
        <w:t xml:space="preserve">- </w:t>
      </w:r>
      <w:r w:rsidR="00EE3730" w:rsidRPr="00FC3053">
        <w:rPr>
          <w:rFonts w:ascii="Cambria" w:hAnsi="Cambria"/>
          <w:b/>
          <w:bCs/>
          <w:color w:val="EE0000"/>
          <w:sz w:val="20"/>
          <w:szCs w:val="20"/>
        </w:rPr>
        <w:t xml:space="preserve">Abstract of a conference presentation </w:t>
      </w:r>
      <w:r w:rsidR="00EE3730" w:rsidRPr="00213971">
        <w:rPr>
          <w:rFonts w:ascii="Cambria" w:hAnsi="Cambria"/>
          <w:b/>
          <w:bCs/>
          <w:sz w:val="20"/>
          <w:szCs w:val="20"/>
        </w:rPr>
        <w:t>(Konferans sunumunun özeti)</w:t>
      </w:r>
    </w:p>
    <w:p w14:paraId="647F3933" w14:textId="77777777" w:rsidR="00EE3730" w:rsidRPr="00213971" w:rsidRDefault="00EE3730" w:rsidP="00614A7D">
      <w:pPr>
        <w:spacing w:before="120"/>
        <w:ind w:left="284" w:hanging="284"/>
        <w:jc w:val="both"/>
        <w:rPr>
          <w:rFonts w:ascii="Cambria" w:hAnsi="Cambria"/>
          <w:sz w:val="20"/>
          <w:szCs w:val="20"/>
        </w:rPr>
      </w:pPr>
      <w:r w:rsidRPr="00213971">
        <w:rPr>
          <w:rFonts w:ascii="Cambria" w:hAnsi="Cambria"/>
          <w:sz w:val="20"/>
          <w:szCs w:val="20"/>
        </w:rPr>
        <w:t xml:space="preserve">Cacioppo, S. (2019, April 25–28). </w:t>
      </w:r>
      <w:r w:rsidRPr="00213971">
        <w:rPr>
          <w:rFonts w:ascii="Cambria" w:hAnsi="Cambria"/>
          <w:i/>
          <w:iCs/>
          <w:sz w:val="20"/>
          <w:szCs w:val="20"/>
        </w:rPr>
        <w:t>Evolutionary theory of social connections: Past, present, and future</w:t>
      </w:r>
      <w:r w:rsidRPr="00213971">
        <w:rPr>
          <w:rFonts w:ascii="Cambria" w:hAnsi="Cambria"/>
          <w:sz w:val="20"/>
          <w:szCs w:val="20"/>
        </w:rPr>
        <w:t xml:space="preserve"> [Conference presentation abstract]. Ninety-ninth annual convention of the Western Psychological Association, Pasadena, CA, United States. https://westernpsych.org/wp-content/uploads/2019/04/WPA-Program-2019-Final-2.pdf</w:t>
      </w:r>
    </w:p>
    <w:p w14:paraId="744265C3" w14:textId="4DE44D56" w:rsidR="00EE3730" w:rsidRPr="00FC3053" w:rsidRDefault="00615EB5" w:rsidP="00614A7D">
      <w:pPr>
        <w:spacing w:before="120"/>
        <w:rPr>
          <w:rFonts w:ascii="Cambria" w:hAnsi="Cambria"/>
          <w:color w:val="EE0000"/>
          <w:sz w:val="20"/>
          <w:szCs w:val="20"/>
        </w:rPr>
      </w:pPr>
      <w:r w:rsidRPr="00FC3053">
        <w:rPr>
          <w:rFonts w:ascii="Cambria" w:hAnsi="Cambria"/>
          <w:color w:val="EE0000"/>
          <w:sz w:val="20"/>
          <w:szCs w:val="20"/>
        </w:rPr>
        <w:t xml:space="preserve">• Parenthetical citation: </w:t>
      </w:r>
      <w:r w:rsidR="000F7064">
        <w:rPr>
          <w:rFonts w:ascii="Cambria" w:hAnsi="Cambria"/>
          <w:color w:val="00B0F0"/>
          <w:sz w:val="20"/>
          <w:szCs w:val="20"/>
        </w:rPr>
        <w:t>(C</w:t>
      </w:r>
      <w:r w:rsidR="00EE3730" w:rsidRPr="000F7064">
        <w:rPr>
          <w:rFonts w:ascii="Cambria" w:hAnsi="Cambria"/>
          <w:color w:val="00B0F0"/>
          <w:sz w:val="20"/>
          <w:szCs w:val="20"/>
        </w:rPr>
        <w:t>acioppo, 2019)</w:t>
      </w:r>
      <w:r w:rsidR="00C73D4B" w:rsidRPr="000F7064">
        <w:rPr>
          <w:rFonts w:ascii="Cambria" w:hAnsi="Cambria"/>
          <w:color w:val="00B0F0"/>
          <w:sz w:val="20"/>
          <w:szCs w:val="20"/>
        </w:rPr>
        <w:t>.</w:t>
      </w:r>
    </w:p>
    <w:p w14:paraId="4AE89E23" w14:textId="77777777" w:rsidR="00615EB5" w:rsidRPr="00FC3053" w:rsidRDefault="00615EB5" w:rsidP="00614A7D">
      <w:pPr>
        <w:spacing w:before="120"/>
        <w:rPr>
          <w:rFonts w:ascii="Cambria" w:hAnsi="Cambria"/>
          <w:color w:val="EE0000"/>
          <w:sz w:val="20"/>
          <w:szCs w:val="20"/>
        </w:rPr>
      </w:pPr>
      <w:r w:rsidRPr="00FC3053">
        <w:rPr>
          <w:rFonts w:ascii="Cambria" w:hAnsi="Cambria"/>
          <w:color w:val="EE0000"/>
          <w:sz w:val="20"/>
          <w:szCs w:val="20"/>
        </w:rPr>
        <w:t xml:space="preserve">• Narrative citation: </w:t>
      </w:r>
      <w:r w:rsidRPr="000F7064">
        <w:rPr>
          <w:rFonts w:ascii="Cambria" w:hAnsi="Cambria"/>
          <w:color w:val="00B0F0"/>
          <w:sz w:val="20"/>
          <w:szCs w:val="20"/>
        </w:rPr>
        <w:t>Cacioppo (2019</w:t>
      </w:r>
      <w:proofErr w:type="gramStart"/>
      <w:r w:rsidRPr="000F7064">
        <w:rPr>
          <w:rFonts w:ascii="Cambria" w:hAnsi="Cambria"/>
          <w:color w:val="00B0F0"/>
          <w:sz w:val="20"/>
          <w:szCs w:val="20"/>
        </w:rPr>
        <w:t>),…</w:t>
      </w:r>
      <w:proofErr w:type="gramEnd"/>
    </w:p>
    <w:p w14:paraId="43B1D9A5" w14:textId="5A844988" w:rsidR="00615EB5" w:rsidRPr="00615EB5" w:rsidRDefault="00615EB5" w:rsidP="00614A7D">
      <w:pPr>
        <w:spacing w:before="120"/>
        <w:rPr>
          <w:rFonts w:ascii="Cambria" w:hAnsi="Cambria"/>
          <w:sz w:val="20"/>
          <w:szCs w:val="20"/>
        </w:rPr>
      </w:pPr>
      <w:r w:rsidRPr="00FC3053">
        <w:rPr>
          <w:rFonts w:ascii="Cambria" w:hAnsi="Cambria"/>
          <w:color w:val="EE0000"/>
          <w:sz w:val="20"/>
          <w:szCs w:val="20"/>
        </w:rPr>
        <w:t xml:space="preserve">• Narrative citation: </w:t>
      </w:r>
      <w:r w:rsidRPr="000F7064">
        <w:rPr>
          <w:rFonts w:ascii="Cambria" w:hAnsi="Cambria"/>
          <w:color w:val="00B0F0"/>
          <w:sz w:val="20"/>
          <w:szCs w:val="20"/>
        </w:rPr>
        <w:t xml:space="preserve">in 2019, </w:t>
      </w:r>
      <w:proofErr w:type="gramStart"/>
      <w:r w:rsidRPr="000F7064">
        <w:rPr>
          <w:rFonts w:ascii="Cambria" w:hAnsi="Cambria"/>
          <w:color w:val="00B0F0"/>
          <w:sz w:val="20"/>
          <w:szCs w:val="20"/>
        </w:rPr>
        <w:t>Cacioppo,…</w:t>
      </w:r>
      <w:proofErr w:type="gramEnd"/>
      <w:r w:rsidRPr="000F7064">
        <w:rPr>
          <w:rFonts w:ascii="Cambria" w:hAnsi="Cambria"/>
          <w:color w:val="00B0F0"/>
          <w:sz w:val="20"/>
          <w:szCs w:val="20"/>
        </w:rPr>
        <w:t xml:space="preserve"> </w:t>
      </w:r>
      <w:r w:rsidRPr="00615EB5">
        <w:rPr>
          <w:rFonts w:ascii="Cambria" w:hAnsi="Cambria"/>
          <w:sz w:val="20"/>
          <w:szCs w:val="20"/>
        </w:rPr>
        <w:t>TR: 2019 yılında Cacioppo,…</w:t>
      </w:r>
    </w:p>
    <w:p w14:paraId="229D5425" w14:textId="77777777" w:rsidR="00EE3730" w:rsidRPr="00213971" w:rsidRDefault="00EE3730" w:rsidP="00614A7D">
      <w:pPr>
        <w:spacing w:before="120"/>
        <w:jc w:val="both"/>
        <w:rPr>
          <w:rFonts w:ascii="Cambria" w:hAnsi="Cambria"/>
          <w:sz w:val="20"/>
          <w:szCs w:val="20"/>
        </w:rPr>
      </w:pPr>
    </w:p>
    <w:p w14:paraId="7D9346F6" w14:textId="4F925917" w:rsidR="00ED63FD" w:rsidRPr="00213971" w:rsidRDefault="00A928C4" w:rsidP="00614A7D">
      <w:pPr>
        <w:spacing w:before="120"/>
        <w:jc w:val="both"/>
        <w:rPr>
          <w:rFonts w:ascii="Cambria" w:hAnsi="Cambria"/>
          <w:b/>
          <w:bCs/>
          <w:color w:val="FF0000"/>
          <w:sz w:val="20"/>
          <w:szCs w:val="20"/>
        </w:rPr>
      </w:pPr>
      <w:r w:rsidRPr="00FC3053">
        <w:rPr>
          <w:rFonts w:ascii="Cambria" w:hAnsi="Cambria"/>
          <w:b/>
          <w:bCs/>
          <w:color w:val="EE0000"/>
          <w:sz w:val="20"/>
          <w:szCs w:val="20"/>
        </w:rPr>
        <w:t>6</w:t>
      </w:r>
      <w:r w:rsidR="00C47D25" w:rsidRPr="00FC3053">
        <w:rPr>
          <w:rFonts w:ascii="Cambria" w:hAnsi="Cambria"/>
          <w:b/>
          <w:bCs/>
          <w:color w:val="EE0000"/>
          <w:sz w:val="20"/>
          <w:szCs w:val="20"/>
        </w:rPr>
        <w:t xml:space="preserve">- </w:t>
      </w:r>
      <w:r w:rsidR="00ED63FD" w:rsidRPr="00FC3053">
        <w:rPr>
          <w:rFonts w:ascii="Cambria" w:hAnsi="Cambria"/>
          <w:b/>
          <w:bCs/>
          <w:color w:val="EE0000"/>
          <w:sz w:val="20"/>
          <w:szCs w:val="20"/>
        </w:rPr>
        <w:t xml:space="preserve">Conference </w:t>
      </w:r>
      <w:r w:rsidR="00563BAD" w:rsidRPr="00FC3053">
        <w:rPr>
          <w:rFonts w:ascii="Cambria" w:hAnsi="Cambria"/>
          <w:b/>
          <w:bCs/>
          <w:color w:val="EE0000"/>
          <w:sz w:val="20"/>
          <w:szCs w:val="20"/>
        </w:rPr>
        <w:t>Proceedings</w:t>
      </w:r>
      <w:r w:rsidR="00ED63FD" w:rsidRPr="00FC3053">
        <w:rPr>
          <w:rFonts w:ascii="Cambria" w:hAnsi="Cambria"/>
          <w:b/>
          <w:bCs/>
          <w:color w:val="EE0000"/>
          <w:sz w:val="20"/>
          <w:szCs w:val="20"/>
        </w:rPr>
        <w:t xml:space="preserve"> Published in </w:t>
      </w:r>
      <w:r w:rsidR="00563BAD" w:rsidRPr="00FC3053">
        <w:rPr>
          <w:rFonts w:ascii="Cambria" w:hAnsi="Cambria"/>
          <w:b/>
          <w:bCs/>
          <w:color w:val="EE0000"/>
          <w:sz w:val="20"/>
          <w:szCs w:val="20"/>
        </w:rPr>
        <w:t>a</w:t>
      </w:r>
      <w:r w:rsidR="00ED63FD" w:rsidRPr="00FC3053">
        <w:rPr>
          <w:rFonts w:ascii="Cambria" w:hAnsi="Cambria"/>
          <w:b/>
          <w:bCs/>
          <w:color w:val="EE0000"/>
          <w:sz w:val="20"/>
          <w:szCs w:val="20"/>
        </w:rPr>
        <w:t xml:space="preserve"> Journal </w:t>
      </w:r>
      <w:r w:rsidR="00614438" w:rsidRPr="00213971">
        <w:rPr>
          <w:rFonts w:ascii="Cambria" w:hAnsi="Cambria"/>
          <w:b/>
          <w:bCs/>
          <w:sz w:val="20"/>
          <w:szCs w:val="20"/>
        </w:rPr>
        <w:t>(</w:t>
      </w:r>
      <w:r w:rsidR="00ED63FD" w:rsidRPr="00213971">
        <w:rPr>
          <w:rFonts w:ascii="Cambria" w:hAnsi="Cambria"/>
          <w:b/>
          <w:bCs/>
          <w:sz w:val="20"/>
          <w:szCs w:val="20"/>
        </w:rPr>
        <w:t>Dergide Yayınlanan Konferans Bildirileri</w:t>
      </w:r>
      <w:r w:rsidR="00614438" w:rsidRPr="00213971">
        <w:rPr>
          <w:rFonts w:ascii="Cambria" w:hAnsi="Cambria"/>
          <w:b/>
          <w:bCs/>
          <w:sz w:val="20"/>
          <w:szCs w:val="20"/>
        </w:rPr>
        <w:t>)</w:t>
      </w:r>
    </w:p>
    <w:p w14:paraId="1616352B" w14:textId="77777777" w:rsidR="00ED63FD" w:rsidRPr="00213971" w:rsidRDefault="00ED63FD" w:rsidP="00614A7D">
      <w:pPr>
        <w:spacing w:before="120"/>
        <w:ind w:left="284" w:hanging="284"/>
        <w:jc w:val="both"/>
        <w:rPr>
          <w:rFonts w:ascii="Cambria" w:hAnsi="Cambria"/>
          <w:sz w:val="20"/>
          <w:szCs w:val="20"/>
        </w:rPr>
      </w:pPr>
      <w:r w:rsidRPr="00213971">
        <w:rPr>
          <w:rFonts w:ascii="Cambria" w:hAnsi="Cambria"/>
          <w:sz w:val="20"/>
          <w:szCs w:val="20"/>
        </w:rPr>
        <w:t xml:space="preserve">Duckworth, A. L., Demir, H., Gallop, R., </w:t>
      </w:r>
      <w:r w:rsidRPr="00213971">
        <w:rPr>
          <w:rFonts w:ascii="Cambria" w:hAnsi="Cambria"/>
          <w:sz w:val="20"/>
          <w:szCs w:val="20"/>
          <w:lang w:val="tr-TR" w:eastAsia="tr-TR"/>
        </w:rPr>
        <w:t>Yıldız, A.,</w:t>
      </w:r>
      <w:r w:rsidRPr="00213971">
        <w:rPr>
          <w:rFonts w:ascii="Cambria" w:hAnsi="Cambria"/>
          <w:sz w:val="20"/>
          <w:szCs w:val="20"/>
        </w:rPr>
        <w:t xml:space="preserve"> Kelly, D. R., &amp; Matthews, M. D. (2009). Cognitive and noncognitive predictors of success. </w:t>
      </w:r>
      <w:r w:rsidRPr="00213971">
        <w:rPr>
          <w:rFonts w:ascii="Cambria" w:hAnsi="Cambria"/>
          <w:i/>
          <w:iCs/>
          <w:sz w:val="20"/>
          <w:szCs w:val="20"/>
        </w:rPr>
        <w:t>Proceedings of the National Academy of Sciences</w:t>
      </w:r>
      <w:r w:rsidRPr="00213971">
        <w:rPr>
          <w:rFonts w:ascii="Cambria" w:hAnsi="Cambria"/>
          <w:sz w:val="20"/>
          <w:szCs w:val="20"/>
        </w:rPr>
        <w:t>, USA, 116(47), 2348874504. https://doi.org/10.1082/pnas.1565698116</w:t>
      </w:r>
    </w:p>
    <w:p w14:paraId="6D027860" w14:textId="780BC4C3" w:rsidR="00ED63FD" w:rsidRPr="00C47D25" w:rsidRDefault="00ED63FD" w:rsidP="00614A7D">
      <w:pPr>
        <w:spacing w:before="120"/>
        <w:jc w:val="both"/>
        <w:rPr>
          <w:rFonts w:ascii="Cambria" w:hAnsi="Cambria"/>
          <w:sz w:val="20"/>
          <w:szCs w:val="20"/>
        </w:rPr>
      </w:pPr>
      <w:r w:rsidRPr="0099260F">
        <w:rPr>
          <w:rFonts w:ascii="Cambria" w:hAnsi="Cambria"/>
          <w:color w:val="EE0000"/>
          <w:sz w:val="20"/>
          <w:szCs w:val="20"/>
        </w:rPr>
        <w:t xml:space="preserve">• Parenthetical citation: </w:t>
      </w:r>
      <w:r w:rsidR="00C47D25" w:rsidRPr="003954E3">
        <w:rPr>
          <w:rFonts w:ascii="Cambria" w:hAnsi="Cambria"/>
          <w:color w:val="00B0F0"/>
          <w:sz w:val="20"/>
          <w:szCs w:val="20"/>
        </w:rPr>
        <w:t xml:space="preserve">EN: </w:t>
      </w:r>
      <w:r w:rsidRPr="003954E3">
        <w:rPr>
          <w:rFonts w:ascii="Cambria" w:hAnsi="Cambria"/>
          <w:color w:val="00B0F0"/>
          <w:sz w:val="20"/>
          <w:szCs w:val="20"/>
        </w:rPr>
        <w:t>(Duckworth et al., 2009)</w:t>
      </w:r>
      <w:r w:rsidR="00C47D25" w:rsidRPr="003954E3">
        <w:rPr>
          <w:rFonts w:ascii="Cambria" w:hAnsi="Cambria"/>
          <w:color w:val="00B0F0"/>
          <w:sz w:val="20"/>
          <w:szCs w:val="20"/>
        </w:rPr>
        <w:t>.</w:t>
      </w:r>
      <w:r w:rsidR="00C47D25" w:rsidRPr="0099260F">
        <w:rPr>
          <w:rFonts w:ascii="Cambria" w:hAnsi="Cambria"/>
          <w:color w:val="EE0000"/>
          <w:sz w:val="20"/>
          <w:szCs w:val="20"/>
        </w:rPr>
        <w:t xml:space="preserve"> </w:t>
      </w:r>
      <w:r w:rsidR="00C47D25" w:rsidRPr="00C47D25">
        <w:rPr>
          <w:rFonts w:ascii="Cambria" w:hAnsi="Cambria"/>
          <w:sz w:val="20"/>
          <w:szCs w:val="20"/>
        </w:rPr>
        <w:t>TR:</w:t>
      </w:r>
      <w:r w:rsidR="00EB2FCB" w:rsidRPr="00C47D25">
        <w:rPr>
          <w:rFonts w:ascii="Cambria" w:hAnsi="Cambria"/>
          <w:sz w:val="20"/>
          <w:szCs w:val="20"/>
        </w:rPr>
        <w:t xml:space="preserve"> (Duckworth vd., 2009).</w:t>
      </w:r>
    </w:p>
    <w:p w14:paraId="635F9A60" w14:textId="77777777" w:rsidR="00A928C4" w:rsidRPr="00C47D25" w:rsidRDefault="00A928C4" w:rsidP="00614A7D">
      <w:pPr>
        <w:spacing w:before="120"/>
        <w:jc w:val="both"/>
        <w:rPr>
          <w:rFonts w:ascii="Cambria" w:hAnsi="Cambria"/>
          <w:sz w:val="20"/>
          <w:szCs w:val="20"/>
        </w:rPr>
      </w:pPr>
      <w:r w:rsidRPr="0099260F">
        <w:rPr>
          <w:rFonts w:ascii="Cambria" w:hAnsi="Cambria"/>
          <w:color w:val="EE0000"/>
          <w:sz w:val="20"/>
          <w:szCs w:val="20"/>
        </w:rPr>
        <w:t xml:space="preserve">• Narrative citation: </w:t>
      </w:r>
      <w:r w:rsidRPr="003954E3">
        <w:rPr>
          <w:rFonts w:ascii="Cambria" w:hAnsi="Cambria"/>
          <w:color w:val="00B0F0"/>
          <w:sz w:val="20"/>
          <w:szCs w:val="20"/>
        </w:rPr>
        <w:t>EN: Duckworth et al. (2009</w:t>
      </w:r>
      <w:proofErr w:type="gramStart"/>
      <w:r w:rsidRPr="003954E3">
        <w:rPr>
          <w:rFonts w:ascii="Cambria" w:hAnsi="Cambria"/>
          <w:color w:val="00B0F0"/>
          <w:sz w:val="20"/>
          <w:szCs w:val="20"/>
        </w:rPr>
        <w:t>),…</w:t>
      </w:r>
      <w:proofErr w:type="gramEnd"/>
      <w:r w:rsidRPr="003954E3">
        <w:rPr>
          <w:rFonts w:ascii="Cambria" w:hAnsi="Cambria"/>
          <w:color w:val="00B0F0"/>
          <w:sz w:val="20"/>
          <w:szCs w:val="20"/>
        </w:rPr>
        <w:t xml:space="preserve"> </w:t>
      </w:r>
      <w:r w:rsidRPr="00C47D25">
        <w:rPr>
          <w:rFonts w:ascii="Cambria" w:hAnsi="Cambria"/>
          <w:sz w:val="20"/>
          <w:szCs w:val="20"/>
        </w:rPr>
        <w:t>TR: Duckworth vd. (2009</w:t>
      </w:r>
      <w:proofErr w:type="gramStart"/>
      <w:r w:rsidRPr="00C47D25">
        <w:rPr>
          <w:rFonts w:ascii="Cambria" w:hAnsi="Cambria"/>
          <w:sz w:val="20"/>
          <w:szCs w:val="20"/>
        </w:rPr>
        <w:t>),…</w:t>
      </w:r>
      <w:proofErr w:type="gramEnd"/>
    </w:p>
    <w:p w14:paraId="0D4517F1" w14:textId="0B7C7865" w:rsidR="00A928C4" w:rsidRPr="00C47D25" w:rsidRDefault="00A928C4" w:rsidP="00614A7D">
      <w:pPr>
        <w:spacing w:before="120"/>
        <w:jc w:val="both"/>
        <w:rPr>
          <w:rFonts w:ascii="Cambria" w:hAnsi="Cambria"/>
          <w:sz w:val="20"/>
          <w:szCs w:val="20"/>
        </w:rPr>
      </w:pPr>
      <w:r w:rsidRPr="0099260F">
        <w:rPr>
          <w:rFonts w:ascii="Cambria" w:hAnsi="Cambria"/>
          <w:color w:val="EE0000"/>
          <w:sz w:val="20"/>
          <w:szCs w:val="20"/>
        </w:rPr>
        <w:t xml:space="preserve">• Narrative citation: </w:t>
      </w:r>
      <w:r w:rsidRPr="003954E3">
        <w:rPr>
          <w:rFonts w:ascii="Cambria" w:hAnsi="Cambria"/>
          <w:color w:val="00B0F0"/>
          <w:sz w:val="20"/>
          <w:szCs w:val="20"/>
        </w:rPr>
        <w:t xml:space="preserve">EN: in 2009, Duckworth </w:t>
      </w:r>
      <w:proofErr w:type="gramStart"/>
      <w:r w:rsidRPr="003954E3">
        <w:rPr>
          <w:rFonts w:ascii="Cambria" w:hAnsi="Cambria"/>
          <w:color w:val="00B0F0"/>
          <w:sz w:val="20"/>
          <w:szCs w:val="20"/>
        </w:rPr>
        <w:t>et al.,…</w:t>
      </w:r>
      <w:proofErr w:type="gramEnd"/>
      <w:r w:rsidRPr="003954E3">
        <w:rPr>
          <w:rFonts w:ascii="Cambria" w:hAnsi="Cambria"/>
          <w:color w:val="00B0F0"/>
          <w:sz w:val="20"/>
          <w:szCs w:val="20"/>
        </w:rPr>
        <w:t xml:space="preserve"> </w:t>
      </w:r>
      <w:r w:rsidRPr="00C47D25">
        <w:rPr>
          <w:rFonts w:ascii="Cambria" w:hAnsi="Cambria"/>
          <w:sz w:val="20"/>
          <w:szCs w:val="20"/>
        </w:rPr>
        <w:t xml:space="preserve">TR: </w:t>
      </w:r>
      <w:r>
        <w:rPr>
          <w:rFonts w:ascii="Cambria" w:hAnsi="Cambria"/>
          <w:sz w:val="20"/>
          <w:szCs w:val="20"/>
        </w:rPr>
        <w:t xml:space="preserve">2009 yılında </w:t>
      </w:r>
      <w:r w:rsidRPr="00C47D25">
        <w:rPr>
          <w:rFonts w:ascii="Cambria" w:hAnsi="Cambria"/>
          <w:sz w:val="20"/>
          <w:szCs w:val="20"/>
        </w:rPr>
        <w:t>Duckworth vd.,…</w:t>
      </w:r>
    </w:p>
    <w:p w14:paraId="76DB18F9" w14:textId="77777777" w:rsidR="00ED63FD" w:rsidRPr="00213971" w:rsidRDefault="00ED63FD" w:rsidP="00614A7D">
      <w:pPr>
        <w:spacing w:before="120"/>
        <w:jc w:val="both"/>
        <w:rPr>
          <w:rFonts w:ascii="Cambria" w:hAnsi="Cambria"/>
          <w:sz w:val="20"/>
          <w:szCs w:val="20"/>
        </w:rPr>
      </w:pPr>
    </w:p>
    <w:p w14:paraId="27806880" w14:textId="0EE024DF" w:rsidR="00B169EE" w:rsidRPr="00213971" w:rsidRDefault="003954E3" w:rsidP="00614A7D">
      <w:pPr>
        <w:spacing w:before="120"/>
        <w:jc w:val="both"/>
        <w:rPr>
          <w:rFonts w:ascii="Cambria" w:hAnsi="Cambria"/>
          <w:b/>
          <w:bCs/>
          <w:color w:val="FF0000"/>
          <w:sz w:val="20"/>
          <w:szCs w:val="20"/>
        </w:rPr>
      </w:pPr>
      <w:r>
        <w:rPr>
          <w:rFonts w:ascii="Cambria" w:hAnsi="Cambria"/>
          <w:b/>
          <w:bCs/>
          <w:color w:val="EE0000"/>
          <w:sz w:val="20"/>
          <w:szCs w:val="20"/>
        </w:rPr>
        <w:t>7</w:t>
      </w:r>
      <w:r w:rsidR="00C47D25" w:rsidRPr="00FC3053">
        <w:rPr>
          <w:rFonts w:ascii="Cambria" w:hAnsi="Cambria"/>
          <w:b/>
          <w:bCs/>
          <w:color w:val="EE0000"/>
          <w:sz w:val="20"/>
          <w:szCs w:val="20"/>
        </w:rPr>
        <w:t xml:space="preserve">- </w:t>
      </w:r>
      <w:r w:rsidR="00B169EE" w:rsidRPr="00FC3053">
        <w:rPr>
          <w:rFonts w:ascii="Cambria" w:hAnsi="Cambria"/>
          <w:b/>
          <w:bCs/>
          <w:color w:val="EE0000"/>
          <w:sz w:val="20"/>
          <w:szCs w:val="20"/>
        </w:rPr>
        <w:t xml:space="preserve">Conference Proceedings Published as a Whole Book </w:t>
      </w:r>
      <w:r w:rsidR="00B169EE" w:rsidRPr="00213971">
        <w:rPr>
          <w:rFonts w:ascii="Cambria" w:hAnsi="Cambria"/>
          <w:b/>
          <w:bCs/>
          <w:sz w:val="20"/>
          <w:szCs w:val="20"/>
        </w:rPr>
        <w:t>(Bir Kitap Olarak Yayınlanan Konferans Bildirileri)</w:t>
      </w:r>
    </w:p>
    <w:p w14:paraId="0435B359" w14:textId="77777777" w:rsidR="00B169EE" w:rsidRPr="00213971" w:rsidRDefault="00B169EE" w:rsidP="00614A7D">
      <w:pPr>
        <w:spacing w:before="120"/>
        <w:ind w:left="284" w:hanging="284"/>
        <w:jc w:val="both"/>
        <w:rPr>
          <w:rFonts w:ascii="Cambria" w:hAnsi="Cambria"/>
          <w:sz w:val="20"/>
          <w:szCs w:val="20"/>
        </w:rPr>
      </w:pPr>
      <w:r w:rsidRPr="00213971">
        <w:rPr>
          <w:rFonts w:ascii="Cambria" w:hAnsi="Cambria"/>
          <w:sz w:val="20"/>
          <w:szCs w:val="20"/>
        </w:rPr>
        <w:t xml:space="preserve">Kushilevitz, E., &amp; Malkin, T. (Eds.). (2016). </w:t>
      </w:r>
      <w:r w:rsidRPr="00213971">
        <w:rPr>
          <w:rFonts w:ascii="Cambria" w:hAnsi="Cambria"/>
          <w:i/>
          <w:iCs/>
          <w:sz w:val="20"/>
          <w:szCs w:val="20"/>
        </w:rPr>
        <w:t>Lecture notes in computer science: Vol. 9562</w:t>
      </w:r>
      <w:r w:rsidRPr="00213971">
        <w:rPr>
          <w:rFonts w:ascii="Cambria" w:hAnsi="Cambria"/>
          <w:sz w:val="20"/>
          <w:szCs w:val="20"/>
        </w:rPr>
        <w:t>. Theory of cryptography. Springer. https://doi.org/10.1007/978-3-662-49096-9</w:t>
      </w:r>
    </w:p>
    <w:p w14:paraId="1B2DFD54" w14:textId="4DC771E2" w:rsidR="00B169EE" w:rsidRPr="0099260F" w:rsidRDefault="00B169EE" w:rsidP="00614A7D">
      <w:pPr>
        <w:spacing w:before="120"/>
        <w:jc w:val="both"/>
        <w:rPr>
          <w:rFonts w:ascii="Cambria" w:hAnsi="Cambria"/>
          <w:sz w:val="20"/>
          <w:szCs w:val="20"/>
        </w:rPr>
      </w:pPr>
      <w:r w:rsidRPr="0099260F">
        <w:rPr>
          <w:rFonts w:ascii="Cambria" w:hAnsi="Cambria"/>
          <w:color w:val="EE0000"/>
          <w:sz w:val="20"/>
          <w:szCs w:val="20"/>
        </w:rPr>
        <w:t xml:space="preserve">• Parenthetical citation: </w:t>
      </w:r>
      <w:r w:rsidR="0099260F" w:rsidRPr="003954E3">
        <w:rPr>
          <w:rFonts w:ascii="Cambria" w:hAnsi="Cambria"/>
          <w:color w:val="00B0F0"/>
          <w:sz w:val="20"/>
          <w:szCs w:val="20"/>
        </w:rPr>
        <w:t xml:space="preserve">EN: </w:t>
      </w:r>
      <w:r w:rsidRPr="003954E3">
        <w:rPr>
          <w:rFonts w:ascii="Cambria" w:hAnsi="Cambria"/>
          <w:color w:val="00B0F0"/>
          <w:sz w:val="20"/>
          <w:szCs w:val="20"/>
        </w:rPr>
        <w:t>(Kushilevitz &amp;</w:t>
      </w:r>
      <w:r w:rsidR="00FA70A9" w:rsidRPr="003954E3">
        <w:rPr>
          <w:rFonts w:ascii="Cambria" w:hAnsi="Cambria"/>
          <w:color w:val="00B0F0"/>
          <w:sz w:val="20"/>
          <w:szCs w:val="20"/>
        </w:rPr>
        <w:t>/and</w:t>
      </w:r>
      <w:r w:rsidRPr="003954E3">
        <w:rPr>
          <w:rFonts w:ascii="Cambria" w:hAnsi="Cambria"/>
          <w:color w:val="00B0F0"/>
          <w:sz w:val="20"/>
          <w:szCs w:val="20"/>
        </w:rPr>
        <w:t xml:space="preserve"> Malkin, 2016)</w:t>
      </w:r>
      <w:r w:rsidR="0099260F" w:rsidRPr="003954E3">
        <w:rPr>
          <w:rFonts w:ascii="Cambria" w:hAnsi="Cambria"/>
          <w:color w:val="00B0F0"/>
          <w:sz w:val="20"/>
          <w:szCs w:val="20"/>
        </w:rPr>
        <w:t xml:space="preserve">. </w:t>
      </w:r>
      <w:r w:rsidR="0099260F" w:rsidRPr="0099260F">
        <w:rPr>
          <w:rFonts w:ascii="Cambria" w:hAnsi="Cambria"/>
          <w:sz w:val="20"/>
          <w:szCs w:val="20"/>
        </w:rPr>
        <w:t>TR</w:t>
      </w:r>
      <w:r w:rsidR="0099260F">
        <w:rPr>
          <w:rFonts w:ascii="Cambria" w:hAnsi="Cambria"/>
          <w:sz w:val="20"/>
          <w:szCs w:val="20"/>
        </w:rPr>
        <w:t>:</w:t>
      </w:r>
      <w:r w:rsidR="00812194" w:rsidRPr="0099260F">
        <w:rPr>
          <w:rFonts w:ascii="Cambria" w:hAnsi="Cambria"/>
          <w:sz w:val="20"/>
          <w:szCs w:val="20"/>
        </w:rPr>
        <w:t xml:space="preserve"> (Kushilevitz ve Malkin, 2016)</w:t>
      </w:r>
      <w:r w:rsidR="00E91171" w:rsidRPr="0099260F">
        <w:rPr>
          <w:rFonts w:ascii="Cambria" w:hAnsi="Cambria"/>
          <w:sz w:val="20"/>
          <w:szCs w:val="20"/>
        </w:rPr>
        <w:t>.</w:t>
      </w:r>
    </w:p>
    <w:p w14:paraId="4E5C487F" w14:textId="2A730E8E" w:rsidR="00B169EE" w:rsidRPr="00213971" w:rsidRDefault="00B169EE" w:rsidP="00614A7D">
      <w:pPr>
        <w:spacing w:before="120"/>
        <w:jc w:val="both"/>
        <w:rPr>
          <w:rFonts w:ascii="Cambria" w:hAnsi="Cambria"/>
          <w:color w:val="FF0000"/>
          <w:sz w:val="20"/>
          <w:szCs w:val="20"/>
        </w:rPr>
      </w:pPr>
      <w:r w:rsidRPr="0099260F">
        <w:rPr>
          <w:rFonts w:ascii="Cambria" w:hAnsi="Cambria"/>
          <w:color w:val="EE0000"/>
          <w:sz w:val="20"/>
          <w:szCs w:val="20"/>
        </w:rPr>
        <w:t xml:space="preserve">• Narrative citation: </w:t>
      </w:r>
      <w:r w:rsidR="0099260F" w:rsidRPr="003954E3">
        <w:rPr>
          <w:rFonts w:ascii="Cambria" w:hAnsi="Cambria"/>
          <w:color w:val="00B0F0"/>
          <w:sz w:val="20"/>
          <w:szCs w:val="20"/>
        </w:rPr>
        <w:t xml:space="preserve">EN: </w:t>
      </w:r>
      <w:r w:rsidRPr="003954E3">
        <w:rPr>
          <w:rFonts w:ascii="Cambria" w:hAnsi="Cambria"/>
          <w:color w:val="00B0F0"/>
          <w:sz w:val="20"/>
          <w:szCs w:val="20"/>
        </w:rPr>
        <w:t xml:space="preserve">Kushilevitz </w:t>
      </w:r>
      <w:r w:rsidR="0062046B" w:rsidRPr="003954E3">
        <w:rPr>
          <w:rFonts w:ascii="Cambria" w:hAnsi="Cambria"/>
          <w:color w:val="00B0F0"/>
          <w:sz w:val="20"/>
          <w:szCs w:val="20"/>
        </w:rPr>
        <w:t>&amp;/</w:t>
      </w:r>
      <w:r w:rsidRPr="003954E3">
        <w:rPr>
          <w:rFonts w:ascii="Cambria" w:hAnsi="Cambria"/>
          <w:color w:val="00B0F0"/>
          <w:sz w:val="20"/>
          <w:szCs w:val="20"/>
        </w:rPr>
        <w:t>and Malkin (2016</w:t>
      </w:r>
      <w:proofErr w:type="gramStart"/>
      <w:r w:rsidRPr="003954E3">
        <w:rPr>
          <w:rFonts w:ascii="Cambria" w:hAnsi="Cambria"/>
          <w:color w:val="00B0F0"/>
          <w:sz w:val="20"/>
          <w:szCs w:val="20"/>
        </w:rPr>
        <w:t>),…</w:t>
      </w:r>
      <w:proofErr w:type="gramEnd"/>
      <w:r w:rsidR="0099260F" w:rsidRPr="003954E3">
        <w:rPr>
          <w:rFonts w:ascii="Cambria" w:hAnsi="Cambria"/>
          <w:color w:val="00B0F0"/>
          <w:sz w:val="20"/>
          <w:szCs w:val="20"/>
        </w:rPr>
        <w:t>;</w:t>
      </w:r>
      <w:r w:rsidR="00812194" w:rsidRPr="003954E3">
        <w:rPr>
          <w:rFonts w:ascii="Cambria" w:hAnsi="Cambria"/>
          <w:color w:val="00B0F0"/>
          <w:sz w:val="20"/>
          <w:szCs w:val="20"/>
        </w:rPr>
        <w:t xml:space="preserve"> </w:t>
      </w:r>
      <w:r w:rsidR="0099260F" w:rsidRPr="0099260F">
        <w:rPr>
          <w:rFonts w:ascii="Cambria" w:hAnsi="Cambria"/>
          <w:sz w:val="20"/>
          <w:szCs w:val="20"/>
        </w:rPr>
        <w:t>TR:</w:t>
      </w:r>
      <w:r w:rsidR="00812194" w:rsidRPr="0099260F">
        <w:rPr>
          <w:rFonts w:ascii="Cambria" w:hAnsi="Cambria"/>
          <w:sz w:val="20"/>
          <w:szCs w:val="20"/>
        </w:rPr>
        <w:t xml:space="preserve"> Kushilevitz ve Malkin (2016),…</w:t>
      </w:r>
    </w:p>
    <w:p w14:paraId="5057B047" w14:textId="77777777" w:rsidR="00700136" w:rsidRPr="00213971" w:rsidRDefault="00700136" w:rsidP="00614A7D">
      <w:pPr>
        <w:spacing w:before="120"/>
        <w:jc w:val="both"/>
        <w:rPr>
          <w:rFonts w:ascii="Cambria" w:hAnsi="Cambria"/>
          <w:color w:val="FF0000"/>
          <w:sz w:val="20"/>
          <w:szCs w:val="20"/>
        </w:rPr>
      </w:pPr>
    </w:p>
    <w:p w14:paraId="7028490C" w14:textId="5AE7146C" w:rsidR="00B169EE" w:rsidRPr="00213971" w:rsidRDefault="003954E3" w:rsidP="00614A7D">
      <w:pPr>
        <w:spacing w:before="120"/>
        <w:jc w:val="both"/>
        <w:rPr>
          <w:rFonts w:ascii="Cambria" w:hAnsi="Cambria"/>
          <w:b/>
          <w:bCs/>
          <w:color w:val="FF0000"/>
          <w:sz w:val="20"/>
          <w:szCs w:val="20"/>
        </w:rPr>
      </w:pPr>
      <w:r>
        <w:rPr>
          <w:rFonts w:ascii="Cambria" w:hAnsi="Cambria"/>
          <w:b/>
          <w:bCs/>
          <w:color w:val="EE0000"/>
          <w:sz w:val="20"/>
          <w:szCs w:val="20"/>
        </w:rPr>
        <w:t>8</w:t>
      </w:r>
      <w:r w:rsidR="006879BD" w:rsidRPr="00FC3053">
        <w:rPr>
          <w:rFonts w:ascii="Cambria" w:hAnsi="Cambria"/>
          <w:b/>
          <w:bCs/>
          <w:color w:val="EE0000"/>
          <w:sz w:val="20"/>
          <w:szCs w:val="20"/>
        </w:rPr>
        <w:t xml:space="preserve">- </w:t>
      </w:r>
      <w:r w:rsidR="00B169EE" w:rsidRPr="00FC3053">
        <w:rPr>
          <w:rFonts w:ascii="Cambria" w:hAnsi="Cambria"/>
          <w:b/>
          <w:bCs/>
          <w:color w:val="EE0000"/>
          <w:sz w:val="20"/>
          <w:szCs w:val="20"/>
        </w:rPr>
        <w:t xml:space="preserve">Conference Proceedings Published as a Book Chapter </w:t>
      </w:r>
      <w:r w:rsidR="00B169EE" w:rsidRPr="00213971">
        <w:rPr>
          <w:rFonts w:ascii="Cambria" w:hAnsi="Cambria"/>
          <w:b/>
          <w:bCs/>
          <w:sz w:val="20"/>
          <w:szCs w:val="20"/>
        </w:rPr>
        <w:t>(Kitap Bölümü Olarak Yayınlanan Konferans Bildirileri)</w:t>
      </w:r>
    </w:p>
    <w:p w14:paraId="548756BB" w14:textId="2784F5E0" w:rsidR="00B169EE" w:rsidRPr="00213971" w:rsidRDefault="00B169EE" w:rsidP="00614A7D">
      <w:pPr>
        <w:spacing w:before="120"/>
        <w:ind w:left="284" w:hanging="284"/>
        <w:jc w:val="both"/>
        <w:rPr>
          <w:rFonts w:ascii="Cambria" w:hAnsi="Cambria"/>
          <w:sz w:val="20"/>
          <w:szCs w:val="20"/>
        </w:rPr>
      </w:pPr>
      <w:r w:rsidRPr="00213971">
        <w:rPr>
          <w:rFonts w:ascii="Cambria" w:hAnsi="Cambria"/>
          <w:sz w:val="20"/>
          <w:szCs w:val="20"/>
        </w:rPr>
        <w:t>Bedenel, A.-L., Jourdan, L.,</w:t>
      </w:r>
      <w:r w:rsidR="009B609B">
        <w:rPr>
          <w:rFonts w:ascii="Cambria" w:hAnsi="Cambria"/>
          <w:sz w:val="20"/>
          <w:szCs w:val="20"/>
        </w:rPr>
        <w:t xml:space="preserve"> &amp;</w:t>
      </w:r>
      <w:r w:rsidR="009B609B">
        <w:rPr>
          <w:rFonts w:ascii="Cambria" w:hAnsi="Cambria"/>
          <w:color w:val="EE0000"/>
          <w:sz w:val="20"/>
          <w:szCs w:val="20"/>
        </w:rPr>
        <w:t xml:space="preserve"> </w:t>
      </w:r>
      <w:r w:rsidRPr="00213971">
        <w:rPr>
          <w:rFonts w:ascii="Cambria" w:hAnsi="Cambria"/>
          <w:sz w:val="20"/>
          <w:szCs w:val="20"/>
        </w:rPr>
        <w:t>Biernacki, C. (2019). Probability estimation by an adapted genetic algorithm in web insurance. In R. Battiti, M. Brunato, I. Kotsireas,</w:t>
      </w:r>
      <w:r w:rsidR="009B609B">
        <w:rPr>
          <w:rFonts w:ascii="Cambria" w:hAnsi="Cambria"/>
          <w:sz w:val="20"/>
          <w:szCs w:val="20"/>
        </w:rPr>
        <w:t xml:space="preserve"> &amp;</w:t>
      </w:r>
      <w:r w:rsidR="009B609B">
        <w:rPr>
          <w:rFonts w:ascii="Cambria" w:hAnsi="Cambria"/>
          <w:color w:val="EE0000"/>
          <w:sz w:val="20"/>
          <w:szCs w:val="20"/>
        </w:rPr>
        <w:t xml:space="preserve"> </w:t>
      </w:r>
      <w:r w:rsidRPr="00213971">
        <w:rPr>
          <w:rFonts w:ascii="Cambria" w:hAnsi="Cambria"/>
          <w:sz w:val="20"/>
          <w:szCs w:val="20"/>
        </w:rPr>
        <w:t xml:space="preserve">P. Pardalos (Eds.), </w:t>
      </w:r>
      <w:r w:rsidRPr="00213971">
        <w:rPr>
          <w:rFonts w:ascii="Cambria" w:hAnsi="Cambria"/>
          <w:i/>
          <w:iCs/>
          <w:sz w:val="20"/>
          <w:szCs w:val="20"/>
        </w:rPr>
        <w:t>Lecture notes in computer science: Vol. 11353. Learning and intelligent optimization</w:t>
      </w:r>
      <w:r w:rsidRPr="00213971">
        <w:rPr>
          <w:rFonts w:ascii="Cambria" w:hAnsi="Cambria"/>
          <w:sz w:val="20"/>
          <w:szCs w:val="20"/>
        </w:rPr>
        <w:t xml:space="preserve"> (pp. 225–240). Springer. https://doi.org/10.1007/978-3-030-05348-2_21</w:t>
      </w:r>
    </w:p>
    <w:p w14:paraId="67172A0F" w14:textId="18308314" w:rsidR="00B169EE" w:rsidRPr="00213971" w:rsidRDefault="00B169EE" w:rsidP="00614A7D">
      <w:pPr>
        <w:spacing w:before="120"/>
        <w:jc w:val="both"/>
        <w:rPr>
          <w:rFonts w:ascii="Cambria" w:hAnsi="Cambria"/>
          <w:color w:val="EE0000"/>
          <w:sz w:val="20"/>
          <w:szCs w:val="20"/>
        </w:rPr>
      </w:pPr>
      <w:r w:rsidRPr="00213971">
        <w:rPr>
          <w:rFonts w:ascii="Cambria" w:hAnsi="Cambria"/>
          <w:color w:val="EE0000"/>
          <w:sz w:val="20"/>
          <w:szCs w:val="20"/>
        </w:rPr>
        <w:t xml:space="preserve">• Parenthetical citation: </w:t>
      </w:r>
      <w:r w:rsidR="006879BD" w:rsidRPr="009B609B">
        <w:rPr>
          <w:rFonts w:ascii="Cambria" w:hAnsi="Cambria"/>
          <w:color w:val="00B0F0"/>
          <w:sz w:val="20"/>
          <w:szCs w:val="20"/>
        </w:rPr>
        <w:t xml:space="preserve">EN: </w:t>
      </w:r>
      <w:r w:rsidRPr="009B609B">
        <w:rPr>
          <w:rFonts w:ascii="Cambria" w:hAnsi="Cambria"/>
          <w:color w:val="00B0F0"/>
          <w:sz w:val="20"/>
          <w:szCs w:val="20"/>
        </w:rPr>
        <w:t>(</w:t>
      </w:r>
      <w:r w:rsidR="00971177" w:rsidRPr="009B609B">
        <w:rPr>
          <w:rFonts w:ascii="Cambria" w:hAnsi="Cambria"/>
          <w:color w:val="00B0F0"/>
          <w:sz w:val="20"/>
          <w:szCs w:val="20"/>
        </w:rPr>
        <w:t>Bedenel et al.</w:t>
      </w:r>
      <w:r w:rsidRPr="009B609B">
        <w:rPr>
          <w:rFonts w:ascii="Cambria" w:hAnsi="Cambria"/>
          <w:color w:val="00B0F0"/>
          <w:sz w:val="20"/>
          <w:szCs w:val="20"/>
        </w:rPr>
        <w:t xml:space="preserve">, </w:t>
      </w:r>
      <w:r w:rsidR="00971177" w:rsidRPr="009B609B">
        <w:rPr>
          <w:rFonts w:ascii="Cambria" w:hAnsi="Cambria"/>
          <w:color w:val="00B0F0"/>
          <w:sz w:val="20"/>
          <w:szCs w:val="20"/>
        </w:rPr>
        <w:t>2019</w:t>
      </w:r>
      <w:r w:rsidRPr="009B609B">
        <w:rPr>
          <w:rFonts w:ascii="Cambria" w:hAnsi="Cambria"/>
          <w:color w:val="00B0F0"/>
          <w:sz w:val="20"/>
          <w:szCs w:val="20"/>
        </w:rPr>
        <w:t>)</w:t>
      </w:r>
      <w:r w:rsidR="006879BD" w:rsidRPr="009B609B">
        <w:rPr>
          <w:rFonts w:ascii="Cambria" w:hAnsi="Cambria"/>
          <w:color w:val="00B0F0"/>
          <w:sz w:val="20"/>
          <w:szCs w:val="20"/>
        </w:rPr>
        <w:t>.</w:t>
      </w:r>
      <w:r w:rsidR="00971177" w:rsidRPr="009B609B">
        <w:rPr>
          <w:rFonts w:ascii="Cambria" w:hAnsi="Cambria"/>
          <w:color w:val="00B0F0"/>
          <w:sz w:val="20"/>
          <w:szCs w:val="20"/>
        </w:rPr>
        <w:t xml:space="preserve"> </w:t>
      </w:r>
      <w:r w:rsidR="006879BD" w:rsidRPr="006879BD">
        <w:rPr>
          <w:rFonts w:ascii="Cambria" w:hAnsi="Cambria"/>
          <w:sz w:val="20"/>
          <w:szCs w:val="20"/>
        </w:rPr>
        <w:t>TR:</w:t>
      </w:r>
      <w:r w:rsidR="00971177" w:rsidRPr="006879BD">
        <w:rPr>
          <w:rFonts w:ascii="Cambria" w:hAnsi="Cambria"/>
          <w:sz w:val="20"/>
          <w:szCs w:val="20"/>
        </w:rPr>
        <w:t xml:space="preserve"> (Bedenel vd., 2019).</w:t>
      </w:r>
    </w:p>
    <w:p w14:paraId="38F1CA21" w14:textId="200E951B" w:rsidR="006879BD" w:rsidRPr="00213971" w:rsidRDefault="006879BD"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Pr="009B609B">
        <w:rPr>
          <w:rFonts w:ascii="Cambria" w:hAnsi="Cambria"/>
          <w:color w:val="00B0F0"/>
          <w:sz w:val="20"/>
          <w:szCs w:val="20"/>
        </w:rPr>
        <w:t>EN: Bedenel et al. (2019</w:t>
      </w:r>
      <w:proofErr w:type="gramStart"/>
      <w:r w:rsidRPr="009B609B">
        <w:rPr>
          <w:rFonts w:ascii="Cambria" w:hAnsi="Cambria"/>
          <w:color w:val="00B0F0"/>
          <w:sz w:val="20"/>
          <w:szCs w:val="20"/>
        </w:rPr>
        <w:t>),…</w:t>
      </w:r>
      <w:proofErr w:type="gramEnd"/>
      <w:r w:rsidRPr="009B609B">
        <w:rPr>
          <w:rFonts w:ascii="Cambria" w:hAnsi="Cambria"/>
          <w:color w:val="00B0F0"/>
          <w:sz w:val="20"/>
          <w:szCs w:val="20"/>
        </w:rPr>
        <w:t xml:space="preserve"> </w:t>
      </w:r>
      <w:r w:rsidRPr="006879BD">
        <w:rPr>
          <w:rFonts w:ascii="Cambria" w:hAnsi="Cambria"/>
          <w:sz w:val="20"/>
          <w:szCs w:val="20"/>
        </w:rPr>
        <w:t>TR: Bedenel vd. (2019</w:t>
      </w:r>
      <w:proofErr w:type="gramStart"/>
      <w:r w:rsidRPr="006879BD">
        <w:rPr>
          <w:rFonts w:ascii="Cambria" w:hAnsi="Cambria"/>
          <w:sz w:val="20"/>
          <w:szCs w:val="20"/>
        </w:rPr>
        <w:t>),…</w:t>
      </w:r>
      <w:proofErr w:type="gramEnd"/>
    </w:p>
    <w:p w14:paraId="1F3C5EC8" w14:textId="69A500C0" w:rsidR="006879BD" w:rsidRPr="00213971" w:rsidRDefault="006879BD"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 </w:t>
      </w:r>
      <w:r w:rsidRPr="009B609B">
        <w:rPr>
          <w:rFonts w:ascii="Cambria" w:hAnsi="Cambria"/>
          <w:color w:val="00B0F0"/>
          <w:sz w:val="20"/>
          <w:szCs w:val="20"/>
        </w:rPr>
        <w:t>EN: in 2019</w:t>
      </w:r>
      <w:r w:rsidR="00B32A03" w:rsidRPr="009B609B">
        <w:rPr>
          <w:rFonts w:ascii="Cambria" w:hAnsi="Cambria"/>
          <w:color w:val="00B0F0"/>
          <w:sz w:val="20"/>
          <w:szCs w:val="20"/>
        </w:rPr>
        <w:t>,</w:t>
      </w:r>
      <w:r w:rsidRPr="009B609B">
        <w:rPr>
          <w:rFonts w:ascii="Cambria" w:hAnsi="Cambria"/>
          <w:color w:val="00B0F0"/>
          <w:sz w:val="20"/>
          <w:szCs w:val="20"/>
        </w:rPr>
        <w:t xml:space="preserve"> Bedenel </w:t>
      </w:r>
      <w:proofErr w:type="gramStart"/>
      <w:r w:rsidRPr="009B609B">
        <w:rPr>
          <w:rFonts w:ascii="Cambria" w:hAnsi="Cambria"/>
          <w:color w:val="00B0F0"/>
          <w:sz w:val="20"/>
          <w:szCs w:val="20"/>
        </w:rPr>
        <w:t>et al.,…</w:t>
      </w:r>
      <w:proofErr w:type="gramEnd"/>
      <w:r w:rsidRPr="009B609B">
        <w:rPr>
          <w:rFonts w:ascii="Cambria" w:hAnsi="Cambria"/>
          <w:color w:val="00B0F0"/>
          <w:sz w:val="20"/>
          <w:szCs w:val="20"/>
        </w:rPr>
        <w:t xml:space="preserve"> </w:t>
      </w:r>
      <w:r w:rsidRPr="006879BD">
        <w:rPr>
          <w:rFonts w:ascii="Cambria" w:hAnsi="Cambria"/>
          <w:sz w:val="20"/>
          <w:szCs w:val="20"/>
        </w:rPr>
        <w:t>TR: 2019 yılında Bedenel vd.,…</w:t>
      </w:r>
    </w:p>
    <w:p w14:paraId="60482E0D" w14:textId="77777777" w:rsidR="00B169EE" w:rsidRPr="00213971" w:rsidRDefault="00B169EE" w:rsidP="00614A7D">
      <w:pPr>
        <w:spacing w:before="120"/>
        <w:jc w:val="both"/>
        <w:rPr>
          <w:rFonts w:ascii="Cambria" w:hAnsi="Cambria"/>
          <w:color w:val="FF0000"/>
          <w:sz w:val="20"/>
          <w:szCs w:val="20"/>
        </w:rPr>
      </w:pPr>
    </w:p>
    <w:p w14:paraId="06DF9F88" w14:textId="77123748" w:rsidR="009918B9" w:rsidRDefault="009918B9" w:rsidP="00614A7D">
      <w:pPr>
        <w:spacing w:before="120"/>
        <w:jc w:val="both"/>
        <w:rPr>
          <w:rFonts w:ascii="Cambria" w:hAnsi="Cambria"/>
          <w:b/>
          <w:bCs/>
          <w:color w:val="EE0000"/>
          <w:sz w:val="20"/>
          <w:szCs w:val="20"/>
        </w:rPr>
      </w:pPr>
      <w:r w:rsidRPr="00E86065">
        <w:rPr>
          <w:rFonts w:ascii="Cambria" w:hAnsi="Cambria"/>
          <w:b/>
          <w:bCs/>
          <w:color w:val="EE0000"/>
          <w:sz w:val="20"/>
          <w:szCs w:val="20"/>
        </w:rPr>
        <w:t xml:space="preserve">DISSERTATION </w:t>
      </w:r>
      <w:r>
        <w:rPr>
          <w:rFonts w:ascii="Cambria" w:hAnsi="Cambria"/>
          <w:b/>
          <w:bCs/>
          <w:color w:val="EE0000"/>
          <w:sz w:val="20"/>
          <w:szCs w:val="20"/>
        </w:rPr>
        <w:t>O</w:t>
      </w:r>
      <w:r w:rsidRPr="00E86065">
        <w:rPr>
          <w:rFonts w:ascii="Cambria" w:hAnsi="Cambria"/>
          <w:b/>
          <w:bCs/>
          <w:color w:val="EE0000"/>
          <w:sz w:val="20"/>
          <w:szCs w:val="20"/>
        </w:rPr>
        <w:t>R THESIS</w:t>
      </w:r>
      <w:r>
        <w:rPr>
          <w:rFonts w:ascii="Cambria" w:hAnsi="Cambria"/>
          <w:b/>
          <w:bCs/>
          <w:color w:val="EE0000"/>
          <w:sz w:val="20"/>
          <w:szCs w:val="20"/>
        </w:rPr>
        <w:t xml:space="preserve"> REFERENCES </w:t>
      </w:r>
      <w:r w:rsidRPr="00855F38">
        <w:rPr>
          <w:rFonts w:ascii="Cambria" w:hAnsi="Cambria"/>
          <w:b/>
          <w:bCs/>
          <w:sz w:val="20"/>
          <w:szCs w:val="20"/>
        </w:rPr>
        <w:t>(TEZLER VEYA TEZ KAYNAKLARI)</w:t>
      </w:r>
    </w:p>
    <w:p w14:paraId="4E59F34E" w14:textId="48EEABAE" w:rsidR="00ED63FD" w:rsidRPr="00213971" w:rsidRDefault="009918B9" w:rsidP="00614A7D">
      <w:pPr>
        <w:spacing w:before="120"/>
        <w:jc w:val="both"/>
        <w:rPr>
          <w:rFonts w:ascii="Cambria" w:hAnsi="Cambria"/>
          <w:b/>
          <w:bCs/>
          <w:color w:val="FF0000"/>
          <w:sz w:val="20"/>
          <w:szCs w:val="20"/>
        </w:rPr>
      </w:pPr>
      <w:r>
        <w:rPr>
          <w:rFonts w:ascii="Cambria" w:hAnsi="Cambria"/>
          <w:b/>
          <w:bCs/>
          <w:color w:val="EE0000"/>
          <w:sz w:val="20"/>
          <w:szCs w:val="20"/>
        </w:rPr>
        <w:t xml:space="preserve">1- </w:t>
      </w:r>
      <w:r w:rsidR="00CB0344" w:rsidRPr="00E86065">
        <w:rPr>
          <w:rFonts w:ascii="Cambria" w:hAnsi="Cambria"/>
          <w:b/>
          <w:bCs/>
          <w:color w:val="EE0000"/>
          <w:sz w:val="20"/>
          <w:szCs w:val="20"/>
        </w:rPr>
        <w:t xml:space="preserve">Published Dissertation </w:t>
      </w:r>
      <w:r w:rsidR="00CB0344">
        <w:rPr>
          <w:rFonts w:ascii="Cambria" w:hAnsi="Cambria"/>
          <w:b/>
          <w:bCs/>
          <w:color w:val="EE0000"/>
          <w:sz w:val="20"/>
          <w:szCs w:val="20"/>
        </w:rPr>
        <w:t>o</w:t>
      </w:r>
      <w:r w:rsidR="00CB0344" w:rsidRPr="00E86065">
        <w:rPr>
          <w:rFonts w:ascii="Cambria" w:hAnsi="Cambria"/>
          <w:b/>
          <w:bCs/>
          <w:color w:val="EE0000"/>
          <w:sz w:val="20"/>
          <w:szCs w:val="20"/>
        </w:rPr>
        <w:t xml:space="preserve">r </w:t>
      </w:r>
      <w:r w:rsidR="00DE2B9D">
        <w:rPr>
          <w:rFonts w:ascii="Cambria" w:hAnsi="Cambria"/>
          <w:b/>
          <w:bCs/>
          <w:color w:val="EE0000"/>
          <w:sz w:val="20"/>
          <w:szCs w:val="20"/>
        </w:rPr>
        <w:t>Thesis</w:t>
      </w:r>
      <w:r w:rsidR="00CB0344" w:rsidRPr="00E86065">
        <w:rPr>
          <w:rFonts w:ascii="Cambria" w:hAnsi="Cambria"/>
          <w:b/>
          <w:bCs/>
          <w:color w:val="EE0000"/>
          <w:sz w:val="20"/>
          <w:szCs w:val="20"/>
        </w:rPr>
        <w:t xml:space="preserve"> References </w:t>
      </w:r>
      <w:r w:rsidR="00CB0344" w:rsidRPr="00213971">
        <w:rPr>
          <w:rFonts w:ascii="Cambria" w:hAnsi="Cambria"/>
          <w:b/>
          <w:bCs/>
          <w:sz w:val="20"/>
          <w:szCs w:val="20"/>
        </w:rPr>
        <w:t>(Yay</w:t>
      </w:r>
      <w:r w:rsidR="00CB0344">
        <w:rPr>
          <w:rFonts w:ascii="Cambria" w:hAnsi="Cambria"/>
          <w:b/>
          <w:bCs/>
          <w:sz w:val="20"/>
          <w:szCs w:val="20"/>
        </w:rPr>
        <w:t>ı</w:t>
      </w:r>
      <w:r w:rsidR="00CB0344" w:rsidRPr="00213971">
        <w:rPr>
          <w:rFonts w:ascii="Cambria" w:hAnsi="Cambria"/>
          <w:b/>
          <w:bCs/>
          <w:sz w:val="20"/>
          <w:szCs w:val="20"/>
        </w:rPr>
        <w:t>nlanm</w:t>
      </w:r>
      <w:r w:rsidR="00CB0344">
        <w:rPr>
          <w:rFonts w:ascii="Cambria" w:hAnsi="Cambria"/>
          <w:b/>
          <w:bCs/>
          <w:sz w:val="20"/>
          <w:szCs w:val="20"/>
        </w:rPr>
        <w:t>ı</w:t>
      </w:r>
      <w:r w:rsidR="00CB0344" w:rsidRPr="00213971">
        <w:rPr>
          <w:rFonts w:ascii="Cambria" w:hAnsi="Cambria"/>
          <w:b/>
          <w:bCs/>
          <w:sz w:val="20"/>
          <w:szCs w:val="20"/>
        </w:rPr>
        <w:t xml:space="preserve">ş Tezler </w:t>
      </w:r>
      <w:r>
        <w:rPr>
          <w:rFonts w:ascii="Cambria" w:hAnsi="Cambria"/>
          <w:b/>
          <w:bCs/>
          <w:sz w:val="20"/>
          <w:szCs w:val="20"/>
        </w:rPr>
        <w:t>v</w:t>
      </w:r>
      <w:r w:rsidR="00CB0344" w:rsidRPr="00213971">
        <w:rPr>
          <w:rFonts w:ascii="Cambria" w:hAnsi="Cambria"/>
          <w:b/>
          <w:bCs/>
          <w:sz w:val="20"/>
          <w:szCs w:val="20"/>
        </w:rPr>
        <w:t xml:space="preserve">eya Tez </w:t>
      </w:r>
      <w:r w:rsidR="00D25B99">
        <w:rPr>
          <w:rFonts w:ascii="Cambria" w:hAnsi="Cambria"/>
          <w:b/>
          <w:bCs/>
          <w:sz w:val="20"/>
          <w:szCs w:val="20"/>
        </w:rPr>
        <w:t>Kaynakları</w:t>
      </w:r>
      <w:r w:rsidR="00CB0344" w:rsidRPr="00213971">
        <w:rPr>
          <w:rFonts w:ascii="Cambria" w:hAnsi="Cambria"/>
          <w:b/>
          <w:bCs/>
          <w:sz w:val="20"/>
          <w:szCs w:val="20"/>
        </w:rPr>
        <w:t>)</w:t>
      </w:r>
    </w:p>
    <w:p w14:paraId="6BD7D212" w14:textId="11FCD8F8" w:rsidR="00ED63FD" w:rsidRPr="00213971" w:rsidRDefault="00CE1FAA" w:rsidP="00614A7D">
      <w:pPr>
        <w:spacing w:before="120"/>
        <w:ind w:left="284" w:hanging="284"/>
        <w:jc w:val="both"/>
        <w:rPr>
          <w:rFonts w:ascii="Cambria" w:hAnsi="Cambria"/>
          <w:sz w:val="20"/>
          <w:szCs w:val="20"/>
          <w:lang w:val="tr-TR" w:eastAsia="tr-TR"/>
        </w:rPr>
      </w:pPr>
      <w:r w:rsidRPr="00213971">
        <w:rPr>
          <w:rFonts w:ascii="Cambria" w:hAnsi="Cambria"/>
          <w:sz w:val="20"/>
          <w:szCs w:val="20"/>
          <w:lang w:val="tr-TR" w:eastAsia="tr-TR"/>
        </w:rPr>
        <w:t xml:space="preserve">Kabir, J. M. (2016). </w:t>
      </w:r>
      <w:r w:rsidRPr="00213971">
        <w:rPr>
          <w:rFonts w:ascii="Cambria" w:hAnsi="Cambria"/>
          <w:i/>
          <w:iCs/>
          <w:sz w:val="20"/>
          <w:szCs w:val="20"/>
          <w:lang w:val="tr-TR" w:eastAsia="tr-TR"/>
        </w:rPr>
        <w:t>Factors influencing customer satisfaction at a fast food hamburger chain: The relationship between customer satisfaction and customer loyalty</w:t>
      </w:r>
      <w:r w:rsidRPr="00213971">
        <w:rPr>
          <w:rFonts w:ascii="Cambria" w:hAnsi="Cambria"/>
          <w:sz w:val="20"/>
          <w:szCs w:val="20"/>
          <w:lang w:val="tr-TR" w:eastAsia="tr-TR"/>
        </w:rPr>
        <w:t xml:space="preserve"> (Publication No. 10169573) [Doctoral dissertation, Wilmington University]. ProQuest Dissertations &amp; Theses Global.</w:t>
      </w:r>
    </w:p>
    <w:p w14:paraId="51A2FB78" w14:textId="679E7595" w:rsidR="00ED63FD" w:rsidRPr="00213971" w:rsidRDefault="00CE1FAA" w:rsidP="00614A7D">
      <w:pPr>
        <w:spacing w:before="120"/>
        <w:ind w:left="284" w:hanging="284"/>
        <w:jc w:val="both"/>
        <w:rPr>
          <w:rFonts w:ascii="Cambria" w:hAnsi="Cambria"/>
          <w:sz w:val="20"/>
          <w:szCs w:val="20"/>
          <w:lang w:val="tr-TR" w:eastAsia="tr-TR"/>
        </w:rPr>
      </w:pPr>
      <w:r w:rsidRPr="00213971">
        <w:rPr>
          <w:rFonts w:ascii="Cambria" w:hAnsi="Cambria"/>
          <w:sz w:val="20"/>
          <w:szCs w:val="20"/>
        </w:rPr>
        <w:t xml:space="preserve">Miranda, C. (2019). </w:t>
      </w:r>
      <w:r w:rsidRPr="00213971">
        <w:rPr>
          <w:rFonts w:ascii="Cambria" w:hAnsi="Cambria"/>
          <w:i/>
          <w:iCs/>
          <w:sz w:val="20"/>
          <w:szCs w:val="20"/>
        </w:rPr>
        <w:t>Exploring the lived experiences of foster youth who obtained graduate level degrees: Self-efficacy, resilience, and the impact on identity development</w:t>
      </w:r>
      <w:r w:rsidRPr="00213971">
        <w:rPr>
          <w:rFonts w:ascii="Cambria" w:hAnsi="Cambria"/>
          <w:sz w:val="20"/>
          <w:szCs w:val="20"/>
        </w:rPr>
        <w:t xml:space="preserve"> (Publication No. 27542827) [Doctoral dissertation, Pepperdine University]. PQDT Open. https://pqdtopen.proquest.com/doc/2309521814.html?FMT=AI</w:t>
      </w:r>
    </w:p>
    <w:p w14:paraId="7495F90A" w14:textId="7DCB814B" w:rsidR="00ED63FD" w:rsidRPr="00213971" w:rsidRDefault="00CE1FAA" w:rsidP="00614A7D">
      <w:pPr>
        <w:spacing w:before="120"/>
        <w:ind w:left="284" w:hanging="284"/>
        <w:jc w:val="both"/>
        <w:rPr>
          <w:rFonts w:ascii="Cambria" w:hAnsi="Cambria"/>
          <w:sz w:val="20"/>
          <w:szCs w:val="20"/>
          <w:lang w:val="tr-TR" w:eastAsia="tr-TR"/>
        </w:rPr>
      </w:pPr>
      <w:r w:rsidRPr="00213971">
        <w:rPr>
          <w:rFonts w:ascii="Cambria" w:hAnsi="Cambria"/>
          <w:sz w:val="20"/>
          <w:szCs w:val="20"/>
        </w:rPr>
        <w:t xml:space="preserve">Zambrano-Vazquez, L. (2016). </w:t>
      </w:r>
      <w:r w:rsidRPr="00213971">
        <w:rPr>
          <w:rFonts w:ascii="Cambria" w:hAnsi="Cambria"/>
          <w:i/>
          <w:iCs/>
          <w:sz w:val="20"/>
          <w:szCs w:val="20"/>
        </w:rPr>
        <w:t>The interaction of state and trait worry on response monitoring in those with worry and obsessive-compulsive symptoms</w:t>
      </w:r>
      <w:r w:rsidRPr="00213971">
        <w:rPr>
          <w:rFonts w:ascii="Cambria" w:hAnsi="Cambria"/>
          <w:sz w:val="20"/>
          <w:szCs w:val="20"/>
        </w:rPr>
        <w:t xml:space="preserve"> [Doctoral dissertation, University of Arizona]. UA Campus Repository. https://repository.arizona.edu/handle/10150/620615</w:t>
      </w:r>
    </w:p>
    <w:p w14:paraId="387FFBA8" w14:textId="5A1B2D67" w:rsidR="00ED63FD" w:rsidRPr="00213971" w:rsidRDefault="00ED63FD" w:rsidP="00614A7D">
      <w:pPr>
        <w:spacing w:before="120"/>
        <w:jc w:val="both"/>
        <w:rPr>
          <w:rFonts w:ascii="Cambria" w:hAnsi="Cambria"/>
          <w:color w:val="EE0000"/>
          <w:sz w:val="20"/>
          <w:szCs w:val="20"/>
        </w:rPr>
      </w:pPr>
      <w:r w:rsidRPr="00213971">
        <w:rPr>
          <w:rFonts w:ascii="Cambria" w:hAnsi="Cambria"/>
          <w:color w:val="EE0000"/>
          <w:sz w:val="20"/>
          <w:szCs w:val="20"/>
        </w:rPr>
        <w:t xml:space="preserve">• Parenthetical citations: </w:t>
      </w:r>
      <w:r w:rsidRPr="009B609B">
        <w:rPr>
          <w:rFonts w:ascii="Cambria" w:hAnsi="Cambria"/>
          <w:color w:val="00B0F0"/>
          <w:sz w:val="20"/>
          <w:szCs w:val="20"/>
        </w:rPr>
        <w:t>(</w:t>
      </w:r>
      <w:r w:rsidR="00D521B5" w:rsidRPr="009B609B">
        <w:rPr>
          <w:rFonts w:ascii="Cambria" w:hAnsi="Cambria"/>
          <w:color w:val="00B0F0"/>
          <w:sz w:val="20"/>
          <w:szCs w:val="20"/>
        </w:rPr>
        <w:t>Kabir</w:t>
      </w:r>
      <w:r w:rsidRPr="009B609B">
        <w:rPr>
          <w:rFonts w:ascii="Cambria" w:hAnsi="Cambria"/>
          <w:color w:val="00B0F0"/>
          <w:sz w:val="20"/>
          <w:szCs w:val="20"/>
        </w:rPr>
        <w:t>, 20</w:t>
      </w:r>
      <w:r w:rsidR="00D521B5" w:rsidRPr="009B609B">
        <w:rPr>
          <w:rFonts w:ascii="Cambria" w:hAnsi="Cambria"/>
          <w:color w:val="00B0F0"/>
          <w:sz w:val="20"/>
          <w:szCs w:val="20"/>
        </w:rPr>
        <w:t>16</w:t>
      </w:r>
      <w:r w:rsidRPr="009B609B">
        <w:rPr>
          <w:rFonts w:ascii="Cambria" w:hAnsi="Cambria"/>
          <w:color w:val="00B0F0"/>
          <w:sz w:val="20"/>
          <w:szCs w:val="20"/>
        </w:rPr>
        <w:t xml:space="preserve">; </w:t>
      </w:r>
      <w:r w:rsidR="00D521B5" w:rsidRPr="009B609B">
        <w:rPr>
          <w:rFonts w:ascii="Cambria" w:hAnsi="Cambria"/>
          <w:color w:val="00B0F0"/>
          <w:sz w:val="20"/>
          <w:szCs w:val="20"/>
        </w:rPr>
        <w:t>Miranda</w:t>
      </w:r>
      <w:r w:rsidRPr="009B609B">
        <w:rPr>
          <w:rFonts w:ascii="Cambria" w:hAnsi="Cambria"/>
          <w:color w:val="00B0F0"/>
          <w:sz w:val="20"/>
          <w:szCs w:val="20"/>
        </w:rPr>
        <w:t>, 201</w:t>
      </w:r>
      <w:r w:rsidR="00D521B5" w:rsidRPr="009B609B">
        <w:rPr>
          <w:rFonts w:ascii="Cambria" w:hAnsi="Cambria"/>
          <w:color w:val="00B0F0"/>
          <w:sz w:val="20"/>
          <w:szCs w:val="20"/>
        </w:rPr>
        <w:t>9</w:t>
      </w:r>
      <w:r w:rsidRPr="009B609B">
        <w:rPr>
          <w:rFonts w:ascii="Cambria" w:hAnsi="Cambria"/>
          <w:color w:val="00B0F0"/>
          <w:sz w:val="20"/>
          <w:szCs w:val="20"/>
        </w:rPr>
        <w:t xml:space="preserve">; </w:t>
      </w:r>
      <w:r w:rsidR="00D521B5" w:rsidRPr="009B609B">
        <w:rPr>
          <w:rFonts w:ascii="Cambria" w:hAnsi="Cambria"/>
          <w:color w:val="00B0F0"/>
          <w:sz w:val="20"/>
          <w:szCs w:val="20"/>
        </w:rPr>
        <w:t>Zambrano-Vazquez</w:t>
      </w:r>
      <w:r w:rsidRPr="009B609B">
        <w:rPr>
          <w:rFonts w:ascii="Cambria" w:hAnsi="Cambria"/>
          <w:color w:val="00B0F0"/>
          <w:sz w:val="20"/>
          <w:szCs w:val="20"/>
        </w:rPr>
        <w:t>, 201</w:t>
      </w:r>
      <w:r w:rsidR="00D521B5" w:rsidRPr="009B609B">
        <w:rPr>
          <w:rFonts w:ascii="Cambria" w:hAnsi="Cambria"/>
          <w:color w:val="00B0F0"/>
          <w:sz w:val="20"/>
          <w:szCs w:val="20"/>
        </w:rPr>
        <w:t>6</w:t>
      </w:r>
      <w:r w:rsidRPr="009B609B">
        <w:rPr>
          <w:rFonts w:ascii="Cambria" w:hAnsi="Cambria"/>
          <w:color w:val="00B0F0"/>
          <w:sz w:val="20"/>
          <w:szCs w:val="20"/>
        </w:rPr>
        <w:t>)</w:t>
      </w:r>
      <w:r w:rsidR="00D521B5" w:rsidRPr="009B609B">
        <w:rPr>
          <w:rFonts w:ascii="Cambria" w:hAnsi="Cambria"/>
          <w:color w:val="00B0F0"/>
          <w:sz w:val="20"/>
          <w:szCs w:val="20"/>
        </w:rPr>
        <w:t>.</w:t>
      </w:r>
    </w:p>
    <w:p w14:paraId="0561C62F" w14:textId="57506BB9" w:rsidR="00D521B5" w:rsidRPr="00213971" w:rsidRDefault="00D521B5" w:rsidP="00614A7D">
      <w:pPr>
        <w:spacing w:before="120"/>
        <w:jc w:val="both"/>
        <w:rPr>
          <w:rFonts w:ascii="Cambria" w:hAnsi="Cambria"/>
          <w:color w:val="EE0000"/>
          <w:sz w:val="20"/>
          <w:szCs w:val="20"/>
        </w:rPr>
      </w:pPr>
      <w:r w:rsidRPr="00213971">
        <w:rPr>
          <w:rFonts w:ascii="Cambria" w:hAnsi="Cambria"/>
          <w:color w:val="EE0000"/>
          <w:sz w:val="20"/>
          <w:szCs w:val="20"/>
        </w:rPr>
        <w:t xml:space="preserve">• Narrative citations: </w:t>
      </w:r>
      <w:r w:rsidRPr="009B609B">
        <w:rPr>
          <w:rFonts w:ascii="Cambria" w:hAnsi="Cambria"/>
          <w:color w:val="00B0F0"/>
          <w:sz w:val="20"/>
          <w:szCs w:val="20"/>
        </w:rPr>
        <w:t>Kabir (2016</w:t>
      </w:r>
      <w:proofErr w:type="gramStart"/>
      <w:r w:rsidRPr="009B609B">
        <w:rPr>
          <w:rFonts w:ascii="Cambria" w:hAnsi="Cambria"/>
          <w:color w:val="00B0F0"/>
          <w:sz w:val="20"/>
          <w:szCs w:val="20"/>
        </w:rPr>
        <w:t>),…</w:t>
      </w:r>
      <w:proofErr w:type="gramEnd"/>
      <w:r w:rsidR="009B609B" w:rsidRPr="009B609B">
        <w:rPr>
          <w:rFonts w:ascii="Cambria" w:hAnsi="Cambria"/>
          <w:color w:val="00B0F0"/>
          <w:sz w:val="20"/>
          <w:szCs w:val="20"/>
        </w:rPr>
        <w:t>;</w:t>
      </w:r>
      <w:r w:rsidRPr="009B609B">
        <w:rPr>
          <w:rFonts w:ascii="Cambria" w:hAnsi="Cambria"/>
          <w:color w:val="00B0F0"/>
          <w:sz w:val="20"/>
          <w:szCs w:val="20"/>
        </w:rPr>
        <w:t xml:space="preserve"> Miranda (2019),…</w:t>
      </w:r>
      <w:r w:rsidR="009B609B" w:rsidRPr="009B609B">
        <w:rPr>
          <w:rFonts w:ascii="Cambria" w:hAnsi="Cambria"/>
          <w:color w:val="00B0F0"/>
          <w:sz w:val="20"/>
          <w:szCs w:val="20"/>
        </w:rPr>
        <w:t>;</w:t>
      </w:r>
      <w:r w:rsidRPr="009B609B">
        <w:rPr>
          <w:rFonts w:ascii="Cambria" w:hAnsi="Cambria"/>
          <w:color w:val="00B0F0"/>
          <w:sz w:val="20"/>
          <w:szCs w:val="20"/>
        </w:rPr>
        <w:t xml:space="preserve"> Zambrano-Vazquez (2019),…</w:t>
      </w:r>
    </w:p>
    <w:p w14:paraId="223790A2" w14:textId="7D6EB71F" w:rsidR="00D521B5" w:rsidRPr="009B609B" w:rsidRDefault="00D521B5" w:rsidP="00614A7D">
      <w:pPr>
        <w:spacing w:before="120"/>
        <w:jc w:val="both"/>
        <w:rPr>
          <w:rFonts w:ascii="Cambria" w:hAnsi="Cambria"/>
          <w:sz w:val="20"/>
          <w:szCs w:val="20"/>
        </w:rPr>
      </w:pPr>
      <w:r w:rsidRPr="00213971">
        <w:rPr>
          <w:rFonts w:ascii="Cambria" w:hAnsi="Cambria"/>
          <w:color w:val="EE0000"/>
          <w:sz w:val="20"/>
          <w:szCs w:val="20"/>
        </w:rPr>
        <w:t xml:space="preserve">• Narrative citations: </w:t>
      </w:r>
      <w:r w:rsidR="009B609B" w:rsidRPr="009B609B">
        <w:rPr>
          <w:rFonts w:ascii="Cambria" w:hAnsi="Cambria"/>
          <w:color w:val="00B0F0"/>
          <w:sz w:val="20"/>
          <w:szCs w:val="20"/>
        </w:rPr>
        <w:t xml:space="preserve">EN: </w:t>
      </w:r>
      <w:r w:rsidRPr="009B609B">
        <w:rPr>
          <w:rFonts w:ascii="Cambria" w:hAnsi="Cambria"/>
          <w:color w:val="00B0F0"/>
          <w:sz w:val="20"/>
          <w:szCs w:val="20"/>
        </w:rPr>
        <w:t xml:space="preserve">in 2016, </w:t>
      </w:r>
      <w:proofErr w:type="gramStart"/>
      <w:r w:rsidRPr="009B609B">
        <w:rPr>
          <w:rFonts w:ascii="Cambria" w:hAnsi="Cambria"/>
          <w:color w:val="00B0F0"/>
          <w:sz w:val="20"/>
          <w:szCs w:val="20"/>
        </w:rPr>
        <w:t>Kabir,…</w:t>
      </w:r>
      <w:proofErr w:type="gramEnd"/>
      <w:r w:rsidR="00747AA7" w:rsidRPr="009B609B">
        <w:rPr>
          <w:rFonts w:ascii="Cambria" w:hAnsi="Cambria"/>
          <w:color w:val="00B0F0"/>
          <w:sz w:val="20"/>
          <w:szCs w:val="20"/>
        </w:rPr>
        <w:t>;</w:t>
      </w:r>
      <w:r w:rsidRPr="009B609B">
        <w:rPr>
          <w:rFonts w:ascii="Cambria" w:hAnsi="Cambria"/>
          <w:color w:val="00B0F0"/>
          <w:sz w:val="20"/>
          <w:szCs w:val="20"/>
        </w:rPr>
        <w:t xml:space="preserve"> in 2019, Miranda,…</w:t>
      </w:r>
      <w:r w:rsidR="00747AA7" w:rsidRPr="009B609B">
        <w:rPr>
          <w:rFonts w:ascii="Cambria" w:hAnsi="Cambria"/>
          <w:color w:val="00B0F0"/>
          <w:sz w:val="20"/>
          <w:szCs w:val="20"/>
        </w:rPr>
        <w:t>;</w:t>
      </w:r>
      <w:r w:rsidRPr="009B609B">
        <w:rPr>
          <w:rFonts w:ascii="Cambria" w:hAnsi="Cambria"/>
          <w:color w:val="00B0F0"/>
          <w:sz w:val="20"/>
          <w:szCs w:val="20"/>
        </w:rPr>
        <w:t xml:space="preserve"> in 2019</w:t>
      </w:r>
      <w:r w:rsidR="00747AA7" w:rsidRPr="009B609B">
        <w:rPr>
          <w:rFonts w:ascii="Cambria" w:hAnsi="Cambria"/>
          <w:color w:val="00B0F0"/>
          <w:sz w:val="20"/>
          <w:szCs w:val="20"/>
        </w:rPr>
        <w:t>,</w:t>
      </w:r>
      <w:r w:rsidRPr="009B609B">
        <w:rPr>
          <w:rFonts w:ascii="Cambria" w:hAnsi="Cambria"/>
          <w:color w:val="00B0F0"/>
          <w:sz w:val="20"/>
          <w:szCs w:val="20"/>
        </w:rPr>
        <w:t xml:space="preserve"> Zambrano-Vazquez,…</w:t>
      </w:r>
      <w:r w:rsidR="00747AA7" w:rsidRPr="009B609B">
        <w:rPr>
          <w:rFonts w:ascii="Cambria" w:hAnsi="Cambria"/>
          <w:sz w:val="20"/>
          <w:szCs w:val="20"/>
        </w:rPr>
        <w:t xml:space="preserve"> TR: 2016 yılında Kabir,…; 2019 yılında Miranda,…; 2019 yılında Zambrano-Vazquez,…</w:t>
      </w:r>
    </w:p>
    <w:p w14:paraId="03EC1F12" w14:textId="35B5DC78" w:rsidR="00AC77E3" w:rsidRPr="00213971" w:rsidRDefault="009918B9" w:rsidP="00614A7D">
      <w:pPr>
        <w:spacing w:before="120"/>
        <w:jc w:val="both"/>
        <w:rPr>
          <w:rFonts w:ascii="Cambria" w:hAnsi="Cambria"/>
          <w:b/>
          <w:bCs/>
          <w:sz w:val="20"/>
          <w:szCs w:val="20"/>
        </w:rPr>
      </w:pPr>
      <w:r>
        <w:rPr>
          <w:rFonts w:ascii="Cambria" w:hAnsi="Cambria"/>
          <w:b/>
          <w:bCs/>
          <w:color w:val="EE0000"/>
          <w:sz w:val="20"/>
          <w:szCs w:val="20"/>
        </w:rPr>
        <w:t xml:space="preserve">2- </w:t>
      </w:r>
      <w:r w:rsidR="00AC77E3" w:rsidRPr="00213971">
        <w:rPr>
          <w:rFonts w:ascii="Cambria" w:hAnsi="Cambria"/>
          <w:b/>
          <w:bCs/>
          <w:color w:val="EE0000"/>
          <w:sz w:val="20"/>
          <w:szCs w:val="20"/>
        </w:rPr>
        <w:t xml:space="preserve">Unpublished Dissertation or Thesis References </w:t>
      </w:r>
      <w:r w:rsidR="00AC77E3" w:rsidRPr="00213971">
        <w:rPr>
          <w:rFonts w:ascii="Cambria" w:hAnsi="Cambria"/>
          <w:b/>
          <w:bCs/>
          <w:sz w:val="20"/>
          <w:szCs w:val="20"/>
        </w:rPr>
        <w:t>(Yayınlanmamış Tezler veya Tez Kaynakları)</w:t>
      </w:r>
    </w:p>
    <w:p w14:paraId="53D73989" w14:textId="57CB8676" w:rsidR="00AC77E3" w:rsidRPr="00213971" w:rsidRDefault="00AC77E3" w:rsidP="00614A7D">
      <w:pPr>
        <w:spacing w:before="120"/>
        <w:jc w:val="both"/>
        <w:rPr>
          <w:rFonts w:ascii="Cambria" w:hAnsi="Cambria"/>
          <w:sz w:val="20"/>
          <w:szCs w:val="20"/>
        </w:rPr>
      </w:pPr>
      <w:r w:rsidRPr="00213971">
        <w:rPr>
          <w:rFonts w:ascii="Cambria" w:hAnsi="Cambria"/>
          <w:sz w:val="20"/>
          <w:szCs w:val="20"/>
        </w:rPr>
        <w:t xml:space="preserve">Harris, L. (2014). </w:t>
      </w:r>
      <w:r w:rsidRPr="00213971">
        <w:rPr>
          <w:rFonts w:ascii="Cambria" w:hAnsi="Cambria"/>
          <w:i/>
          <w:iCs/>
          <w:sz w:val="20"/>
          <w:szCs w:val="20"/>
        </w:rPr>
        <w:t>Instructional leadership perceptions and practices of elementary school leaders</w:t>
      </w:r>
      <w:r w:rsidRPr="00213971">
        <w:rPr>
          <w:rFonts w:ascii="Cambria" w:hAnsi="Cambria"/>
          <w:sz w:val="20"/>
          <w:szCs w:val="20"/>
        </w:rPr>
        <w:t xml:space="preserve"> [Unpublished doctoral dissertation]. University of Virginia.</w:t>
      </w:r>
    </w:p>
    <w:p w14:paraId="02C716D6" w14:textId="113DAAC9" w:rsidR="00AC77E3" w:rsidRPr="00213971" w:rsidRDefault="00AC77E3" w:rsidP="00614A7D">
      <w:pPr>
        <w:spacing w:before="120"/>
        <w:jc w:val="both"/>
        <w:rPr>
          <w:rFonts w:ascii="Cambria" w:hAnsi="Cambria"/>
          <w:color w:val="EE0000"/>
          <w:sz w:val="20"/>
          <w:szCs w:val="20"/>
        </w:rPr>
      </w:pPr>
      <w:r w:rsidRPr="00213971">
        <w:rPr>
          <w:rFonts w:ascii="Cambria" w:hAnsi="Cambria"/>
          <w:color w:val="FF0000"/>
          <w:sz w:val="20"/>
          <w:szCs w:val="20"/>
        </w:rPr>
        <w:t xml:space="preserve">• Parenthetical </w:t>
      </w:r>
      <w:r w:rsidRPr="00213971">
        <w:rPr>
          <w:rFonts w:ascii="Cambria" w:hAnsi="Cambria"/>
          <w:color w:val="EE0000"/>
          <w:sz w:val="20"/>
          <w:szCs w:val="20"/>
        </w:rPr>
        <w:t xml:space="preserve">citation: </w:t>
      </w:r>
      <w:r w:rsidRPr="00122CD1">
        <w:rPr>
          <w:rFonts w:ascii="Cambria" w:hAnsi="Cambria"/>
          <w:color w:val="00B0F0"/>
          <w:sz w:val="20"/>
          <w:szCs w:val="20"/>
        </w:rPr>
        <w:t>(Harris, 2014)</w:t>
      </w:r>
    </w:p>
    <w:p w14:paraId="5A02EAE9" w14:textId="77777777" w:rsidR="009918B9" w:rsidRPr="009918B9" w:rsidRDefault="009918B9" w:rsidP="00614A7D">
      <w:pPr>
        <w:spacing w:before="120"/>
        <w:rPr>
          <w:rFonts w:ascii="Cambria" w:hAnsi="Cambria"/>
          <w:color w:val="EE0000"/>
          <w:sz w:val="20"/>
          <w:szCs w:val="20"/>
        </w:rPr>
      </w:pPr>
      <w:r w:rsidRPr="009918B9">
        <w:rPr>
          <w:rFonts w:ascii="Cambria" w:hAnsi="Cambria"/>
          <w:color w:val="EE0000"/>
          <w:sz w:val="20"/>
          <w:szCs w:val="20"/>
        </w:rPr>
        <w:t xml:space="preserve">• Narrative citation: </w:t>
      </w:r>
      <w:r w:rsidRPr="00122CD1">
        <w:rPr>
          <w:rFonts w:ascii="Cambria" w:hAnsi="Cambria"/>
          <w:color w:val="00B0F0"/>
          <w:sz w:val="20"/>
          <w:szCs w:val="20"/>
        </w:rPr>
        <w:t>Harris (2014</w:t>
      </w:r>
      <w:proofErr w:type="gramStart"/>
      <w:r w:rsidRPr="00122CD1">
        <w:rPr>
          <w:rFonts w:ascii="Cambria" w:hAnsi="Cambria"/>
          <w:color w:val="00B0F0"/>
          <w:sz w:val="20"/>
          <w:szCs w:val="20"/>
        </w:rPr>
        <w:t>),…</w:t>
      </w:r>
      <w:proofErr w:type="gramEnd"/>
    </w:p>
    <w:p w14:paraId="1CD33B1A" w14:textId="41ACD49C" w:rsidR="009918B9" w:rsidRPr="009918B9" w:rsidRDefault="009918B9" w:rsidP="00614A7D">
      <w:pPr>
        <w:spacing w:before="120"/>
        <w:rPr>
          <w:rFonts w:ascii="Cambria" w:hAnsi="Cambria"/>
          <w:color w:val="EE0000"/>
          <w:sz w:val="20"/>
          <w:szCs w:val="20"/>
        </w:rPr>
      </w:pPr>
      <w:r w:rsidRPr="009918B9">
        <w:rPr>
          <w:rFonts w:ascii="Cambria" w:hAnsi="Cambria"/>
          <w:color w:val="EE0000"/>
          <w:sz w:val="20"/>
          <w:szCs w:val="20"/>
        </w:rPr>
        <w:t xml:space="preserve">• Narrative citation: </w:t>
      </w:r>
      <w:r w:rsidR="00122CD1" w:rsidRPr="00122CD1">
        <w:rPr>
          <w:rFonts w:ascii="Cambria" w:hAnsi="Cambria"/>
          <w:color w:val="00B0F0"/>
          <w:sz w:val="20"/>
          <w:szCs w:val="20"/>
        </w:rPr>
        <w:t xml:space="preserve">EN: </w:t>
      </w:r>
      <w:r w:rsidRPr="00122CD1">
        <w:rPr>
          <w:rFonts w:ascii="Cambria" w:hAnsi="Cambria"/>
          <w:color w:val="00B0F0"/>
          <w:sz w:val="20"/>
          <w:szCs w:val="20"/>
        </w:rPr>
        <w:t xml:space="preserve">in 2014, </w:t>
      </w:r>
      <w:proofErr w:type="gramStart"/>
      <w:r w:rsidRPr="00122CD1">
        <w:rPr>
          <w:rFonts w:ascii="Cambria" w:hAnsi="Cambria"/>
          <w:color w:val="00B0F0"/>
          <w:sz w:val="20"/>
          <w:szCs w:val="20"/>
        </w:rPr>
        <w:t>Harris,…</w:t>
      </w:r>
      <w:proofErr w:type="gramEnd"/>
      <w:r w:rsidRPr="009918B9">
        <w:rPr>
          <w:rFonts w:ascii="Cambria" w:hAnsi="Cambria"/>
          <w:sz w:val="20"/>
          <w:szCs w:val="20"/>
        </w:rPr>
        <w:t xml:space="preserve"> TR: 2014 yılında Harris,…</w:t>
      </w:r>
    </w:p>
    <w:p w14:paraId="50791509" w14:textId="77777777" w:rsidR="00A8026E" w:rsidRPr="00122CD1" w:rsidRDefault="00A8026E" w:rsidP="00614A7D">
      <w:pPr>
        <w:pStyle w:val="ListeParagraf"/>
        <w:numPr>
          <w:ilvl w:val="0"/>
          <w:numId w:val="15"/>
        </w:numPr>
        <w:spacing w:before="120"/>
        <w:ind w:left="142" w:hanging="142"/>
        <w:rPr>
          <w:rFonts w:ascii="Cambria" w:hAnsi="Cambria"/>
          <w:color w:val="00B0F0"/>
          <w:sz w:val="20"/>
          <w:szCs w:val="20"/>
        </w:rPr>
      </w:pPr>
      <w:r w:rsidRPr="00122CD1">
        <w:rPr>
          <w:rFonts w:ascii="Cambria" w:hAnsi="Cambria"/>
          <w:color w:val="00B0F0"/>
          <w:sz w:val="20"/>
          <w:szCs w:val="20"/>
        </w:rPr>
        <w:t>When a dissertation or thesis is unpublished, include the description “[Unpublished doctoral dissertation]” or “[Unpublished master’s thesis]” in square brackets after the dissertation or thesis title.</w:t>
      </w:r>
    </w:p>
    <w:p w14:paraId="5028DE00" w14:textId="77777777" w:rsidR="00A8026E" w:rsidRPr="00122CD1" w:rsidRDefault="00A8026E" w:rsidP="00614A7D">
      <w:pPr>
        <w:pStyle w:val="ListeParagraf"/>
        <w:numPr>
          <w:ilvl w:val="0"/>
          <w:numId w:val="15"/>
        </w:numPr>
        <w:spacing w:before="120"/>
        <w:ind w:left="142" w:hanging="142"/>
        <w:rPr>
          <w:rFonts w:ascii="Cambria" w:hAnsi="Cambria"/>
          <w:color w:val="00B0F0"/>
          <w:sz w:val="20"/>
          <w:szCs w:val="20"/>
        </w:rPr>
      </w:pPr>
      <w:r w:rsidRPr="00122CD1">
        <w:rPr>
          <w:rFonts w:ascii="Cambria" w:hAnsi="Cambria"/>
          <w:color w:val="00B0F0"/>
          <w:sz w:val="20"/>
          <w:szCs w:val="20"/>
        </w:rPr>
        <w:t>In the source element of the reference, provide the name of the institution that awarded the degree.</w:t>
      </w:r>
    </w:p>
    <w:p w14:paraId="4AD976C6" w14:textId="77777777" w:rsidR="00A8026E" w:rsidRPr="00122CD1" w:rsidRDefault="00A8026E" w:rsidP="00614A7D">
      <w:pPr>
        <w:pStyle w:val="ListeParagraf"/>
        <w:numPr>
          <w:ilvl w:val="0"/>
          <w:numId w:val="15"/>
        </w:numPr>
        <w:spacing w:before="120"/>
        <w:ind w:left="142" w:hanging="142"/>
        <w:rPr>
          <w:rFonts w:ascii="Cambria" w:hAnsi="Cambria"/>
          <w:color w:val="00B0F0"/>
          <w:sz w:val="20"/>
          <w:szCs w:val="20"/>
        </w:rPr>
      </w:pPr>
      <w:r w:rsidRPr="00122CD1">
        <w:rPr>
          <w:rFonts w:ascii="Cambria" w:hAnsi="Cambria"/>
          <w:color w:val="00B0F0"/>
          <w:sz w:val="20"/>
          <w:szCs w:val="20"/>
        </w:rPr>
        <w:t>The same format can be adapted for other unpublished theses, including undergraduate theses, by changing the wording of the bracketed description as appropriate.</w:t>
      </w:r>
    </w:p>
    <w:p w14:paraId="2B626093" w14:textId="5F387248" w:rsidR="00AC77E3" w:rsidRPr="00122CD1" w:rsidRDefault="00A8026E" w:rsidP="00614A7D">
      <w:pPr>
        <w:pStyle w:val="ListeParagraf"/>
        <w:numPr>
          <w:ilvl w:val="0"/>
          <w:numId w:val="15"/>
        </w:numPr>
        <w:spacing w:before="120"/>
        <w:ind w:left="142" w:hanging="142"/>
        <w:rPr>
          <w:rFonts w:ascii="Cambria" w:hAnsi="Cambria"/>
          <w:color w:val="00B0F0"/>
          <w:sz w:val="20"/>
          <w:szCs w:val="20"/>
        </w:rPr>
      </w:pPr>
      <w:r w:rsidRPr="00122CD1">
        <w:rPr>
          <w:rFonts w:ascii="Cambria" w:hAnsi="Cambria"/>
          <w:color w:val="00B0F0"/>
          <w:sz w:val="20"/>
          <w:szCs w:val="20"/>
        </w:rPr>
        <w:t>If you find the dissertation or thesis in a database or in a repository or archive, follow the “</w:t>
      </w:r>
      <w:r w:rsidRPr="00122CD1">
        <w:rPr>
          <w:rFonts w:ascii="Cambria" w:hAnsi="Cambria"/>
          <w:b/>
          <w:bCs/>
          <w:color w:val="00B0F0"/>
          <w:sz w:val="20"/>
          <w:szCs w:val="20"/>
        </w:rPr>
        <w:t>published dissertation or thesis reference</w:t>
      </w:r>
      <w:r w:rsidRPr="00122CD1">
        <w:rPr>
          <w:rFonts w:ascii="Cambria" w:hAnsi="Cambria"/>
          <w:color w:val="00B0F0"/>
          <w:sz w:val="20"/>
          <w:szCs w:val="20"/>
        </w:rPr>
        <w:t>” examples.</w:t>
      </w:r>
    </w:p>
    <w:p w14:paraId="0FA1B257" w14:textId="48C52D5F" w:rsidR="009918B9" w:rsidRPr="009918B9" w:rsidRDefault="009918B9" w:rsidP="00614A7D">
      <w:pPr>
        <w:pStyle w:val="ListeParagraf"/>
        <w:numPr>
          <w:ilvl w:val="0"/>
          <w:numId w:val="16"/>
        </w:numPr>
        <w:spacing w:before="120"/>
        <w:ind w:left="142" w:hanging="142"/>
        <w:rPr>
          <w:rFonts w:ascii="Cambria" w:hAnsi="Cambria"/>
          <w:sz w:val="20"/>
          <w:szCs w:val="20"/>
        </w:rPr>
      </w:pPr>
      <w:r w:rsidRPr="009918B9">
        <w:rPr>
          <w:rFonts w:ascii="Cambria" w:hAnsi="Cambria"/>
          <w:sz w:val="20"/>
          <w:szCs w:val="20"/>
        </w:rPr>
        <w:t>Tez veya bitirme projesi yayınlanmamışsa, tez veya bitirme projesinin başlığının arkasına köşeli parantez içinde “[Yayınlanmamış doktora tezi]” veya “[Yayınlanmamış yüksek lisans tezi]” ifadesini ekleyin.</w:t>
      </w:r>
    </w:p>
    <w:p w14:paraId="49436702" w14:textId="30CB0ECE" w:rsidR="009918B9" w:rsidRPr="009918B9" w:rsidRDefault="009918B9" w:rsidP="00614A7D">
      <w:pPr>
        <w:pStyle w:val="ListeParagraf"/>
        <w:numPr>
          <w:ilvl w:val="0"/>
          <w:numId w:val="16"/>
        </w:numPr>
        <w:spacing w:before="120"/>
        <w:ind w:left="142" w:hanging="142"/>
        <w:rPr>
          <w:rFonts w:ascii="Cambria" w:hAnsi="Cambria"/>
          <w:sz w:val="20"/>
          <w:szCs w:val="20"/>
        </w:rPr>
      </w:pPr>
      <w:r w:rsidRPr="009918B9">
        <w:rPr>
          <w:rFonts w:ascii="Cambria" w:hAnsi="Cambria"/>
          <w:sz w:val="20"/>
          <w:szCs w:val="20"/>
        </w:rPr>
        <w:t>Referansın kaynak öğesinde, derece</w:t>
      </w:r>
      <w:r>
        <w:rPr>
          <w:rFonts w:ascii="Cambria" w:hAnsi="Cambria"/>
          <w:sz w:val="20"/>
          <w:szCs w:val="20"/>
        </w:rPr>
        <w:t>yi</w:t>
      </w:r>
      <w:r w:rsidRPr="009918B9">
        <w:rPr>
          <w:rFonts w:ascii="Cambria" w:hAnsi="Cambria"/>
          <w:sz w:val="20"/>
          <w:szCs w:val="20"/>
        </w:rPr>
        <w:t xml:space="preserve"> veren kurumun adını belirtin.</w:t>
      </w:r>
    </w:p>
    <w:p w14:paraId="39D3826E" w14:textId="7EBA3BEE" w:rsidR="009918B9" w:rsidRPr="009918B9" w:rsidRDefault="009918B9" w:rsidP="00614A7D">
      <w:pPr>
        <w:pStyle w:val="ListeParagraf"/>
        <w:numPr>
          <w:ilvl w:val="0"/>
          <w:numId w:val="16"/>
        </w:numPr>
        <w:spacing w:before="120"/>
        <w:ind w:left="142" w:hanging="142"/>
        <w:rPr>
          <w:rFonts w:ascii="Cambria" w:hAnsi="Cambria"/>
          <w:sz w:val="20"/>
          <w:szCs w:val="20"/>
        </w:rPr>
      </w:pPr>
      <w:r w:rsidRPr="009918B9">
        <w:rPr>
          <w:rFonts w:ascii="Cambria" w:hAnsi="Cambria"/>
          <w:sz w:val="20"/>
          <w:szCs w:val="20"/>
        </w:rPr>
        <w:t>Aynı format, köşeli parantez içindeki açıklamayı uygun şekilde değiştirerek, lisans tezleri dahil diğer yayınlanmamış tezler için de uyarlanabilir.</w:t>
      </w:r>
    </w:p>
    <w:p w14:paraId="1375AD2A" w14:textId="0BE6ACF8" w:rsidR="009918B9" w:rsidRPr="009918B9" w:rsidRDefault="009918B9" w:rsidP="00614A7D">
      <w:pPr>
        <w:pStyle w:val="ListeParagraf"/>
        <w:numPr>
          <w:ilvl w:val="0"/>
          <w:numId w:val="16"/>
        </w:numPr>
        <w:spacing w:before="120"/>
        <w:ind w:left="142" w:hanging="142"/>
        <w:rPr>
          <w:rFonts w:ascii="Cambria" w:hAnsi="Cambria"/>
          <w:sz w:val="20"/>
          <w:szCs w:val="20"/>
        </w:rPr>
      </w:pPr>
      <w:r w:rsidRPr="009918B9">
        <w:rPr>
          <w:rFonts w:ascii="Cambria" w:hAnsi="Cambria"/>
          <w:sz w:val="20"/>
          <w:szCs w:val="20"/>
        </w:rPr>
        <w:t>Tez veya bitirme tezini bir veritabanında, veri deposunda veya arşivde bulursanız, “</w:t>
      </w:r>
      <w:r w:rsidRPr="009918B9">
        <w:rPr>
          <w:rFonts w:ascii="Cambria" w:hAnsi="Cambria"/>
          <w:b/>
          <w:bCs/>
          <w:sz w:val="20"/>
          <w:szCs w:val="20"/>
        </w:rPr>
        <w:t>yayınlanmış tez veya bitirme tezi referansı</w:t>
      </w:r>
      <w:r w:rsidRPr="009918B9">
        <w:rPr>
          <w:rFonts w:ascii="Cambria" w:hAnsi="Cambria"/>
          <w:sz w:val="20"/>
          <w:szCs w:val="20"/>
        </w:rPr>
        <w:t>” örneklerini izleyin.</w:t>
      </w:r>
    </w:p>
    <w:p w14:paraId="1B6FCA44" w14:textId="77777777" w:rsidR="00A8026E" w:rsidRPr="00213971" w:rsidRDefault="00A8026E" w:rsidP="00614A7D">
      <w:pPr>
        <w:spacing w:before="120"/>
        <w:jc w:val="both"/>
        <w:rPr>
          <w:rFonts w:ascii="Cambria" w:hAnsi="Cambria"/>
          <w:color w:val="FF0000"/>
          <w:sz w:val="20"/>
          <w:szCs w:val="20"/>
        </w:rPr>
      </w:pPr>
    </w:p>
    <w:p w14:paraId="45038A03" w14:textId="2C012EF0" w:rsidR="00ED63FD" w:rsidRPr="00213971" w:rsidRDefault="00A3798E" w:rsidP="00614A7D">
      <w:pPr>
        <w:spacing w:before="120"/>
        <w:jc w:val="both"/>
        <w:rPr>
          <w:rFonts w:ascii="Cambria" w:hAnsi="Cambria"/>
          <w:b/>
          <w:bCs/>
          <w:color w:val="FF0000"/>
          <w:sz w:val="20"/>
          <w:szCs w:val="20"/>
        </w:rPr>
      </w:pPr>
      <w:r w:rsidRPr="00C27CB6">
        <w:rPr>
          <w:rFonts w:ascii="Cambria" w:hAnsi="Cambria"/>
          <w:b/>
          <w:bCs/>
          <w:color w:val="EE0000"/>
          <w:sz w:val="20"/>
          <w:szCs w:val="20"/>
        </w:rPr>
        <w:t xml:space="preserve">ISO STANDARD REFERENCES </w:t>
      </w:r>
      <w:r w:rsidRPr="00213971">
        <w:rPr>
          <w:rFonts w:ascii="Cambria" w:hAnsi="Cambria"/>
          <w:b/>
          <w:bCs/>
          <w:sz w:val="20"/>
          <w:szCs w:val="20"/>
        </w:rPr>
        <w:t xml:space="preserve">(ISO STANDART </w:t>
      </w:r>
      <w:r>
        <w:rPr>
          <w:rFonts w:ascii="Cambria" w:hAnsi="Cambria"/>
          <w:b/>
          <w:bCs/>
          <w:sz w:val="20"/>
          <w:szCs w:val="20"/>
        </w:rPr>
        <w:t>KAYNAKLARI</w:t>
      </w:r>
      <w:r w:rsidRPr="00213971">
        <w:rPr>
          <w:rFonts w:ascii="Cambria" w:hAnsi="Cambria"/>
          <w:b/>
          <w:bCs/>
          <w:sz w:val="20"/>
          <w:szCs w:val="20"/>
        </w:rPr>
        <w:t>)</w:t>
      </w:r>
    </w:p>
    <w:p w14:paraId="33D27A65" w14:textId="77777777" w:rsidR="00ED63FD" w:rsidRPr="00213971" w:rsidRDefault="00ED63FD" w:rsidP="00614A7D">
      <w:pPr>
        <w:spacing w:before="120"/>
        <w:ind w:left="284" w:hanging="284"/>
        <w:jc w:val="both"/>
        <w:rPr>
          <w:rFonts w:ascii="Cambria" w:hAnsi="Cambria"/>
          <w:sz w:val="20"/>
          <w:szCs w:val="20"/>
        </w:rPr>
      </w:pPr>
      <w:r w:rsidRPr="00213971">
        <w:rPr>
          <w:rFonts w:ascii="Cambria" w:hAnsi="Cambria"/>
          <w:sz w:val="20"/>
          <w:szCs w:val="20"/>
        </w:rPr>
        <w:lastRenderedPageBreak/>
        <w:t>International Organization for Standardization. (2018). </w:t>
      </w:r>
      <w:r w:rsidRPr="00213971">
        <w:rPr>
          <w:rFonts w:ascii="Cambria" w:hAnsi="Cambria"/>
          <w:i/>
          <w:iCs/>
          <w:sz w:val="20"/>
          <w:szCs w:val="20"/>
        </w:rPr>
        <w:t>Occupational health and safety management systems—Requirements with guidance for use</w:t>
      </w:r>
      <w:r w:rsidRPr="00213971">
        <w:rPr>
          <w:rFonts w:ascii="Cambria" w:hAnsi="Cambria"/>
          <w:sz w:val="20"/>
          <w:szCs w:val="20"/>
        </w:rPr>
        <w:t> (ISO Standard No. 45001:2018). </w:t>
      </w:r>
      <w:hyperlink r:id="rId20" w:tgtFrame="_blank" w:history="1">
        <w:r w:rsidRPr="00213971">
          <w:rPr>
            <w:rFonts w:ascii="Cambria" w:hAnsi="Cambria"/>
            <w:sz w:val="20"/>
            <w:szCs w:val="20"/>
          </w:rPr>
          <w:t>https://www.iso.org/standard/63787.html</w:t>
        </w:r>
      </w:hyperlink>
    </w:p>
    <w:p w14:paraId="485CD3CB" w14:textId="77777777" w:rsidR="00CF2DD3" w:rsidRPr="00213971" w:rsidRDefault="00CF2DD3" w:rsidP="00614A7D">
      <w:pPr>
        <w:spacing w:before="120"/>
        <w:ind w:left="284" w:hanging="284"/>
        <w:jc w:val="both"/>
        <w:rPr>
          <w:rFonts w:ascii="Cambria" w:hAnsi="Cambria"/>
          <w:sz w:val="20"/>
          <w:szCs w:val="20"/>
        </w:rPr>
      </w:pPr>
      <w:r w:rsidRPr="00213971">
        <w:rPr>
          <w:rFonts w:ascii="Cambria" w:hAnsi="Cambria"/>
          <w:sz w:val="20"/>
          <w:szCs w:val="20"/>
        </w:rPr>
        <w:t xml:space="preserve">Occupational Safety and Health Administration. (1970). </w:t>
      </w:r>
      <w:r w:rsidRPr="00213971">
        <w:rPr>
          <w:rFonts w:ascii="Cambria" w:hAnsi="Cambria"/>
          <w:i/>
          <w:iCs/>
          <w:sz w:val="20"/>
          <w:szCs w:val="20"/>
        </w:rPr>
        <w:t>Occupational safety and health standards: Occupational health and environmental control: Occupational noise exposure</w:t>
      </w:r>
      <w:r w:rsidRPr="00213971">
        <w:rPr>
          <w:rFonts w:ascii="Cambria" w:hAnsi="Cambria"/>
          <w:sz w:val="20"/>
          <w:szCs w:val="20"/>
        </w:rPr>
        <w:t xml:space="preserve"> (OSHA Standard No. 1910.95). United States Department of Labor. https://www.osha.gov/laws-regs/regulations/standardnumber/1910/1910.95</w:t>
      </w:r>
    </w:p>
    <w:p w14:paraId="5DBDEAEA" w14:textId="1F8B34A6" w:rsidR="00CF2DD3" w:rsidRPr="00C27CB6" w:rsidRDefault="00CF2DD3" w:rsidP="00614A7D">
      <w:pPr>
        <w:pStyle w:val="ListeParagraf"/>
        <w:numPr>
          <w:ilvl w:val="0"/>
          <w:numId w:val="6"/>
        </w:numPr>
        <w:spacing w:before="120"/>
        <w:ind w:left="142" w:hanging="142"/>
        <w:rPr>
          <w:rFonts w:ascii="Cambria" w:hAnsi="Cambria"/>
          <w:color w:val="EE0000"/>
          <w:sz w:val="20"/>
          <w:szCs w:val="20"/>
        </w:rPr>
      </w:pPr>
      <w:r w:rsidRPr="00C27CB6">
        <w:rPr>
          <w:rFonts w:ascii="Cambria" w:hAnsi="Cambria"/>
          <w:color w:val="EE0000"/>
          <w:sz w:val="20"/>
          <w:szCs w:val="20"/>
        </w:rPr>
        <w:t xml:space="preserve">Parenthetical citations: </w:t>
      </w:r>
      <w:r w:rsidRPr="00B27484">
        <w:rPr>
          <w:rFonts w:ascii="Cambria" w:hAnsi="Cambria"/>
          <w:color w:val="00B0F0"/>
          <w:sz w:val="20"/>
          <w:szCs w:val="20"/>
        </w:rPr>
        <w:t>(International Organization for Standardization, 2018; Occupational Safety and Health Administration, 1970).</w:t>
      </w:r>
    </w:p>
    <w:p w14:paraId="3F41E3DB" w14:textId="77777777" w:rsidR="00B65F3E" w:rsidRPr="00C27CB6" w:rsidRDefault="00B65F3E" w:rsidP="00614A7D">
      <w:pPr>
        <w:pStyle w:val="ListeParagraf"/>
        <w:numPr>
          <w:ilvl w:val="0"/>
          <w:numId w:val="6"/>
        </w:numPr>
        <w:spacing w:before="120"/>
        <w:ind w:left="142" w:hanging="142"/>
        <w:rPr>
          <w:rFonts w:ascii="Cambria" w:hAnsi="Cambria"/>
          <w:color w:val="EE0000"/>
          <w:sz w:val="20"/>
          <w:szCs w:val="20"/>
        </w:rPr>
      </w:pPr>
      <w:r w:rsidRPr="00C27CB6">
        <w:rPr>
          <w:rFonts w:ascii="Cambria" w:hAnsi="Cambria"/>
          <w:color w:val="EE0000"/>
          <w:sz w:val="20"/>
          <w:szCs w:val="20"/>
        </w:rPr>
        <w:t xml:space="preserve">Narrative citations: </w:t>
      </w:r>
      <w:r w:rsidRPr="00B27484">
        <w:rPr>
          <w:rFonts w:ascii="Cambria" w:hAnsi="Cambria"/>
          <w:color w:val="00B0F0"/>
          <w:sz w:val="20"/>
          <w:szCs w:val="20"/>
        </w:rPr>
        <w:t>International Organization for Standardization (2018</w:t>
      </w:r>
      <w:proofErr w:type="gramStart"/>
      <w:r w:rsidRPr="00B27484">
        <w:rPr>
          <w:rFonts w:ascii="Cambria" w:hAnsi="Cambria"/>
          <w:color w:val="00B0F0"/>
          <w:sz w:val="20"/>
          <w:szCs w:val="20"/>
        </w:rPr>
        <w:t>),…</w:t>
      </w:r>
      <w:proofErr w:type="gramEnd"/>
      <w:r w:rsidRPr="00B27484">
        <w:rPr>
          <w:rFonts w:ascii="Cambria" w:hAnsi="Cambria"/>
          <w:color w:val="00B0F0"/>
          <w:sz w:val="20"/>
          <w:szCs w:val="20"/>
        </w:rPr>
        <w:t>; Occupational Safety and Health Administration (1970),…</w:t>
      </w:r>
    </w:p>
    <w:p w14:paraId="6923893B" w14:textId="6AD47F58" w:rsidR="00B65F3E" w:rsidRPr="00C27CB6" w:rsidRDefault="00B65F3E" w:rsidP="00614A7D">
      <w:pPr>
        <w:pStyle w:val="ListeParagraf"/>
        <w:numPr>
          <w:ilvl w:val="0"/>
          <w:numId w:val="6"/>
        </w:numPr>
        <w:spacing w:before="120"/>
        <w:ind w:left="142" w:hanging="142"/>
        <w:rPr>
          <w:rFonts w:ascii="Cambria" w:hAnsi="Cambria"/>
          <w:color w:val="EE0000"/>
          <w:sz w:val="20"/>
          <w:szCs w:val="20"/>
        </w:rPr>
      </w:pPr>
      <w:r w:rsidRPr="00C27CB6">
        <w:rPr>
          <w:rFonts w:ascii="Cambria" w:hAnsi="Cambria"/>
          <w:color w:val="EE0000"/>
          <w:sz w:val="20"/>
          <w:szCs w:val="20"/>
        </w:rPr>
        <w:t xml:space="preserve">Narrative citations: </w:t>
      </w:r>
      <w:r w:rsidR="00B27484" w:rsidRPr="00B27484">
        <w:rPr>
          <w:rFonts w:ascii="Cambria" w:hAnsi="Cambria"/>
          <w:color w:val="00B0F0"/>
          <w:sz w:val="20"/>
          <w:szCs w:val="20"/>
        </w:rPr>
        <w:t xml:space="preserve">EN: </w:t>
      </w:r>
      <w:r w:rsidRPr="00B27484">
        <w:rPr>
          <w:rFonts w:ascii="Cambria" w:hAnsi="Cambria"/>
          <w:color w:val="00B0F0"/>
          <w:sz w:val="20"/>
          <w:szCs w:val="20"/>
        </w:rPr>
        <w:t xml:space="preserve">in 2018, International Organization for </w:t>
      </w:r>
      <w:proofErr w:type="gramStart"/>
      <w:r w:rsidRPr="00B27484">
        <w:rPr>
          <w:rFonts w:ascii="Cambria" w:hAnsi="Cambria"/>
          <w:color w:val="00B0F0"/>
          <w:sz w:val="20"/>
          <w:szCs w:val="20"/>
        </w:rPr>
        <w:t>Standardization,…</w:t>
      </w:r>
      <w:proofErr w:type="gramEnd"/>
      <w:r w:rsidRPr="00B27484">
        <w:rPr>
          <w:rFonts w:ascii="Cambria" w:hAnsi="Cambria"/>
          <w:color w:val="00B0F0"/>
          <w:sz w:val="20"/>
          <w:szCs w:val="20"/>
        </w:rPr>
        <w:t>; in 1970, Occupational Safety and Health Administration,…</w:t>
      </w:r>
      <w:r>
        <w:rPr>
          <w:rFonts w:ascii="Cambria" w:hAnsi="Cambria"/>
          <w:color w:val="EE0000"/>
          <w:sz w:val="20"/>
          <w:szCs w:val="20"/>
        </w:rPr>
        <w:t xml:space="preserve"> </w:t>
      </w:r>
      <w:r w:rsidRPr="00B65F3E">
        <w:rPr>
          <w:rFonts w:ascii="Cambria" w:hAnsi="Cambria"/>
          <w:sz w:val="20"/>
          <w:szCs w:val="20"/>
        </w:rPr>
        <w:t>TR: 2018 yılında International Organization for Standardization,…; 1970 yılında Occupational Safety and Health Administration,…</w:t>
      </w:r>
    </w:p>
    <w:p w14:paraId="38C72D9F" w14:textId="6529D3AA" w:rsidR="00016647" w:rsidRPr="00B27484" w:rsidRDefault="00016647" w:rsidP="00B27484">
      <w:pPr>
        <w:pStyle w:val="ListeParagraf"/>
        <w:numPr>
          <w:ilvl w:val="0"/>
          <w:numId w:val="25"/>
        </w:numPr>
        <w:spacing w:before="120"/>
        <w:ind w:left="142" w:hanging="142"/>
        <w:rPr>
          <w:rFonts w:ascii="Cambria" w:hAnsi="Cambria"/>
          <w:color w:val="00B0F0"/>
          <w:sz w:val="20"/>
          <w:szCs w:val="20"/>
        </w:rPr>
      </w:pPr>
      <w:r w:rsidRPr="00B27484">
        <w:rPr>
          <w:rFonts w:ascii="Cambria" w:hAnsi="Cambria"/>
          <w:color w:val="00B0F0"/>
          <w:sz w:val="20"/>
          <w:szCs w:val="20"/>
        </w:rPr>
        <w:t>For most standards, the author will be the organization setting the standard.</w:t>
      </w:r>
    </w:p>
    <w:p w14:paraId="612A6EB0" w14:textId="64CBA812" w:rsidR="00016647" w:rsidRPr="00B27484" w:rsidRDefault="00016647" w:rsidP="00B27484">
      <w:pPr>
        <w:pStyle w:val="ListeParagraf"/>
        <w:numPr>
          <w:ilvl w:val="0"/>
          <w:numId w:val="25"/>
        </w:numPr>
        <w:spacing w:before="120"/>
        <w:ind w:left="142" w:hanging="142"/>
        <w:rPr>
          <w:rFonts w:ascii="Cambria" w:hAnsi="Cambria"/>
          <w:color w:val="00B0F0"/>
          <w:sz w:val="20"/>
          <w:szCs w:val="20"/>
        </w:rPr>
      </w:pPr>
      <w:r w:rsidRPr="00B27484">
        <w:rPr>
          <w:rFonts w:ascii="Cambria" w:hAnsi="Cambria"/>
          <w:color w:val="00B0F0"/>
          <w:sz w:val="20"/>
          <w:szCs w:val="20"/>
        </w:rPr>
        <w:t>Provide the standard number in parentheses after the title without italics.</w:t>
      </w:r>
    </w:p>
    <w:p w14:paraId="56E3E0E5" w14:textId="5882FCC1" w:rsidR="00D44CF0" w:rsidRPr="00B27484" w:rsidRDefault="00D44CF0" w:rsidP="00B27484">
      <w:pPr>
        <w:pStyle w:val="ListeParagraf"/>
        <w:numPr>
          <w:ilvl w:val="0"/>
          <w:numId w:val="25"/>
        </w:numPr>
        <w:spacing w:before="120"/>
        <w:ind w:left="142" w:hanging="142"/>
        <w:rPr>
          <w:rFonts w:ascii="Cambria" w:hAnsi="Cambria"/>
          <w:sz w:val="20"/>
          <w:szCs w:val="20"/>
        </w:rPr>
      </w:pPr>
      <w:r w:rsidRPr="00B27484">
        <w:rPr>
          <w:rFonts w:ascii="Cambria" w:hAnsi="Cambria"/>
          <w:sz w:val="20"/>
          <w:szCs w:val="20"/>
        </w:rPr>
        <w:t>Çoğu standart için</w:t>
      </w:r>
      <w:r w:rsidR="0022623B" w:rsidRPr="00B27484">
        <w:rPr>
          <w:rFonts w:ascii="Cambria" w:hAnsi="Cambria"/>
          <w:sz w:val="20"/>
          <w:szCs w:val="20"/>
        </w:rPr>
        <w:t xml:space="preserve"> </w:t>
      </w:r>
      <w:r w:rsidRPr="00B27484">
        <w:rPr>
          <w:rFonts w:ascii="Cambria" w:hAnsi="Cambria"/>
          <w:sz w:val="20"/>
          <w:szCs w:val="20"/>
        </w:rPr>
        <w:t>yazar</w:t>
      </w:r>
      <w:r w:rsidR="0022623B" w:rsidRPr="00B27484">
        <w:rPr>
          <w:rFonts w:ascii="Cambria" w:hAnsi="Cambria"/>
          <w:sz w:val="20"/>
          <w:szCs w:val="20"/>
        </w:rPr>
        <w:t>,</w:t>
      </w:r>
      <w:r w:rsidRPr="00B27484">
        <w:rPr>
          <w:rFonts w:ascii="Cambria" w:hAnsi="Cambria"/>
          <w:sz w:val="20"/>
          <w:szCs w:val="20"/>
        </w:rPr>
        <w:t xml:space="preserve"> standardı belirleyen kuruluş olacaktır.</w:t>
      </w:r>
    </w:p>
    <w:p w14:paraId="19FD97CB" w14:textId="63BC2C98" w:rsidR="00016647" w:rsidRPr="00B27484" w:rsidRDefault="00D44CF0" w:rsidP="00B27484">
      <w:pPr>
        <w:pStyle w:val="ListeParagraf"/>
        <w:numPr>
          <w:ilvl w:val="0"/>
          <w:numId w:val="25"/>
        </w:numPr>
        <w:spacing w:before="120"/>
        <w:ind w:left="142" w:hanging="142"/>
        <w:rPr>
          <w:rFonts w:ascii="Cambria" w:hAnsi="Cambria"/>
          <w:sz w:val="20"/>
          <w:szCs w:val="20"/>
        </w:rPr>
      </w:pPr>
      <w:r w:rsidRPr="00B27484">
        <w:rPr>
          <w:rFonts w:ascii="Cambria" w:hAnsi="Cambria"/>
          <w:sz w:val="20"/>
          <w:szCs w:val="20"/>
        </w:rPr>
        <w:t>Standart numarasını italik olmayan bir şekilde başlığın ardından parantez içinde belirtin.</w:t>
      </w:r>
    </w:p>
    <w:p w14:paraId="74C82E96" w14:textId="77777777" w:rsidR="00D44CF0" w:rsidRPr="00213971" w:rsidRDefault="00D44CF0" w:rsidP="00614A7D">
      <w:pPr>
        <w:spacing w:before="120"/>
        <w:rPr>
          <w:rFonts w:ascii="Cambria" w:hAnsi="Cambria"/>
          <w:sz w:val="20"/>
          <w:szCs w:val="20"/>
        </w:rPr>
      </w:pPr>
    </w:p>
    <w:p w14:paraId="339AA503" w14:textId="72E77370" w:rsidR="00ED63FD" w:rsidRPr="00213971" w:rsidRDefault="007E7C58" w:rsidP="00614A7D">
      <w:pPr>
        <w:spacing w:before="120"/>
        <w:jc w:val="both"/>
        <w:rPr>
          <w:rFonts w:ascii="Cambria" w:hAnsi="Cambria"/>
          <w:b/>
          <w:bCs/>
          <w:color w:val="FF0000"/>
          <w:sz w:val="20"/>
          <w:szCs w:val="20"/>
        </w:rPr>
      </w:pPr>
      <w:r w:rsidRPr="00D44CF0">
        <w:rPr>
          <w:rFonts w:ascii="Cambria" w:hAnsi="Cambria"/>
          <w:b/>
          <w:bCs/>
          <w:color w:val="EE0000"/>
          <w:sz w:val="20"/>
          <w:szCs w:val="20"/>
        </w:rPr>
        <w:t xml:space="preserve">A REFERENCE TO A REPORT BY A GOVERNMENT AGENCY REFERENCES </w:t>
      </w:r>
      <w:r w:rsidRPr="00213971">
        <w:rPr>
          <w:rFonts w:ascii="Cambria" w:hAnsi="Cambria"/>
          <w:b/>
          <w:bCs/>
          <w:sz w:val="20"/>
          <w:szCs w:val="20"/>
        </w:rPr>
        <w:t>(B</w:t>
      </w:r>
      <w:r>
        <w:rPr>
          <w:rFonts w:ascii="Cambria" w:hAnsi="Cambria"/>
          <w:b/>
          <w:bCs/>
          <w:sz w:val="20"/>
          <w:szCs w:val="20"/>
        </w:rPr>
        <w:t>İ</w:t>
      </w:r>
      <w:r w:rsidRPr="00213971">
        <w:rPr>
          <w:rFonts w:ascii="Cambria" w:hAnsi="Cambria"/>
          <w:b/>
          <w:bCs/>
          <w:sz w:val="20"/>
          <w:szCs w:val="20"/>
        </w:rPr>
        <w:t xml:space="preserve">R DEVLET KURUMUNUN RAPORUNA </w:t>
      </w:r>
      <w:r>
        <w:rPr>
          <w:rFonts w:ascii="Cambria" w:hAnsi="Cambria"/>
          <w:b/>
          <w:bCs/>
          <w:sz w:val="20"/>
          <w:szCs w:val="20"/>
        </w:rPr>
        <w:t>REFERANS VERMEK</w:t>
      </w:r>
      <w:r w:rsidRPr="00213971">
        <w:rPr>
          <w:rFonts w:ascii="Cambria" w:hAnsi="Cambria"/>
          <w:b/>
          <w:bCs/>
          <w:sz w:val="20"/>
          <w:szCs w:val="20"/>
        </w:rPr>
        <w:t>)</w:t>
      </w:r>
    </w:p>
    <w:p w14:paraId="4EB94545" w14:textId="77777777" w:rsidR="00ED63FD" w:rsidRPr="00213971" w:rsidRDefault="00ED63FD" w:rsidP="00614A7D">
      <w:pPr>
        <w:spacing w:before="120"/>
        <w:ind w:left="284" w:hanging="284"/>
        <w:jc w:val="both"/>
        <w:rPr>
          <w:rFonts w:ascii="Cambria" w:hAnsi="Cambria"/>
          <w:i/>
          <w:iCs/>
          <w:sz w:val="20"/>
          <w:szCs w:val="20"/>
        </w:rPr>
      </w:pPr>
      <w:r w:rsidRPr="00213971">
        <w:rPr>
          <w:rFonts w:ascii="Cambria" w:hAnsi="Cambria"/>
          <w:i/>
          <w:iCs/>
          <w:sz w:val="20"/>
          <w:szCs w:val="20"/>
        </w:rPr>
        <w:t>National Cancer Institute. (2019). Taking time: Support for people with cancer (NIH Publication No. 18-2059). U.S. Department of Health and Human Services, National Institutes of Health. https://www.cancer.gov/publications/patient-education/takingtime.pdf</w:t>
      </w:r>
    </w:p>
    <w:p w14:paraId="188FC951" w14:textId="77777777" w:rsidR="008933E2" w:rsidRPr="00AC4A94" w:rsidRDefault="00ED63FD" w:rsidP="00614A7D">
      <w:pPr>
        <w:pStyle w:val="ListeParagraf"/>
        <w:numPr>
          <w:ilvl w:val="0"/>
          <w:numId w:val="4"/>
        </w:numPr>
        <w:spacing w:before="120"/>
        <w:ind w:left="142" w:hanging="142"/>
        <w:jc w:val="left"/>
        <w:rPr>
          <w:rFonts w:ascii="Cambria" w:hAnsi="Cambria"/>
          <w:color w:val="EE0000"/>
          <w:sz w:val="20"/>
          <w:szCs w:val="20"/>
        </w:rPr>
      </w:pPr>
      <w:r w:rsidRPr="00AC4A94">
        <w:rPr>
          <w:rFonts w:ascii="Cambria" w:hAnsi="Cambria"/>
          <w:color w:val="EE0000"/>
          <w:sz w:val="20"/>
          <w:szCs w:val="20"/>
        </w:rPr>
        <w:t xml:space="preserve">Parenthetical citation: </w:t>
      </w:r>
      <w:r w:rsidRPr="00B27484">
        <w:rPr>
          <w:rFonts w:ascii="Cambria" w:hAnsi="Cambria"/>
          <w:color w:val="00B0F0"/>
          <w:sz w:val="20"/>
          <w:szCs w:val="20"/>
        </w:rPr>
        <w:t>(National Cancer Institute, 2019)</w:t>
      </w:r>
    </w:p>
    <w:p w14:paraId="5249EB21" w14:textId="77777777" w:rsidR="00D058AA" w:rsidRPr="00AC4A94" w:rsidRDefault="00D058AA" w:rsidP="00614A7D">
      <w:pPr>
        <w:pStyle w:val="ListeParagraf"/>
        <w:numPr>
          <w:ilvl w:val="0"/>
          <w:numId w:val="4"/>
        </w:numPr>
        <w:spacing w:before="120"/>
        <w:ind w:left="142" w:hanging="142"/>
        <w:jc w:val="left"/>
        <w:rPr>
          <w:rFonts w:ascii="Cambria" w:hAnsi="Cambria"/>
          <w:color w:val="EE0000"/>
          <w:sz w:val="20"/>
          <w:szCs w:val="20"/>
        </w:rPr>
      </w:pPr>
      <w:r w:rsidRPr="00AC4A94">
        <w:rPr>
          <w:rFonts w:ascii="Cambria" w:hAnsi="Cambria"/>
          <w:color w:val="EE0000"/>
          <w:sz w:val="20"/>
          <w:szCs w:val="20"/>
        </w:rPr>
        <w:t xml:space="preserve">Narrative citation: </w:t>
      </w:r>
      <w:r w:rsidRPr="00B27484">
        <w:rPr>
          <w:rFonts w:ascii="Cambria" w:hAnsi="Cambria"/>
          <w:color w:val="00B0F0"/>
          <w:sz w:val="20"/>
          <w:szCs w:val="20"/>
        </w:rPr>
        <w:t>National Cancer Institute (2019</w:t>
      </w:r>
      <w:proofErr w:type="gramStart"/>
      <w:r w:rsidRPr="00B27484">
        <w:rPr>
          <w:rFonts w:ascii="Cambria" w:hAnsi="Cambria"/>
          <w:color w:val="00B0F0"/>
          <w:sz w:val="20"/>
          <w:szCs w:val="20"/>
        </w:rPr>
        <w:t>),…</w:t>
      </w:r>
      <w:proofErr w:type="gramEnd"/>
    </w:p>
    <w:p w14:paraId="6467C7FA" w14:textId="1F1B1DB8" w:rsidR="00D058AA" w:rsidRPr="00AC4A94" w:rsidRDefault="00D058AA" w:rsidP="00614A7D">
      <w:pPr>
        <w:pStyle w:val="ListeParagraf"/>
        <w:numPr>
          <w:ilvl w:val="0"/>
          <w:numId w:val="4"/>
        </w:numPr>
        <w:spacing w:before="120"/>
        <w:ind w:left="142" w:hanging="142"/>
        <w:jc w:val="left"/>
        <w:rPr>
          <w:rFonts w:ascii="Cambria" w:hAnsi="Cambria"/>
          <w:color w:val="EE0000"/>
          <w:sz w:val="20"/>
          <w:szCs w:val="20"/>
        </w:rPr>
      </w:pPr>
      <w:r w:rsidRPr="00AC4A94">
        <w:rPr>
          <w:rFonts w:ascii="Cambria" w:hAnsi="Cambria"/>
          <w:color w:val="EE0000"/>
          <w:sz w:val="20"/>
          <w:szCs w:val="20"/>
        </w:rPr>
        <w:t xml:space="preserve">Narrative citation: </w:t>
      </w:r>
      <w:r w:rsidRPr="009260C1">
        <w:rPr>
          <w:rFonts w:ascii="Cambria" w:hAnsi="Cambria"/>
          <w:color w:val="00B0F0"/>
          <w:sz w:val="20"/>
          <w:szCs w:val="20"/>
        </w:rPr>
        <w:t xml:space="preserve">EN: in 2019, National Cancer </w:t>
      </w:r>
      <w:proofErr w:type="gramStart"/>
      <w:r w:rsidRPr="009260C1">
        <w:rPr>
          <w:rFonts w:ascii="Cambria" w:hAnsi="Cambria"/>
          <w:color w:val="00B0F0"/>
          <w:sz w:val="20"/>
          <w:szCs w:val="20"/>
        </w:rPr>
        <w:t>Institute,…</w:t>
      </w:r>
      <w:proofErr w:type="gramEnd"/>
      <w:r w:rsidRPr="00D058AA">
        <w:rPr>
          <w:rFonts w:ascii="Cambria" w:hAnsi="Cambria"/>
          <w:sz w:val="20"/>
          <w:szCs w:val="20"/>
        </w:rPr>
        <w:t xml:space="preserve"> TR: 2019 yılında National Cancer Institute,…</w:t>
      </w:r>
    </w:p>
    <w:p w14:paraId="55222C24" w14:textId="4BC4D17B" w:rsidR="00ED63FD" w:rsidRPr="00213971" w:rsidRDefault="00ED63FD" w:rsidP="00614A7D">
      <w:pPr>
        <w:pStyle w:val="GvdeMetni"/>
        <w:spacing w:before="120"/>
        <w:ind w:left="142" w:right="-6" w:hanging="142"/>
        <w:rPr>
          <w:rFonts w:ascii="Cambria" w:hAnsi="Cambria"/>
          <w:sz w:val="20"/>
          <w:szCs w:val="20"/>
        </w:rPr>
      </w:pPr>
    </w:p>
    <w:p w14:paraId="0B08D405" w14:textId="21977E33" w:rsidR="001D7255" w:rsidRPr="00213971" w:rsidRDefault="001D7255" w:rsidP="00614A7D">
      <w:pPr>
        <w:pStyle w:val="GvdeMetni"/>
        <w:spacing w:before="120"/>
        <w:ind w:right="-6"/>
        <w:jc w:val="both"/>
        <w:rPr>
          <w:rFonts w:ascii="Cambria" w:hAnsi="Cambria"/>
          <w:b/>
          <w:bCs/>
          <w:sz w:val="20"/>
          <w:szCs w:val="20"/>
        </w:rPr>
      </w:pPr>
      <w:r w:rsidRPr="00213971">
        <w:rPr>
          <w:rFonts w:ascii="Cambria" w:hAnsi="Cambria"/>
          <w:b/>
          <w:bCs/>
          <w:color w:val="EE0000"/>
          <w:sz w:val="20"/>
          <w:szCs w:val="20"/>
        </w:rPr>
        <w:t xml:space="preserve">WEBPAGE ON A WEBSITE REFERENCES </w:t>
      </w:r>
      <w:r w:rsidRPr="00213971">
        <w:rPr>
          <w:rFonts w:ascii="Cambria" w:hAnsi="Cambria"/>
          <w:b/>
          <w:bCs/>
          <w:sz w:val="20"/>
          <w:szCs w:val="20"/>
        </w:rPr>
        <w:t>(VEB SİTESİNDEKİ VEB SAYFASI REFERANSLARI)</w:t>
      </w:r>
    </w:p>
    <w:p w14:paraId="6097663B" w14:textId="3C93A774" w:rsidR="001D7255" w:rsidRPr="00213971" w:rsidRDefault="00C27CB6" w:rsidP="00614A7D">
      <w:pPr>
        <w:pStyle w:val="GvdeMetni"/>
        <w:spacing w:before="120"/>
        <w:ind w:right="-6"/>
        <w:jc w:val="both"/>
        <w:rPr>
          <w:rFonts w:ascii="Cambria" w:hAnsi="Cambria"/>
          <w:b/>
          <w:bCs/>
          <w:sz w:val="20"/>
          <w:szCs w:val="20"/>
        </w:rPr>
      </w:pPr>
      <w:r>
        <w:rPr>
          <w:rFonts w:ascii="Cambria" w:hAnsi="Cambria"/>
          <w:b/>
          <w:bCs/>
          <w:color w:val="EE0000"/>
          <w:sz w:val="20"/>
          <w:szCs w:val="20"/>
        </w:rPr>
        <w:t xml:space="preserve">1- </w:t>
      </w:r>
      <w:r w:rsidR="00C74C07" w:rsidRPr="00213971">
        <w:rPr>
          <w:rFonts w:ascii="Cambria" w:hAnsi="Cambria"/>
          <w:b/>
          <w:bCs/>
          <w:color w:val="EE0000"/>
          <w:sz w:val="20"/>
          <w:szCs w:val="20"/>
        </w:rPr>
        <w:t>Webpage on a website with an individual author</w:t>
      </w:r>
      <w:r w:rsidR="001D7255" w:rsidRPr="00213971">
        <w:rPr>
          <w:rFonts w:ascii="Cambria" w:hAnsi="Cambria"/>
          <w:b/>
          <w:bCs/>
          <w:color w:val="EE0000"/>
          <w:sz w:val="20"/>
          <w:szCs w:val="20"/>
        </w:rPr>
        <w:t xml:space="preserve"> </w:t>
      </w:r>
      <w:r w:rsidR="001D7255" w:rsidRPr="00213971">
        <w:rPr>
          <w:rFonts w:ascii="Cambria" w:hAnsi="Cambria"/>
          <w:b/>
          <w:bCs/>
          <w:sz w:val="20"/>
          <w:szCs w:val="20"/>
        </w:rPr>
        <w:t>(</w:t>
      </w:r>
      <w:r w:rsidR="00C74C07" w:rsidRPr="00213971">
        <w:rPr>
          <w:rFonts w:ascii="Cambria" w:hAnsi="Cambria"/>
          <w:b/>
          <w:bCs/>
          <w:sz w:val="20"/>
          <w:szCs w:val="20"/>
        </w:rPr>
        <w:t xml:space="preserve">Bireysel yazarı olan bir </w:t>
      </w:r>
      <w:r w:rsidR="00432952">
        <w:rPr>
          <w:rFonts w:ascii="Cambria" w:hAnsi="Cambria"/>
          <w:b/>
          <w:bCs/>
          <w:sz w:val="20"/>
          <w:szCs w:val="20"/>
        </w:rPr>
        <w:t>veb</w:t>
      </w:r>
      <w:r w:rsidR="00C74C07" w:rsidRPr="00213971">
        <w:rPr>
          <w:rFonts w:ascii="Cambria" w:hAnsi="Cambria"/>
          <w:b/>
          <w:bCs/>
          <w:sz w:val="20"/>
          <w:szCs w:val="20"/>
        </w:rPr>
        <w:t xml:space="preserve"> sitesindeki </w:t>
      </w:r>
      <w:r w:rsidR="00432952">
        <w:rPr>
          <w:rFonts w:ascii="Cambria" w:hAnsi="Cambria"/>
          <w:b/>
          <w:bCs/>
          <w:sz w:val="20"/>
          <w:szCs w:val="20"/>
        </w:rPr>
        <w:t>veb</w:t>
      </w:r>
      <w:r w:rsidR="00C74C07" w:rsidRPr="00213971">
        <w:rPr>
          <w:rFonts w:ascii="Cambria" w:hAnsi="Cambria"/>
          <w:b/>
          <w:bCs/>
          <w:sz w:val="20"/>
          <w:szCs w:val="20"/>
        </w:rPr>
        <w:t xml:space="preserve"> sayfası</w:t>
      </w:r>
      <w:r w:rsidR="001D7255" w:rsidRPr="00213971">
        <w:rPr>
          <w:rFonts w:ascii="Cambria" w:hAnsi="Cambria"/>
          <w:b/>
          <w:bCs/>
          <w:sz w:val="20"/>
          <w:szCs w:val="20"/>
        </w:rPr>
        <w:t>)</w:t>
      </w:r>
    </w:p>
    <w:p w14:paraId="0CFAD030" w14:textId="77777777" w:rsidR="00C74C07" w:rsidRPr="00213971" w:rsidRDefault="00C74C07" w:rsidP="00614A7D">
      <w:pPr>
        <w:pStyle w:val="GvdeMetni"/>
        <w:spacing w:before="120"/>
        <w:ind w:left="284" w:right="-6" w:hanging="284"/>
        <w:jc w:val="both"/>
        <w:rPr>
          <w:rFonts w:ascii="Cambria" w:hAnsi="Cambria"/>
          <w:sz w:val="20"/>
          <w:szCs w:val="20"/>
        </w:rPr>
      </w:pPr>
      <w:r w:rsidRPr="00213971">
        <w:rPr>
          <w:rFonts w:ascii="Cambria" w:hAnsi="Cambria"/>
          <w:sz w:val="20"/>
          <w:szCs w:val="20"/>
        </w:rPr>
        <w:t xml:space="preserve">Mantel, B. (2025, April 24). </w:t>
      </w:r>
      <w:r w:rsidRPr="00213971">
        <w:rPr>
          <w:rFonts w:ascii="Cambria" w:hAnsi="Cambria"/>
          <w:i/>
          <w:iCs/>
          <w:sz w:val="20"/>
          <w:szCs w:val="20"/>
        </w:rPr>
        <w:t>How to be a caregiver for someone with multiple sclerosis</w:t>
      </w:r>
      <w:r w:rsidRPr="00213971">
        <w:rPr>
          <w:rFonts w:ascii="Cambria" w:hAnsi="Cambria"/>
          <w:sz w:val="20"/>
          <w:szCs w:val="20"/>
        </w:rPr>
        <w:t>. AARP. https://www.aarp.org/caregiving/health/info-2025/multiple-sclerosis-care-plan/</w:t>
      </w:r>
    </w:p>
    <w:p w14:paraId="0D1176B7" w14:textId="77777777" w:rsidR="00C74C07" w:rsidRPr="00213971" w:rsidRDefault="00C74C07" w:rsidP="00614A7D">
      <w:pPr>
        <w:pStyle w:val="GvdeMetni"/>
        <w:spacing w:before="120"/>
        <w:ind w:left="284" w:right="-6" w:hanging="284"/>
        <w:jc w:val="both"/>
        <w:rPr>
          <w:rFonts w:ascii="Cambria" w:hAnsi="Cambria"/>
          <w:sz w:val="20"/>
          <w:szCs w:val="20"/>
        </w:rPr>
      </w:pPr>
      <w:r w:rsidRPr="00213971">
        <w:rPr>
          <w:rFonts w:ascii="Cambria" w:hAnsi="Cambria"/>
          <w:sz w:val="20"/>
          <w:szCs w:val="20"/>
        </w:rPr>
        <w:t xml:space="preserve">Schaeffer, K. (2021, October 1). </w:t>
      </w:r>
      <w:r w:rsidRPr="00213971">
        <w:rPr>
          <w:rFonts w:ascii="Cambria" w:hAnsi="Cambria"/>
          <w:i/>
          <w:iCs/>
          <w:sz w:val="20"/>
          <w:szCs w:val="20"/>
        </w:rPr>
        <w:t>What we know about online learning and the homework gap amid the pandemic</w:t>
      </w:r>
      <w:r w:rsidRPr="00213971">
        <w:rPr>
          <w:rFonts w:ascii="Cambria" w:hAnsi="Cambria"/>
          <w:sz w:val="20"/>
          <w:szCs w:val="20"/>
        </w:rPr>
        <w:t>. Pew Research Center. https://www.pewresearch.org/fact-tank/2021/10/01/what-we-know-about-online-learning-and-the-homework-gap-amid-the-pandemic/</w:t>
      </w:r>
    </w:p>
    <w:p w14:paraId="61FE7B12" w14:textId="6044160B" w:rsidR="001D7255" w:rsidRPr="00213971" w:rsidRDefault="001D7255" w:rsidP="00614A7D">
      <w:pPr>
        <w:pStyle w:val="GvdeMetni"/>
        <w:numPr>
          <w:ilvl w:val="0"/>
          <w:numId w:val="8"/>
        </w:numPr>
        <w:spacing w:before="120"/>
        <w:ind w:left="142" w:right="-6" w:hanging="142"/>
        <w:jc w:val="both"/>
        <w:rPr>
          <w:rFonts w:ascii="Cambria" w:hAnsi="Cambria"/>
          <w:color w:val="EE0000"/>
          <w:sz w:val="20"/>
          <w:szCs w:val="20"/>
        </w:rPr>
      </w:pPr>
      <w:r w:rsidRPr="00213971">
        <w:rPr>
          <w:rFonts w:ascii="Cambria" w:hAnsi="Cambria"/>
          <w:color w:val="EE0000"/>
          <w:sz w:val="20"/>
          <w:szCs w:val="20"/>
        </w:rPr>
        <w:t xml:space="preserve">Parenthetical citations: </w:t>
      </w:r>
      <w:r w:rsidRPr="00AB3DE2">
        <w:rPr>
          <w:rFonts w:ascii="Cambria" w:hAnsi="Cambria"/>
          <w:color w:val="00B0F0"/>
          <w:sz w:val="20"/>
          <w:szCs w:val="20"/>
        </w:rPr>
        <w:t>(</w:t>
      </w:r>
      <w:r w:rsidR="00C74C07" w:rsidRPr="00AB3DE2">
        <w:rPr>
          <w:rFonts w:ascii="Cambria" w:hAnsi="Cambria"/>
          <w:color w:val="00B0F0"/>
          <w:sz w:val="20"/>
          <w:szCs w:val="20"/>
        </w:rPr>
        <w:t>Mantel</w:t>
      </w:r>
      <w:r w:rsidRPr="00AB3DE2">
        <w:rPr>
          <w:rFonts w:ascii="Cambria" w:hAnsi="Cambria"/>
          <w:color w:val="00B0F0"/>
          <w:sz w:val="20"/>
          <w:szCs w:val="20"/>
        </w:rPr>
        <w:t xml:space="preserve">, </w:t>
      </w:r>
      <w:r w:rsidR="00C74C07" w:rsidRPr="00AB3DE2">
        <w:rPr>
          <w:rFonts w:ascii="Cambria" w:hAnsi="Cambria"/>
          <w:color w:val="00B0F0"/>
          <w:sz w:val="20"/>
          <w:szCs w:val="20"/>
        </w:rPr>
        <w:t>2025</w:t>
      </w:r>
      <w:r w:rsidRPr="00AB3DE2">
        <w:rPr>
          <w:rFonts w:ascii="Cambria" w:hAnsi="Cambria"/>
          <w:color w:val="00B0F0"/>
          <w:sz w:val="20"/>
          <w:szCs w:val="20"/>
        </w:rPr>
        <w:t xml:space="preserve">; </w:t>
      </w:r>
      <w:r w:rsidR="00C74C07" w:rsidRPr="00AB3DE2">
        <w:rPr>
          <w:rFonts w:ascii="Cambria" w:hAnsi="Cambria"/>
          <w:color w:val="00B0F0"/>
          <w:sz w:val="20"/>
          <w:szCs w:val="20"/>
        </w:rPr>
        <w:t>Schaeffer</w:t>
      </w:r>
      <w:r w:rsidRPr="00AB3DE2">
        <w:rPr>
          <w:rFonts w:ascii="Cambria" w:hAnsi="Cambria"/>
          <w:color w:val="00B0F0"/>
          <w:sz w:val="20"/>
          <w:szCs w:val="20"/>
        </w:rPr>
        <w:t xml:space="preserve">, </w:t>
      </w:r>
      <w:r w:rsidR="00C74C07" w:rsidRPr="00AB3DE2">
        <w:rPr>
          <w:rFonts w:ascii="Cambria" w:hAnsi="Cambria"/>
          <w:color w:val="00B0F0"/>
          <w:sz w:val="20"/>
          <w:szCs w:val="20"/>
        </w:rPr>
        <w:t>2021</w:t>
      </w:r>
      <w:r w:rsidRPr="00AB3DE2">
        <w:rPr>
          <w:rFonts w:ascii="Cambria" w:hAnsi="Cambria"/>
          <w:color w:val="00B0F0"/>
          <w:sz w:val="20"/>
          <w:szCs w:val="20"/>
        </w:rPr>
        <w:t>)</w:t>
      </w:r>
      <w:r w:rsidR="00597427" w:rsidRPr="00AB3DE2">
        <w:rPr>
          <w:rFonts w:ascii="Cambria" w:hAnsi="Cambria"/>
          <w:color w:val="00B0F0"/>
          <w:sz w:val="20"/>
          <w:szCs w:val="20"/>
        </w:rPr>
        <w:t>.</w:t>
      </w:r>
    </w:p>
    <w:p w14:paraId="55A25E0C" w14:textId="09CD1C96" w:rsidR="001D7255" w:rsidRPr="00213971" w:rsidRDefault="001D7255" w:rsidP="00614A7D">
      <w:pPr>
        <w:pStyle w:val="GvdeMetni"/>
        <w:numPr>
          <w:ilvl w:val="0"/>
          <w:numId w:val="8"/>
        </w:numPr>
        <w:spacing w:before="120"/>
        <w:ind w:left="142" w:right="-6" w:hanging="142"/>
        <w:jc w:val="both"/>
        <w:rPr>
          <w:rFonts w:ascii="Cambria" w:hAnsi="Cambria"/>
          <w:color w:val="EE0000"/>
          <w:sz w:val="20"/>
          <w:szCs w:val="20"/>
        </w:rPr>
      </w:pPr>
      <w:r w:rsidRPr="00213971">
        <w:rPr>
          <w:rFonts w:ascii="Cambria" w:hAnsi="Cambria"/>
          <w:color w:val="EE0000"/>
          <w:sz w:val="20"/>
          <w:szCs w:val="20"/>
        </w:rPr>
        <w:t xml:space="preserve">Narrative citations: </w:t>
      </w:r>
      <w:r w:rsidR="00C74C07" w:rsidRPr="00AB3DE2">
        <w:rPr>
          <w:rFonts w:ascii="Cambria" w:hAnsi="Cambria"/>
          <w:color w:val="00B0F0"/>
          <w:sz w:val="20"/>
          <w:szCs w:val="20"/>
        </w:rPr>
        <w:t>Mantel (2025</w:t>
      </w:r>
      <w:proofErr w:type="gramStart"/>
      <w:r w:rsidR="00C74C07" w:rsidRPr="00AB3DE2">
        <w:rPr>
          <w:rFonts w:ascii="Cambria" w:hAnsi="Cambria"/>
          <w:color w:val="00B0F0"/>
          <w:sz w:val="20"/>
          <w:szCs w:val="20"/>
        </w:rPr>
        <w:t>)</w:t>
      </w:r>
      <w:r w:rsidR="000B4F14" w:rsidRPr="00AB3DE2">
        <w:rPr>
          <w:rFonts w:ascii="Cambria" w:hAnsi="Cambria"/>
          <w:color w:val="00B0F0"/>
          <w:sz w:val="20"/>
          <w:szCs w:val="20"/>
        </w:rPr>
        <w:t>,…</w:t>
      </w:r>
      <w:proofErr w:type="gramEnd"/>
      <w:r w:rsidR="000B4F14" w:rsidRPr="00AB3DE2">
        <w:rPr>
          <w:rFonts w:ascii="Cambria" w:hAnsi="Cambria"/>
          <w:color w:val="00B0F0"/>
          <w:sz w:val="20"/>
          <w:szCs w:val="20"/>
        </w:rPr>
        <w:t>;</w:t>
      </w:r>
      <w:r w:rsidR="00C74C07" w:rsidRPr="00AB3DE2">
        <w:rPr>
          <w:rFonts w:ascii="Cambria" w:hAnsi="Cambria"/>
          <w:color w:val="00B0F0"/>
          <w:sz w:val="20"/>
          <w:szCs w:val="20"/>
        </w:rPr>
        <w:t xml:space="preserve"> Schaeffer (2021),…</w:t>
      </w:r>
    </w:p>
    <w:p w14:paraId="3C10B852" w14:textId="77777777" w:rsidR="008933E2" w:rsidRPr="00AB3DE2" w:rsidRDefault="008933E2" w:rsidP="00614A7D">
      <w:pPr>
        <w:pStyle w:val="GvdeMetni"/>
        <w:numPr>
          <w:ilvl w:val="0"/>
          <w:numId w:val="9"/>
        </w:numPr>
        <w:spacing w:before="120"/>
        <w:ind w:left="142" w:right="-6" w:hanging="142"/>
        <w:jc w:val="both"/>
        <w:rPr>
          <w:rFonts w:ascii="Cambria" w:hAnsi="Cambria"/>
          <w:color w:val="00B0F0"/>
          <w:sz w:val="20"/>
          <w:szCs w:val="20"/>
        </w:rPr>
      </w:pPr>
      <w:r w:rsidRPr="00AB3DE2">
        <w:rPr>
          <w:rFonts w:ascii="Cambria" w:hAnsi="Cambria"/>
          <w:color w:val="00B0F0"/>
          <w:sz w:val="20"/>
          <w:szCs w:val="20"/>
        </w:rPr>
        <w:t>When individual author(s) are credited on the webpage, list them as the author in the reference.</w:t>
      </w:r>
    </w:p>
    <w:p w14:paraId="20A41766" w14:textId="77777777" w:rsidR="008933E2" w:rsidRPr="00AB3DE2" w:rsidRDefault="008933E2" w:rsidP="00614A7D">
      <w:pPr>
        <w:pStyle w:val="GvdeMetni"/>
        <w:numPr>
          <w:ilvl w:val="0"/>
          <w:numId w:val="9"/>
        </w:numPr>
        <w:spacing w:before="120"/>
        <w:ind w:left="142" w:right="-6" w:hanging="142"/>
        <w:jc w:val="both"/>
        <w:rPr>
          <w:rFonts w:ascii="Cambria" w:hAnsi="Cambria"/>
          <w:color w:val="00B0F0"/>
          <w:sz w:val="20"/>
          <w:szCs w:val="20"/>
        </w:rPr>
      </w:pPr>
      <w:r w:rsidRPr="00AB3DE2">
        <w:rPr>
          <w:rFonts w:ascii="Cambria" w:hAnsi="Cambria"/>
          <w:color w:val="00B0F0"/>
          <w:sz w:val="20"/>
          <w:szCs w:val="20"/>
        </w:rPr>
        <w:t>Provide as specific a date as possible for the webpage.</w:t>
      </w:r>
    </w:p>
    <w:p w14:paraId="572263FE" w14:textId="77777777" w:rsidR="008933E2" w:rsidRPr="00AB3DE2" w:rsidRDefault="008933E2" w:rsidP="00614A7D">
      <w:pPr>
        <w:pStyle w:val="GvdeMetni"/>
        <w:numPr>
          <w:ilvl w:val="0"/>
          <w:numId w:val="9"/>
        </w:numPr>
        <w:spacing w:before="120"/>
        <w:ind w:left="142" w:right="-6" w:hanging="142"/>
        <w:jc w:val="both"/>
        <w:rPr>
          <w:rFonts w:ascii="Cambria" w:hAnsi="Cambria"/>
          <w:color w:val="00B0F0"/>
          <w:sz w:val="20"/>
          <w:szCs w:val="20"/>
        </w:rPr>
      </w:pPr>
      <w:r w:rsidRPr="00AB3DE2">
        <w:rPr>
          <w:rFonts w:ascii="Cambria" w:hAnsi="Cambria"/>
          <w:color w:val="00B0F0"/>
          <w:sz w:val="20"/>
          <w:szCs w:val="20"/>
        </w:rPr>
        <w:t>Some online works note when the work was last updated. If this date is clearly attributable to the specific content you are citing rather than the overall website, use the updated date in the reference.</w:t>
      </w:r>
    </w:p>
    <w:p w14:paraId="61CC4474" w14:textId="77777777" w:rsidR="008933E2" w:rsidRPr="00AB3DE2" w:rsidRDefault="008933E2" w:rsidP="00614A7D">
      <w:pPr>
        <w:pStyle w:val="GvdeMetni"/>
        <w:numPr>
          <w:ilvl w:val="0"/>
          <w:numId w:val="9"/>
        </w:numPr>
        <w:spacing w:before="120"/>
        <w:ind w:left="142" w:right="-6" w:hanging="142"/>
        <w:jc w:val="both"/>
        <w:rPr>
          <w:rFonts w:ascii="Cambria" w:hAnsi="Cambria"/>
          <w:color w:val="00B0F0"/>
          <w:sz w:val="20"/>
          <w:szCs w:val="20"/>
        </w:rPr>
      </w:pPr>
      <w:r w:rsidRPr="00AB3DE2">
        <w:rPr>
          <w:rFonts w:ascii="Cambria" w:hAnsi="Cambria"/>
          <w:color w:val="00B0F0"/>
          <w:sz w:val="20"/>
          <w:szCs w:val="20"/>
        </w:rPr>
        <w:t>Do not include a date of last review in a reference because content that has been reviewed has not necessarily been changed. If a date of last review is noted on a work, ignore it for the purposes of the reference.</w:t>
      </w:r>
    </w:p>
    <w:p w14:paraId="62D8CDAE" w14:textId="77777777" w:rsidR="008933E2" w:rsidRPr="00AB3DE2" w:rsidRDefault="008933E2" w:rsidP="00614A7D">
      <w:pPr>
        <w:pStyle w:val="GvdeMetni"/>
        <w:numPr>
          <w:ilvl w:val="0"/>
          <w:numId w:val="9"/>
        </w:numPr>
        <w:spacing w:before="120"/>
        <w:ind w:left="142" w:right="-6" w:hanging="142"/>
        <w:jc w:val="both"/>
        <w:rPr>
          <w:rFonts w:ascii="Cambria" w:hAnsi="Cambria"/>
          <w:color w:val="00B0F0"/>
          <w:sz w:val="20"/>
          <w:szCs w:val="20"/>
        </w:rPr>
      </w:pPr>
      <w:r w:rsidRPr="00AB3DE2">
        <w:rPr>
          <w:rFonts w:ascii="Cambria" w:hAnsi="Cambria"/>
          <w:color w:val="00B0F0"/>
          <w:sz w:val="20"/>
          <w:szCs w:val="20"/>
        </w:rPr>
        <w:t>Italicize the title of the webpage.</w:t>
      </w:r>
    </w:p>
    <w:p w14:paraId="323C2847" w14:textId="77777777" w:rsidR="008933E2" w:rsidRPr="00AB3DE2" w:rsidRDefault="008933E2" w:rsidP="00614A7D">
      <w:pPr>
        <w:pStyle w:val="GvdeMetni"/>
        <w:numPr>
          <w:ilvl w:val="0"/>
          <w:numId w:val="9"/>
        </w:numPr>
        <w:spacing w:before="120"/>
        <w:ind w:left="142" w:right="-6" w:hanging="142"/>
        <w:jc w:val="both"/>
        <w:rPr>
          <w:rFonts w:ascii="Cambria" w:hAnsi="Cambria"/>
          <w:color w:val="00B0F0"/>
          <w:sz w:val="20"/>
          <w:szCs w:val="20"/>
        </w:rPr>
      </w:pPr>
      <w:r w:rsidRPr="00AB3DE2">
        <w:rPr>
          <w:rFonts w:ascii="Cambria" w:hAnsi="Cambria"/>
          <w:color w:val="00B0F0"/>
          <w:sz w:val="20"/>
          <w:szCs w:val="20"/>
        </w:rPr>
        <w:t>Provide the site name in the source element of the reference.</w:t>
      </w:r>
    </w:p>
    <w:p w14:paraId="6C98C74C" w14:textId="62EF5777" w:rsidR="00995C43" w:rsidRPr="00AB3DE2" w:rsidRDefault="008933E2" w:rsidP="00614A7D">
      <w:pPr>
        <w:pStyle w:val="GvdeMetni"/>
        <w:numPr>
          <w:ilvl w:val="0"/>
          <w:numId w:val="9"/>
        </w:numPr>
        <w:spacing w:before="120"/>
        <w:ind w:left="142" w:right="-6" w:hanging="142"/>
        <w:jc w:val="both"/>
        <w:rPr>
          <w:rFonts w:ascii="Cambria" w:hAnsi="Cambria"/>
          <w:color w:val="00B0F0"/>
          <w:sz w:val="20"/>
          <w:szCs w:val="20"/>
        </w:rPr>
      </w:pPr>
      <w:r w:rsidRPr="00AB3DE2">
        <w:rPr>
          <w:rFonts w:ascii="Cambria" w:hAnsi="Cambria"/>
          <w:color w:val="00B0F0"/>
          <w:sz w:val="20"/>
          <w:szCs w:val="20"/>
        </w:rPr>
        <w:t>End the reference with the URL.</w:t>
      </w:r>
    </w:p>
    <w:p w14:paraId="040413DD" w14:textId="328FFB28" w:rsidR="00995C43" w:rsidRPr="00995C43" w:rsidRDefault="00432952" w:rsidP="00614A7D">
      <w:pPr>
        <w:pStyle w:val="GvdeMetni"/>
        <w:numPr>
          <w:ilvl w:val="0"/>
          <w:numId w:val="19"/>
        </w:numPr>
        <w:spacing w:before="120"/>
        <w:ind w:left="142" w:right="-6" w:hanging="142"/>
        <w:jc w:val="both"/>
        <w:rPr>
          <w:rFonts w:ascii="Cambria" w:hAnsi="Cambria"/>
          <w:sz w:val="20"/>
          <w:szCs w:val="20"/>
        </w:rPr>
      </w:pPr>
      <w:r>
        <w:rPr>
          <w:rFonts w:ascii="Cambria" w:hAnsi="Cambria"/>
          <w:sz w:val="20"/>
          <w:szCs w:val="20"/>
        </w:rPr>
        <w:t>Veb</w:t>
      </w:r>
      <w:r w:rsidR="00995C43" w:rsidRPr="00995C43">
        <w:rPr>
          <w:rFonts w:ascii="Cambria" w:hAnsi="Cambria"/>
          <w:sz w:val="20"/>
          <w:szCs w:val="20"/>
        </w:rPr>
        <w:t xml:space="preserve"> sayfasında bireysel yazar(lar) belirtilmişse, bunları referansta yazar olarak listeleyin.</w:t>
      </w:r>
    </w:p>
    <w:p w14:paraId="2B7ABF82" w14:textId="58A3075E" w:rsidR="00995C43" w:rsidRPr="00995C43" w:rsidRDefault="00432952" w:rsidP="00614A7D">
      <w:pPr>
        <w:pStyle w:val="GvdeMetni"/>
        <w:numPr>
          <w:ilvl w:val="0"/>
          <w:numId w:val="19"/>
        </w:numPr>
        <w:spacing w:before="120"/>
        <w:ind w:left="142" w:right="-6" w:hanging="142"/>
        <w:jc w:val="both"/>
        <w:rPr>
          <w:rFonts w:ascii="Cambria" w:hAnsi="Cambria"/>
          <w:sz w:val="20"/>
          <w:szCs w:val="20"/>
        </w:rPr>
      </w:pPr>
      <w:r>
        <w:rPr>
          <w:rFonts w:ascii="Cambria" w:hAnsi="Cambria"/>
          <w:sz w:val="20"/>
          <w:szCs w:val="20"/>
        </w:rPr>
        <w:lastRenderedPageBreak/>
        <w:t>Veb</w:t>
      </w:r>
      <w:r w:rsidR="00995C43" w:rsidRPr="00995C43">
        <w:rPr>
          <w:rFonts w:ascii="Cambria" w:hAnsi="Cambria"/>
          <w:sz w:val="20"/>
          <w:szCs w:val="20"/>
        </w:rPr>
        <w:t xml:space="preserve"> sayfası için mümkün olduğunca kesin bir tarih belirtin.</w:t>
      </w:r>
    </w:p>
    <w:p w14:paraId="1F1196E0" w14:textId="015E9930" w:rsidR="00995C43" w:rsidRPr="00995C43" w:rsidRDefault="00995C43" w:rsidP="00614A7D">
      <w:pPr>
        <w:pStyle w:val="GvdeMetni"/>
        <w:numPr>
          <w:ilvl w:val="0"/>
          <w:numId w:val="19"/>
        </w:numPr>
        <w:spacing w:before="120"/>
        <w:ind w:left="142" w:right="-6" w:hanging="142"/>
        <w:jc w:val="both"/>
        <w:rPr>
          <w:rFonts w:ascii="Cambria" w:hAnsi="Cambria"/>
          <w:sz w:val="20"/>
          <w:szCs w:val="20"/>
        </w:rPr>
      </w:pPr>
      <w:r w:rsidRPr="00995C43">
        <w:rPr>
          <w:rFonts w:ascii="Cambria" w:hAnsi="Cambria"/>
          <w:sz w:val="20"/>
          <w:szCs w:val="20"/>
        </w:rPr>
        <w:t xml:space="preserve">Bazı çevrimiçi eserlerde, eserin en son ne zaman güncellendiği belirtilir. Bu tarih, </w:t>
      </w:r>
      <w:r w:rsidR="00432952">
        <w:rPr>
          <w:rFonts w:ascii="Cambria" w:hAnsi="Cambria"/>
          <w:sz w:val="20"/>
          <w:szCs w:val="20"/>
        </w:rPr>
        <w:t>veb</w:t>
      </w:r>
      <w:r w:rsidRPr="00995C43">
        <w:rPr>
          <w:rFonts w:ascii="Cambria" w:hAnsi="Cambria"/>
          <w:sz w:val="20"/>
          <w:szCs w:val="20"/>
        </w:rPr>
        <w:t xml:space="preserve"> sitesinin genelinden ziyade, alıntı yaptığınız belirli içeriğe açıkça atfedilebiliyorsa, referansta güncelleme tarihini kullanın.</w:t>
      </w:r>
    </w:p>
    <w:p w14:paraId="00D5CF25" w14:textId="25277977" w:rsidR="00995C43" w:rsidRPr="00995C43" w:rsidRDefault="00995C43" w:rsidP="00614A7D">
      <w:pPr>
        <w:pStyle w:val="GvdeMetni"/>
        <w:numPr>
          <w:ilvl w:val="0"/>
          <w:numId w:val="19"/>
        </w:numPr>
        <w:spacing w:before="120"/>
        <w:ind w:left="142" w:right="-6" w:hanging="142"/>
        <w:jc w:val="both"/>
        <w:rPr>
          <w:rFonts w:ascii="Cambria" w:hAnsi="Cambria"/>
          <w:sz w:val="20"/>
          <w:szCs w:val="20"/>
        </w:rPr>
      </w:pPr>
      <w:r w:rsidRPr="00995C43">
        <w:rPr>
          <w:rFonts w:ascii="Cambria" w:hAnsi="Cambria"/>
          <w:sz w:val="20"/>
          <w:szCs w:val="20"/>
        </w:rPr>
        <w:t>Referansta son inceleme tarihini belirtmeyin, çünkü incelenen içerik mutlaka değiştirilmiş olmayabilir. Eserde son inceleme tarihi belirtilmişse, referans için bu tarihi dikkate almayın.</w:t>
      </w:r>
    </w:p>
    <w:p w14:paraId="257861A9" w14:textId="766B9874" w:rsidR="00995C43" w:rsidRPr="00995C43" w:rsidRDefault="00432952" w:rsidP="00614A7D">
      <w:pPr>
        <w:pStyle w:val="GvdeMetni"/>
        <w:numPr>
          <w:ilvl w:val="0"/>
          <w:numId w:val="19"/>
        </w:numPr>
        <w:spacing w:before="120"/>
        <w:ind w:left="142" w:right="-6" w:hanging="142"/>
        <w:jc w:val="both"/>
        <w:rPr>
          <w:rFonts w:ascii="Cambria" w:hAnsi="Cambria"/>
          <w:sz w:val="20"/>
          <w:szCs w:val="20"/>
        </w:rPr>
      </w:pPr>
      <w:r>
        <w:rPr>
          <w:rFonts w:ascii="Cambria" w:hAnsi="Cambria"/>
          <w:sz w:val="20"/>
          <w:szCs w:val="20"/>
        </w:rPr>
        <w:t>Veb</w:t>
      </w:r>
      <w:r w:rsidR="00995C43" w:rsidRPr="00995C43">
        <w:rPr>
          <w:rFonts w:ascii="Cambria" w:hAnsi="Cambria"/>
          <w:sz w:val="20"/>
          <w:szCs w:val="20"/>
        </w:rPr>
        <w:t xml:space="preserve"> sayfasının başlığını italik yazın.</w:t>
      </w:r>
    </w:p>
    <w:p w14:paraId="1647521C" w14:textId="18C497C3" w:rsidR="00995C43" w:rsidRPr="00995C43" w:rsidRDefault="00995C43" w:rsidP="00614A7D">
      <w:pPr>
        <w:pStyle w:val="GvdeMetni"/>
        <w:numPr>
          <w:ilvl w:val="0"/>
          <w:numId w:val="19"/>
        </w:numPr>
        <w:spacing w:before="120"/>
        <w:ind w:left="142" w:right="-6" w:hanging="142"/>
        <w:jc w:val="both"/>
        <w:rPr>
          <w:rFonts w:ascii="Cambria" w:hAnsi="Cambria"/>
          <w:sz w:val="20"/>
          <w:szCs w:val="20"/>
        </w:rPr>
      </w:pPr>
      <w:r w:rsidRPr="00995C43">
        <w:rPr>
          <w:rFonts w:ascii="Cambria" w:hAnsi="Cambria"/>
          <w:sz w:val="20"/>
          <w:szCs w:val="20"/>
        </w:rPr>
        <w:t>Referansın kaynak öğesinde site adını belirtin.</w:t>
      </w:r>
    </w:p>
    <w:p w14:paraId="6940CBBC" w14:textId="48FEC837" w:rsidR="00995C43" w:rsidRDefault="00995C43" w:rsidP="00614A7D">
      <w:pPr>
        <w:pStyle w:val="GvdeMetni"/>
        <w:numPr>
          <w:ilvl w:val="0"/>
          <w:numId w:val="19"/>
        </w:numPr>
        <w:spacing w:before="120"/>
        <w:ind w:left="142" w:right="-6" w:hanging="142"/>
        <w:jc w:val="both"/>
        <w:rPr>
          <w:rFonts w:ascii="Cambria" w:hAnsi="Cambria"/>
          <w:sz w:val="20"/>
          <w:szCs w:val="20"/>
        </w:rPr>
      </w:pPr>
      <w:r w:rsidRPr="00995C43">
        <w:rPr>
          <w:rFonts w:ascii="Cambria" w:hAnsi="Cambria"/>
          <w:sz w:val="20"/>
          <w:szCs w:val="20"/>
        </w:rPr>
        <w:t>Referansı URL ile bitirin.</w:t>
      </w:r>
    </w:p>
    <w:p w14:paraId="2F531841" w14:textId="77777777" w:rsidR="00995C43" w:rsidRPr="00995C43" w:rsidRDefault="00995C43" w:rsidP="00614A7D">
      <w:pPr>
        <w:pStyle w:val="GvdeMetni"/>
        <w:spacing w:before="120"/>
        <w:ind w:right="-6"/>
        <w:jc w:val="both"/>
        <w:rPr>
          <w:rFonts w:ascii="Cambria" w:hAnsi="Cambria"/>
          <w:sz w:val="20"/>
          <w:szCs w:val="20"/>
        </w:rPr>
      </w:pPr>
    </w:p>
    <w:p w14:paraId="3E13D942" w14:textId="775FABBE" w:rsidR="00C21E85" w:rsidRPr="00213971" w:rsidRDefault="00471906" w:rsidP="00614A7D">
      <w:pPr>
        <w:pStyle w:val="GvdeMetni"/>
        <w:spacing w:before="120"/>
        <w:ind w:right="-6"/>
        <w:jc w:val="both"/>
        <w:rPr>
          <w:rFonts w:ascii="Cambria" w:hAnsi="Cambria"/>
          <w:b/>
          <w:bCs/>
          <w:sz w:val="20"/>
          <w:szCs w:val="20"/>
        </w:rPr>
      </w:pPr>
      <w:r>
        <w:rPr>
          <w:rFonts w:ascii="Cambria" w:hAnsi="Cambria"/>
          <w:b/>
          <w:bCs/>
          <w:color w:val="EE0000"/>
          <w:sz w:val="20"/>
          <w:szCs w:val="20"/>
        </w:rPr>
        <w:t>2</w:t>
      </w:r>
      <w:r w:rsidR="0062431F">
        <w:rPr>
          <w:rFonts w:ascii="Cambria" w:hAnsi="Cambria"/>
          <w:b/>
          <w:bCs/>
          <w:color w:val="EE0000"/>
          <w:sz w:val="20"/>
          <w:szCs w:val="20"/>
        </w:rPr>
        <w:t xml:space="preserve">- </w:t>
      </w:r>
      <w:r w:rsidR="00C21E85" w:rsidRPr="00213971">
        <w:rPr>
          <w:rFonts w:ascii="Cambria" w:hAnsi="Cambria"/>
          <w:b/>
          <w:bCs/>
          <w:color w:val="EE0000"/>
          <w:sz w:val="20"/>
          <w:szCs w:val="20"/>
        </w:rPr>
        <w:t xml:space="preserve">Webpage on a website with a retrieval date </w:t>
      </w:r>
      <w:r w:rsidR="00C21E85" w:rsidRPr="00213971">
        <w:rPr>
          <w:rFonts w:ascii="Cambria" w:hAnsi="Cambria"/>
          <w:b/>
          <w:bCs/>
          <w:sz w:val="20"/>
          <w:szCs w:val="20"/>
        </w:rPr>
        <w:t xml:space="preserve">(Bir </w:t>
      </w:r>
      <w:r w:rsidR="00FF1A3C" w:rsidRPr="00213971">
        <w:rPr>
          <w:rFonts w:ascii="Cambria" w:hAnsi="Cambria"/>
          <w:b/>
          <w:bCs/>
          <w:sz w:val="20"/>
          <w:szCs w:val="20"/>
        </w:rPr>
        <w:t>v</w:t>
      </w:r>
      <w:r w:rsidR="00C21E85" w:rsidRPr="00213971">
        <w:rPr>
          <w:rFonts w:ascii="Cambria" w:hAnsi="Cambria"/>
          <w:b/>
          <w:bCs/>
          <w:sz w:val="20"/>
          <w:szCs w:val="20"/>
        </w:rPr>
        <w:t xml:space="preserve">eb sitesinde, erişim tarihi belirtilen </w:t>
      </w:r>
      <w:r w:rsidR="00FF1A3C" w:rsidRPr="00213971">
        <w:rPr>
          <w:rFonts w:ascii="Cambria" w:hAnsi="Cambria"/>
          <w:b/>
          <w:bCs/>
          <w:sz w:val="20"/>
          <w:szCs w:val="20"/>
        </w:rPr>
        <w:t>v</w:t>
      </w:r>
      <w:r w:rsidR="00C21E85" w:rsidRPr="00213971">
        <w:rPr>
          <w:rFonts w:ascii="Cambria" w:hAnsi="Cambria"/>
          <w:b/>
          <w:bCs/>
          <w:sz w:val="20"/>
          <w:szCs w:val="20"/>
        </w:rPr>
        <w:t>eb sayfası)</w:t>
      </w:r>
    </w:p>
    <w:p w14:paraId="0361FA07" w14:textId="5B510E87" w:rsidR="00C21E85" w:rsidRPr="00213971" w:rsidRDefault="00C21E85" w:rsidP="00614A7D">
      <w:pPr>
        <w:pStyle w:val="GvdeMetni"/>
        <w:spacing w:before="120"/>
        <w:ind w:left="284" w:right="-6" w:hanging="284"/>
        <w:jc w:val="both"/>
        <w:rPr>
          <w:rFonts w:ascii="Cambria" w:hAnsi="Cambria"/>
          <w:sz w:val="20"/>
          <w:szCs w:val="20"/>
        </w:rPr>
      </w:pPr>
      <w:r w:rsidRPr="00213971">
        <w:rPr>
          <w:rFonts w:ascii="Cambria" w:hAnsi="Cambria"/>
          <w:sz w:val="20"/>
          <w:szCs w:val="20"/>
        </w:rPr>
        <w:t xml:space="preserve">U.S. Census Bureau. (n.d.). </w:t>
      </w:r>
      <w:r w:rsidRPr="00213971">
        <w:rPr>
          <w:rFonts w:ascii="Cambria" w:hAnsi="Cambria"/>
          <w:i/>
          <w:iCs/>
          <w:sz w:val="20"/>
          <w:szCs w:val="20"/>
        </w:rPr>
        <w:t>U.S. and world population clock</w:t>
      </w:r>
      <w:r w:rsidRPr="00213971">
        <w:rPr>
          <w:rFonts w:ascii="Cambria" w:hAnsi="Cambria"/>
          <w:sz w:val="20"/>
          <w:szCs w:val="20"/>
        </w:rPr>
        <w:t xml:space="preserve">. U.S. Department of Commerce. Retrieved January 9, 2020, from </w:t>
      </w:r>
      <w:hyperlink r:id="rId21" w:history="1">
        <w:r w:rsidRPr="00213971">
          <w:rPr>
            <w:rStyle w:val="Kpr"/>
            <w:rFonts w:ascii="Cambria" w:hAnsi="Cambria"/>
            <w:sz w:val="20"/>
            <w:szCs w:val="20"/>
          </w:rPr>
          <w:t>https://www.census.gov/popclock/</w:t>
        </w:r>
      </w:hyperlink>
    </w:p>
    <w:p w14:paraId="566EE72C" w14:textId="2C4CA112" w:rsidR="00C21E85" w:rsidRPr="00213971" w:rsidRDefault="00C21E85" w:rsidP="00614A7D">
      <w:pPr>
        <w:pStyle w:val="GvdeMetni"/>
        <w:numPr>
          <w:ilvl w:val="0"/>
          <w:numId w:val="12"/>
        </w:numPr>
        <w:spacing w:before="120"/>
        <w:ind w:left="142" w:right="-6" w:hanging="142"/>
        <w:jc w:val="both"/>
        <w:rPr>
          <w:rFonts w:ascii="Cambria" w:hAnsi="Cambria"/>
          <w:color w:val="EE0000"/>
          <w:sz w:val="20"/>
          <w:szCs w:val="20"/>
        </w:rPr>
      </w:pPr>
      <w:r w:rsidRPr="00213971">
        <w:rPr>
          <w:rFonts w:ascii="Cambria" w:hAnsi="Cambria"/>
          <w:color w:val="EE0000"/>
          <w:sz w:val="20"/>
          <w:szCs w:val="20"/>
        </w:rPr>
        <w:t xml:space="preserve">Parenthetical citation: </w:t>
      </w:r>
      <w:r w:rsidRPr="00471906">
        <w:rPr>
          <w:rFonts w:ascii="Cambria" w:hAnsi="Cambria"/>
          <w:color w:val="00B0F0"/>
          <w:sz w:val="20"/>
          <w:szCs w:val="20"/>
        </w:rPr>
        <w:t>(U.S. Census Bureau, n.d.)</w:t>
      </w:r>
      <w:r w:rsidR="00471906">
        <w:rPr>
          <w:rFonts w:ascii="Cambria" w:hAnsi="Cambria"/>
          <w:color w:val="00B0F0"/>
          <w:sz w:val="20"/>
          <w:szCs w:val="20"/>
        </w:rPr>
        <w:t>.</w:t>
      </w:r>
    </w:p>
    <w:p w14:paraId="63C71D4F" w14:textId="0D15DB0C" w:rsidR="00C21E85" w:rsidRPr="00213971" w:rsidRDefault="00C21E85" w:rsidP="00614A7D">
      <w:pPr>
        <w:pStyle w:val="GvdeMetni"/>
        <w:numPr>
          <w:ilvl w:val="0"/>
          <w:numId w:val="12"/>
        </w:numPr>
        <w:spacing w:before="120"/>
        <w:ind w:left="142" w:right="-6" w:hanging="142"/>
        <w:jc w:val="both"/>
        <w:rPr>
          <w:rFonts w:ascii="Cambria" w:hAnsi="Cambria"/>
          <w:color w:val="EE0000"/>
          <w:sz w:val="20"/>
          <w:szCs w:val="20"/>
        </w:rPr>
      </w:pPr>
      <w:r w:rsidRPr="00213971">
        <w:rPr>
          <w:rFonts w:ascii="Cambria" w:hAnsi="Cambria"/>
          <w:color w:val="EE0000"/>
          <w:sz w:val="20"/>
          <w:szCs w:val="20"/>
        </w:rPr>
        <w:t xml:space="preserve">Narrative citation: </w:t>
      </w:r>
      <w:r w:rsidRPr="00471906">
        <w:rPr>
          <w:rFonts w:ascii="Cambria" w:hAnsi="Cambria"/>
          <w:color w:val="00B0F0"/>
          <w:sz w:val="20"/>
          <w:szCs w:val="20"/>
        </w:rPr>
        <w:t>U.S. Census Bureau (n.d.</w:t>
      </w:r>
      <w:proofErr w:type="gramStart"/>
      <w:r w:rsidRPr="00471906">
        <w:rPr>
          <w:rFonts w:ascii="Cambria" w:hAnsi="Cambria"/>
          <w:color w:val="00B0F0"/>
          <w:sz w:val="20"/>
          <w:szCs w:val="20"/>
        </w:rPr>
        <w:t>)</w:t>
      </w:r>
      <w:r w:rsidR="00471906">
        <w:rPr>
          <w:rFonts w:ascii="Cambria" w:hAnsi="Cambria"/>
          <w:color w:val="00B0F0"/>
          <w:sz w:val="20"/>
          <w:szCs w:val="20"/>
        </w:rPr>
        <w:t>,…</w:t>
      </w:r>
      <w:proofErr w:type="gramEnd"/>
    </w:p>
    <w:p w14:paraId="72145A5E" w14:textId="3114C5F3" w:rsidR="00A97AFF" w:rsidRDefault="00C21E85" w:rsidP="00614A7D">
      <w:pPr>
        <w:pStyle w:val="GvdeMetni"/>
        <w:numPr>
          <w:ilvl w:val="0"/>
          <w:numId w:val="18"/>
        </w:numPr>
        <w:spacing w:before="120"/>
        <w:ind w:left="142" w:right="-6" w:hanging="142"/>
        <w:jc w:val="both"/>
        <w:rPr>
          <w:rFonts w:ascii="Cambria" w:hAnsi="Cambria"/>
          <w:sz w:val="20"/>
          <w:szCs w:val="20"/>
        </w:rPr>
      </w:pPr>
      <w:r w:rsidRPr="00213971">
        <w:rPr>
          <w:rFonts w:ascii="Cambria" w:hAnsi="Cambria"/>
          <w:sz w:val="20"/>
          <w:szCs w:val="20"/>
        </w:rPr>
        <w:t>When contents of a page are designed to change over time but are not archived, include a retrieval date in the reference.</w:t>
      </w:r>
      <w:r w:rsidR="00A97AFF">
        <w:rPr>
          <w:rFonts w:ascii="Cambria" w:hAnsi="Cambria"/>
          <w:sz w:val="20"/>
          <w:szCs w:val="20"/>
        </w:rPr>
        <w:t xml:space="preserve"> (n.d.: no date)</w:t>
      </w:r>
    </w:p>
    <w:p w14:paraId="01E087BD" w14:textId="5BC5D477" w:rsidR="00A97AFF" w:rsidRPr="00213971" w:rsidRDefault="00A97AFF" w:rsidP="00614A7D">
      <w:pPr>
        <w:pStyle w:val="GvdeMetni"/>
        <w:numPr>
          <w:ilvl w:val="0"/>
          <w:numId w:val="18"/>
        </w:numPr>
        <w:spacing w:before="120"/>
        <w:ind w:left="142" w:right="-6" w:hanging="142"/>
        <w:jc w:val="both"/>
        <w:rPr>
          <w:rFonts w:ascii="Cambria" w:hAnsi="Cambria"/>
          <w:sz w:val="20"/>
          <w:szCs w:val="20"/>
        </w:rPr>
      </w:pPr>
      <w:r w:rsidRPr="00A97AFF">
        <w:rPr>
          <w:rFonts w:ascii="Cambria" w:hAnsi="Cambria"/>
          <w:sz w:val="20"/>
          <w:szCs w:val="20"/>
        </w:rPr>
        <w:t>Bir sayfanın içeriği zaman içinde değişecek şekilde tasarlanmış ancak arşivlenmemişse, referansa erişim tarihini ekleyin. (tarih yok: tarih belirtilmemiş)</w:t>
      </w:r>
    </w:p>
    <w:p w14:paraId="21BDA18E" w14:textId="77777777" w:rsidR="00FF1A3C" w:rsidRPr="00213971" w:rsidRDefault="00FF1A3C" w:rsidP="00614A7D">
      <w:pPr>
        <w:pStyle w:val="GvdeMetni"/>
        <w:spacing w:before="120"/>
        <w:ind w:right="-6"/>
        <w:jc w:val="both"/>
        <w:rPr>
          <w:rFonts w:ascii="Cambria" w:hAnsi="Cambria"/>
          <w:sz w:val="20"/>
          <w:szCs w:val="20"/>
        </w:rPr>
      </w:pPr>
    </w:p>
    <w:p w14:paraId="44E04AF0" w14:textId="0E71A76A" w:rsidR="00FF1A3C" w:rsidRPr="00213971" w:rsidRDefault="00471906" w:rsidP="00614A7D">
      <w:pPr>
        <w:pStyle w:val="GvdeMetni"/>
        <w:spacing w:before="120"/>
        <w:ind w:right="-6"/>
        <w:jc w:val="both"/>
        <w:rPr>
          <w:rFonts w:ascii="Cambria" w:hAnsi="Cambria"/>
          <w:b/>
          <w:bCs/>
          <w:sz w:val="20"/>
          <w:szCs w:val="20"/>
        </w:rPr>
      </w:pPr>
      <w:r>
        <w:rPr>
          <w:rFonts w:ascii="Cambria" w:hAnsi="Cambria"/>
          <w:b/>
          <w:bCs/>
          <w:color w:val="EE0000"/>
          <w:sz w:val="20"/>
          <w:szCs w:val="20"/>
        </w:rPr>
        <w:t>3</w:t>
      </w:r>
      <w:r w:rsidR="0062431F">
        <w:rPr>
          <w:rFonts w:ascii="Cambria" w:hAnsi="Cambria"/>
          <w:b/>
          <w:bCs/>
          <w:color w:val="EE0000"/>
          <w:sz w:val="20"/>
          <w:szCs w:val="20"/>
        </w:rPr>
        <w:t xml:space="preserve">- </w:t>
      </w:r>
      <w:r w:rsidR="00FF1A3C" w:rsidRPr="00213971">
        <w:rPr>
          <w:rFonts w:ascii="Cambria" w:hAnsi="Cambria"/>
          <w:b/>
          <w:bCs/>
          <w:color w:val="EE0000"/>
          <w:sz w:val="20"/>
          <w:szCs w:val="20"/>
        </w:rPr>
        <w:t xml:space="preserve">Webpage on a website with an organizational group author </w:t>
      </w:r>
      <w:r w:rsidR="00FF1A3C" w:rsidRPr="00213971">
        <w:rPr>
          <w:rFonts w:ascii="Cambria" w:hAnsi="Cambria"/>
          <w:b/>
          <w:bCs/>
          <w:sz w:val="20"/>
          <w:szCs w:val="20"/>
        </w:rPr>
        <w:t>(Organizasyonel grup yazarı olan bir veb sitesindeki veb sayfası)</w:t>
      </w:r>
    </w:p>
    <w:p w14:paraId="6BA7B400" w14:textId="77777777" w:rsidR="00FF1A3C" w:rsidRPr="00213971" w:rsidRDefault="00FF1A3C" w:rsidP="00614A7D">
      <w:pPr>
        <w:pStyle w:val="GvdeMetni"/>
        <w:spacing w:before="120"/>
        <w:ind w:left="284" w:right="-6" w:hanging="284"/>
        <w:jc w:val="both"/>
        <w:rPr>
          <w:rFonts w:ascii="Cambria" w:hAnsi="Cambria"/>
          <w:sz w:val="20"/>
          <w:szCs w:val="20"/>
        </w:rPr>
      </w:pPr>
      <w:r w:rsidRPr="00213971">
        <w:rPr>
          <w:rFonts w:ascii="Cambria" w:hAnsi="Cambria"/>
          <w:sz w:val="20"/>
          <w:szCs w:val="20"/>
        </w:rPr>
        <w:t xml:space="preserve">World Health Organization. (2018, May 24). </w:t>
      </w:r>
      <w:r w:rsidRPr="00213971">
        <w:rPr>
          <w:rFonts w:ascii="Cambria" w:hAnsi="Cambria"/>
          <w:i/>
          <w:iCs/>
          <w:sz w:val="20"/>
          <w:szCs w:val="20"/>
        </w:rPr>
        <w:t>The top 10 causes of death</w:t>
      </w:r>
      <w:r w:rsidRPr="00213971">
        <w:rPr>
          <w:rFonts w:ascii="Cambria" w:hAnsi="Cambria"/>
          <w:sz w:val="20"/>
          <w:szCs w:val="20"/>
        </w:rPr>
        <w:t>. https://www.who.int/news-room/fact-sheets/detail/the-top-10-causes-of-death</w:t>
      </w:r>
    </w:p>
    <w:p w14:paraId="7A78A905" w14:textId="39304448" w:rsidR="00FF1A3C" w:rsidRPr="00213971" w:rsidRDefault="00FF1A3C" w:rsidP="00614A7D">
      <w:pPr>
        <w:pStyle w:val="GvdeMetni"/>
        <w:numPr>
          <w:ilvl w:val="0"/>
          <w:numId w:val="13"/>
        </w:numPr>
        <w:spacing w:before="120"/>
        <w:ind w:left="142" w:right="-6" w:hanging="142"/>
        <w:jc w:val="both"/>
        <w:rPr>
          <w:rFonts w:ascii="Cambria" w:hAnsi="Cambria"/>
          <w:color w:val="EE0000"/>
          <w:sz w:val="20"/>
          <w:szCs w:val="20"/>
        </w:rPr>
      </w:pPr>
      <w:r w:rsidRPr="00213971">
        <w:rPr>
          <w:rFonts w:ascii="Cambria" w:hAnsi="Cambria"/>
          <w:color w:val="EE0000"/>
          <w:sz w:val="20"/>
          <w:szCs w:val="20"/>
        </w:rPr>
        <w:t xml:space="preserve">Parenthetical citation: </w:t>
      </w:r>
      <w:r w:rsidRPr="00471906">
        <w:rPr>
          <w:rFonts w:ascii="Cambria" w:hAnsi="Cambria"/>
          <w:color w:val="00B0F0"/>
          <w:sz w:val="20"/>
          <w:szCs w:val="20"/>
        </w:rPr>
        <w:t>(World Health Organization, 2018)</w:t>
      </w:r>
      <w:r w:rsidR="00471906" w:rsidRPr="00471906">
        <w:rPr>
          <w:rFonts w:ascii="Cambria" w:hAnsi="Cambria"/>
          <w:color w:val="00B0F0"/>
          <w:sz w:val="20"/>
          <w:szCs w:val="20"/>
        </w:rPr>
        <w:t>.</w:t>
      </w:r>
    </w:p>
    <w:p w14:paraId="01F9253F" w14:textId="30D327A7" w:rsidR="00FF1A3C" w:rsidRPr="00213971" w:rsidRDefault="00FF1A3C" w:rsidP="00614A7D">
      <w:pPr>
        <w:pStyle w:val="GvdeMetni"/>
        <w:numPr>
          <w:ilvl w:val="0"/>
          <w:numId w:val="13"/>
        </w:numPr>
        <w:spacing w:before="120"/>
        <w:ind w:left="142" w:right="-6" w:hanging="142"/>
        <w:jc w:val="both"/>
        <w:rPr>
          <w:rFonts w:ascii="Cambria" w:hAnsi="Cambria"/>
          <w:color w:val="EE0000"/>
          <w:sz w:val="20"/>
          <w:szCs w:val="20"/>
        </w:rPr>
      </w:pPr>
      <w:r w:rsidRPr="00213971">
        <w:rPr>
          <w:rFonts w:ascii="Cambria" w:hAnsi="Cambria"/>
          <w:color w:val="EE0000"/>
          <w:sz w:val="20"/>
          <w:szCs w:val="20"/>
        </w:rPr>
        <w:t xml:space="preserve">Narrative citation: </w:t>
      </w:r>
      <w:r w:rsidRPr="00471906">
        <w:rPr>
          <w:rFonts w:ascii="Cambria" w:hAnsi="Cambria"/>
          <w:color w:val="00B0F0"/>
          <w:sz w:val="20"/>
          <w:szCs w:val="20"/>
        </w:rPr>
        <w:t>World Health Organization (2018</w:t>
      </w:r>
      <w:proofErr w:type="gramStart"/>
      <w:r w:rsidRPr="00471906">
        <w:rPr>
          <w:rFonts w:ascii="Cambria" w:hAnsi="Cambria"/>
          <w:color w:val="00B0F0"/>
          <w:sz w:val="20"/>
          <w:szCs w:val="20"/>
        </w:rPr>
        <w:t>)</w:t>
      </w:r>
      <w:r w:rsidR="00471906" w:rsidRPr="00471906">
        <w:rPr>
          <w:rFonts w:ascii="Cambria" w:hAnsi="Cambria"/>
          <w:color w:val="00B0F0"/>
          <w:sz w:val="20"/>
          <w:szCs w:val="20"/>
        </w:rPr>
        <w:t>,…</w:t>
      </w:r>
      <w:proofErr w:type="gramEnd"/>
    </w:p>
    <w:p w14:paraId="4E16A240" w14:textId="77777777" w:rsidR="00FF1A3C" w:rsidRPr="00471906" w:rsidRDefault="00FF1A3C" w:rsidP="00614A7D">
      <w:pPr>
        <w:pStyle w:val="GvdeMetni"/>
        <w:numPr>
          <w:ilvl w:val="0"/>
          <w:numId w:val="14"/>
        </w:numPr>
        <w:spacing w:before="120"/>
        <w:ind w:left="142" w:right="-6" w:hanging="142"/>
        <w:jc w:val="both"/>
        <w:rPr>
          <w:rFonts w:ascii="Cambria" w:hAnsi="Cambria"/>
          <w:color w:val="00B0F0"/>
          <w:sz w:val="20"/>
          <w:szCs w:val="20"/>
        </w:rPr>
      </w:pPr>
      <w:r w:rsidRPr="00471906">
        <w:rPr>
          <w:rFonts w:ascii="Cambria" w:hAnsi="Cambria"/>
          <w:color w:val="00B0F0"/>
          <w:sz w:val="20"/>
          <w:szCs w:val="20"/>
        </w:rPr>
        <w:t>For a page from an organization’s website without individual authors, use the name of the organization as the author.</w:t>
      </w:r>
    </w:p>
    <w:p w14:paraId="555B4C37" w14:textId="77777777" w:rsidR="00FF1A3C" w:rsidRPr="00471906" w:rsidRDefault="00FF1A3C" w:rsidP="00614A7D">
      <w:pPr>
        <w:pStyle w:val="GvdeMetni"/>
        <w:numPr>
          <w:ilvl w:val="0"/>
          <w:numId w:val="14"/>
        </w:numPr>
        <w:spacing w:before="120"/>
        <w:ind w:left="142" w:right="-6" w:hanging="142"/>
        <w:jc w:val="both"/>
        <w:rPr>
          <w:rFonts w:ascii="Cambria" w:hAnsi="Cambria"/>
          <w:color w:val="00B0F0"/>
          <w:sz w:val="20"/>
          <w:szCs w:val="20"/>
        </w:rPr>
      </w:pPr>
      <w:r w:rsidRPr="00471906">
        <w:rPr>
          <w:rFonts w:ascii="Cambria" w:hAnsi="Cambria"/>
          <w:color w:val="00B0F0"/>
          <w:sz w:val="20"/>
          <w:szCs w:val="20"/>
        </w:rPr>
        <w:t>Provide as specific a date as possible for the webpage.</w:t>
      </w:r>
    </w:p>
    <w:p w14:paraId="2A87B818" w14:textId="77777777" w:rsidR="00FF1A3C" w:rsidRPr="00471906" w:rsidRDefault="00FF1A3C" w:rsidP="00614A7D">
      <w:pPr>
        <w:pStyle w:val="GvdeMetni"/>
        <w:numPr>
          <w:ilvl w:val="0"/>
          <w:numId w:val="14"/>
        </w:numPr>
        <w:spacing w:before="120"/>
        <w:ind w:left="142" w:right="-6" w:hanging="142"/>
        <w:jc w:val="both"/>
        <w:rPr>
          <w:rFonts w:ascii="Cambria" w:hAnsi="Cambria"/>
          <w:color w:val="00B0F0"/>
          <w:sz w:val="20"/>
          <w:szCs w:val="20"/>
        </w:rPr>
      </w:pPr>
      <w:r w:rsidRPr="00471906">
        <w:rPr>
          <w:rFonts w:ascii="Cambria" w:hAnsi="Cambria"/>
          <w:color w:val="00B0F0"/>
          <w:sz w:val="20"/>
          <w:szCs w:val="20"/>
        </w:rPr>
        <w:t>Some online works note when the work was last updated. If this date is clearly attributable to the specific content you are citing rather than the overall website, use the updated date in the reference.</w:t>
      </w:r>
    </w:p>
    <w:p w14:paraId="33AE2997" w14:textId="77777777" w:rsidR="00FF1A3C" w:rsidRPr="00471906" w:rsidRDefault="00FF1A3C" w:rsidP="00614A7D">
      <w:pPr>
        <w:pStyle w:val="GvdeMetni"/>
        <w:numPr>
          <w:ilvl w:val="0"/>
          <w:numId w:val="14"/>
        </w:numPr>
        <w:spacing w:before="120"/>
        <w:ind w:left="142" w:right="-6" w:hanging="142"/>
        <w:jc w:val="both"/>
        <w:rPr>
          <w:rFonts w:ascii="Cambria" w:hAnsi="Cambria"/>
          <w:color w:val="00B0F0"/>
          <w:sz w:val="20"/>
          <w:szCs w:val="20"/>
        </w:rPr>
      </w:pPr>
      <w:r w:rsidRPr="00471906">
        <w:rPr>
          <w:rFonts w:ascii="Cambria" w:hAnsi="Cambria"/>
          <w:color w:val="00B0F0"/>
          <w:sz w:val="20"/>
          <w:szCs w:val="20"/>
        </w:rPr>
        <w:t>Do not include a date of last review in a reference because content that has been reviewed has not necessarily been changed. If a date of last review is noted on a work, ignore it for the purposes of the reference.</w:t>
      </w:r>
    </w:p>
    <w:p w14:paraId="3B7E5A86" w14:textId="77777777" w:rsidR="00FF1A3C" w:rsidRPr="00471906" w:rsidRDefault="00FF1A3C" w:rsidP="00614A7D">
      <w:pPr>
        <w:pStyle w:val="GvdeMetni"/>
        <w:numPr>
          <w:ilvl w:val="0"/>
          <w:numId w:val="14"/>
        </w:numPr>
        <w:spacing w:before="120"/>
        <w:ind w:left="142" w:right="-6" w:hanging="142"/>
        <w:jc w:val="both"/>
        <w:rPr>
          <w:rFonts w:ascii="Cambria" w:hAnsi="Cambria"/>
          <w:color w:val="00B0F0"/>
          <w:sz w:val="20"/>
          <w:szCs w:val="20"/>
        </w:rPr>
      </w:pPr>
      <w:r w:rsidRPr="00471906">
        <w:rPr>
          <w:rFonts w:ascii="Cambria" w:hAnsi="Cambria"/>
          <w:color w:val="00B0F0"/>
          <w:sz w:val="20"/>
          <w:szCs w:val="20"/>
        </w:rPr>
        <w:t>Italicize the title of the webpage.</w:t>
      </w:r>
    </w:p>
    <w:p w14:paraId="7963AA42" w14:textId="77777777" w:rsidR="00FF1A3C" w:rsidRPr="00471906" w:rsidRDefault="00FF1A3C" w:rsidP="00614A7D">
      <w:pPr>
        <w:pStyle w:val="GvdeMetni"/>
        <w:numPr>
          <w:ilvl w:val="0"/>
          <w:numId w:val="14"/>
        </w:numPr>
        <w:spacing w:before="120"/>
        <w:ind w:left="142" w:right="-6" w:hanging="142"/>
        <w:jc w:val="both"/>
        <w:rPr>
          <w:rFonts w:ascii="Cambria" w:hAnsi="Cambria"/>
          <w:color w:val="00B0F0"/>
          <w:sz w:val="20"/>
          <w:szCs w:val="20"/>
        </w:rPr>
      </w:pPr>
      <w:r w:rsidRPr="00471906">
        <w:rPr>
          <w:rFonts w:ascii="Cambria" w:hAnsi="Cambria"/>
          <w:color w:val="00B0F0"/>
          <w:sz w:val="20"/>
          <w:szCs w:val="20"/>
        </w:rPr>
        <w:t>Because the author of the webpage and the site name are the same, omit the site name from the source element to avoid repetition.</w:t>
      </w:r>
    </w:p>
    <w:p w14:paraId="20105C7A" w14:textId="7F878F2C" w:rsidR="00FF1A3C" w:rsidRPr="00471906" w:rsidRDefault="00FF1A3C" w:rsidP="00614A7D">
      <w:pPr>
        <w:pStyle w:val="GvdeMetni"/>
        <w:numPr>
          <w:ilvl w:val="0"/>
          <w:numId w:val="14"/>
        </w:numPr>
        <w:spacing w:before="120"/>
        <w:ind w:left="142" w:right="-6" w:hanging="142"/>
        <w:jc w:val="both"/>
        <w:rPr>
          <w:rFonts w:ascii="Cambria" w:hAnsi="Cambria"/>
          <w:color w:val="00B0F0"/>
          <w:sz w:val="20"/>
          <w:szCs w:val="20"/>
        </w:rPr>
      </w:pPr>
      <w:r w:rsidRPr="00471906">
        <w:rPr>
          <w:rFonts w:ascii="Cambria" w:hAnsi="Cambria"/>
          <w:color w:val="00B0F0"/>
          <w:sz w:val="20"/>
          <w:szCs w:val="20"/>
        </w:rPr>
        <w:t>End the reference with the URL.</w:t>
      </w:r>
    </w:p>
    <w:p w14:paraId="10727071" w14:textId="7FE94B0F" w:rsidR="0062431F" w:rsidRPr="0062431F" w:rsidRDefault="0062431F" w:rsidP="00614A7D">
      <w:pPr>
        <w:pStyle w:val="GvdeMetni"/>
        <w:numPr>
          <w:ilvl w:val="0"/>
          <w:numId w:val="17"/>
        </w:numPr>
        <w:spacing w:before="120"/>
        <w:ind w:left="142" w:right="-6" w:hanging="142"/>
        <w:jc w:val="both"/>
        <w:rPr>
          <w:rFonts w:ascii="Cambria" w:hAnsi="Cambria"/>
          <w:sz w:val="20"/>
          <w:szCs w:val="20"/>
        </w:rPr>
      </w:pPr>
      <w:r w:rsidRPr="0062431F">
        <w:rPr>
          <w:rFonts w:ascii="Cambria" w:hAnsi="Cambria"/>
          <w:sz w:val="20"/>
          <w:szCs w:val="20"/>
        </w:rPr>
        <w:t xml:space="preserve">Bireysel yazarları olmayan bir kuruluşun </w:t>
      </w:r>
      <w:r>
        <w:rPr>
          <w:rFonts w:ascii="Cambria" w:hAnsi="Cambria"/>
          <w:sz w:val="20"/>
          <w:szCs w:val="20"/>
        </w:rPr>
        <w:t>v</w:t>
      </w:r>
      <w:r w:rsidRPr="0062431F">
        <w:rPr>
          <w:rFonts w:ascii="Cambria" w:hAnsi="Cambria"/>
          <w:sz w:val="20"/>
          <w:szCs w:val="20"/>
        </w:rPr>
        <w:t>eb sitesindeki bir sayfa için, yazar olarak kuruluşun adını kullanın.</w:t>
      </w:r>
    </w:p>
    <w:p w14:paraId="115052FB" w14:textId="621EB284" w:rsidR="0062431F" w:rsidRPr="0062431F" w:rsidRDefault="00432952" w:rsidP="00614A7D">
      <w:pPr>
        <w:pStyle w:val="GvdeMetni"/>
        <w:numPr>
          <w:ilvl w:val="0"/>
          <w:numId w:val="17"/>
        </w:numPr>
        <w:spacing w:before="120"/>
        <w:ind w:left="142" w:right="-6" w:hanging="142"/>
        <w:jc w:val="both"/>
        <w:rPr>
          <w:rFonts w:ascii="Cambria" w:hAnsi="Cambria"/>
          <w:sz w:val="20"/>
          <w:szCs w:val="20"/>
        </w:rPr>
      </w:pPr>
      <w:r>
        <w:rPr>
          <w:rFonts w:ascii="Cambria" w:hAnsi="Cambria"/>
          <w:sz w:val="20"/>
          <w:szCs w:val="20"/>
        </w:rPr>
        <w:t>Veb</w:t>
      </w:r>
      <w:r w:rsidR="0062431F" w:rsidRPr="0062431F">
        <w:rPr>
          <w:rFonts w:ascii="Cambria" w:hAnsi="Cambria"/>
          <w:sz w:val="20"/>
          <w:szCs w:val="20"/>
        </w:rPr>
        <w:t xml:space="preserve"> sayfası için mümkün olduğunca kesin bir tarih belirtin.</w:t>
      </w:r>
    </w:p>
    <w:p w14:paraId="518C15F0" w14:textId="51EDE5EA" w:rsidR="0062431F" w:rsidRPr="0062431F" w:rsidRDefault="0062431F" w:rsidP="00614A7D">
      <w:pPr>
        <w:pStyle w:val="GvdeMetni"/>
        <w:numPr>
          <w:ilvl w:val="0"/>
          <w:numId w:val="17"/>
        </w:numPr>
        <w:spacing w:before="120"/>
        <w:ind w:left="142" w:right="-6" w:hanging="142"/>
        <w:jc w:val="both"/>
        <w:rPr>
          <w:rFonts w:ascii="Cambria" w:hAnsi="Cambria"/>
          <w:sz w:val="20"/>
          <w:szCs w:val="20"/>
        </w:rPr>
      </w:pPr>
      <w:r w:rsidRPr="0062431F">
        <w:rPr>
          <w:rFonts w:ascii="Cambria" w:hAnsi="Cambria"/>
          <w:sz w:val="20"/>
          <w:szCs w:val="20"/>
        </w:rPr>
        <w:t xml:space="preserve">Bazı çevrimiçi eserlerde, eserin en son ne zaman güncellendiği belirtilir. Bu tarih, </w:t>
      </w:r>
      <w:r>
        <w:rPr>
          <w:rFonts w:ascii="Cambria" w:hAnsi="Cambria"/>
          <w:sz w:val="20"/>
          <w:szCs w:val="20"/>
        </w:rPr>
        <w:t>v</w:t>
      </w:r>
      <w:r w:rsidRPr="0062431F">
        <w:rPr>
          <w:rFonts w:ascii="Cambria" w:hAnsi="Cambria"/>
          <w:sz w:val="20"/>
          <w:szCs w:val="20"/>
        </w:rPr>
        <w:t>eb sitesinin genelinden ziyade, alıntı yaptığınız belirli içeriğe açıkça atfedilebiliyorsa, referansta güncelleme tarihini kullanın.</w:t>
      </w:r>
    </w:p>
    <w:p w14:paraId="06327F38" w14:textId="540AE556" w:rsidR="0062431F" w:rsidRPr="0062431F" w:rsidRDefault="0062431F" w:rsidP="00614A7D">
      <w:pPr>
        <w:pStyle w:val="GvdeMetni"/>
        <w:numPr>
          <w:ilvl w:val="0"/>
          <w:numId w:val="17"/>
        </w:numPr>
        <w:spacing w:before="120"/>
        <w:ind w:left="142" w:right="-6" w:hanging="142"/>
        <w:jc w:val="both"/>
        <w:rPr>
          <w:rFonts w:ascii="Cambria" w:hAnsi="Cambria"/>
          <w:sz w:val="20"/>
          <w:szCs w:val="20"/>
        </w:rPr>
      </w:pPr>
      <w:r w:rsidRPr="0062431F">
        <w:rPr>
          <w:rFonts w:ascii="Cambria" w:hAnsi="Cambria"/>
          <w:sz w:val="20"/>
          <w:szCs w:val="20"/>
        </w:rPr>
        <w:t>Referansta son inceleme tarihini belirtmeyin, çünkü incelenen içerik mutlaka değiştirilmiş olmayabilir. Eserde son inceleme tarihi belirtilmişse, referans için bu tarihi dikkate almayın.</w:t>
      </w:r>
    </w:p>
    <w:p w14:paraId="5A473174" w14:textId="6B786AFD" w:rsidR="0062431F" w:rsidRPr="0062431F" w:rsidRDefault="0062431F" w:rsidP="00614A7D">
      <w:pPr>
        <w:pStyle w:val="GvdeMetni"/>
        <w:numPr>
          <w:ilvl w:val="0"/>
          <w:numId w:val="17"/>
        </w:numPr>
        <w:spacing w:before="120"/>
        <w:ind w:left="142" w:right="-6" w:hanging="142"/>
        <w:jc w:val="both"/>
        <w:rPr>
          <w:rFonts w:ascii="Cambria" w:hAnsi="Cambria"/>
          <w:sz w:val="20"/>
          <w:szCs w:val="20"/>
        </w:rPr>
      </w:pPr>
      <w:r>
        <w:rPr>
          <w:rFonts w:ascii="Cambria" w:hAnsi="Cambria"/>
          <w:sz w:val="20"/>
          <w:szCs w:val="20"/>
        </w:rPr>
        <w:t>V</w:t>
      </w:r>
      <w:r w:rsidRPr="0062431F">
        <w:rPr>
          <w:rFonts w:ascii="Cambria" w:hAnsi="Cambria"/>
          <w:sz w:val="20"/>
          <w:szCs w:val="20"/>
        </w:rPr>
        <w:t>eb sayfasının başlığını italik yazın.</w:t>
      </w:r>
    </w:p>
    <w:p w14:paraId="78410C20" w14:textId="68E8888E" w:rsidR="0062431F" w:rsidRPr="0062431F" w:rsidRDefault="0062431F" w:rsidP="00614A7D">
      <w:pPr>
        <w:pStyle w:val="GvdeMetni"/>
        <w:numPr>
          <w:ilvl w:val="0"/>
          <w:numId w:val="17"/>
        </w:numPr>
        <w:spacing w:before="120"/>
        <w:ind w:left="142" w:right="-6" w:hanging="142"/>
        <w:jc w:val="both"/>
        <w:rPr>
          <w:rFonts w:ascii="Cambria" w:hAnsi="Cambria"/>
          <w:sz w:val="20"/>
          <w:szCs w:val="20"/>
        </w:rPr>
      </w:pPr>
      <w:r>
        <w:rPr>
          <w:rFonts w:ascii="Cambria" w:hAnsi="Cambria"/>
          <w:sz w:val="20"/>
          <w:szCs w:val="20"/>
        </w:rPr>
        <w:t>V</w:t>
      </w:r>
      <w:r w:rsidRPr="0062431F">
        <w:rPr>
          <w:rFonts w:ascii="Cambria" w:hAnsi="Cambria"/>
          <w:sz w:val="20"/>
          <w:szCs w:val="20"/>
        </w:rPr>
        <w:t>eb sayfasının yazarı ve site adı aynı olduğundan, tekrarlamayı önlemek için kaynak öğesinden site adını çıkarın.</w:t>
      </w:r>
    </w:p>
    <w:p w14:paraId="41E415EA" w14:textId="616F421F" w:rsidR="005D7C26" w:rsidRDefault="0062431F" w:rsidP="00614A7D">
      <w:pPr>
        <w:pStyle w:val="GvdeMetni"/>
        <w:numPr>
          <w:ilvl w:val="0"/>
          <w:numId w:val="17"/>
        </w:numPr>
        <w:spacing w:before="120"/>
        <w:ind w:left="142" w:right="-6" w:hanging="142"/>
        <w:jc w:val="both"/>
        <w:rPr>
          <w:rFonts w:ascii="Cambria" w:hAnsi="Cambria"/>
          <w:sz w:val="20"/>
          <w:szCs w:val="20"/>
        </w:rPr>
      </w:pPr>
      <w:r w:rsidRPr="0062431F">
        <w:rPr>
          <w:rFonts w:ascii="Cambria" w:hAnsi="Cambria"/>
          <w:sz w:val="20"/>
          <w:szCs w:val="20"/>
        </w:rPr>
        <w:t>Referansı URL ile bitirin.</w:t>
      </w:r>
    </w:p>
    <w:p w14:paraId="2EE21004" w14:textId="77777777" w:rsidR="0062431F" w:rsidRDefault="0062431F" w:rsidP="00614A7D">
      <w:pPr>
        <w:pStyle w:val="GvdeMetni"/>
        <w:spacing w:before="120"/>
        <w:ind w:right="-6"/>
        <w:jc w:val="both"/>
        <w:rPr>
          <w:rFonts w:ascii="Cambria" w:hAnsi="Cambria"/>
          <w:sz w:val="20"/>
          <w:szCs w:val="20"/>
        </w:rPr>
      </w:pPr>
    </w:p>
    <w:p w14:paraId="2B9ABEA0" w14:textId="3DE2D6FA" w:rsidR="0096670A" w:rsidRDefault="0096670A" w:rsidP="00614A7D">
      <w:pPr>
        <w:pStyle w:val="GvdeMetni"/>
        <w:spacing w:before="120"/>
        <w:ind w:right="-6"/>
        <w:jc w:val="both"/>
        <w:rPr>
          <w:rFonts w:ascii="Cambria" w:hAnsi="Cambria"/>
          <w:b/>
          <w:bCs/>
          <w:sz w:val="20"/>
          <w:szCs w:val="20"/>
        </w:rPr>
      </w:pPr>
      <w:r w:rsidRPr="0096670A">
        <w:rPr>
          <w:rFonts w:ascii="Cambria" w:hAnsi="Cambria"/>
          <w:b/>
          <w:bCs/>
          <w:color w:val="EE0000"/>
          <w:sz w:val="20"/>
          <w:szCs w:val="20"/>
        </w:rPr>
        <w:t xml:space="preserve">CITING TRANSLATED WORKS </w:t>
      </w:r>
      <w:r w:rsidRPr="0096670A">
        <w:rPr>
          <w:rFonts w:ascii="Cambria" w:hAnsi="Cambria"/>
          <w:b/>
          <w:bCs/>
          <w:sz w:val="20"/>
          <w:szCs w:val="20"/>
        </w:rPr>
        <w:t>(ÇEVR</w:t>
      </w:r>
      <w:r>
        <w:rPr>
          <w:rFonts w:ascii="Cambria" w:hAnsi="Cambria"/>
          <w:b/>
          <w:bCs/>
          <w:sz w:val="20"/>
          <w:szCs w:val="20"/>
        </w:rPr>
        <w:t>İ</w:t>
      </w:r>
      <w:r w:rsidRPr="0096670A">
        <w:rPr>
          <w:rFonts w:ascii="Cambria" w:hAnsi="Cambria"/>
          <w:b/>
          <w:bCs/>
          <w:sz w:val="20"/>
          <w:szCs w:val="20"/>
        </w:rPr>
        <w:t>LM</w:t>
      </w:r>
      <w:r>
        <w:rPr>
          <w:rFonts w:ascii="Cambria" w:hAnsi="Cambria"/>
          <w:b/>
          <w:bCs/>
          <w:sz w:val="20"/>
          <w:szCs w:val="20"/>
        </w:rPr>
        <w:t>İ</w:t>
      </w:r>
      <w:r w:rsidRPr="0096670A">
        <w:rPr>
          <w:rFonts w:ascii="Cambria" w:hAnsi="Cambria"/>
          <w:b/>
          <w:bCs/>
          <w:sz w:val="20"/>
          <w:szCs w:val="20"/>
        </w:rPr>
        <w:t>Ş ESERLERE ATIF YAPMAK)</w:t>
      </w:r>
    </w:p>
    <w:p w14:paraId="558A9E8E" w14:textId="2EE82F8D" w:rsidR="0096670A" w:rsidRPr="0096670A" w:rsidRDefault="00471906" w:rsidP="00614A7D">
      <w:pPr>
        <w:pStyle w:val="GvdeMetni"/>
        <w:spacing w:before="120"/>
        <w:ind w:right="-6"/>
        <w:jc w:val="both"/>
        <w:rPr>
          <w:rFonts w:ascii="Cambria" w:hAnsi="Cambria"/>
          <w:b/>
          <w:bCs/>
          <w:sz w:val="20"/>
          <w:szCs w:val="20"/>
        </w:rPr>
      </w:pPr>
      <w:r>
        <w:rPr>
          <w:rFonts w:ascii="Cambria" w:hAnsi="Cambria"/>
          <w:b/>
          <w:bCs/>
          <w:color w:val="EE0000"/>
          <w:sz w:val="20"/>
          <w:szCs w:val="20"/>
        </w:rPr>
        <w:t>1</w:t>
      </w:r>
      <w:r w:rsidR="0096670A">
        <w:rPr>
          <w:rFonts w:ascii="Cambria" w:hAnsi="Cambria"/>
          <w:b/>
          <w:bCs/>
          <w:color w:val="EE0000"/>
          <w:sz w:val="20"/>
          <w:szCs w:val="20"/>
        </w:rPr>
        <w:t xml:space="preserve">- </w:t>
      </w:r>
      <w:r w:rsidR="0096670A" w:rsidRPr="0096670A">
        <w:rPr>
          <w:rFonts w:ascii="Cambria" w:hAnsi="Cambria"/>
          <w:b/>
          <w:bCs/>
          <w:color w:val="EE0000"/>
          <w:sz w:val="20"/>
          <w:szCs w:val="20"/>
        </w:rPr>
        <w:t xml:space="preserve">Journal article, republished in translation </w:t>
      </w:r>
      <w:r w:rsidR="0096670A">
        <w:rPr>
          <w:rFonts w:ascii="Cambria" w:hAnsi="Cambria"/>
          <w:b/>
          <w:bCs/>
          <w:sz w:val="20"/>
          <w:szCs w:val="20"/>
        </w:rPr>
        <w:t>(</w:t>
      </w:r>
      <w:r w:rsidR="0096670A" w:rsidRPr="0096670A">
        <w:rPr>
          <w:rFonts w:ascii="Cambria" w:hAnsi="Cambria"/>
          <w:b/>
          <w:bCs/>
          <w:sz w:val="20"/>
          <w:szCs w:val="20"/>
        </w:rPr>
        <w:t>Dergi makalesi, çevirisi yeniden yayınlandı</w:t>
      </w:r>
      <w:r w:rsidR="0096670A">
        <w:rPr>
          <w:rFonts w:ascii="Cambria" w:hAnsi="Cambria"/>
          <w:b/>
          <w:bCs/>
          <w:sz w:val="20"/>
          <w:szCs w:val="20"/>
        </w:rPr>
        <w:t>)</w:t>
      </w:r>
    </w:p>
    <w:p w14:paraId="6C15B90C" w14:textId="6C53386E" w:rsidR="0096670A" w:rsidRPr="0096670A" w:rsidRDefault="0096670A" w:rsidP="00614A7D">
      <w:pPr>
        <w:pStyle w:val="GvdeMetni"/>
        <w:spacing w:before="120"/>
        <w:ind w:right="-6"/>
        <w:jc w:val="both"/>
        <w:rPr>
          <w:rFonts w:ascii="Cambria" w:hAnsi="Cambria"/>
          <w:sz w:val="20"/>
          <w:szCs w:val="20"/>
        </w:rPr>
      </w:pPr>
      <w:r w:rsidRPr="0096670A">
        <w:rPr>
          <w:rFonts w:ascii="Cambria" w:hAnsi="Cambria"/>
          <w:sz w:val="20"/>
          <w:szCs w:val="20"/>
        </w:rPr>
        <w:t xml:space="preserve">Piaget, J. (1972). Intellectual evolution from adolescence to adulthood (J. Bliss &amp; H. Furth, Trans.). </w:t>
      </w:r>
      <w:r w:rsidRPr="0096670A">
        <w:rPr>
          <w:rFonts w:ascii="Cambria" w:hAnsi="Cambria"/>
          <w:i/>
          <w:iCs/>
          <w:sz w:val="20"/>
          <w:szCs w:val="20"/>
        </w:rPr>
        <w:t>Human Development</w:t>
      </w:r>
      <w:r w:rsidRPr="0096670A">
        <w:rPr>
          <w:rFonts w:ascii="Cambria" w:hAnsi="Cambria"/>
          <w:sz w:val="20"/>
          <w:szCs w:val="20"/>
        </w:rPr>
        <w:t xml:space="preserve">, </w:t>
      </w:r>
      <w:r w:rsidRPr="0096670A">
        <w:rPr>
          <w:rFonts w:ascii="Cambria" w:hAnsi="Cambria"/>
          <w:i/>
          <w:iCs/>
          <w:sz w:val="20"/>
          <w:szCs w:val="20"/>
        </w:rPr>
        <w:t>15</w:t>
      </w:r>
      <w:r w:rsidRPr="0096670A">
        <w:rPr>
          <w:rFonts w:ascii="Cambria" w:hAnsi="Cambria"/>
          <w:sz w:val="20"/>
          <w:szCs w:val="20"/>
        </w:rPr>
        <w:t>(1), 1–12. https://doi.org/10.1159/000271225 (Original work published 1970)</w:t>
      </w:r>
      <w:r>
        <w:rPr>
          <w:rFonts w:ascii="Cambria" w:hAnsi="Cambria"/>
          <w:sz w:val="20"/>
          <w:szCs w:val="20"/>
        </w:rPr>
        <w:t>.</w:t>
      </w:r>
    </w:p>
    <w:p w14:paraId="286557AC" w14:textId="2E0EFD82" w:rsidR="0096670A" w:rsidRPr="0096670A" w:rsidRDefault="0096670A" w:rsidP="00614A7D">
      <w:pPr>
        <w:pStyle w:val="GvdeMetni"/>
        <w:numPr>
          <w:ilvl w:val="0"/>
          <w:numId w:val="21"/>
        </w:numPr>
        <w:spacing w:before="120"/>
        <w:ind w:left="142" w:right="-6" w:hanging="142"/>
        <w:jc w:val="both"/>
        <w:rPr>
          <w:rFonts w:ascii="Cambria" w:hAnsi="Cambria"/>
          <w:color w:val="EE0000"/>
          <w:sz w:val="20"/>
          <w:szCs w:val="20"/>
        </w:rPr>
      </w:pPr>
      <w:r w:rsidRPr="0096670A">
        <w:rPr>
          <w:rFonts w:ascii="Cambria" w:hAnsi="Cambria"/>
          <w:color w:val="EE0000"/>
          <w:sz w:val="20"/>
          <w:szCs w:val="20"/>
        </w:rPr>
        <w:t xml:space="preserve">Parenthetical citation: </w:t>
      </w:r>
      <w:r w:rsidRPr="00471906">
        <w:rPr>
          <w:rFonts w:ascii="Cambria" w:hAnsi="Cambria"/>
          <w:color w:val="00B0F0"/>
          <w:sz w:val="20"/>
          <w:szCs w:val="20"/>
        </w:rPr>
        <w:t>(Piaget, 1970/1972)</w:t>
      </w:r>
      <w:r w:rsidR="00471906" w:rsidRPr="00471906">
        <w:rPr>
          <w:rFonts w:ascii="Cambria" w:hAnsi="Cambria"/>
          <w:color w:val="00B0F0"/>
          <w:sz w:val="20"/>
          <w:szCs w:val="20"/>
        </w:rPr>
        <w:t>.</w:t>
      </w:r>
    </w:p>
    <w:p w14:paraId="6B127CE9" w14:textId="54EAB528" w:rsidR="0096670A" w:rsidRPr="0096670A" w:rsidRDefault="0096670A" w:rsidP="00614A7D">
      <w:pPr>
        <w:pStyle w:val="GvdeMetni"/>
        <w:numPr>
          <w:ilvl w:val="0"/>
          <w:numId w:val="21"/>
        </w:numPr>
        <w:spacing w:before="120"/>
        <w:ind w:left="142" w:right="-6" w:hanging="142"/>
        <w:jc w:val="both"/>
        <w:rPr>
          <w:rFonts w:ascii="Cambria" w:hAnsi="Cambria"/>
          <w:color w:val="EE0000"/>
          <w:sz w:val="20"/>
          <w:szCs w:val="20"/>
        </w:rPr>
      </w:pPr>
      <w:r w:rsidRPr="0096670A">
        <w:rPr>
          <w:rFonts w:ascii="Cambria" w:hAnsi="Cambria"/>
          <w:color w:val="EE0000"/>
          <w:sz w:val="20"/>
          <w:szCs w:val="20"/>
        </w:rPr>
        <w:t xml:space="preserve">Narrative citation: </w:t>
      </w:r>
      <w:r w:rsidRPr="00471906">
        <w:rPr>
          <w:rFonts w:ascii="Cambria" w:hAnsi="Cambria"/>
          <w:color w:val="00B0F0"/>
          <w:sz w:val="20"/>
          <w:szCs w:val="20"/>
        </w:rPr>
        <w:t>Piaget (1970/1972</w:t>
      </w:r>
      <w:proofErr w:type="gramStart"/>
      <w:r w:rsidRPr="00471906">
        <w:rPr>
          <w:rFonts w:ascii="Cambria" w:hAnsi="Cambria"/>
          <w:color w:val="00B0F0"/>
          <w:sz w:val="20"/>
          <w:szCs w:val="20"/>
        </w:rPr>
        <w:t>)</w:t>
      </w:r>
      <w:r w:rsidR="00471906" w:rsidRPr="00471906">
        <w:rPr>
          <w:rFonts w:ascii="Cambria" w:hAnsi="Cambria"/>
          <w:color w:val="00B0F0"/>
          <w:sz w:val="20"/>
          <w:szCs w:val="20"/>
        </w:rPr>
        <w:t>,…</w:t>
      </w:r>
      <w:proofErr w:type="gramEnd"/>
    </w:p>
    <w:p w14:paraId="07DCF28E" w14:textId="77777777" w:rsidR="0096670A" w:rsidRPr="0096670A" w:rsidRDefault="0096670A" w:rsidP="00614A7D">
      <w:pPr>
        <w:pStyle w:val="GvdeMetni"/>
        <w:spacing w:before="120"/>
        <w:ind w:right="-6"/>
        <w:jc w:val="both"/>
        <w:rPr>
          <w:rFonts w:ascii="Cambria" w:hAnsi="Cambria"/>
          <w:b/>
          <w:bCs/>
          <w:sz w:val="20"/>
          <w:szCs w:val="20"/>
        </w:rPr>
      </w:pPr>
    </w:p>
    <w:p w14:paraId="7FC3C1F5" w14:textId="30F57A05" w:rsidR="0096670A" w:rsidRPr="0096670A" w:rsidRDefault="00471906" w:rsidP="00614A7D">
      <w:pPr>
        <w:spacing w:before="120"/>
        <w:jc w:val="both"/>
        <w:rPr>
          <w:rFonts w:ascii="Cambria" w:hAnsi="Cambria"/>
          <w:b/>
          <w:bCs/>
          <w:color w:val="EE0000"/>
          <w:sz w:val="20"/>
          <w:szCs w:val="20"/>
        </w:rPr>
      </w:pPr>
      <w:r>
        <w:rPr>
          <w:rFonts w:ascii="Cambria" w:hAnsi="Cambria"/>
          <w:b/>
          <w:bCs/>
          <w:color w:val="EE0000"/>
          <w:sz w:val="20"/>
          <w:szCs w:val="20"/>
        </w:rPr>
        <w:t>2</w:t>
      </w:r>
      <w:r w:rsidR="0096670A">
        <w:rPr>
          <w:rFonts w:ascii="Cambria" w:hAnsi="Cambria"/>
          <w:b/>
          <w:bCs/>
          <w:color w:val="EE0000"/>
          <w:sz w:val="20"/>
          <w:szCs w:val="20"/>
        </w:rPr>
        <w:t xml:space="preserve">- </w:t>
      </w:r>
      <w:r w:rsidR="0096670A" w:rsidRPr="0096670A">
        <w:rPr>
          <w:rFonts w:ascii="Cambria" w:hAnsi="Cambria"/>
          <w:b/>
          <w:bCs/>
          <w:color w:val="EE0000"/>
          <w:sz w:val="20"/>
          <w:szCs w:val="20"/>
        </w:rPr>
        <w:t>Chapter in an edited book, republished in translation</w:t>
      </w:r>
      <w:r w:rsidR="0096670A" w:rsidRPr="0096670A">
        <w:rPr>
          <w:rFonts w:ascii="Cambria" w:hAnsi="Cambria"/>
          <w:b/>
          <w:bCs/>
          <w:sz w:val="20"/>
          <w:szCs w:val="20"/>
        </w:rPr>
        <w:t xml:space="preserve"> (Derlenmiş bir kitabın bölümünde, çevirisi yeniden yayınlan</w:t>
      </w:r>
      <w:r>
        <w:rPr>
          <w:rFonts w:ascii="Cambria" w:hAnsi="Cambria"/>
          <w:b/>
          <w:bCs/>
          <w:sz w:val="20"/>
          <w:szCs w:val="20"/>
        </w:rPr>
        <w:t>dı</w:t>
      </w:r>
      <w:r w:rsidR="0096670A" w:rsidRPr="0096670A">
        <w:rPr>
          <w:rFonts w:ascii="Cambria" w:hAnsi="Cambria"/>
          <w:b/>
          <w:bCs/>
          <w:sz w:val="20"/>
          <w:szCs w:val="20"/>
        </w:rPr>
        <w:t>).</w:t>
      </w:r>
    </w:p>
    <w:p w14:paraId="349D0E7C" w14:textId="4486E06A" w:rsidR="0096670A" w:rsidRPr="0096670A" w:rsidRDefault="0096670A" w:rsidP="00614A7D">
      <w:pPr>
        <w:spacing w:before="120"/>
        <w:jc w:val="both"/>
        <w:rPr>
          <w:rFonts w:ascii="Cambria" w:hAnsi="Cambria"/>
          <w:sz w:val="20"/>
          <w:szCs w:val="20"/>
        </w:rPr>
      </w:pPr>
      <w:r w:rsidRPr="0096670A">
        <w:rPr>
          <w:rFonts w:ascii="Cambria" w:hAnsi="Cambria"/>
          <w:sz w:val="20"/>
          <w:szCs w:val="20"/>
        </w:rPr>
        <w:t xml:space="preserve">Heidegger, M. (2008). On the essence of truth (J. Sallis, Trans.). In D. F. Krell (Ed.), </w:t>
      </w:r>
      <w:r w:rsidRPr="0096670A">
        <w:rPr>
          <w:rFonts w:ascii="Cambria" w:hAnsi="Cambria"/>
          <w:i/>
          <w:iCs/>
          <w:sz w:val="20"/>
          <w:szCs w:val="20"/>
        </w:rPr>
        <w:t>Basic writings</w:t>
      </w:r>
      <w:r w:rsidRPr="0096670A">
        <w:rPr>
          <w:rFonts w:ascii="Cambria" w:hAnsi="Cambria"/>
          <w:sz w:val="20"/>
          <w:szCs w:val="20"/>
        </w:rPr>
        <w:t xml:space="preserve"> (pp. 111–138). Harper Perennial Modern Thought. (Original work published 1961)</w:t>
      </w:r>
      <w:r w:rsidR="00471906">
        <w:rPr>
          <w:rFonts w:ascii="Cambria" w:hAnsi="Cambria"/>
          <w:sz w:val="20"/>
          <w:szCs w:val="20"/>
        </w:rPr>
        <w:t>.</w:t>
      </w:r>
    </w:p>
    <w:p w14:paraId="4760BB63" w14:textId="748D7FCC" w:rsidR="0096670A" w:rsidRPr="00330958" w:rsidRDefault="0096670A" w:rsidP="00614A7D">
      <w:pPr>
        <w:pStyle w:val="ListeParagraf"/>
        <w:numPr>
          <w:ilvl w:val="0"/>
          <w:numId w:val="22"/>
        </w:numPr>
        <w:spacing w:before="120"/>
        <w:ind w:left="142" w:hanging="142"/>
        <w:rPr>
          <w:rFonts w:ascii="Cambria" w:hAnsi="Cambria"/>
          <w:color w:val="EE0000"/>
          <w:sz w:val="20"/>
          <w:szCs w:val="20"/>
        </w:rPr>
      </w:pPr>
      <w:r w:rsidRPr="00330958">
        <w:rPr>
          <w:rFonts w:ascii="Cambria" w:hAnsi="Cambria"/>
          <w:color w:val="EE0000"/>
          <w:sz w:val="20"/>
          <w:szCs w:val="20"/>
        </w:rPr>
        <w:t xml:space="preserve">Parenthetical citation: </w:t>
      </w:r>
      <w:r w:rsidRPr="00471906">
        <w:rPr>
          <w:rFonts w:ascii="Cambria" w:hAnsi="Cambria"/>
          <w:color w:val="00B0F0"/>
          <w:sz w:val="20"/>
          <w:szCs w:val="20"/>
        </w:rPr>
        <w:t>(Heidegger, 1961/2008).</w:t>
      </w:r>
    </w:p>
    <w:p w14:paraId="56F66068" w14:textId="18C7B2E7" w:rsidR="0096670A" w:rsidRPr="00330958" w:rsidRDefault="0096670A" w:rsidP="00614A7D">
      <w:pPr>
        <w:pStyle w:val="ListeParagraf"/>
        <w:numPr>
          <w:ilvl w:val="0"/>
          <w:numId w:val="22"/>
        </w:numPr>
        <w:spacing w:before="120"/>
        <w:ind w:left="142" w:hanging="142"/>
        <w:rPr>
          <w:rFonts w:ascii="Cambria" w:hAnsi="Cambria"/>
          <w:color w:val="EE0000"/>
          <w:sz w:val="20"/>
          <w:szCs w:val="20"/>
        </w:rPr>
      </w:pPr>
      <w:r w:rsidRPr="00330958">
        <w:rPr>
          <w:rFonts w:ascii="Cambria" w:hAnsi="Cambria"/>
          <w:color w:val="EE0000"/>
          <w:sz w:val="20"/>
          <w:szCs w:val="20"/>
        </w:rPr>
        <w:t xml:space="preserve">Narrative citation: </w:t>
      </w:r>
      <w:r w:rsidRPr="00471906">
        <w:rPr>
          <w:rFonts w:ascii="Cambria" w:hAnsi="Cambria"/>
          <w:color w:val="00B0F0"/>
          <w:sz w:val="20"/>
          <w:szCs w:val="20"/>
        </w:rPr>
        <w:t>Heidegger (1961/2008</w:t>
      </w:r>
      <w:proofErr w:type="gramStart"/>
      <w:r w:rsidRPr="00471906">
        <w:rPr>
          <w:rFonts w:ascii="Cambria" w:hAnsi="Cambria"/>
          <w:color w:val="00B0F0"/>
          <w:sz w:val="20"/>
          <w:szCs w:val="20"/>
        </w:rPr>
        <w:t>)</w:t>
      </w:r>
      <w:r w:rsidR="00471906">
        <w:rPr>
          <w:rFonts w:ascii="Cambria" w:hAnsi="Cambria"/>
          <w:color w:val="00B0F0"/>
          <w:sz w:val="20"/>
          <w:szCs w:val="20"/>
        </w:rPr>
        <w:t>,…</w:t>
      </w:r>
      <w:proofErr w:type="gramEnd"/>
    </w:p>
    <w:p w14:paraId="7AC866F9" w14:textId="77777777" w:rsidR="0096670A" w:rsidRDefault="0096670A" w:rsidP="00614A7D">
      <w:pPr>
        <w:spacing w:before="120"/>
        <w:jc w:val="both"/>
        <w:rPr>
          <w:rFonts w:ascii="Cambria" w:hAnsi="Cambria"/>
          <w:b/>
          <w:bCs/>
          <w:color w:val="EE0000"/>
          <w:sz w:val="20"/>
          <w:szCs w:val="20"/>
        </w:rPr>
      </w:pPr>
    </w:p>
    <w:p w14:paraId="3DE2CA87" w14:textId="160453BA" w:rsidR="00330958" w:rsidRPr="00330958" w:rsidRDefault="00471906" w:rsidP="00614A7D">
      <w:pPr>
        <w:spacing w:before="120"/>
        <w:jc w:val="both"/>
        <w:rPr>
          <w:rFonts w:ascii="Cambria" w:hAnsi="Cambria"/>
          <w:b/>
          <w:bCs/>
          <w:color w:val="EE0000"/>
          <w:sz w:val="20"/>
          <w:szCs w:val="20"/>
        </w:rPr>
      </w:pPr>
      <w:r>
        <w:rPr>
          <w:rFonts w:ascii="Cambria" w:hAnsi="Cambria"/>
          <w:b/>
          <w:bCs/>
          <w:color w:val="EE0000"/>
          <w:sz w:val="20"/>
          <w:szCs w:val="20"/>
        </w:rPr>
        <w:t>3</w:t>
      </w:r>
      <w:r w:rsidR="00210F9B">
        <w:rPr>
          <w:rFonts w:ascii="Cambria" w:hAnsi="Cambria"/>
          <w:b/>
          <w:bCs/>
          <w:color w:val="EE0000"/>
          <w:sz w:val="20"/>
          <w:szCs w:val="20"/>
        </w:rPr>
        <w:t xml:space="preserve">- </w:t>
      </w:r>
      <w:r w:rsidR="00330958" w:rsidRPr="00330958">
        <w:rPr>
          <w:rFonts w:ascii="Cambria" w:hAnsi="Cambria"/>
          <w:b/>
          <w:bCs/>
          <w:color w:val="EE0000"/>
          <w:sz w:val="20"/>
          <w:szCs w:val="20"/>
        </w:rPr>
        <w:t>Book, republished in translation</w:t>
      </w:r>
      <w:r>
        <w:rPr>
          <w:rFonts w:ascii="Cambria" w:hAnsi="Cambria"/>
          <w:b/>
          <w:bCs/>
          <w:color w:val="EE0000"/>
          <w:sz w:val="20"/>
          <w:szCs w:val="20"/>
        </w:rPr>
        <w:t xml:space="preserve"> </w:t>
      </w:r>
      <w:r w:rsidRPr="00471906">
        <w:rPr>
          <w:rFonts w:ascii="Cambria" w:hAnsi="Cambria"/>
          <w:b/>
          <w:bCs/>
          <w:sz w:val="20"/>
          <w:szCs w:val="20"/>
        </w:rPr>
        <w:t>(Kitap, çevirisiyle yeniden yayınlandı)</w:t>
      </w:r>
      <w:r>
        <w:rPr>
          <w:rFonts w:ascii="Cambria" w:hAnsi="Cambria"/>
          <w:b/>
          <w:bCs/>
          <w:sz w:val="20"/>
          <w:szCs w:val="20"/>
        </w:rPr>
        <w:t>.</w:t>
      </w:r>
    </w:p>
    <w:p w14:paraId="1B6BED21" w14:textId="079B44CD" w:rsidR="00330958" w:rsidRPr="00330958" w:rsidRDefault="00330958" w:rsidP="00614A7D">
      <w:pPr>
        <w:spacing w:before="120"/>
        <w:jc w:val="both"/>
        <w:rPr>
          <w:rFonts w:ascii="Cambria" w:hAnsi="Cambria"/>
          <w:sz w:val="20"/>
          <w:szCs w:val="20"/>
        </w:rPr>
      </w:pPr>
      <w:r w:rsidRPr="00330958">
        <w:rPr>
          <w:rFonts w:ascii="Cambria" w:hAnsi="Cambria"/>
          <w:sz w:val="20"/>
          <w:szCs w:val="20"/>
        </w:rPr>
        <w:t xml:space="preserve">Coelho, P. (1993). </w:t>
      </w:r>
      <w:r w:rsidRPr="00330958">
        <w:rPr>
          <w:rFonts w:ascii="Cambria" w:hAnsi="Cambria"/>
          <w:i/>
          <w:iCs/>
          <w:sz w:val="20"/>
          <w:szCs w:val="20"/>
        </w:rPr>
        <w:t>The alchemist</w:t>
      </w:r>
      <w:r w:rsidRPr="00330958">
        <w:rPr>
          <w:rFonts w:ascii="Cambria" w:hAnsi="Cambria"/>
          <w:sz w:val="20"/>
          <w:szCs w:val="20"/>
        </w:rPr>
        <w:t xml:space="preserve"> (A. R. Clarke, Trans.). HarperOne. (Original work published 1988)</w:t>
      </w:r>
      <w:r>
        <w:rPr>
          <w:rFonts w:ascii="Cambria" w:hAnsi="Cambria"/>
          <w:sz w:val="20"/>
          <w:szCs w:val="20"/>
        </w:rPr>
        <w:t>.</w:t>
      </w:r>
    </w:p>
    <w:p w14:paraId="6863DB31" w14:textId="77777777" w:rsidR="004E4706" w:rsidRDefault="00330958" w:rsidP="004E4706">
      <w:pPr>
        <w:pStyle w:val="ListeParagraf"/>
        <w:numPr>
          <w:ilvl w:val="0"/>
          <w:numId w:val="23"/>
        </w:numPr>
        <w:spacing w:before="120"/>
        <w:ind w:left="142" w:hanging="142"/>
        <w:rPr>
          <w:rFonts w:ascii="Cambria" w:hAnsi="Cambria"/>
          <w:color w:val="EE0000"/>
          <w:sz w:val="20"/>
          <w:szCs w:val="20"/>
        </w:rPr>
      </w:pPr>
      <w:r w:rsidRPr="00330958">
        <w:rPr>
          <w:rFonts w:ascii="Cambria" w:hAnsi="Cambria"/>
          <w:color w:val="EE0000"/>
          <w:sz w:val="20"/>
          <w:szCs w:val="20"/>
        </w:rPr>
        <w:t xml:space="preserve">Parenthetical citation: </w:t>
      </w:r>
      <w:r w:rsidRPr="004E4706">
        <w:rPr>
          <w:rFonts w:ascii="Cambria" w:hAnsi="Cambria"/>
          <w:color w:val="00B0F0"/>
          <w:sz w:val="20"/>
          <w:szCs w:val="20"/>
        </w:rPr>
        <w:t>(Coelho, 1988/1993).</w:t>
      </w:r>
    </w:p>
    <w:p w14:paraId="3DEF8F68" w14:textId="526ADB17" w:rsidR="00330958" w:rsidRPr="004E4706" w:rsidRDefault="00330958" w:rsidP="004E4706">
      <w:pPr>
        <w:pStyle w:val="ListeParagraf"/>
        <w:numPr>
          <w:ilvl w:val="0"/>
          <w:numId w:val="23"/>
        </w:numPr>
        <w:spacing w:before="120"/>
        <w:ind w:left="142" w:hanging="142"/>
        <w:rPr>
          <w:rFonts w:ascii="Cambria" w:hAnsi="Cambria"/>
          <w:color w:val="EE0000"/>
          <w:sz w:val="20"/>
          <w:szCs w:val="20"/>
        </w:rPr>
      </w:pPr>
      <w:r w:rsidRPr="004E4706">
        <w:rPr>
          <w:rFonts w:ascii="Cambria" w:hAnsi="Cambria"/>
          <w:color w:val="EE0000"/>
          <w:sz w:val="20"/>
          <w:szCs w:val="20"/>
        </w:rPr>
        <w:t xml:space="preserve">Narrative citation: </w:t>
      </w:r>
      <w:r w:rsidRPr="004E4706">
        <w:rPr>
          <w:rFonts w:ascii="Cambria" w:hAnsi="Cambria"/>
          <w:color w:val="00B0F0"/>
          <w:sz w:val="20"/>
          <w:szCs w:val="20"/>
        </w:rPr>
        <w:t>Coelho (1988/1993</w:t>
      </w:r>
      <w:proofErr w:type="gramStart"/>
      <w:r w:rsidRPr="004E4706">
        <w:rPr>
          <w:rFonts w:ascii="Cambria" w:hAnsi="Cambria"/>
          <w:color w:val="00B0F0"/>
          <w:sz w:val="20"/>
          <w:szCs w:val="20"/>
        </w:rPr>
        <w:t>)</w:t>
      </w:r>
      <w:r w:rsidR="004E4706" w:rsidRPr="004E4706">
        <w:rPr>
          <w:rFonts w:ascii="Cambria" w:hAnsi="Cambria"/>
          <w:color w:val="00B0F0"/>
          <w:sz w:val="20"/>
          <w:szCs w:val="20"/>
        </w:rPr>
        <w:t>,…</w:t>
      </w:r>
      <w:proofErr w:type="gramEnd"/>
    </w:p>
    <w:p w14:paraId="58E87E9A" w14:textId="77777777" w:rsidR="00330958" w:rsidRDefault="00330958" w:rsidP="00614A7D">
      <w:pPr>
        <w:spacing w:before="120"/>
        <w:jc w:val="both"/>
        <w:rPr>
          <w:rFonts w:ascii="Cambria" w:hAnsi="Cambria"/>
          <w:b/>
          <w:bCs/>
          <w:color w:val="EE0000"/>
          <w:sz w:val="20"/>
          <w:szCs w:val="20"/>
        </w:rPr>
      </w:pPr>
    </w:p>
    <w:p w14:paraId="14855127" w14:textId="0682B787" w:rsidR="00D94C18" w:rsidRDefault="004E4706" w:rsidP="00614A7D">
      <w:pPr>
        <w:spacing w:before="120"/>
        <w:jc w:val="both"/>
        <w:rPr>
          <w:rFonts w:ascii="Cambria" w:hAnsi="Cambria"/>
          <w:b/>
          <w:bCs/>
          <w:color w:val="EE0000"/>
          <w:sz w:val="20"/>
          <w:szCs w:val="20"/>
        </w:rPr>
      </w:pPr>
      <w:r>
        <w:rPr>
          <w:rFonts w:ascii="Cambria" w:hAnsi="Cambria"/>
          <w:b/>
          <w:bCs/>
          <w:color w:val="EE0000"/>
          <w:sz w:val="20"/>
          <w:szCs w:val="20"/>
        </w:rPr>
        <w:t>4</w:t>
      </w:r>
      <w:r w:rsidR="00210F9B">
        <w:rPr>
          <w:rFonts w:ascii="Cambria" w:hAnsi="Cambria"/>
          <w:b/>
          <w:bCs/>
          <w:color w:val="EE0000"/>
          <w:sz w:val="20"/>
          <w:szCs w:val="20"/>
        </w:rPr>
        <w:t xml:space="preserve">- </w:t>
      </w:r>
      <w:r>
        <w:rPr>
          <w:rFonts w:ascii="Cambria" w:hAnsi="Cambria"/>
          <w:b/>
          <w:bCs/>
          <w:color w:val="EE0000"/>
          <w:sz w:val="20"/>
          <w:szCs w:val="20"/>
        </w:rPr>
        <w:t xml:space="preserve">Citing </w:t>
      </w:r>
      <w:r w:rsidRPr="004E4706">
        <w:rPr>
          <w:rFonts w:ascii="Cambria" w:hAnsi="Cambria"/>
          <w:b/>
          <w:bCs/>
          <w:color w:val="EE0000"/>
          <w:sz w:val="20"/>
          <w:szCs w:val="20"/>
        </w:rPr>
        <w:t>a work where the translator and editor are the same person.</w:t>
      </w:r>
      <w:r>
        <w:rPr>
          <w:rFonts w:ascii="Cambria" w:hAnsi="Cambria"/>
          <w:b/>
          <w:bCs/>
          <w:color w:val="EE0000"/>
          <w:sz w:val="20"/>
          <w:szCs w:val="20"/>
        </w:rPr>
        <w:t xml:space="preserve"> </w:t>
      </w:r>
      <w:r w:rsidRPr="004E4706">
        <w:rPr>
          <w:rFonts w:ascii="Cambria" w:hAnsi="Cambria"/>
          <w:b/>
          <w:bCs/>
          <w:sz w:val="20"/>
          <w:szCs w:val="20"/>
        </w:rPr>
        <w:t>(Çevirmeni ve editörü aynı kişi olan eser</w:t>
      </w:r>
      <w:r>
        <w:rPr>
          <w:rFonts w:ascii="Cambria" w:hAnsi="Cambria"/>
          <w:b/>
          <w:bCs/>
          <w:sz w:val="20"/>
          <w:szCs w:val="20"/>
        </w:rPr>
        <w:t>e</w:t>
      </w:r>
      <w:r w:rsidRPr="004E4706">
        <w:rPr>
          <w:rFonts w:ascii="Cambria" w:hAnsi="Cambria"/>
          <w:b/>
          <w:bCs/>
          <w:sz w:val="20"/>
          <w:szCs w:val="20"/>
        </w:rPr>
        <w:t xml:space="preserve"> </w:t>
      </w:r>
      <w:r>
        <w:rPr>
          <w:rFonts w:ascii="Cambria" w:hAnsi="Cambria"/>
          <w:b/>
          <w:bCs/>
          <w:sz w:val="20"/>
          <w:szCs w:val="20"/>
        </w:rPr>
        <w:t xml:space="preserve">atıf </w:t>
      </w:r>
      <w:r w:rsidRPr="004E4706">
        <w:rPr>
          <w:rFonts w:ascii="Cambria" w:hAnsi="Cambria"/>
          <w:b/>
          <w:bCs/>
          <w:sz w:val="20"/>
          <w:szCs w:val="20"/>
        </w:rPr>
        <w:t>yapmak).</w:t>
      </w:r>
    </w:p>
    <w:p w14:paraId="625F8846" w14:textId="07AF87D7" w:rsidR="00D94C18" w:rsidRPr="00D94C18" w:rsidRDefault="00D94C18" w:rsidP="00614A7D">
      <w:pPr>
        <w:spacing w:before="120"/>
        <w:jc w:val="both"/>
        <w:rPr>
          <w:rFonts w:ascii="Cambria" w:hAnsi="Cambria"/>
          <w:sz w:val="20"/>
          <w:szCs w:val="20"/>
        </w:rPr>
      </w:pPr>
      <w:r w:rsidRPr="00D94C18">
        <w:rPr>
          <w:rFonts w:ascii="Cambria" w:hAnsi="Cambria"/>
          <w:sz w:val="20"/>
          <w:szCs w:val="20"/>
        </w:rPr>
        <w:t xml:space="preserve">Freud, S. (2010). </w:t>
      </w:r>
      <w:r w:rsidRPr="00D94C18">
        <w:rPr>
          <w:rFonts w:ascii="Cambria" w:hAnsi="Cambria"/>
          <w:i/>
          <w:iCs/>
          <w:sz w:val="20"/>
          <w:szCs w:val="20"/>
        </w:rPr>
        <w:t>Civilization and its discontents</w:t>
      </w:r>
      <w:r w:rsidRPr="00D94C18">
        <w:rPr>
          <w:rFonts w:ascii="Cambria" w:hAnsi="Cambria"/>
          <w:sz w:val="20"/>
          <w:szCs w:val="20"/>
        </w:rPr>
        <w:t xml:space="preserve"> (J. Strachey, Ed. &amp; Trans.). W. W. Norton &amp; Company. (Original work published 1930)</w:t>
      </w:r>
      <w:r>
        <w:rPr>
          <w:rFonts w:ascii="Cambria" w:hAnsi="Cambria"/>
          <w:sz w:val="20"/>
          <w:szCs w:val="20"/>
        </w:rPr>
        <w:t>.</w:t>
      </w:r>
    </w:p>
    <w:p w14:paraId="0DEA0878" w14:textId="73FAFA53" w:rsidR="00D94C18" w:rsidRPr="00D94C18" w:rsidRDefault="00D94C18" w:rsidP="00614A7D">
      <w:pPr>
        <w:pStyle w:val="ListeParagraf"/>
        <w:numPr>
          <w:ilvl w:val="0"/>
          <w:numId w:val="24"/>
        </w:numPr>
        <w:spacing w:before="120"/>
        <w:ind w:left="142" w:hanging="142"/>
        <w:rPr>
          <w:rFonts w:ascii="Cambria" w:hAnsi="Cambria"/>
          <w:color w:val="EE0000"/>
          <w:sz w:val="20"/>
          <w:szCs w:val="20"/>
        </w:rPr>
      </w:pPr>
      <w:r w:rsidRPr="00D94C18">
        <w:rPr>
          <w:rFonts w:ascii="Cambria" w:hAnsi="Cambria"/>
          <w:color w:val="EE0000"/>
          <w:sz w:val="20"/>
          <w:szCs w:val="20"/>
        </w:rPr>
        <w:t xml:space="preserve">Parenthetical citation: </w:t>
      </w:r>
      <w:r w:rsidRPr="004E4706">
        <w:rPr>
          <w:rFonts w:ascii="Cambria" w:hAnsi="Cambria"/>
          <w:color w:val="00B0F0"/>
          <w:sz w:val="20"/>
          <w:szCs w:val="20"/>
        </w:rPr>
        <w:t>(Freud, 1930/2010).</w:t>
      </w:r>
    </w:p>
    <w:p w14:paraId="6123AFDC" w14:textId="34F290F1" w:rsidR="00D94C18" w:rsidRPr="00D94C18" w:rsidRDefault="00D94C18" w:rsidP="00614A7D">
      <w:pPr>
        <w:pStyle w:val="ListeParagraf"/>
        <w:numPr>
          <w:ilvl w:val="0"/>
          <w:numId w:val="24"/>
        </w:numPr>
        <w:spacing w:before="120"/>
        <w:ind w:left="142" w:hanging="142"/>
        <w:rPr>
          <w:rFonts w:ascii="Cambria" w:hAnsi="Cambria"/>
          <w:color w:val="EE0000"/>
          <w:sz w:val="20"/>
          <w:szCs w:val="20"/>
        </w:rPr>
      </w:pPr>
      <w:r w:rsidRPr="00D94C18">
        <w:rPr>
          <w:rFonts w:ascii="Cambria" w:hAnsi="Cambria"/>
          <w:color w:val="EE0000"/>
          <w:sz w:val="20"/>
          <w:szCs w:val="20"/>
        </w:rPr>
        <w:t xml:space="preserve">Narrative citation: </w:t>
      </w:r>
      <w:r w:rsidRPr="004E4706">
        <w:rPr>
          <w:rFonts w:ascii="Cambria" w:hAnsi="Cambria"/>
          <w:color w:val="00B0F0"/>
          <w:sz w:val="20"/>
          <w:szCs w:val="20"/>
        </w:rPr>
        <w:t>Freud (1930/2010</w:t>
      </w:r>
      <w:proofErr w:type="gramStart"/>
      <w:r w:rsidRPr="004E4706">
        <w:rPr>
          <w:rFonts w:ascii="Cambria" w:hAnsi="Cambria"/>
          <w:color w:val="00B0F0"/>
          <w:sz w:val="20"/>
          <w:szCs w:val="20"/>
        </w:rPr>
        <w:t>)</w:t>
      </w:r>
      <w:r w:rsidR="004E4706">
        <w:rPr>
          <w:rFonts w:ascii="Cambria" w:hAnsi="Cambria"/>
          <w:color w:val="00B0F0"/>
          <w:sz w:val="20"/>
          <w:szCs w:val="20"/>
        </w:rPr>
        <w:t>,…</w:t>
      </w:r>
      <w:proofErr w:type="gramEnd"/>
    </w:p>
    <w:p w14:paraId="59114C78" w14:textId="77777777" w:rsidR="00D94C18" w:rsidRDefault="00D94C18" w:rsidP="00614A7D">
      <w:pPr>
        <w:spacing w:before="120"/>
        <w:jc w:val="both"/>
        <w:rPr>
          <w:rFonts w:ascii="Cambria" w:hAnsi="Cambria"/>
          <w:b/>
          <w:bCs/>
          <w:color w:val="EE0000"/>
          <w:sz w:val="20"/>
          <w:szCs w:val="20"/>
        </w:rPr>
      </w:pPr>
    </w:p>
    <w:p w14:paraId="6EB37663" w14:textId="2A5D5090" w:rsidR="005D7C26" w:rsidRPr="00213971" w:rsidRDefault="00504793" w:rsidP="00614A7D">
      <w:pPr>
        <w:spacing w:before="120"/>
        <w:jc w:val="both"/>
        <w:rPr>
          <w:rFonts w:ascii="Cambria" w:hAnsi="Cambria"/>
          <w:b/>
          <w:bCs/>
          <w:color w:val="EE0000"/>
          <w:sz w:val="20"/>
          <w:szCs w:val="20"/>
        </w:rPr>
      </w:pPr>
      <w:r w:rsidRPr="00213971">
        <w:rPr>
          <w:rFonts w:ascii="Cambria" w:hAnsi="Cambria"/>
          <w:b/>
          <w:bCs/>
          <w:color w:val="EE0000"/>
          <w:sz w:val="20"/>
          <w:szCs w:val="20"/>
        </w:rPr>
        <w:t>DOI AND URL SHORTENERS</w:t>
      </w:r>
      <w:r w:rsidRPr="00213971">
        <w:rPr>
          <w:rFonts w:ascii="Cambria" w:hAnsi="Cambria"/>
          <w:b/>
          <w:bCs/>
          <w:sz w:val="20"/>
          <w:szCs w:val="20"/>
        </w:rPr>
        <w:t xml:space="preserve"> (DOI VE URL KISALTICI)</w:t>
      </w:r>
    </w:p>
    <w:p w14:paraId="75D1A04F" w14:textId="77777777" w:rsidR="005D7C26" w:rsidRPr="00FA6735" w:rsidRDefault="005D7C26" w:rsidP="00614A7D">
      <w:pPr>
        <w:spacing w:before="120"/>
        <w:jc w:val="both"/>
        <w:rPr>
          <w:rFonts w:ascii="Cambria" w:hAnsi="Cambria"/>
          <w:color w:val="00B0F0"/>
          <w:sz w:val="20"/>
          <w:szCs w:val="20"/>
        </w:rPr>
      </w:pPr>
      <w:r w:rsidRPr="00FA6735">
        <w:rPr>
          <w:rFonts w:ascii="Cambria" w:hAnsi="Cambria"/>
          <w:color w:val="00B0F0"/>
          <w:sz w:val="20"/>
          <w:szCs w:val="20"/>
        </w:rPr>
        <w:t>When a DOI or URL is long or complex, you may use shortDOIs or shortened URLs if desired.</w:t>
      </w:r>
    </w:p>
    <w:p w14:paraId="45B5E46D" w14:textId="77777777" w:rsidR="005D7C26" w:rsidRPr="00FA6735" w:rsidRDefault="005D7C26" w:rsidP="00614A7D">
      <w:pPr>
        <w:spacing w:before="120"/>
        <w:jc w:val="both"/>
        <w:rPr>
          <w:rFonts w:ascii="Cambria" w:hAnsi="Cambria"/>
          <w:color w:val="00B0F0"/>
          <w:sz w:val="20"/>
          <w:szCs w:val="20"/>
        </w:rPr>
      </w:pPr>
      <w:r w:rsidRPr="00FA6735">
        <w:rPr>
          <w:rFonts w:ascii="Cambria" w:hAnsi="Cambria"/>
          <w:color w:val="00B0F0"/>
          <w:sz w:val="20"/>
          <w:szCs w:val="20"/>
        </w:rPr>
        <w:t xml:space="preserve">Use the </w:t>
      </w:r>
      <w:hyperlink r:id="rId22" w:history="1">
        <w:r w:rsidRPr="00213971">
          <w:rPr>
            <w:rStyle w:val="Kpr"/>
            <w:rFonts w:ascii="Cambria" w:hAnsi="Cambria"/>
            <w:sz w:val="20"/>
            <w:szCs w:val="20"/>
          </w:rPr>
          <w:t>shortDOI service provided by the International DOI Foundation</w:t>
        </w:r>
      </w:hyperlink>
      <w:r w:rsidRPr="00FA6735">
        <w:rPr>
          <w:rFonts w:ascii="Cambria" w:hAnsi="Cambria"/>
          <w:color w:val="00B0F0"/>
          <w:sz w:val="20"/>
          <w:szCs w:val="20"/>
        </w:rPr>
        <w:t xml:space="preserve"> to create shortDOIs. A work can have only one DOI and only one shortDOI; the shortDOI service will either produce a new shortDOI for a work that has never had one or retrieve an existing shortDOI.</w:t>
      </w:r>
    </w:p>
    <w:p w14:paraId="6E09065B" w14:textId="77777777" w:rsidR="005D7C26" w:rsidRPr="00213971" w:rsidRDefault="005D7C26" w:rsidP="00614A7D">
      <w:pPr>
        <w:spacing w:before="120"/>
        <w:jc w:val="both"/>
        <w:rPr>
          <w:rFonts w:ascii="Cambria" w:hAnsi="Cambria"/>
          <w:sz w:val="20"/>
          <w:szCs w:val="20"/>
        </w:rPr>
      </w:pPr>
      <w:r w:rsidRPr="00FA6735">
        <w:rPr>
          <w:rFonts w:ascii="Cambria" w:hAnsi="Cambria"/>
          <w:color w:val="00B0F0"/>
          <w:sz w:val="20"/>
          <w:szCs w:val="20"/>
        </w:rPr>
        <w:t xml:space="preserve">Some websites provide their own branded shortened URLs, and independent URL shortening services are available as well. Any shortened URL is acceptable in a reference as long as you check the link to ensure that it takes you to the correct location </w:t>
      </w:r>
      <w:r w:rsidRPr="00213971">
        <w:rPr>
          <w:rFonts w:ascii="Cambria" w:hAnsi="Cambria"/>
          <w:sz w:val="20"/>
          <w:szCs w:val="20"/>
        </w:rPr>
        <w:t>(</w:t>
      </w:r>
      <w:hyperlink r:id="rId23" w:history="1">
        <w:r w:rsidRPr="00213971">
          <w:rPr>
            <w:rStyle w:val="Kpr"/>
            <w:rFonts w:ascii="Cambria" w:hAnsi="Cambria"/>
            <w:sz w:val="20"/>
            <w:szCs w:val="20"/>
          </w:rPr>
          <w:t>https://tinyurl.com/</w:t>
        </w:r>
      </w:hyperlink>
      <w:r w:rsidRPr="00213971">
        <w:rPr>
          <w:rFonts w:ascii="Cambria" w:hAnsi="Cambria"/>
          <w:sz w:val="20"/>
          <w:szCs w:val="20"/>
        </w:rPr>
        <w:t xml:space="preserve">; </w:t>
      </w:r>
      <w:hyperlink r:id="rId24" w:history="1">
        <w:r w:rsidRPr="00213971">
          <w:rPr>
            <w:rStyle w:val="Kpr"/>
            <w:rFonts w:ascii="Cambria" w:hAnsi="Cambria"/>
            <w:sz w:val="20"/>
            <w:szCs w:val="20"/>
          </w:rPr>
          <w:t>https://t.ly/</w:t>
        </w:r>
      </w:hyperlink>
      <w:r w:rsidRPr="00213971">
        <w:rPr>
          <w:rFonts w:ascii="Cambria" w:hAnsi="Cambria"/>
          <w:sz w:val="20"/>
          <w:szCs w:val="20"/>
        </w:rPr>
        <w:t>).</w:t>
      </w:r>
    </w:p>
    <w:p w14:paraId="6B45CC50" w14:textId="77777777" w:rsidR="005D7C26" w:rsidRPr="00213971" w:rsidRDefault="005D7C26" w:rsidP="00614A7D">
      <w:pPr>
        <w:spacing w:before="120"/>
        <w:jc w:val="both"/>
        <w:rPr>
          <w:rFonts w:ascii="Cambria" w:hAnsi="Cambria"/>
          <w:sz w:val="20"/>
          <w:szCs w:val="20"/>
        </w:rPr>
      </w:pPr>
    </w:p>
    <w:p w14:paraId="6FBC119F" w14:textId="77777777" w:rsidR="005D7C26" w:rsidRPr="00213971" w:rsidRDefault="005D7C26" w:rsidP="00614A7D">
      <w:pPr>
        <w:spacing w:before="120"/>
        <w:jc w:val="both"/>
        <w:rPr>
          <w:rFonts w:ascii="Cambria" w:hAnsi="Cambria"/>
          <w:sz w:val="20"/>
          <w:szCs w:val="20"/>
        </w:rPr>
      </w:pPr>
      <w:r w:rsidRPr="00213971">
        <w:rPr>
          <w:rFonts w:ascii="Cambria" w:hAnsi="Cambria"/>
          <w:sz w:val="20"/>
          <w:szCs w:val="20"/>
        </w:rPr>
        <w:t>DOI veya URL uzun veya karmaşık olduğunda, isterseniz kısa DOI'ler veya kısaltılmış URL'ler kullanabilirsiniz.</w:t>
      </w:r>
    </w:p>
    <w:p w14:paraId="2CDC465D" w14:textId="77777777" w:rsidR="005D7C26" w:rsidRPr="00213971" w:rsidRDefault="005D7C26" w:rsidP="00614A7D">
      <w:pPr>
        <w:spacing w:before="120"/>
        <w:jc w:val="both"/>
        <w:rPr>
          <w:rFonts w:ascii="Cambria" w:hAnsi="Cambria"/>
          <w:sz w:val="20"/>
          <w:szCs w:val="20"/>
        </w:rPr>
      </w:pPr>
      <w:r w:rsidRPr="00213971">
        <w:rPr>
          <w:rFonts w:ascii="Cambria" w:hAnsi="Cambria"/>
          <w:sz w:val="20"/>
          <w:szCs w:val="20"/>
        </w:rPr>
        <w:t xml:space="preserve">Kısa DOI'ler oluşturmak için </w:t>
      </w:r>
      <w:hyperlink r:id="rId25" w:history="1">
        <w:r w:rsidRPr="00213971">
          <w:rPr>
            <w:rStyle w:val="Kpr"/>
            <w:rFonts w:ascii="Cambria" w:hAnsi="Cambria"/>
            <w:sz w:val="20"/>
            <w:szCs w:val="20"/>
          </w:rPr>
          <w:t>Uluslararası DOI Vakfı tarafından sağlanan kısa DOI hizmeti</w:t>
        </w:r>
      </w:hyperlink>
      <w:r w:rsidRPr="00213971">
        <w:rPr>
          <w:rFonts w:ascii="Cambria" w:hAnsi="Cambria"/>
          <w:sz w:val="20"/>
          <w:szCs w:val="20"/>
        </w:rPr>
        <w:t>ni kullanın. Bir eser yalnızca bir DOI ve yalnızca bir kısa DOI'ye sahip olabilir; kısa DOI hizmeti, daha önce kısa DOI'si olmayan bir eser için yeni bir kısa DOI oluşturacak veya mevcut bir kısa DOI'yi alacaktır.</w:t>
      </w:r>
    </w:p>
    <w:p w14:paraId="631D730B" w14:textId="27CC424A" w:rsidR="005D7C26" w:rsidRPr="00213971" w:rsidRDefault="005D7C26" w:rsidP="00855F38">
      <w:pPr>
        <w:spacing w:before="120"/>
        <w:jc w:val="both"/>
        <w:rPr>
          <w:rFonts w:ascii="Cambria" w:hAnsi="Cambria"/>
          <w:sz w:val="20"/>
          <w:szCs w:val="20"/>
        </w:rPr>
      </w:pPr>
      <w:r w:rsidRPr="00213971">
        <w:rPr>
          <w:rFonts w:ascii="Cambria" w:hAnsi="Cambria"/>
          <w:sz w:val="20"/>
          <w:szCs w:val="20"/>
        </w:rPr>
        <w:t xml:space="preserve">Bazı </w:t>
      </w:r>
      <w:r w:rsidR="00432952">
        <w:rPr>
          <w:rFonts w:ascii="Cambria" w:hAnsi="Cambria"/>
          <w:sz w:val="20"/>
          <w:szCs w:val="20"/>
        </w:rPr>
        <w:t>veb</w:t>
      </w:r>
      <w:r w:rsidRPr="00213971">
        <w:rPr>
          <w:rFonts w:ascii="Cambria" w:hAnsi="Cambria"/>
          <w:sz w:val="20"/>
          <w:szCs w:val="20"/>
        </w:rPr>
        <w:t xml:space="preserve"> siteleri kendi markalı kısaltılmış URL'lerini sağlar ve bağımsız URL kısaltma hizmetleri de mevcuttur. Kısaltılmış URL'ler, doğru yere yönlendirdiğinden emin olmak için bağlantıyı kontrol ettiğiniz sürece referanslarda kabul edilebilir (</w:t>
      </w:r>
      <w:hyperlink r:id="rId26" w:history="1">
        <w:r w:rsidRPr="00213971">
          <w:rPr>
            <w:rStyle w:val="Kpr"/>
            <w:rFonts w:ascii="Cambria" w:hAnsi="Cambria"/>
            <w:sz w:val="20"/>
            <w:szCs w:val="20"/>
          </w:rPr>
          <w:t>https://tinyurl.com/</w:t>
        </w:r>
      </w:hyperlink>
      <w:r w:rsidRPr="00213971">
        <w:rPr>
          <w:rFonts w:ascii="Cambria" w:hAnsi="Cambria"/>
          <w:sz w:val="20"/>
          <w:szCs w:val="20"/>
        </w:rPr>
        <w:t xml:space="preserve">; </w:t>
      </w:r>
      <w:hyperlink r:id="rId27" w:history="1">
        <w:r w:rsidRPr="00213971">
          <w:rPr>
            <w:rStyle w:val="Kpr"/>
            <w:rFonts w:ascii="Cambria" w:hAnsi="Cambria"/>
            <w:sz w:val="20"/>
            <w:szCs w:val="20"/>
          </w:rPr>
          <w:t>https://t.ly/</w:t>
        </w:r>
      </w:hyperlink>
      <w:r w:rsidRPr="00213971">
        <w:rPr>
          <w:rFonts w:ascii="Cambria" w:hAnsi="Cambria"/>
          <w:sz w:val="20"/>
          <w:szCs w:val="20"/>
        </w:rPr>
        <w:t>).</w:t>
      </w:r>
    </w:p>
    <w:p w14:paraId="030C0457" w14:textId="2771B6C5" w:rsidR="005D7C26" w:rsidRPr="00213971" w:rsidRDefault="00BB670F" w:rsidP="00614A7D">
      <w:pPr>
        <w:pStyle w:val="GvdeMetni"/>
        <w:spacing w:before="120"/>
        <w:ind w:right="-6"/>
        <w:jc w:val="both"/>
        <w:rPr>
          <w:rFonts w:ascii="Cambria" w:hAnsi="Cambria"/>
          <w:sz w:val="20"/>
          <w:szCs w:val="20"/>
        </w:rPr>
      </w:pPr>
      <w:r w:rsidRPr="00213971">
        <w:rPr>
          <w:rFonts w:ascii="Cambria" w:hAnsi="Cambria"/>
          <w:color w:val="EE0000"/>
          <w:sz w:val="20"/>
          <w:szCs w:val="20"/>
        </w:rPr>
        <w:t>Also See</w:t>
      </w:r>
      <w:r w:rsidR="005639A1" w:rsidRPr="00213971">
        <w:rPr>
          <w:rFonts w:ascii="Cambria" w:hAnsi="Cambria"/>
          <w:color w:val="EE0000"/>
          <w:sz w:val="20"/>
          <w:szCs w:val="20"/>
        </w:rPr>
        <w:t xml:space="preserve"> for Style and Grammar Guidlines</w:t>
      </w:r>
      <w:r w:rsidR="001D7255" w:rsidRPr="00213971">
        <w:rPr>
          <w:rFonts w:ascii="Cambria" w:hAnsi="Cambria"/>
          <w:color w:val="EE0000"/>
          <w:sz w:val="20"/>
          <w:szCs w:val="20"/>
        </w:rPr>
        <w:t xml:space="preserve">: </w:t>
      </w:r>
      <w:hyperlink r:id="rId28" w:history="1">
        <w:r w:rsidR="005D7C26" w:rsidRPr="00213971">
          <w:rPr>
            <w:rStyle w:val="Kpr"/>
            <w:rFonts w:ascii="Cambria" w:hAnsi="Cambria"/>
            <w:sz w:val="20"/>
            <w:szCs w:val="20"/>
          </w:rPr>
          <w:t>https://apastyle.apa.org/style-grammar-guidelines</w:t>
        </w:r>
      </w:hyperlink>
    </w:p>
    <w:sectPr w:rsidR="005D7C26" w:rsidRPr="00213971" w:rsidSect="00E36A1B">
      <w:headerReference w:type="even" r:id="rId29"/>
      <w:headerReference w:type="default" r:id="rId30"/>
      <w:footerReference w:type="even" r:id="rId31"/>
      <w:footerReference w:type="default" r:id="rId32"/>
      <w:pgSz w:w="11900" w:h="16840"/>
      <w:pgMar w:top="1300" w:right="850" w:bottom="1200" w:left="851" w:header="838" w:footer="100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4C800" w14:textId="77777777" w:rsidR="000B66E2" w:rsidRDefault="000B66E2">
      <w:r>
        <w:separator/>
      </w:r>
    </w:p>
  </w:endnote>
  <w:endnote w:type="continuationSeparator" w:id="0">
    <w:p w14:paraId="227C95F8" w14:textId="77777777" w:rsidR="000B66E2" w:rsidRDefault="000B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FCAC" w14:textId="77777777" w:rsidR="00985E60" w:rsidRDefault="00985E60">
    <w:pPr>
      <w:pStyle w:val="GvdeMetni"/>
      <w:spacing w:line="14" w:lineRule="auto"/>
      <w:rPr>
        <w:sz w:val="20"/>
      </w:rPr>
    </w:pPr>
    <w:r>
      <w:rPr>
        <w:noProof/>
        <w:sz w:val="20"/>
        <w:lang w:val="tr-TR" w:eastAsia="tr-TR"/>
      </w:rPr>
      <mc:AlternateContent>
        <mc:Choice Requires="wps">
          <w:drawing>
            <wp:anchor distT="0" distB="0" distL="0" distR="0" simplePos="0" relativeHeight="486398464" behindDoc="1" locked="0" layoutInCell="1" allowOverlap="1" wp14:anchorId="63312DF5" wp14:editId="1AD0346C">
              <wp:simplePos x="0" y="0"/>
              <wp:positionH relativeFrom="page">
                <wp:posOffset>7205980</wp:posOffset>
              </wp:positionH>
              <wp:positionV relativeFrom="page">
                <wp:posOffset>10259060</wp:posOffset>
              </wp:positionV>
              <wp:extent cx="190500" cy="167640"/>
              <wp:effectExtent l="0" t="0" r="0" b="0"/>
              <wp:wrapNone/>
              <wp:docPr id="34339453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7640"/>
                      </a:xfrm>
                      <a:prstGeom prst="rect">
                        <a:avLst/>
                      </a:prstGeom>
                    </wps:spPr>
                    <wps:txbx>
                      <w:txbxContent>
                        <w:p w14:paraId="74C3E73F" w14:textId="0068398C" w:rsidR="00985E60" w:rsidRDefault="00985E60">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3E12A9">
                            <w:rPr>
                              <w:noProof/>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type w14:anchorId="63312DF5" id="_x0000_t202" coordsize="21600,21600" o:spt="202" path="m,l,21600r21600,l21600,xe">
              <v:stroke joinstyle="miter"/>
              <v:path gradientshapeok="t" o:connecttype="rect"/>
            </v:shapetype>
            <v:shape id="Textbox 5" o:spid="_x0000_s1035" type="#_x0000_t202" style="position:absolute;margin-left:567.4pt;margin-top:807.8pt;width:15pt;height:13.2pt;z-index:-1691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" filled="f" stroked="f">
              <v:path arrowok="t"/>
              <v:textbox inset="0,0,0,0">
                <w:txbxContent>
                  <w:p w14:paraId="74C3E73F" w14:textId="0068398C" w:rsidR="00985E60" w:rsidRDefault="00985E60">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3E12A9">
                      <w:rPr>
                        <w:noProof/>
                        <w:spacing w:val="-5"/>
                        <w:sz w:val="20"/>
                      </w:rPr>
                      <w:t>12</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22466513"/>
      <w:docPartObj>
        <w:docPartGallery w:val="Page Numbers (Bottom of Page)"/>
        <w:docPartUnique/>
      </w:docPartObj>
    </w:sdtPr>
    <w:sdtEndPr/>
    <w:sdtContent>
      <w:p w14:paraId="67132A1C" w14:textId="1023028D" w:rsidR="00985E60" w:rsidRDefault="00985E60">
        <w:pPr>
          <w:pStyle w:val="GvdeMetni"/>
          <w:spacing w:line="14" w:lineRule="auto"/>
          <w:rPr>
            <w:sz w:val="20"/>
          </w:rPr>
        </w:pPr>
        <w:r w:rsidRPr="002C10CA">
          <w:rPr>
            <w:noProof/>
            <w:sz w:val="22"/>
            <w:szCs w:val="22"/>
            <w:lang w:val="tr-TR" w:eastAsia="tr-TR"/>
          </w:rPr>
          <mc:AlternateContent>
            <mc:Choice Requires="wps">
              <w:drawing>
                <wp:anchor distT="0" distB="0" distL="114300" distR="114300" simplePos="0" relativeHeight="486400512" behindDoc="0" locked="0" layoutInCell="1" allowOverlap="1" wp14:anchorId="25FC3DC9" wp14:editId="7842BE2E">
                  <wp:simplePos x="0" y="0"/>
                  <wp:positionH relativeFrom="rightMargin">
                    <wp:posOffset>152535</wp:posOffset>
                  </wp:positionH>
                  <wp:positionV relativeFrom="bottomMargin">
                    <wp:posOffset>345872</wp:posOffset>
                  </wp:positionV>
                  <wp:extent cx="256067" cy="255432"/>
                  <wp:effectExtent l="0" t="0" r="0" b="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67" cy="255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8"/>
                                  <w:szCs w:val="18"/>
                                </w:rPr>
                                <w:id w:val="1913039314"/>
                              </w:sdtPr>
                              <w:sdtEndPr/>
                              <w:sdtContent>
                                <w:sdt>
                                  <w:sdtPr>
                                    <w:rPr>
                                      <w:rFonts w:asciiTheme="majorHAnsi" w:eastAsiaTheme="majorEastAsia" w:hAnsiTheme="majorHAnsi" w:cstheme="majorBidi"/>
                                      <w:sz w:val="18"/>
                                      <w:szCs w:val="18"/>
                                    </w:rPr>
                                    <w:id w:val="1305125928"/>
                                  </w:sdtPr>
                                  <w:sdtEndPr/>
                                  <w:sdtContent>
                                    <w:p w14:paraId="58DB14D2" w14:textId="5FCCED83" w:rsidR="00985E60" w:rsidRPr="002C10CA" w:rsidRDefault="00985E60">
                                      <w:pPr>
                                        <w:jc w:val="center"/>
                                        <w:rPr>
                                          <w:rFonts w:asciiTheme="majorHAnsi" w:eastAsiaTheme="majorEastAsia" w:hAnsiTheme="majorHAnsi" w:cstheme="majorBidi"/>
                                          <w:sz w:val="18"/>
                                          <w:szCs w:val="18"/>
                                        </w:rPr>
                                      </w:pPr>
                                      <w:r w:rsidRPr="002C10CA">
                                        <w:rPr>
                                          <w:rFonts w:asciiTheme="majorHAnsi" w:eastAsiaTheme="minorEastAsia" w:hAnsiTheme="majorHAnsi"/>
                                          <w:sz w:val="4"/>
                                          <w:szCs w:val="4"/>
                                        </w:rPr>
                                        <w:fldChar w:fldCharType="begin"/>
                                      </w:r>
                                      <w:r w:rsidRPr="002C10CA">
                                        <w:rPr>
                                          <w:rFonts w:asciiTheme="majorHAnsi" w:hAnsiTheme="majorHAnsi"/>
                                          <w:sz w:val="4"/>
                                          <w:szCs w:val="4"/>
                                        </w:rPr>
                                        <w:instrText>PAGE   \* MERGEFORMAT</w:instrText>
                                      </w:r>
                                      <w:r w:rsidRPr="002C10CA">
                                        <w:rPr>
                                          <w:rFonts w:asciiTheme="majorHAnsi" w:eastAsiaTheme="minorEastAsia" w:hAnsiTheme="majorHAnsi"/>
                                          <w:sz w:val="4"/>
                                          <w:szCs w:val="4"/>
                                        </w:rPr>
                                        <w:fldChar w:fldCharType="separate"/>
                                      </w:r>
                                      <w:r w:rsidR="003E12A9" w:rsidRPr="003E12A9">
                                        <w:rPr>
                                          <w:rFonts w:asciiTheme="majorHAnsi" w:eastAsiaTheme="majorEastAsia" w:hAnsiTheme="majorHAnsi" w:cstheme="majorBidi"/>
                                          <w:noProof/>
                                          <w:sz w:val="18"/>
                                          <w:szCs w:val="18"/>
                                          <w:lang w:val="tr-TR"/>
                                        </w:rPr>
                                        <w:t>1</w:t>
                                      </w:r>
                                      <w:r w:rsidRPr="002C10CA">
                                        <w:rPr>
                                          <w:rFonts w:asciiTheme="majorHAnsi" w:eastAsiaTheme="majorEastAsia" w:hAnsiTheme="majorHAnsi" w:cstheme="majorBidi"/>
                                          <w:sz w:val="18"/>
                                          <w:szCs w:val="1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C3DC9" id="Dikdörtgen 10" o:spid="_x0000_s1036" style="position:absolute;margin-left:12pt;margin-top:27.25pt;width:20.15pt;height:20.1pt;z-index:486400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" stroked="f">
                  <v:textbox>
                    <w:txbxContent>
                      <w:sdt>
                        <w:sdtPr>
                          <w:rPr>
                            <w:rFonts w:asciiTheme="majorHAnsi" w:eastAsiaTheme="majorEastAsia" w:hAnsiTheme="majorHAnsi" w:cstheme="majorBidi"/>
                            <w:sz w:val="18"/>
                            <w:szCs w:val="18"/>
                          </w:rPr>
                          <w:id w:val="1913039314"/>
                        </w:sdtPr>
                        <w:sdtEndPr/>
                        <w:sdtContent>
                          <w:sdt>
                            <w:sdtPr>
                              <w:rPr>
                                <w:rFonts w:asciiTheme="majorHAnsi" w:eastAsiaTheme="majorEastAsia" w:hAnsiTheme="majorHAnsi" w:cstheme="majorBidi"/>
                                <w:sz w:val="18"/>
                                <w:szCs w:val="18"/>
                              </w:rPr>
                              <w:id w:val="1305125928"/>
                            </w:sdtPr>
                            <w:sdtEndPr/>
                            <w:sdtContent>
                              <w:p w14:paraId="58DB14D2" w14:textId="5FCCED83" w:rsidR="00985E60" w:rsidRPr="002C10CA" w:rsidRDefault="00985E60">
                                <w:pPr>
                                  <w:jc w:val="center"/>
                                  <w:rPr>
                                    <w:rFonts w:asciiTheme="majorHAnsi" w:eastAsiaTheme="majorEastAsia" w:hAnsiTheme="majorHAnsi" w:cstheme="majorBidi"/>
                                    <w:sz w:val="18"/>
                                    <w:szCs w:val="18"/>
                                  </w:rPr>
                                </w:pPr>
                                <w:r w:rsidRPr="002C10CA">
                                  <w:rPr>
                                    <w:rFonts w:asciiTheme="majorHAnsi" w:eastAsiaTheme="minorEastAsia" w:hAnsiTheme="majorHAnsi"/>
                                    <w:sz w:val="4"/>
                                    <w:szCs w:val="4"/>
                                  </w:rPr>
                                  <w:fldChar w:fldCharType="begin"/>
                                </w:r>
                                <w:r w:rsidRPr="002C10CA">
                                  <w:rPr>
                                    <w:rFonts w:asciiTheme="majorHAnsi" w:hAnsiTheme="majorHAnsi"/>
                                    <w:sz w:val="4"/>
                                    <w:szCs w:val="4"/>
                                  </w:rPr>
                                  <w:instrText>PAGE   \* MERGEFORMAT</w:instrText>
                                </w:r>
                                <w:r w:rsidRPr="002C10CA">
                                  <w:rPr>
                                    <w:rFonts w:asciiTheme="majorHAnsi" w:eastAsiaTheme="minorEastAsia" w:hAnsiTheme="majorHAnsi"/>
                                    <w:sz w:val="4"/>
                                    <w:szCs w:val="4"/>
                                  </w:rPr>
                                  <w:fldChar w:fldCharType="separate"/>
                                </w:r>
                                <w:r w:rsidR="003E12A9" w:rsidRPr="003E12A9">
                                  <w:rPr>
                                    <w:rFonts w:asciiTheme="majorHAnsi" w:eastAsiaTheme="majorEastAsia" w:hAnsiTheme="majorHAnsi" w:cstheme="majorBidi"/>
                                    <w:noProof/>
                                    <w:sz w:val="18"/>
                                    <w:szCs w:val="18"/>
                                    <w:lang w:val="tr-TR"/>
                                  </w:rPr>
                                  <w:t>1</w:t>
                                </w:r>
                                <w:r w:rsidRPr="002C10CA">
                                  <w:rPr>
                                    <w:rFonts w:asciiTheme="majorHAnsi" w:eastAsiaTheme="majorEastAsia" w:hAnsiTheme="majorHAnsi" w:cstheme="majorBidi"/>
                                    <w:sz w:val="18"/>
                                    <w:szCs w:val="1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E9D88" w14:textId="77777777" w:rsidR="000B66E2" w:rsidRDefault="000B66E2">
      <w:r>
        <w:separator/>
      </w:r>
    </w:p>
  </w:footnote>
  <w:footnote w:type="continuationSeparator" w:id="0">
    <w:p w14:paraId="288E614B" w14:textId="77777777" w:rsidR="000B66E2" w:rsidRDefault="000B6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C910" w14:textId="77777777" w:rsidR="00985E60" w:rsidRDefault="00985E60">
    <w:pPr>
      <w:pStyle w:val="GvdeMetni"/>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F0F22" w14:textId="041A3D9C" w:rsidR="00985E60" w:rsidRDefault="00985E60">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097D7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285.4pt;height:99.95pt;visibility:visible;mso-wrap-style:square" o:bullet="t">
        <v:imagedata r:id="rId1" o:title="cc-by-nc"/>
      </v:shape>
    </w:pict>
  </w:numPicBullet>
  <w:abstractNum w:abstractNumId="0" w15:restartNumberingAfterBreak="0">
    <w:nsid w:val="01525913"/>
    <w:multiLevelType w:val="hybridMultilevel"/>
    <w:tmpl w:val="C876F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5167F7"/>
    <w:multiLevelType w:val="hybridMultilevel"/>
    <w:tmpl w:val="53F8B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1F7FFD"/>
    <w:multiLevelType w:val="hybridMultilevel"/>
    <w:tmpl w:val="C44AC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56356B"/>
    <w:multiLevelType w:val="hybridMultilevel"/>
    <w:tmpl w:val="060E8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571380"/>
    <w:multiLevelType w:val="hybridMultilevel"/>
    <w:tmpl w:val="D07CD55C"/>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844B30"/>
    <w:multiLevelType w:val="hybridMultilevel"/>
    <w:tmpl w:val="796A4770"/>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89339F"/>
    <w:multiLevelType w:val="hybridMultilevel"/>
    <w:tmpl w:val="26B2E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A671DE"/>
    <w:multiLevelType w:val="hybridMultilevel"/>
    <w:tmpl w:val="38F8F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036B58"/>
    <w:multiLevelType w:val="hybridMultilevel"/>
    <w:tmpl w:val="8E6C2F0A"/>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077A5C"/>
    <w:multiLevelType w:val="hybridMultilevel"/>
    <w:tmpl w:val="E4682A68"/>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5A6013"/>
    <w:multiLevelType w:val="hybridMultilevel"/>
    <w:tmpl w:val="F20EA73C"/>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533570"/>
    <w:multiLevelType w:val="hybridMultilevel"/>
    <w:tmpl w:val="7E9C9AB2"/>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82C20E9"/>
    <w:multiLevelType w:val="hybridMultilevel"/>
    <w:tmpl w:val="0B841B9E"/>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E01332"/>
    <w:multiLevelType w:val="hybridMultilevel"/>
    <w:tmpl w:val="315612CA"/>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B71ED0"/>
    <w:multiLevelType w:val="hybridMultilevel"/>
    <w:tmpl w:val="70E2F2F2"/>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9B1A4F"/>
    <w:multiLevelType w:val="hybridMultilevel"/>
    <w:tmpl w:val="0B0635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C076FE"/>
    <w:multiLevelType w:val="hybridMultilevel"/>
    <w:tmpl w:val="9EAE0BB8"/>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296E98"/>
    <w:multiLevelType w:val="multilevel"/>
    <w:tmpl w:val="67107218"/>
    <w:lvl w:ilvl="0">
      <w:start w:val="1"/>
      <w:numFmt w:val="decimal"/>
      <w:lvlText w:val="%1."/>
      <w:lvlJc w:val="left"/>
      <w:pPr>
        <w:ind w:left="339" w:hanging="199"/>
      </w:pPr>
      <w:rPr>
        <w:rFonts w:ascii="Times New Roman" w:eastAsia="Times New Roman" w:hAnsi="Times New Roman" w:cs="Times New Roman" w:hint="default"/>
        <w:b/>
        <w:bCs/>
        <w:i w:val="0"/>
        <w:iCs w:val="0"/>
        <w:spacing w:val="-1"/>
        <w:w w:val="107"/>
        <w:sz w:val="22"/>
        <w:szCs w:val="22"/>
        <w:lang w:val="en-US" w:eastAsia="en-US" w:bidi="ar-SA"/>
      </w:rPr>
    </w:lvl>
    <w:lvl w:ilvl="1">
      <w:start w:val="1"/>
      <w:numFmt w:val="decimal"/>
      <w:lvlText w:val="%1.%2."/>
      <w:lvlJc w:val="left"/>
      <w:pPr>
        <w:ind w:left="576" w:hanging="436"/>
      </w:pPr>
      <w:rPr>
        <w:rFonts w:ascii="Times New Roman" w:eastAsia="Times New Roman" w:hAnsi="Times New Roman" w:cs="Times New Roman" w:hint="default"/>
        <w:b/>
        <w:bCs/>
        <w:i/>
        <w:iCs/>
        <w:spacing w:val="0"/>
        <w:w w:val="90"/>
        <w:sz w:val="24"/>
        <w:szCs w:val="24"/>
        <w:lang w:val="en-US" w:eastAsia="en-US" w:bidi="ar-SA"/>
      </w:rPr>
    </w:lvl>
    <w:lvl w:ilvl="2">
      <w:start w:val="1"/>
      <w:numFmt w:val="decimal"/>
      <w:lvlText w:val="%1.%2.%3."/>
      <w:lvlJc w:val="left"/>
      <w:pPr>
        <w:ind w:left="768" w:hanging="628"/>
      </w:pPr>
      <w:rPr>
        <w:rFonts w:ascii="Times New Roman" w:eastAsia="Times New Roman" w:hAnsi="Times New Roman" w:cs="Times New Roman" w:hint="default"/>
        <w:b/>
        <w:bCs/>
        <w:i/>
        <w:iCs/>
        <w:spacing w:val="0"/>
        <w:w w:val="90"/>
        <w:sz w:val="24"/>
        <w:szCs w:val="24"/>
        <w:lang w:val="en-US" w:eastAsia="en-US" w:bidi="ar-SA"/>
      </w:rPr>
    </w:lvl>
    <w:lvl w:ilvl="3">
      <w:numFmt w:val="bullet"/>
      <w:lvlText w:val="•"/>
      <w:lvlJc w:val="left"/>
      <w:pPr>
        <w:ind w:left="1886" w:hanging="628"/>
      </w:pPr>
      <w:rPr>
        <w:rFonts w:hint="default"/>
        <w:lang w:val="en-US" w:eastAsia="en-US" w:bidi="ar-SA"/>
      </w:rPr>
    </w:lvl>
    <w:lvl w:ilvl="4">
      <w:numFmt w:val="bullet"/>
      <w:lvlText w:val="•"/>
      <w:lvlJc w:val="left"/>
      <w:pPr>
        <w:ind w:left="3013" w:hanging="628"/>
      </w:pPr>
      <w:rPr>
        <w:rFonts w:hint="default"/>
        <w:lang w:val="en-US" w:eastAsia="en-US" w:bidi="ar-SA"/>
      </w:rPr>
    </w:lvl>
    <w:lvl w:ilvl="5">
      <w:numFmt w:val="bullet"/>
      <w:lvlText w:val="•"/>
      <w:lvlJc w:val="left"/>
      <w:pPr>
        <w:ind w:left="4140" w:hanging="628"/>
      </w:pPr>
      <w:rPr>
        <w:rFonts w:hint="default"/>
        <w:lang w:val="en-US" w:eastAsia="en-US" w:bidi="ar-SA"/>
      </w:rPr>
    </w:lvl>
    <w:lvl w:ilvl="6">
      <w:numFmt w:val="bullet"/>
      <w:lvlText w:val="•"/>
      <w:lvlJc w:val="left"/>
      <w:pPr>
        <w:ind w:left="5267" w:hanging="628"/>
      </w:pPr>
      <w:rPr>
        <w:rFonts w:hint="default"/>
        <w:lang w:val="en-US" w:eastAsia="en-US" w:bidi="ar-SA"/>
      </w:rPr>
    </w:lvl>
    <w:lvl w:ilvl="7">
      <w:numFmt w:val="bullet"/>
      <w:lvlText w:val="•"/>
      <w:lvlJc w:val="left"/>
      <w:pPr>
        <w:ind w:left="6394" w:hanging="628"/>
      </w:pPr>
      <w:rPr>
        <w:rFonts w:hint="default"/>
        <w:lang w:val="en-US" w:eastAsia="en-US" w:bidi="ar-SA"/>
      </w:rPr>
    </w:lvl>
    <w:lvl w:ilvl="8">
      <w:numFmt w:val="bullet"/>
      <w:lvlText w:val="•"/>
      <w:lvlJc w:val="left"/>
      <w:pPr>
        <w:ind w:left="7521" w:hanging="628"/>
      </w:pPr>
      <w:rPr>
        <w:rFonts w:hint="default"/>
        <w:lang w:val="en-US" w:eastAsia="en-US" w:bidi="ar-SA"/>
      </w:rPr>
    </w:lvl>
  </w:abstractNum>
  <w:abstractNum w:abstractNumId="18" w15:restartNumberingAfterBreak="0">
    <w:nsid w:val="53A22277"/>
    <w:multiLevelType w:val="hybridMultilevel"/>
    <w:tmpl w:val="5B041430"/>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522029"/>
    <w:multiLevelType w:val="hybridMultilevel"/>
    <w:tmpl w:val="FDE6F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CE745A0"/>
    <w:multiLevelType w:val="hybridMultilevel"/>
    <w:tmpl w:val="B76AD762"/>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F95F6F"/>
    <w:multiLevelType w:val="hybridMultilevel"/>
    <w:tmpl w:val="F3580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60C329E"/>
    <w:multiLevelType w:val="multilevel"/>
    <w:tmpl w:val="37B0CAF0"/>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3A689F"/>
    <w:multiLevelType w:val="hybridMultilevel"/>
    <w:tmpl w:val="CF5454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0D9055A"/>
    <w:multiLevelType w:val="hybridMultilevel"/>
    <w:tmpl w:val="E32821EA"/>
    <w:lvl w:ilvl="0" w:tplc="FA48633E">
      <w:start w:val="1"/>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1"/>
  </w:num>
  <w:num w:numId="4">
    <w:abstractNumId w:val="19"/>
  </w:num>
  <w:num w:numId="5">
    <w:abstractNumId w:val="7"/>
  </w:num>
  <w:num w:numId="6">
    <w:abstractNumId w:val="15"/>
  </w:num>
  <w:num w:numId="7">
    <w:abstractNumId w:val="3"/>
  </w:num>
  <w:num w:numId="8">
    <w:abstractNumId w:val="23"/>
  </w:num>
  <w:num w:numId="9">
    <w:abstractNumId w:val="4"/>
  </w:num>
  <w:num w:numId="10">
    <w:abstractNumId w:val="13"/>
  </w:num>
  <w:num w:numId="11">
    <w:abstractNumId w:val="5"/>
  </w:num>
  <w:num w:numId="12">
    <w:abstractNumId w:val="12"/>
  </w:num>
  <w:num w:numId="13">
    <w:abstractNumId w:val="1"/>
  </w:num>
  <w:num w:numId="14">
    <w:abstractNumId w:val="10"/>
  </w:num>
  <w:num w:numId="15">
    <w:abstractNumId w:val="20"/>
  </w:num>
  <w:num w:numId="16">
    <w:abstractNumId w:val="11"/>
  </w:num>
  <w:num w:numId="17">
    <w:abstractNumId w:val="9"/>
  </w:num>
  <w:num w:numId="18">
    <w:abstractNumId w:val="24"/>
  </w:num>
  <w:num w:numId="19">
    <w:abstractNumId w:val="14"/>
  </w:num>
  <w:num w:numId="20">
    <w:abstractNumId w:val="16"/>
  </w:num>
  <w:num w:numId="21">
    <w:abstractNumId w:val="18"/>
  </w:num>
  <w:num w:numId="22">
    <w:abstractNumId w:val="0"/>
  </w:num>
  <w:num w:numId="23">
    <w:abstractNumId w:val="2"/>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2D"/>
    <w:rsid w:val="00000463"/>
    <w:rsid w:val="00004595"/>
    <w:rsid w:val="00005C02"/>
    <w:rsid w:val="00012164"/>
    <w:rsid w:val="00016647"/>
    <w:rsid w:val="000237E3"/>
    <w:rsid w:val="000242E9"/>
    <w:rsid w:val="0003051A"/>
    <w:rsid w:val="000326CD"/>
    <w:rsid w:val="0003293D"/>
    <w:rsid w:val="000345A0"/>
    <w:rsid w:val="00042758"/>
    <w:rsid w:val="000431D7"/>
    <w:rsid w:val="00046BDF"/>
    <w:rsid w:val="00052F8B"/>
    <w:rsid w:val="00053D09"/>
    <w:rsid w:val="00056204"/>
    <w:rsid w:val="00062CD4"/>
    <w:rsid w:val="00062DB2"/>
    <w:rsid w:val="00075067"/>
    <w:rsid w:val="0007594D"/>
    <w:rsid w:val="000761BF"/>
    <w:rsid w:val="000778C3"/>
    <w:rsid w:val="000810B8"/>
    <w:rsid w:val="00085726"/>
    <w:rsid w:val="00092DC2"/>
    <w:rsid w:val="00094E26"/>
    <w:rsid w:val="000972B2"/>
    <w:rsid w:val="00097402"/>
    <w:rsid w:val="000A056A"/>
    <w:rsid w:val="000A27FA"/>
    <w:rsid w:val="000B0FC2"/>
    <w:rsid w:val="000B4F14"/>
    <w:rsid w:val="000B66E2"/>
    <w:rsid w:val="000C0320"/>
    <w:rsid w:val="000D235E"/>
    <w:rsid w:val="000D2B66"/>
    <w:rsid w:val="000E316E"/>
    <w:rsid w:val="000E3262"/>
    <w:rsid w:val="000E515C"/>
    <w:rsid w:val="000F3EB5"/>
    <w:rsid w:val="000F57B0"/>
    <w:rsid w:val="000F7064"/>
    <w:rsid w:val="00101A7E"/>
    <w:rsid w:val="00102F75"/>
    <w:rsid w:val="00102F78"/>
    <w:rsid w:val="0010352C"/>
    <w:rsid w:val="00106939"/>
    <w:rsid w:val="00110274"/>
    <w:rsid w:val="001146AC"/>
    <w:rsid w:val="00115E4A"/>
    <w:rsid w:val="0012148D"/>
    <w:rsid w:val="00122CD1"/>
    <w:rsid w:val="00123E9D"/>
    <w:rsid w:val="00131BD0"/>
    <w:rsid w:val="00135F6E"/>
    <w:rsid w:val="00150032"/>
    <w:rsid w:val="00154AED"/>
    <w:rsid w:val="00157250"/>
    <w:rsid w:val="001610B6"/>
    <w:rsid w:val="00161169"/>
    <w:rsid w:val="00161692"/>
    <w:rsid w:val="00161FDB"/>
    <w:rsid w:val="001648D6"/>
    <w:rsid w:val="001701EB"/>
    <w:rsid w:val="00172516"/>
    <w:rsid w:val="001767D3"/>
    <w:rsid w:val="00183FEF"/>
    <w:rsid w:val="00184861"/>
    <w:rsid w:val="0018604A"/>
    <w:rsid w:val="001A2E0A"/>
    <w:rsid w:val="001A3CE6"/>
    <w:rsid w:val="001A41E5"/>
    <w:rsid w:val="001B4986"/>
    <w:rsid w:val="001D0166"/>
    <w:rsid w:val="001D7255"/>
    <w:rsid w:val="001D77FD"/>
    <w:rsid w:val="001E62B3"/>
    <w:rsid w:val="001E6D4C"/>
    <w:rsid w:val="001F5BD4"/>
    <w:rsid w:val="00210F9B"/>
    <w:rsid w:val="002138F2"/>
    <w:rsid w:val="00213971"/>
    <w:rsid w:val="00214B2C"/>
    <w:rsid w:val="00221148"/>
    <w:rsid w:val="00222106"/>
    <w:rsid w:val="0022623B"/>
    <w:rsid w:val="00233A38"/>
    <w:rsid w:val="00235FB9"/>
    <w:rsid w:val="00237957"/>
    <w:rsid w:val="0024137B"/>
    <w:rsid w:val="00252156"/>
    <w:rsid w:val="002539A0"/>
    <w:rsid w:val="002627D9"/>
    <w:rsid w:val="00264241"/>
    <w:rsid w:val="00265A50"/>
    <w:rsid w:val="002665C8"/>
    <w:rsid w:val="002709D9"/>
    <w:rsid w:val="0027436E"/>
    <w:rsid w:val="0027530E"/>
    <w:rsid w:val="0028148A"/>
    <w:rsid w:val="00284578"/>
    <w:rsid w:val="00290EA1"/>
    <w:rsid w:val="002A3A23"/>
    <w:rsid w:val="002A472D"/>
    <w:rsid w:val="002A5918"/>
    <w:rsid w:val="002B3531"/>
    <w:rsid w:val="002B56D0"/>
    <w:rsid w:val="002B6319"/>
    <w:rsid w:val="002B7503"/>
    <w:rsid w:val="002C10CA"/>
    <w:rsid w:val="002C14C6"/>
    <w:rsid w:val="002C5355"/>
    <w:rsid w:val="002D4667"/>
    <w:rsid w:val="002D697C"/>
    <w:rsid w:val="002E0533"/>
    <w:rsid w:val="002E16DA"/>
    <w:rsid w:val="00301326"/>
    <w:rsid w:val="0030623B"/>
    <w:rsid w:val="00306F34"/>
    <w:rsid w:val="00307185"/>
    <w:rsid w:val="0032161C"/>
    <w:rsid w:val="00321DA3"/>
    <w:rsid w:val="00324BA1"/>
    <w:rsid w:val="00330958"/>
    <w:rsid w:val="00331483"/>
    <w:rsid w:val="00332A44"/>
    <w:rsid w:val="003334A1"/>
    <w:rsid w:val="003345E7"/>
    <w:rsid w:val="00336BFA"/>
    <w:rsid w:val="00343A64"/>
    <w:rsid w:val="00344354"/>
    <w:rsid w:val="00347954"/>
    <w:rsid w:val="00351898"/>
    <w:rsid w:val="00360146"/>
    <w:rsid w:val="0036221A"/>
    <w:rsid w:val="00365FDC"/>
    <w:rsid w:val="003715B0"/>
    <w:rsid w:val="00392DD8"/>
    <w:rsid w:val="00394022"/>
    <w:rsid w:val="003954E3"/>
    <w:rsid w:val="003977CA"/>
    <w:rsid w:val="003C4C3F"/>
    <w:rsid w:val="003C76C0"/>
    <w:rsid w:val="003D47BE"/>
    <w:rsid w:val="003E12A9"/>
    <w:rsid w:val="003E52D1"/>
    <w:rsid w:val="003F569F"/>
    <w:rsid w:val="003F608A"/>
    <w:rsid w:val="00401D87"/>
    <w:rsid w:val="00410A76"/>
    <w:rsid w:val="00412DD8"/>
    <w:rsid w:val="004148A8"/>
    <w:rsid w:val="00423BB3"/>
    <w:rsid w:val="00432952"/>
    <w:rsid w:val="00441564"/>
    <w:rsid w:val="00444104"/>
    <w:rsid w:val="00444ECF"/>
    <w:rsid w:val="00445E74"/>
    <w:rsid w:val="004466F7"/>
    <w:rsid w:val="004475B3"/>
    <w:rsid w:val="00456BF7"/>
    <w:rsid w:val="004611C4"/>
    <w:rsid w:val="00461DC4"/>
    <w:rsid w:val="00464C4B"/>
    <w:rsid w:val="00464DF3"/>
    <w:rsid w:val="0046673F"/>
    <w:rsid w:val="00467272"/>
    <w:rsid w:val="00470204"/>
    <w:rsid w:val="00471906"/>
    <w:rsid w:val="004720E1"/>
    <w:rsid w:val="0047210C"/>
    <w:rsid w:val="00477A0C"/>
    <w:rsid w:val="004848BE"/>
    <w:rsid w:val="00485943"/>
    <w:rsid w:val="0048599B"/>
    <w:rsid w:val="00485FFC"/>
    <w:rsid w:val="00494606"/>
    <w:rsid w:val="00496E73"/>
    <w:rsid w:val="004A0592"/>
    <w:rsid w:val="004A620B"/>
    <w:rsid w:val="004B235A"/>
    <w:rsid w:val="004B537D"/>
    <w:rsid w:val="004B54A2"/>
    <w:rsid w:val="004C5A73"/>
    <w:rsid w:val="004C6EB1"/>
    <w:rsid w:val="004C7116"/>
    <w:rsid w:val="004D72AA"/>
    <w:rsid w:val="004E1667"/>
    <w:rsid w:val="004E1824"/>
    <w:rsid w:val="004E4706"/>
    <w:rsid w:val="004E5851"/>
    <w:rsid w:val="004E5B4B"/>
    <w:rsid w:val="004F01BC"/>
    <w:rsid w:val="004F268D"/>
    <w:rsid w:val="004F377F"/>
    <w:rsid w:val="00504793"/>
    <w:rsid w:val="005051F3"/>
    <w:rsid w:val="00510496"/>
    <w:rsid w:val="00510CE6"/>
    <w:rsid w:val="00514EED"/>
    <w:rsid w:val="00516427"/>
    <w:rsid w:val="00521AB3"/>
    <w:rsid w:val="00525888"/>
    <w:rsid w:val="0052710F"/>
    <w:rsid w:val="00527B8A"/>
    <w:rsid w:val="00533754"/>
    <w:rsid w:val="00533E9F"/>
    <w:rsid w:val="00534FD7"/>
    <w:rsid w:val="005400A8"/>
    <w:rsid w:val="00540682"/>
    <w:rsid w:val="00540AC5"/>
    <w:rsid w:val="0054380D"/>
    <w:rsid w:val="00544A0A"/>
    <w:rsid w:val="00551C9E"/>
    <w:rsid w:val="0055322A"/>
    <w:rsid w:val="00554603"/>
    <w:rsid w:val="00556E73"/>
    <w:rsid w:val="00562091"/>
    <w:rsid w:val="005639A1"/>
    <w:rsid w:val="00563BAD"/>
    <w:rsid w:val="00570539"/>
    <w:rsid w:val="00572D94"/>
    <w:rsid w:val="0057790F"/>
    <w:rsid w:val="0058005B"/>
    <w:rsid w:val="00583A06"/>
    <w:rsid w:val="005877F7"/>
    <w:rsid w:val="00594D9D"/>
    <w:rsid w:val="00597427"/>
    <w:rsid w:val="005B0748"/>
    <w:rsid w:val="005B1C2C"/>
    <w:rsid w:val="005B24DC"/>
    <w:rsid w:val="005B29A4"/>
    <w:rsid w:val="005B4989"/>
    <w:rsid w:val="005C10A0"/>
    <w:rsid w:val="005C297E"/>
    <w:rsid w:val="005C4E1C"/>
    <w:rsid w:val="005D1AB6"/>
    <w:rsid w:val="005D7C26"/>
    <w:rsid w:val="005E47CB"/>
    <w:rsid w:val="005E6A4C"/>
    <w:rsid w:val="005E6A6A"/>
    <w:rsid w:val="005F10F6"/>
    <w:rsid w:val="005F5895"/>
    <w:rsid w:val="005F74D3"/>
    <w:rsid w:val="006039AE"/>
    <w:rsid w:val="00604CA3"/>
    <w:rsid w:val="00606752"/>
    <w:rsid w:val="00606C2B"/>
    <w:rsid w:val="00613F23"/>
    <w:rsid w:val="00614438"/>
    <w:rsid w:val="00614A7D"/>
    <w:rsid w:val="00614D08"/>
    <w:rsid w:val="00615EB5"/>
    <w:rsid w:val="0062046B"/>
    <w:rsid w:val="0062431F"/>
    <w:rsid w:val="00630702"/>
    <w:rsid w:val="00633BD2"/>
    <w:rsid w:val="00644D93"/>
    <w:rsid w:val="006527EF"/>
    <w:rsid w:val="00655400"/>
    <w:rsid w:val="0067123E"/>
    <w:rsid w:val="00671296"/>
    <w:rsid w:val="00671CEF"/>
    <w:rsid w:val="00672CCE"/>
    <w:rsid w:val="00682EDA"/>
    <w:rsid w:val="00685009"/>
    <w:rsid w:val="006879BD"/>
    <w:rsid w:val="00692CD2"/>
    <w:rsid w:val="00693F1E"/>
    <w:rsid w:val="00694EC6"/>
    <w:rsid w:val="006A3420"/>
    <w:rsid w:val="006A4CCD"/>
    <w:rsid w:val="006A5C3F"/>
    <w:rsid w:val="006A7347"/>
    <w:rsid w:val="006C091C"/>
    <w:rsid w:val="006C7F80"/>
    <w:rsid w:val="006D11F6"/>
    <w:rsid w:val="006D62DA"/>
    <w:rsid w:val="006E1E06"/>
    <w:rsid w:val="006E5379"/>
    <w:rsid w:val="006E58B1"/>
    <w:rsid w:val="006F1AA2"/>
    <w:rsid w:val="00700136"/>
    <w:rsid w:val="007004E7"/>
    <w:rsid w:val="00700714"/>
    <w:rsid w:val="007010BF"/>
    <w:rsid w:val="0070670D"/>
    <w:rsid w:val="00710B7B"/>
    <w:rsid w:val="00713CE1"/>
    <w:rsid w:val="007202BD"/>
    <w:rsid w:val="00720A99"/>
    <w:rsid w:val="007264E8"/>
    <w:rsid w:val="007314CC"/>
    <w:rsid w:val="00732A65"/>
    <w:rsid w:val="007409C9"/>
    <w:rsid w:val="00747AA7"/>
    <w:rsid w:val="00750B86"/>
    <w:rsid w:val="00754AD3"/>
    <w:rsid w:val="00755C8A"/>
    <w:rsid w:val="00783FED"/>
    <w:rsid w:val="00786BCE"/>
    <w:rsid w:val="007909CE"/>
    <w:rsid w:val="00790B67"/>
    <w:rsid w:val="007921E7"/>
    <w:rsid w:val="00795A1B"/>
    <w:rsid w:val="00797FF0"/>
    <w:rsid w:val="007A44ED"/>
    <w:rsid w:val="007A529A"/>
    <w:rsid w:val="007B0208"/>
    <w:rsid w:val="007B1594"/>
    <w:rsid w:val="007B2F39"/>
    <w:rsid w:val="007B5A65"/>
    <w:rsid w:val="007B7983"/>
    <w:rsid w:val="007B7B12"/>
    <w:rsid w:val="007C48DD"/>
    <w:rsid w:val="007C6D35"/>
    <w:rsid w:val="007C75F5"/>
    <w:rsid w:val="007D0A02"/>
    <w:rsid w:val="007D0A2B"/>
    <w:rsid w:val="007D189F"/>
    <w:rsid w:val="007D772D"/>
    <w:rsid w:val="007E7C58"/>
    <w:rsid w:val="007F0126"/>
    <w:rsid w:val="007F0F24"/>
    <w:rsid w:val="007F7607"/>
    <w:rsid w:val="008000D0"/>
    <w:rsid w:val="00802A27"/>
    <w:rsid w:val="0080413C"/>
    <w:rsid w:val="00804D40"/>
    <w:rsid w:val="008107D9"/>
    <w:rsid w:val="00812194"/>
    <w:rsid w:val="00814FB8"/>
    <w:rsid w:val="00821720"/>
    <w:rsid w:val="00825ED5"/>
    <w:rsid w:val="0082798F"/>
    <w:rsid w:val="0083666C"/>
    <w:rsid w:val="00843475"/>
    <w:rsid w:val="0084630B"/>
    <w:rsid w:val="00850A42"/>
    <w:rsid w:val="00850FC6"/>
    <w:rsid w:val="00853C3B"/>
    <w:rsid w:val="00855D80"/>
    <w:rsid w:val="00855F38"/>
    <w:rsid w:val="00866601"/>
    <w:rsid w:val="00871A73"/>
    <w:rsid w:val="00872312"/>
    <w:rsid w:val="00872B70"/>
    <w:rsid w:val="00874229"/>
    <w:rsid w:val="00877297"/>
    <w:rsid w:val="00881F7F"/>
    <w:rsid w:val="00882851"/>
    <w:rsid w:val="00882FF7"/>
    <w:rsid w:val="0088444C"/>
    <w:rsid w:val="00884789"/>
    <w:rsid w:val="00887BD7"/>
    <w:rsid w:val="00891B6E"/>
    <w:rsid w:val="00892F7F"/>
    <w:rsid w:val="008933E2"/>
    <w:rsid w:val="008A1EE4"/>
    <w:rsid w:val="008A461A"/>
    <w:rsid w:val="008C1DBD"/>
    <w:rsid w:val="008C241E"/>
    <w:rsid w:val="008C3BAF"/>
    <w:rsid w:val="008D0F01"/>
    <w:rsid w:val="008D3CF0"/>
    <w:rsid w:val="008D67A9"/>
    <w:rsid w:val="008E2AF5"/>
    <w:rsid w:val="008E3CF7"/>
    <w:rsid w:val="008E6329"/>
    <w:rsid w:val="008E70FB"/>
    <w:rsid w:val="008F49DA"/>
    <w:rsid w:val="008F7D84"/>
    <w:rsid w:val="0090589A"/>
    <w:rsid w:val="00910586"/>
    <w:rsid w:val="00916406"/>
    <w:rsid w:val="009260C1"/>
    <w:rsid w:val="009368EC"/>
    <w:rsid w:val="00945555"/>
    <w:rsid w:val="00950C01"/>
    <w:rsid w:val="009513CF"/>
    <w:rsid w:val="0095208D"/>
    <w:rsid w:val="00953059"/>
    <w:rsid w:val="00953D9E"/>
    <w:rsid w:val="00955EBF"/>
    <w:rsid w:val="00956265"/>
    <w:rsid w:val="0095694C"/>
    <w:rsid w:val="00964615"/>
    <w:rsid w:val="0096522B"/>
    <w:rsid w:val="009665F5"/>
    <w:rsid w:val="0096670A"/>
    <w:rsid w:val="00971177"/>
    <w:rsid w:val="009714C3"/>
    <w:rsid w:val="00972DF2"/>
    <w:rsid w:val="00972FFD"/>
    <w:rsid w:val="00976E54"/>
    <w:rsid w:val="00980EB2"/>
    <w:rsid w:val="00985E60"/>
    <w:rsid w:val="009918B9"/>
    <w:rsid w:val="0099260F"/>
    <w:rsid w:val="00992DD6"/>
    <w:rsid w:val="0099445B"/>
    <w:rsid w:val="00995C43"/>
    <w:rsid w:val="009970AA"/>
    <w:rsid w:val="00997711"/>
    <w:rsid w:val="009A7F4E"/>
    <w:rsid w:val="009B2262"/>
    <w:rsid w:val="009B4D84"/>
    <w:rsid w:val="009B51AF"/>
    <w:rsid w:val="009B609B"/>
    <w:rsid w:val="009C6B64"/>
    <w:rsid w:val="009C7F03"/>
    <w:rsid w:val="009D0416"/>
    <w:rsid w:val="009D125C"/>
    <w:rsid w:val="009E05D7"/>
    <w:rsid w:val="009E270E"/>
    <w:rsid w:val="009E42BD"/>
    <w:rsid w:val="009E45ED"/>
    <w:rsid w:val="009E6792"/>
    <w:rsid w:val="009E7133"/>
    <w:rsid w:val="009E7628"/>
    <w:rsid w:val="009F2359"/>
    <w:rsid w:val="009F6229"/>
    <w:rsid w:val="009F7DAE"/>
    <w:rsid w:val="00A03C3C"/>
    <w:rsid w:val="00A13837"/>
    <w:rsid w:val="00A13E35"/>
    <w:rsid w:val="00A2507D"/>
    <w:rsid w:val="00A3062E"/>
    <w:rsid w:val="00A323F8"/>
    <w:rsid w:val="00A33846"/>
    <w:rsid w:val="00A3798E"/>
    <w:rsid w:val="00A45372"/>
    <w:rsid w:val="00A52CB3"/>
    <w:rsid w:val="00A678B2"/>
    <w:rsid w:val="00A716A1"/>
    <w:rsid w:val="00A74F7C"/>
    <w:rsid w:val="00A8026E"/>
    <w:rsid w:val="00A80CAE"/>
    <w:rsid w:val="00A81B1D"/>
    <w:rsid w:val="00A83515"/>
    <w:rsid w:val="00A86811"/>
    <w:rsid w:val="00A86817"/>
    <w:rsid w:val="00A90DB2"/>
    <w:rsid w:val="00A922FF"/>
    <w:rsid w:val="00A928C4"/>
    <w:rsid w:val="00A97432"/>
    <w:rsid w:val="00A97AFF"/>
    <w:rsid w:val="00AA41FF"/>
    <w:rsid w:val="00AA5494"/>
    <w:rsid w:val="00AB01D3"/>
    <w:rsid w:val="00AB2BB5"/>
    <w:rsid w:val="00AB3961"/>
    <w:rsid w:val="00AB3C64"/>
    <w:rsid w:val="00AB3DE2"/>
    <w:rsid w:val="00AC4A94"/>
    <w:rsid w:val="00AC4FBE"/>
    <w:rsid w:val="00AC77E3"/>
    <w:rsid w:val="00AE025D"/>
    <w:rsid w:val="00AF4E6B"/>
    <w:rsid w:val="00B07069"/>
    <w:rsid w:val="00B10C10"/>
    <w:rsid w:val="00B13A15"/>
    <w:rsid w:val="00B15C50"/>
    <w:rsid w:val="00B169EE"/>
    <w:rsid w:val="00B17DEE"/>
    <w:rsid w:val="00B24C07"/>
    <w:rsid w:val="00B26E3B"/>
    <w:rsid w:val="00B27484"/>
    <w:rsid w:val="00B32A03"/>
    <w:rsid w:val="00B33438"/>
    <w:rsid w:val="00B41628"/>
    <w:rsid w:val="00B42089"/>
    <w:rsid w:val="00B50AF1"/>
    <w:rsid w:val="00B63DED"/>
    <w:rsid w:val="00B642B0"/>
    <w:rsid w:val="00B65F3E"/>
    <w:rsid w:val="00B70905"/>
    <w:rsid w:val="00B73611"/>
    <w:rsid w:val="00B73C75"/>
    <w:rsid w:val="00B7587E"/>
    <w:rsid w:val="00B80987"/>
    <w:rsid w:val="00B824D1"/>
    <w:rsid w:val="00B9093B"/>
    <w:rsid w:val="00B911E4"/>
    <w:rsid w:val="00B96C57"/>
    <w:rsid w:val="00BA1EA0"/>
    <w:rsid w:val="00BA2056"/>
    <w:rsid w:val="00BA3CA9"/>
    <w:rsid w:val="00BB41B0"/>
    <w:rsid w:val="00BB670F"/>
    <w:rsid w:val="00BC1764"/>
    <w:rsid w:val="00BC6E98"/>
    <w:rsid w:val="00BC7836"/>
    <w:rsid w:val="00BD1BB6"/>
    <w:rsid w:val="00BD4D9A"/>
    <w:rsid w:val="00BD50E9"/>
    <w:rsid w:val="00BD7D60"/>
    <w:rsid w:val="00BD7F17"/>
    <w:rsid w:val="00BE076A"/>
    <w:rsid w:val="00BE1502"/>
    <w:rsid w:val="00BE7D50"/>
    <w:rsid w:val="00BF7EE9"/>
    <w:rsid w:val="00C06610"/>
    <w:rsid w:val="00C112AD"/>
    <w:rsid w:val="00C12B9C"/>
    <w:rsid w:val="00C12DAF"/>
    <w:rsid w:val="00C21E85"/>
    <w:rsid w:val="00C2435A"/>
    <w:rsid w:val="00C25092"/>
    <w:rsid w:val="00C27CB6"/>
    <w:rsid w:val="00C3157E"/>
    <w:rsid w:val="00C35B9D"/>
    <w:rsid w:val="00C3682D"/>
    <w:rsid w:val="00C36A44"/>
    <w:rsid w:val="00C441BE"/>
    <w:rsid w:val="00C47D25"/>
    <w:rsid w:val="00C54AE5"/>
    <w:rsid w:val="00C73D4B"/>
    <w:rsid w:val="00C74C07"/>
    <w:rsid w:val="00C7683F"/>
    <w:rsid w:val="00C77E9B"/>
    <w:rsid w:val="00C86FD3"/>
    <w:rsid w:val="00C87617"/>
    <w:rsid w:val="00C91236"/>
    <w:rsid w:val="00C91D51"/>
    <w:rsid w:val="00C940F1"/>
    <w:rsid w:val="00CA431F"/>
    <w:rsid w:val="00CA6E7D"/>
    <w:rsid w:val="00CB0344"/>
    <w:rsid w:val="00CC16E9"/>
    <w:rsid w:val="00CC1774"/>
    <w:rsid w:val="00CC2898"/>
    <w:rsid w:val="00CD22C2"/>
    <w:rsid w:val="00CD2C6E"/>
    <w:rsid w:val="00CD7D08"/>
    <w:rsid w:val="00CE1FAA"/>
    <w:rsid w:val="00CF0E30"/>
    <w:rsid w:val="00CF10DE"/>
    <w:rsid w:val="00CF17D1"/>
    <w:rsid w:val="00CF2228"/>
    <w:rsid w:val="00CF28FC"/>
    <w:rsid w:val="00CF2DD3"/>
    <w:rsid w:val="00D00EF4"/>
    <w:rsid w:val="00D051EC"/>
    <w:rsid w:val="00D058AA"/>
    <w:rsid w:val="00D063C3"/>
    <w:rsid w:val="00D067E2"/>
    <w:rsid w:val="00D177AB"/>
    <w:rsid w:val="00D25B99"/>
    <w:rsid w:val="00D26A2D"/>
    <w:rsid w:val="00D272BB"/>
    <w:rsid w:val="00D352CF"/>
    <w:rsid w:val="00D40CE2"/>
    <w:rsid w:val="00D43A27"/>
    <w:rsid w:val="00D44CF0"/>
    <w:rsid w:val="00D4559A"/>
    <w:rsid w:val="00D51C8E"/>
    <w:rsid w:val="00D521B5"/>
    <w:rsid w:val="00D53092"/>
    <w:rsid w:val="00D56EA2"/>
    <w:rsid w:val="00D60778"/>
    <w:rsid w:val="00D728AD"/>
    <w:rsid w:val="00D76F45"/>
    <w:rsid w:val="00D77E04"/>
    <w:rsid w:val="00D80713"/>
    <w:rsid w:val="00D817FD"/>
    <w:rsid w:val="00D81DBE"/>
    <w:rsid w:val="00D930EC"/>
    <w:rsid w:val="00D94C18"/>
    <w:rsid w:val="00D9549D"/>
    <w:rsid w:val="00D955FA"/>
    <w:rsid w:val="00D966C8"/>
    <w:rsid w:val="00DA422A"/>
    <w:rsid w:val="00DA52F0"/>
    <w:rsid w:val="00DB3A83"/>
    <w:rsid w:val="00DB422E"/>
    <w:rsid w:val="00DB53C7"/>
    <w:rsid w:val="00DB683B"/>
    <w:rsid w:val="00DC4F4F"/>
    <w:rsid w:val="00DC7229"/>
    <w:rsid w:val="00DD58C0"/>
    <w:rsid w:val="00DD702B"/>
    <w:rsid w:val="00DD7308"/>
    <w:rsid w:val="00DD79E5"/>
    <w:rsid w:val="00DD7BD1"/>
    <w:rsid w:val="00DE2B9D"/>
    <w:rsid w:val="00DF26F6"/>
    <w:rsid w:val="00DF3090"/>
    <w:rsid w:val="00DF3298"/>
    <w:rsid w:val="00DF6DD5"/>
    <w:rsid w:val="00E127EB"/>
    <w:rsid w:val="00E155A4"/>
    <w:rsid w:val="00E21633"/>
    <w:rsid w:val="00E23C7B"/>
    <w:rsid w:val="00E30A44"/>
    <w:rsid w:val="00E32F4E"/>
    <w:rsid w:val="00E362D2"/>
    <w:rsid w:val="00E36A1B"/>
    <w:rsid w:val="00E43447"/>
    <w:rsid w:val="00E47237"/>
    <w:rsid w:val="00E51024"/>
    <w:rsid w:val="00E513F0"/>
    <w:rsid w:val="00E5168D"/>
    <w:rsid w:val="00E51AE2"/>
    <w:rsid w:val="00E57A06"/>
    <w:rsid w:val="00E60467"/>
    <w:rsid w:val="00E642B9"/>
    <w:rsid w:val="00E65ED5"/>
    <w:rsid w:val="00E70D6D"/>
    <w:rsid w:val="00E722D6"/>
    <w:rsid w:val="00E722E1"/>
    <w:rsid w:val="00E7772B"/>
    <w:rsid w:val="00E77B61"/>
    <w:rsid w:val="00E77EF9"/>
    <w:rsid w:val="00E80F61"/>
    <w:rsid w:val="00E815D4"/>
    <w:rsid w:val="00E86065"/>
    <w:rsid w:val="00E877BF"/>
    <w:rsid w:val="00E91171"/>
    <w:rsid w:val="00E9262D"/>
    <w:rsid w:val="00EA00A4"/>
    <w:rsid w:val="00EA5347"/>
    <w:rsid w:val="00EA681D"/>
    <w:rsid w:val="00EB0328"/>
    <w:rsid w:val="00EB2FCB"/>
    <w:rsid w:val="00EB3EE5"/>
    <w:rsid w:val="00EB773B"/>
    <w:rsid w:val="00EC2F77"/>
    <w:rsid w:val="00EC62B8"/>
    <w:rsid w:val="00ED4A10"/>
    <w:rsid w:val="00ED5B87"/>
    <w:rsid w:val="00ED63FD"/>
    <w:rsid w:val="00ED6D29"/>
    <w:rsid w:val="00ED7A51"/>
    <w:rsid w:val="00EE0C56"/>
    <w:rsid w:val="00EE3730"/>
    <w:rsid w:val="00EE5786"/>
    <w:rsid w:val="00EE5884"/>
    <w:rsid w:val="00EF3244"/>
    <w:rsid w:val="00EF692E"/>
    <w:rsid w:val="00F0268B"/>
    <w:rsid w:val="00F05E46"/>
    <w:rsid w:val="00F10F35"/>
    <w:rsid w:val="00F138F9"/>
    <w:rsid w:val="00F31CD0"/>
    <w:rsid w:val="00F31D07"/>
    <w:rsid w:val="00F337D2"/>
    <w:rsid w:val="00F41038"/>
    <w:rsid w:val="00F42883"/>
    <w:rsid w:val="00F43C24"/>
    <w:rsid w:val="00F44962"/>
    <w:rsid w:val="00F4602D"/>
    <w:rsid w:val="00F468E3"/>
    <w:rsid w:val="00F535BD"/>
    <w:rsid w:val="00F53BD0"/>
    <w:rsid w:val="00F57992"/>
    <w:rsid w:val="00F6097A"/>
    <w:rsid w:val="00F609B5"/>
    <w:rsid w:val="00F715DC"/>
    <w:rsid w:val="00F759CF"/>
    <w:rsid w:val="00F849C6"/>
    <w:rsid w:val="00F8653F"/>
    <w:rsid w:val="00F97DA7"/>
    <w:rsid w:val="00FA6735"/>
    <w:rsid w:val="00FA70A9"/>
    <w:rsid w:val="00FB0E74"/>
    <w:rsid w:val="00FB1532"/>
    <w:rsid w:val="00FC29BF"/>
    <w:rsid w:val="00FC3053"/>
    <w:rsid w:val="00FC3EDA"/>
    <w:rsid w:val="00FC6E6D"/>
    <w:rsid w:val="00FD06D1"/>
    <w:rsid w:val="00FD2A23"/>
    <w:rsid w:val="00FD75B2"/>
    <w:rsid w:val="00FE0C5F"/>
    <w:rsid w:val="00FE1F5A"/>
    <w:rsid w:val="00FE4142"/>
    <w:rsid w:val="00FE5099"/>
    <w:rsid w:val="00FE5BF5"/>
    <w:rsid w:val="00FF1A3C"/>
    <w:rsid w:val="00FF71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A3232"/>
  <w15:docId w15:val="{FE56F60C-77A5-1C44-80AF-4EC9401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E98"/>
    <w:rPr>
      <w:rFonts w:ascii="Times New Roman" w:eastAsia="Times New Roman" w:hAnsi="Times New Roman" w:cs="Times New Roman"/>
    </w:rPr>
  </w:style>
  <w:style w:type="paragraph" w:styleId="Balk1">
    <w:name w:val="heading 1"/>
    <w:basedOn w:val="Normal"/>
    <w:link w:val="Balk1Char"/>
    <w:uiPriority w:val="9"/>
    <w:qFormat/>
    <w:pPr>
      <w:spacing w:before="4"/>
      <w:ind w:left="141"/>
      <w:outlineLvl w:val="0"/>
    </w:pPr>
    <w:rPr>
      <w:b/>
      <w:bCs/>
      <w:sz w:val="24"/>
      <w:szCs w:val="24"/>
    </w:rPr>
  </w:style>
  <w:style w:type="paragraph" w:styleId="Balk2">
    <w:name w:val="heading 2"/>
    <w:basedOn w:val="Normal"/>
    <w:uiPriority w:val="9"/>
    <w:unhideWhenUsed/>
    <w:qFormat/>
    <w:pPr>
      <w:ind w:left="855" w:hanging="714"/>
      <w:jc w:val="both"/>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uiPriority w:val="10"/>
    <w:qFormat/>
    <w:pPr>
      <w:spacing w:before="2"/>
      <w:ind w:left="141" w:right="854"/>
    </w:pPr>
    <w:rPr>
      <w:b/>
      <w:bCs/>
      <w:sz w:val="28"/>
      <w:szCs w:val="28"/>
    </w:rPr>
  </w:style>
  <w:style w:type="paragraph" w:styleId="ListeParagraf">
    <w:name w:val="List Paragraph"/>
    <w:basedOn w:val="Normal"/>
    <w:uiPriority w:val="1"/>
    <w:qFormat/>
    <w:pPr>
      <w:ind w:left="855" w:hanging="714"/>
      <w:jc w:val="both"/>
    </w:pPr>
  </w:style>
  <w:style w:type="paragraph" w:customStyle="1" w:styleId="TableParagraph">
    <w:name w:val="Table Paragraph"/>
    <w:basedOn w:val="Normal"/>
    <w:uiPriority w:val="1"/>
    <w:qFormat/>
    <w:pPr>
      <w:spacing w:before="11" w:line="194" w:lineRule="exact"/>
      <w:jc w:val="center"/>
    </w:pPr>
  </w:style>
  <w:style w:type="character" w:styleId="Kpr">
    <w:name w:val="Hyperlink"/>
    <w:basedOn w:val="VarsaylanParagrafYazTipi"/>
    <w:uiPriority w:val="99"/>
    <w:unhideWhenUsed/>
    <w:rsid w:val="003F608A"/>
    <w:rPr>
      <w:color w:val="0000FF" w:themeColor="hyperlink"/>
      <w:u w:val="single"/>
    </w:rPr>
  </w:style>
  <w:style w:type="character" w:customStyle="1" w:styleId="zmlenmeyenBahsetme1">
    <w:name w:val="Çözümlenmeyen Bahsetme1"/>
    <w:basedOn w:val="VarsaylanParagrafYazTipi"/>
    <w:uiPriority w:val="99"/>
    <w:semiHidden/>
    <w:unhideWhenUsed/>
    <w:rsid w:val="003F608A"/>
    <w:rPr>
      <w:color w:val="605E5C"/>
      <w:shd w:val="clear" w:color="auto" w:fill="E1DFDD"/>
    </w:rPr>
  </w:style>
  <w:style w:type="paragraph" w:styleId="stBilgi">
    <w:name w:val="header"/>
    <w:basedOn w:val="Normal"/>
    <w:link w:val="stBilgiChar"/>
    <w:uiPriority w:val="99"/>
    <w:unhideWhenUsed/>
    <w:rsid w:val="003F608A"/>
    <w:pPr>
      <w:tabs>
        <w:tab w:val="center" w:pos="4536"/>
        <w:tab w:val="right" w:pos="9072"/>
      </w:tabs>
    </w:pPr>
  </w:style>
  <w:style w:type="character" w:customStyle="1" w:styleId="stBilgiChar">
    <w:name w:val="Üst Bilgi Char"/>
    <w:basedOn w:val="VarsaylanParagrafYazTipi"/>
    <w:link w:val="stBilgi"/>
    <w:uiPriority w:val="99"/>
    <w:rsid w:val="003F608A"/>
    <w:rPr>
      <w:rFonts w:ascii="Times New Roman" w:eastAsia="Times New Roman" w:hAnsi="Times New Roman" w:cs="Times New Roman"/>
    </w:rPr>
  </w:style>
  <w:style w:type="paragraph" w:styleId="AltBilgi">
    <w:name w:val="footer"/>
    <w:basedOn w:val="Normal"/>
    <w:link w:val="AltBilgiChar"/>
    <w:uiPriority w:val="99"/>
    <w:unhideWhenUsed/>
    <w:rsid w:val="003F608A"/>
    <w:pPr>
      <w:tabs>
        <w:tab w:val="center" w:pos="4536"/>
        <w:tab w:val="right" w:pos="9072"/>
      </w:tabs>
    </w:pPr>
  </w:style>
  <w:style w:type="character" w:customStyle="1" w:styleId="AltBilgiChar">
    <w:name w:val="Alt Bilgi Char"/>
    <w:basedOn w:val="VarsaylanParagrafYazTipi"/>
    <w:link w:val="AltBilgi"/>
    <w:uiPriority w:val="99"/>
    <w:rsid w:val="003F608A"/>
    <w:rPr>
      <w:rFonts w:ascii="Times New Roman" w:eastAsia="Times New Roman" w:hAnsi="Times New Roman" w:cs="Times New Roman"/>
    </w:rPr>
  </w:style>
  <w:style w:type="character" w:styleId="zlenenKpr">
    <w:name w:val="FollowedHyperlink"/>
    <w:basedOn w:val="VarsaylanParagrafYazTipi"/>
    <w:uiPriority w:val="99"/>
    <w:semiHidden/>
    <w:unhideWhenUsed/>
    <w:rsid w:val="00B42089"/>
    <w:rPr>
      <w:color w:val="800080" w:themeColor="followedHyperlink"/>
      <w:u w:val="single"/>
    </w:rPr>
  </w:style>
  <w:style w:type="paragraph" w:styleId="DipnotMetni">
    <w:name w:val="footnote text"/>
    <w:basedOn w:val="Normal"/>
    <w:link w:val="DipnotMetniChar"/>
    <w:uiPriority w:val="99"/>
    <w:semiHidden/>
    <w:unhideWhenUsed/>
    <w:rsid w:val="00C441BE"/>
    <w:rPr>
      <w:sz w:val="20"/>
      <w:szCs w:val="20"/>
    </w:rPr>
  </w:style>
  <w:style w:type="character" w:customStyle="1" w:styleId="DipnotMetniChar">
    <w:name w:val="Dipnot Metni Char"/>
    <w:basedOn w:val="VarsaylanParagrafYazTipi"/>
    <w:link w:val="DipnotMetni"/>
    <w:uiPriority w:val="99"/>
    <w:semiHidden/>
    <w:rsid w:val="00C441BE"/>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C441BE"/>
    <w:rPr>
      <w:vertAlign w:val="superscript"/>
    </w:rPr>
  </w:style>
  <w:style w:type="character" w:styleId="SayfaNumaras">
    <w:name w:val="page number"/>
    <w:basedOn w:val="VarsaylanParagrafYazTipi"/>
    <w:uiPriority w:val="99"/>
    <w:semiHidden/>
    <w:unhideWhenUsed/>
    <w:rsid w:val="004148A8"/>
  </w:style>
  <w:style w:type="character" w:customStyle="1" w:styleId="zmlenmeyenBahsetme2">
    <w:name w:val="Çözümlenmeyen Bahsetme2"/>
    <w:basedOn w:val="VarsaylanParagrafYazTipi"/>
    <w:uiPriority w:val="99"/>
    <w:semiHidden/>
    <w:unhideWhenUsed/>
    <w:rsid w:val="0018604A"/>
    <w:rPr>
      <w:color w:val="605E5C"/>
      <w:shd w:val="clear" w:color="auto" w:fill="E1DFDD"/>
    </w:rPr>
  </w:style>
  <w:style w:type="character" w:styleId="Vurgu">
    <w:name w:val="Emphasis"/>
    <w:basedOn w:val="VarsaylanParagrafYazTipi"/>
    <w:uiPriority w:val="20"/>
    <w:qFormat/>
    <w:rsid w:val="00ED63FD"/>
    <w:rPr>
      <w:i/>
      <w:iCs/>
    </w:rPr>
  </w:style>
  <w:style w:type="character" w:customStyle="1" w:styleId="GvdeMetniChar">
    <w:name w:val="Gövde Metni Char"/>
    <w:basedOn w:val="VarsaylanParagrafYazTipi"/>
    <w:link w:val="GvdeMetni"/>
    <w:uiPriority w:val="1"/>
    <w:rsid w:val="007A529A"/>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004595"/>
    <w:rPr>
      <w:rFonts w:ascii="Times New Roman" w:eastAsia="Times New Roman" w:hAnsi="Times New Roman" w:cs="Times New Roman"/>
      <w:b/>
      <w:bCs/>
      <w:sz w:val="24"/>
      <w:szCs w:val="24"/>
    </w:rPr>
  </w:style>
  <w:style w:type="table" w:styleId="TabloKlavuzu">
    <w:name w:val="Table Grid"/>
    <w:basedOn w:val="NormalTablo"/>
    <w:uiPriority w:val="39"/>
    <w:rsid w:val="0080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96E73"/>
    <w:rPr>
      <w:rFonts w:ascii="Times New Roman" w:eastAsia="Times New Roman" w:hAnsi="Times New Roman" w:cs="Times New Roman"/>
    </w:rPr>
  </w:style>
  <w:style w:type="paragraph" w:styleId="NormalWeb">
    <w:name w:val="Normal (Web)"/>
    <w:basedOn w:val="Normal"/>
    <w:uiPriority w:val="99"/>
    <w:unhideWhenUsed/>
    <w:rsid w:val="007921E7"/>
    <w:pPr>
      <w:widowControl/>
      <w:autoSpaceDE/>
      <w:autoSpaceDN/>
      <w:spacing w:before="100" w:beforeAutospacing="1" w:after="100" w:afterAutospacing="1"/>
    </w:pPr>
    <w:rPr>
      <w:sz w:val="24"/>
      <w:szCs w:val="24"/>
    </w:rPr>
  </w:style>
  <w:style w:type="character" w:styleId="Gl">
    <w:name w:val="Strong"/>
    <w:basedOn w:val="VarsaylanParagrafYazTipi"/>
    <w:uiPriority w:val="22"/>
    <w:qFormat/>
    <w:rsid w:val="007921E7"/>
    <w:rPr>
      <w:b/>
      <w:bCs/>
    </w:rPr>
  </w:style>
  <w:style w:type="paragraph" w:styleId="BalonMetni">
    <w:name w:val="Balloon Text"/>
    <w:basedOn w:val="Normal"/>
    <w:link w:val="BalonMetniChar"/>
    <w:uiPriority w:val="99"/>
    <w:semiHidden/>
    <w:unhideWhenUsed/>
    <w:rsid w:val="00BA205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20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xxxxxxxxxxxxxx" TargetMode="External"/><Relationship Id="rId18" Type="http://schemas.openxmlformats.org/officeDocument/2006/relationships/image" Target="media/image6.png"/><Relationship Id="rId26" Type="http://schemas.openxmlformats.org/officeDocument/2006/relationships/hyperlink" Target="https://tinyurl.com/" TargetMode="External"/><Relationship Id="rId3" Type="http://schemas.openxmlformats.org/officeDocument/2006/relationships/styles" Target="styles.xml"/><Relationship Id="rId21" Type="http://schemas.openxmlformats.org/officeDocument/2006/relationships/hyperlink" Target="https://www.census.gov/popclock/" TargetMode="External"/><Relationship Id="rId34"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shortdoi.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iso.org/standard/63787.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t.ly/"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xxxxxxxxxxxxx@duzce.edu.tr" TargetMode="External"/><Relationship Id="rId23" Type="http://schemas.openxmlformats.org/officeDocument/2006/relationships/hyperlink" Target="https://tinyurl.com/" TargetMode="External"/><Relationship Id="rId28" Type="http://schemas.openxmlformats.org/officeDocument/2006/relationships/hyperlink" Target="https://apastyle.apa.org/style-grammar-guidelines" TargetMode="External"/><Relationship Id="rId10" Type="http://schemas.openxmlformats.org/officeDocument/2006/relationships/hyperlink" Target="https://doi.org/xxxxxxxxxxxxxx" TargetMode="External"/><Relationship Id="rId19" Type="http://schemas.openxmlformats.org/officeDocument/2006/relationships/hyperlink" Target="https://www.doi.org/xxxxxx/dxxx.xxxxxxxxx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xxxxxxxxxxxxx@duzce.edu.tr" TargetMode="External"/><Relationship Id="rId22" Type="http://schemas.openxmlformats.org/officeDocument/2006/relationships/hyperlink" Target="https://shortdoi.org/" TargetMode="External"/><Relationship Id="rId27" Type="http://schemas.openxmlformats.org/officeDocument/2006/relationships/hyperlink" Target="https://t.ly/" TargetMode="External"/><Relationship Id="rId3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CA7FA-B7EF-43D1-9B65-A0721325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6276</Words>
  <Characters>35776</Characters>
  <Application>Microsoft Office Word</Application>
  <DocSecurity>0</DocSecurity>
  <Lines>298</Lines>
  <Paragraphs>83</Paragraphs>
  <ScaleCrop>false</ScaleCrop>
  <HeadingPairs>
    <vt:vector size="2" baseType="variant">
      <vt:variant>
        <vt:lpstr>Konu Başlığı</vt:lpstr>
      </vt:variant>
      <vt:variant>
        <vt:i4>1</vt:i4>
      </vt:variant>
    </vt:vector>
  </HeadingPairs>
  <TitlesOfParts>
    <vt:vector size="1" baseType="lpstr">
      <vt:lpstr>1-Sunday Akpan</vt:lpstr>
    </vt:vector>
  </TitlesOfParts>
  <Company/>
  <LinksUpToDate>false</LinksUpToDate>
  <CharactersWithSpaces>41969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1-Sunday Akpan</dc:title>
  <dc:creator>Gokhan RASGELE</dc:creator>
  <cp:lastModifiedBy>PC</cp:lastModifiedBy>
  <cp:revision>3</cp:revision>
  <cp:lastPrinted>2025-12-18T09:27:00Z</cp:lastPrinted>
  <dcterms:created xsi:type="dcterms:W3CDTF">2026-01-02T14:14:00Z</dcterms:created>
  <dcterms:modified xsi:type="dcterms:W3CDTF">2026-01-02T14:16:00Z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Word</vt:lpwstr>
  </property>
  <property fmtid="{D5CDD505-2E9C-101B-9397-08002B2CF9AE}" pid="4" name="LastSaved">
    <vt:filetime>2025-08-21T00:00:00Z</vt:filetime>
  </property>
  <property fmtid="{D5CDD505-2E9C-101B-9397-08002B2CF9AE}" pid="5" name="Producer">
    <vt:lpwstr>macOS Sürüm 15.4.1 (Geliştirme 24E263) Quartz PDFContext</vt:lpwstr>
  </property>
  <property fmtid="{D5CDD505-2E9C-101B-9397-08002B2CF9AE}" pid="6" name="GrammarlyDocumentId">
    <vt:lpwstr>fd1962cf-1ba4-4c7e-8f38-866f4e9231aa</vt:lpwstr>
  </property>
</Properties>
</file>