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25.0" w:type="dxa"/>
        <w:jc w:val="left"/>
        <w:tblInd w:w="-1440.0" w:type="dxa"/>
        <w:tblLayout w:type="fixed"/>
        <w:tblLook w:val="0600"/>
      </w:tblPr>
      <w:tblGrid>
        <w:gridCol w:w="360"/>
        <w:gridCol w:w="1080"/>
        <w:gridCol w:w="9270"/>
        <w:gridCol w:w="1515"/>
        <w:tblGridChange w:id="0">
          <w:tblGrid>
            <w:gridCol w:w="360"/>
            <w:gridCol w:w="1080"/>
            <w:gridCol w:w="9270"/>
            <w:gridCol w:w="151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360" w:hanging="180"/>
              <w:rPr>
                <w:rFonts w:ascii="Ubuntu" w:cs="Ubuntu" w:eastAsia="Ubuntu" w:hAnsi="Ubuntu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360" w:hanging="180"/>
              <w:rPr>
                <w:rFonts w:ascii="Ubuntu" w:cs="Ubuntu" w:eastAsia="Ubuntu" w:hAnsi="Ubuntu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  <w:rtl w:val="0"/>
              </w:rPr>
              <w:t xml:space="preserve">Rubric - Paper Prototype</w:t>
            </w:r>
          </w:p>
        </w:tc>
        <w:tc>
          <w:tcPr>
            <w:tcBorders>
              <w:bottom w:color="000000" w:space="0" w:sz="0" w:val="nil"/>
            </w:tcBorders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firstLine="0"/>
              <w:rPr>
                <w:rFonts w:ascii="Ubuntu" w:cs="Ubuntu" w:eastAsia="Ubuntu" w:hAnsi="Ubuntu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</w:rPr>
              <w:drawing>
                <wp:inline distB="114300" distT="114300" distL="114300" distR="114300">
                  <wp:extent cx="528638" cy="528638"/>
                  <wp:effectExtent b="0" l="0" r="0" t="0"/>
                  <wp:docPr descr="logo-teal.png" id="1" name="image2.png"/>
                  <a:graphic>
                    <a:graphicData uri="http://schemas.openxmlformats.org/drawingml/2006/picture">
                      <pic:pic>
                        <pic:nvPicPr>
                          <pic:cNvPr descr="logo-teal.png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638" cy="5286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rPr>
          <w:color w:val="000000"/>
          <w:sz w:val="22"/>
          <w:szCs w:val="22"/>
        </w:rPr>
      </w:pPr>
      <w:bookmarkStart w:colFirst="0" w:colLast="0" w:name="_evoozvqhha8b" w:id="0"/>
      <w:bookmarkEnd w:id="0"/>
      <w:r w:rsidDel="00000000" w:rsidR="00000000" w:rsidRPr="00000000">
        <w:rPr>
          <w:rtl w:val="0"/>
        </w:rPr>
        <w:t xml:space="preserve">Project-Specific</w:t>
      </w:r>
      <w:r w:rsidDel="00000000" w:rsidR="00000000" w:rsidRPr="00000000">
        <w:rPr>
          <w:rtl w:val="0"/>
        </w:rPr>
        <w:t xml:space="preserve"> R</w:t>
      </w:r>
      <w:r w:rsidDel="00000000" w:rsidR="00000000" w:rsidRPr="00000000">
        <w:rPr>
          <w:rtl w:val="0"/>
        </w:rPr>
        <w:t xml:space="preserve">ubric</w:t>
      </w: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60"/>
        <w:gridCol w:w="1200"/>
        <w:gridCol w:w="3885"/>
        <w:tblGridChange w:id="0">
          <w:tblGrid>
            <w:gridCol w:w="4260"/>
            <w:gridCol w:w="1200"/>
            <w:gridCol w:w="388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Criteria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Yes / No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 sections of the project guide are complete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paper prototype includes multiple screens with clearly defined screen elements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paper prototype is completed neatly with attention to visual details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navigation diagram clearly indicates how a user would navigate the app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poster describes what the user wants to learn and the barrier the app is meant to overcome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poster explains how the app works and how it is designed to meet the needs of the user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poster describes the results of user testing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poster describes proposed improvements based on the results of the user testing.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pStyle w:val="Heading2"/>
        <w:pageBreakBefore w:val="0"/>
        <w:spacing w:after="120" w:before="360" w:line="276" w:lineRule="auto"/>
        <w:rPr/>
      </w:pPr>
      <w:bookmarkStart w:colFirst="0" w:colLast="0" w:name="_iwrkyp6s3qh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pageBreakBefore w:val="0"/>
        <w:spacing w:after="120" w:before="360" w:line="276" w:lineRule="auto"/>
        <w:rPr/>
      </w:pPr>
      <w:bookmarkStart w:colFirst="0" w:colLast="0" w:name="_nizwtfn1mid7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rFonts w:ascii="Ubuntu" w:cs="Ubuntu" w:eastAsia="Ubuntu" w:hAnsi="Ubuntu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225.0" w:type="dxa"/>
        <w:jc w:val="left"/>
        <w:tblInd w:w="-1440.0" w:type="dxa"/>
        <w:tblLayout w:type="fixed"/>
        <w:tblLook w:val="0600"/>
      </w:tblPr>
      <w:tblGrid>
        <w:gridCol w:w="360"/>
        <w:gridCol w:w="1095"/>
        <w:gridCol w:w="5955"/>
        <w:gridCol w:w="4815"/>
        <w:tblGridChange w:id="0">
          <w:tblGrid>
            <w:gridCol w:w="360"/>
            <w:gridCol w:w="1095"/>
            <w:gridCol w:w="5955"/>
            <w:gridCol w:w="481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ind w:left="360" w:hanging="180"/>
              <w:rPr>
                <w:rFonts w:ascii="Ubuntu" w:cs="Ubuntu" w:eastAsia="Ubuntu" w:hAnsi="Ubuntu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ind w:left="360" w:hanging="180"/>
              <w:rPr>
                <w:rFonts w:ascii="Ubuntu" w:cs="Ubuntu" w:eastAsia="Ubuntu" w:hAnsi="Ubuntu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  <w:rtl w:val="0"/>
              </w:rPr>
              <w:t xml:space="preserve">Practices Reflection</w:t>
            </w:r>
          </w:p>
        </w:tc>
        <w:tc>
          <w:tcPr>
            <w:tcBorders>
              <w:bottom w:color="000000" w:space="0" w:sz="0" w:val="nil"/>
            </w:tcBorders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ind w:left="2520" w:firstLine="0"/>
              <w:rPr>
                <w:rFonts w:ascii="Ubuntu" w:cs="Ubuntu" w:eastAsia="Ubuntu" w:hAnsi="Ubuntu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</w:rPr>
              <w:drawing>
                <wp:inline distB="114300" distT="114300" distL="114300" distR="114300">
                  <wp:extent cx="528638" cy="528638"/>
                  <wp:effectExtent b="0" l="0" r="0" t="0"/>
                  <wp:docPr descr="logo-teal.png" id="2" name="image1.png"/>
                  <a:graphic>
                    <a:graphicData uri="http://schemas.openxmlformats.org/drawingml/2006/picture">
                      <pic:pic>
                        <pic:nvPicPr>
                          <pic:cNvPr descr="logo-teal.pn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638" cy="5286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pStyle w:val="Heading2"/>
        <w:pageBreakBefore w:val="0"/>
        <w:spacing w:after="120" w:before="360" w:line="276" w:lineRule="auto"/>
        <w:rPr/>
      </w:pPr>
      <w:bookmarkStart w:colFirst="0" w:colLast="0" w:name="_guur5amv70it" w:id="3"/>
      <w:bookmarkEnd w:id="3"/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3720"/>
        <w:gridCol w:w="3765"/>
        <w:tblGridChange w:id="0">
          <w:tblGrid>
            <w:gridCol w:w="1875"/>
            <w:gridCol w:w="3720"/>
            <w:gridCol w:w="376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Practice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Things to Celebrate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Things to Work On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Problem Solving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Persistence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Creativity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Collaboration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Communication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7" w:type="first"/>
      <w:headerReference r:id="rId8" w:type="default"/>
      <w:footerReference r:id="rId9" w:type="default"/>
      <w:footerReference r:id="rId10" w:type="first"/>
      <w:pgSz w:h="15840" w:w="12240" w:orient="portrait"/>
      <w:pgMar w:bottom="720" w:top="36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color w:val="5d6770"/>
      </w:rPr>
    </w:pPr>
    <w:r w:rsidDel="00000000" w:rsidR="00000000" w:rsidRPr="00000000">
      <w:rPr>
        <w:color w:val="5d6770"/>
        <w:rtl w:val="0"/>
      </w:rPr>
      <w:t xml:space="preserve">Name(s)________________________________________ Period ______ Date 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spacing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600" w:line="324.00000000000006" w:lineRule="auto"/>
    </w:pPr>
    <w:rPr>
      <w:b w:val="1"/>
      <w:color w:val="7865a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160" w:lineRule="auto"/>
    </w:pPr>
    <w:rPr>
      <w:b w:val="1"/>
      <w:color w:val="666666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</w:pPr>
    <w:rPr>
      <w:rFonts w:ascii="Trebuchet MS" w:cs="Trebuchet MS" w:eastAsia="Trebuchet MS" w:hAnsi="Trebuchet MS"/>
      <w:b w:val="1"/>
      <w:color w:val="666666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160" w:lineRule="auto"/>
      <w:ind w:left="720" w:firstLine="0"/>
    </w:pPr>
    <w:rPr>
      <w:b w:val="1"/>
      <w:color w:val="ffffff"/>
      <w:sz w:val="24"/>
      <w:szCs w:val="24"/>
      <w:shd w:fill="666666" w:val="clear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