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75" w:rsidRPr="00E2152B" w:rsidRDefault="00311575" w:rsidP="00837B0A">
      <w:pPr>
        <w:pStyle w:val="JRPMTitle"/>
        <w:spacing w:before="80"/>
        <w:jc w:val="both"/>
        <w:rPr>
          <w:rFonts w:ascii="Cambria" w:hAnsi="Cambria"/>
          <w:bCs/>
          <w:sz w:val="36"/>
          <w:szCs w:val="36"/>
          <w:lang w:val="en-US"/>
        </w:rPr>
      </w:pPr>
      <w:r w:rsidRPr="00E2152B">
        <w:rPr>
          <w:rFonts w:ascii="Cambria" w:hAnsi="Cambria"/>
          <w:bCs/>
          <w:sz w:val="36"/>
          <w:szCs w:val="36"/>
          <w:lang w:val="en-US"/>
        </w:rPr>
        <w:t>Judul</w:t>
      </w:r>
      <w:r w:rsidRPr="00E2152B">
        <w:rPr>
          <w:rFonts w:ascii="Cambria" w:hAnsi="Cambria"/>
          <w:bCs/>
          <w:sz w:val="36"/>
          <w:szCs w:val="36"/>
        </w:rPr>
        <w:t xml:space="preserve"> Naskah </w:t>
      </w:r>
      <w:bookmarkStart w:id="0" w:name="_GoBack"/>
      <w:bookmarkEnd w:id="0"/>
      <w:r w:rsidRPr="00E2152B">
        <w:rPr>
          <w:rFonts w:ascii="Cambria" w:hAnsi="Cambria" w:cs="Aharoni"/>
          <w:bCs/>
          <w:sz w:val="36"/>
          <w:szCs w:val="36"/>
          <w:lang w:val="en-US"/>
        </w:rPr>
        <w:t>Maksimal</w:t>
      </w:r>
      <w:r w:rsidRPr="00E2152B">
        <w:rPr>
          <w:rFonts w:ascii="Cambria" w:hAnsi="Cambria"/>
          <w:bCs/>
          <w:sz w:val="36"/>
          <w:szCs w:val="36"/>
          <w:lang w:val="en-US"/>
        </w:rPr>
        <w:t xml:space="preserve"> 1</w:t>
      </w:r>
      <w:r w:rsidR="009926F5" w:rsidRPr="00E2152B">
        <w:rPr>
          <w:rFonts w:ascii="Cambria" w:hAnsi="Cambria"/>
          <w:bCs/>
          <w:sz w:val="36"/>
          <w:szCs w:val="36"/>
          <w:lang w:val="en-US"/>
        </w:rPr>
        <w:t>5</w:t>
      </w:r>
      <w:r w:rsidRPr="00E2152B">
        <w:rPr>
          <w:rFonts w:ascii="Cambria" w:hAnsi="Cambria"/>
          <w:bCs/>
          <w:sz w:val="36"/>
          <w:szCs w:val="36"/>
          <w:lang w:val="en-US"/>
        </w:rPr>
        <w:t xml:space="preserve"> Kata</w:t>
      </w:r>
    </w:p>
    <w:p w:rsidR="00311575" w:rsidRPr="00904F63" w:rsidRDefault="00311575" w:rsidP="0040168D">
      <w:pPr>
        <w:pStyle w:val="JRPMTitle"/>
        <w:jc w:val="left"/>
        <w:rPr>
          <w:rFonts w:ascii="Cambria" w:hAnsi="Cambria"/>
          <w:b w:val="0"/>
          <w:sz w:val="36"/>
          <w:szCs w:val="36"/>
        </w:rPr>
      </w:pPr>
      <w:r w:rsidRPr="00E2152B">
        <w:rPr>
          <w:rFonts w:ascii="Cambria" w:hAnsi="Cambria"/>
          <w:bCs/>
          <w:sz w:val="36"/>
          <w:szCs w:val="36"/>
          <w:lang w:val="en-US"/>
        </w:rPr>
        <w:t>(</w:t>
      </w:r>
      <w:r w:rsidR="00D63A2A" w:rsidRPr="00E2152B">
        <w:rPr>
          <w:rFonts w:ascii="Cambria" w:hAnsi="Cambria"/>
          <w:bCs/>
          <w:sz w:val="36"/>
          <w:szCs w:val="36"/>
          <w:lang w:val="en-US"/>
        </w:rPr>
        <w:t>Align Text Left</w:t>
      </w:r>
      <w:r w:rsidRPr="00E2152B">
        <w:rPr>
          <w:rFonts w:ascii="Cambria" w:hAnsi="Cambria"/>
          <w:bCs/>
          <w:sz w:val="36"/>
          <w:szCs w:val="36"/>
          <w:lang w:val="en-US"/>
        </w:rPr>
        <w:t xml:space="preserve">, </w:t>
      </w:r>
      <w:r w:rsidR="00904F63" w:rsidRPr="00E2152B">
        <w:rPr>
          <w:rFonts w:ascii="Cambria" w:hAnsi="Cambria"/>
          <w:bCs/>
          <w:sz w:val="36"/>
          <w:szCs w:val="36"/>
          <w:lang w:val="en-US"/>
        </w:rPr>
        <w:t>Cambria</w:t>
      </w:r>
      <w:r w:rsidR="00354AEC" w:rsidRPr="00E2152B">
        <w:rPr>
          <w:rFonts w:ascii="Cambria" w:hAnsi="Cambria"/>
          <w:bCs/>
          <w:sz w:val="36"/>
          <w:szCs w:val="36"/>
          <w:lang w:val="en-US"/>
        </w:rPr>
        <w:t xml:space="preserve"> </w:t>
      </w:r>
      <w:r w:rsidRPr="00E2152B">
        <w:rPr>
          <w:rFonts w:ascii="Cambria" w:hAnsi="Cambria"/>
          <w:bCs/>
          <w:sz w:val="36"/>
          <w:szCs w:val="36"/>
          <w:lang w:val="en-US"/>
        </w:rPr>
        <w:t>18</w:t>
      </w:r>
      <w:r w:rsidR="00354AEC" w:rsidRPr="00E2152B">
        <w:rPr>
          <w:rFonts w:ascii="Cambria" w:hAnsi="Cambria"/>
          <w:bCs/>
          <w:sz w:val="36"/>
          <w:szCs w:val="36"/>
          <w:lang w:val="en-US"/>
        </w:rPr>
        <w:t xml:space="preserve">, </w:t>
      </w:r>
      <w:r w:rsidR="00E2152B" w:rsidRPr="00E2152B">
        <w:rPr>
          <w:rFonts w:ascii="Cambria" w:hAnsi="Cambria"/>
          <w:bCs/>
          <w:sz w:val="36"/>
          <w:szCs w:val="36"/>
          <w:lang w:val="en-US"/>
        </w:rPr>
        <w:t xml:space="preserve">Bold, </w:t>
      </w:r>
      <w:r w:rsidR="00354AEC" w:rsidRPr="00E2152B">
        <w:rPr>
          <w:rFonts w:ascii="Cambria" w:hAnsi="Cambria"/>
          <w:bCs/>
          <w:sz w:val="36"/>
          <w:szCs w:val="36"/>
          <w:lang w:val="en-US"/>
        </w:rPr>
        <w:t>Line Spacing Single</w:t>
      </w:r>
      <w:r w:rsidRPr="00E2152B">
        <w:rPr>
          <w:rFonts w:ascii="Cambria" w:hAnsi="Cambria"/>
          <w:bCs/>
          <w:sz w:val="36"/>
          <w:szCs w:val="36"/>
          <w:lang w:val="en-US"/>
        </w:rPr>
        <w:t>)</w:t>
      </w:r>
    </w:p>
    <w:p w:rsidR="00311575" w:rsidRPr="00904F63" w:rsidRDefault="00311575" w:rsidP="0040168D">
      <w:pPr>
        <w:spacing w:before="40" w:after="40"/>
        <w:rPr>
          <w:rFonts w:ascii="Cambria" w:hAnsi="Cambria"/>
          <w:sz w:val="22"/>
          <w:szCs w:val="22"/>
          <w:lang w:val="id-ID"/>
        </w:rPr>
      </w:pPr>
    </w:p>
    <w:p w:rsidR="00311575" w:rsidRPr="00904F63" w:rsidRDefault="00311575" w:rsidP="0040168D">
      <w:pPr>
        <w:pStyle w:val="JRPMAuthor"/>
        <w:spacing w:after="0"/>
        <w:jc w:val="left"/>
        <w:rPr>
          <w:rFonts w:ascii="Cambria" w:hAnsi="Cambria"/>
          <w:lang w:val="en-US"/>
        </w:rPr>
      </w:pPr>
      <w:r w:rsidRPr="00904F63">
        <w:rPr>
          <w:rFonts w:ascii="Cambria" w:hAnsi="Cambria"/>
          <w:lang w:val="en-US"/>
        </w:rPr>
        <w:t>Penulis Pertama</w:t>
      </w:r>
      <w:r w:rsidRPr="00904F63">
        <w:rPr>
          <w:rFonts w:ascii="Cambria" w:hAnsi="Cambria"/>
          <w:vertAlign w:val="superscript"/>
        </w:rPr>
        <w:t>1</w:t>
      </w:r>
      <w:r w:rsidRPr="00904F63">
        <w:rPr>
          <w:rFonts w:ascii="Cambria" w:hAnsi="Cambria"/>
        </w:rPr>
        <w:t xml:space="preserve"> *, </w:t>
      </w:r>
      <w:r w:rsidRPr="00904F63">
        <w:rPr>
          <w:rFonts w:ascii="Cambria" w:hAnsi="Cambria"/>
          <w:lang w:val="en-US"/>
        </w:rPr>
        <w:t>Penulis Kedua</w:t>
      </w:r>
      <w:r w:rsidRPr="00904F63">
        <w:rPr>
          <w:rFonts w:ascii="Cambria" w:hAnsi="Cambria"/>
          <w:vertAlign w:val="superscript"/>
          <w:lang w:val="en-US"/>
        </w:rPr>
        <w:t>2</w:t>
      </w:r>
      <w:r w:rsidRPr="00904F63">
        <w:rPr>
          <w:rFonts w:ascii="Cambria" w:hAnsi="Cambria"/>
        </w:rPr>
        <w:t xml:space="preserve">, </w:t>
      </w:r>
      <w:r w:rsidRPr="00904F63">
        <w:rPr>
          <w:rFonts w:ascii="Cambria" w:hAnsi="Cambria"/>
          <w:lang w:val="en-US"/>
        </w:rPr>
        <w:t>Penulis Ketiga</w:t>
      </w:r>
      <w:r w:rsidRPr="00904F63">
        <w:rPr>
          <w:rFonts w:ascii="Cambria" w:hAnsi="Cambria"/>
          <w:vertAlign w:val="superscript"/>
          <w:lang w:val="en-US"/>
        </w:rPr>
        <w:t>3</w:t>
      </w:r>
      <w:r w:rsidR="00904F63">
        <w:rPr>
          <w:rFonts w:ascii="Cambria" w:hAnsi="Cambria"/>
          <w:vertAlign w:val="superscript"/>
          <w:lang w:val="en-US"/>
        </w:rPr>
        <w:t xml:space="preserve"> </w:t>
      </w:r>
      <w:r w:rsidRPr="00904F63">
        <w:rPr>
          <w:rFonts w:ascii="Cambria" w:hAnsi="Cambria"/>
          <w:lang w:val="en-US"/>
        </w:rPr>
        <w:t>(</w:t>
      </w:r>
      <w:r w:rsidR="00904F63">
        <w:rPr>
          <w:rFonts w:ascii="Cambria" w:hAnsi="Cambria"/>
          <w:lang w:val="en-US"/>
        </w:rPr>
        <w:t xml:space="preserve">Cambria </w:t>
      </w:r>
      <w:r w:rsidRPr="00904F63">
        <w:rPr>
          <w:rFonts w:ascii="Cambria" w:hAnsi="Cambria"/>
          <w:lang w:val="en-US"/>
        </w:rPr>
        <w:t>11</w:t>
      </w:r>
      <w:r w:rsidR="00D63A2A">
        <w:rPr>
          <w:rFonts w:ascii="Cambria" w:hAnsi="Cambria"/>
          <w:lang w:val="en-US"/>
        </w:rPr>
        <w:t>,</w:t>
      </w:r>
      <w:r w:rsidRPr="00904F63">
        <w:rPr>
          <w:rFonts w:ascii="Cambria" w:hAnsi="Cambria"/>
          <w:lang w:val="en-US"/>
        </w:rPr>
        <w:t xml:space="preserve"> Bold</w:t>
      </w:r>
      <w:r w:rsidR="00D63A2A">
        <w:rPr>
          <w:rFonts w:ascii="Cambria" w:hAnsi="Cambria"/>
          <w:lang w:val="en-US"/>
        </w:rPr>
        <w:t>, Line Spacing Single</w:t>
      </w:r>
      <w:r w:rsidRPr="00904F63">
        <w:rPr>
          <w:rFonts w:ascii="Cambria" w:hAnsi="Cambria"/>
          <w:lang w:val="en-US"/>
        </w:rPr>
        <w:t>)</w:t>
      </w:r>
    </w:p>
    <w:p w:rsidR="00837EF7" w:rsidRDefault="00311575" w:rsidP="0040168D">
      <w:pPr>
        <w:rPr>
          <w:rFonts w:ascii="Cambria" w:hAnsi="Cambria"/>
          <w:sz w:val="20"/>
          <w:szCs w:val="20"/>
        </w:rPr>
      </w:pPr>
      <w:r w:rsidRPr="00D63A2A">
        <w:rPr>
          <w:rFonts w:ascii="Cambria" w:hAnsi="Cambria"/>
          <w:sz w:val="20"/>
          <w:szCs w:val="20"/>
          <w:vertAlign w:val="superscript"/>
        </w:rPr>
        <w:t>1,2,3</w:t>
      </w:r>
      <w:r w:rsidR="00D63A2A" w:rsidRPr="00D63A2A">
        <w:rPr>
          <w:rFonts w:ascii="Cambria" w:hAnsi="Cambria"/>
          <w:sz w:val="20"/>
          <w:szCs w:val="20"/>
        </w:rPr>
        <w:t>Program Studi, Fakultas, Universitas</w:t>
      </w:r>
      <w:r w:rsidR="00D63A2A">
        <w:rPr>
          <w:rFonts w:ascii="Cambria" w:hAnsi="Cambria"/>
          <w:sz w:val="20"/>
          <w:szCs w:val="20"/>
        </w:rPr>
        <w:t xml:space="preserve"> dan alamat </w:t>
      </w:r>
    </w:p>
    <w:p w:rsidR="00311575" w:rsidRPr="00D63A2A" w:rsidRDefault="00D63A2A" w:rsidP="0040168D">
      <w:pPr>
        <w:rPr>
          <w:rFonts w:ascii="Cambria" w:hAnsi="Cambria"/>
          <w:sz w:val="20"/>
          <w:szCs w:val="20"/>
        </w:rPr>
      </w:pPr>
      <w:r>
        <w:rPr>
          <w:rFonts w:ascii="Cambria" w:hAnsi="Cambria"/>
          <w:sz w:val="20"/>
          <w:szCs w:val="20"/>
        </w:rPr>
        <w:t xml:space="preserve">e-mail penulis </w:t>
      </w:r>
      <w:r w:rsidRPr="00D63A2A">
        <w:rPr>
          <w:rFonts w:ascii="Cambria" w:hAnsi="Cambria"/>
          <w:sz w:val="20"/>
          <w:szCs w:val="20"/>
        </w:rPr>
        <w:t>(Cambria 1</w:t>
      </w:r>
      <w:r>
        <w:rPr>
          <w:rFonts w:ascii="Cambria" w:hAnsi="Cambria"/>
          <w:sz w:val="20"/>
          <w:szCs w:val="20"/>
        </w:rPr>
        <w:t>0</w:t>
      </w:r>
      <w:r w:rsidRPr="00D63A2A">
        <w:rPr>
          <w:rFonts w:ascii="Cambria" w:hAnsi="Cambria"/>
          <w:sz w:val="20"/>
          <w:szCs w:val="20"/>
        </w:rPr>
        <w:t>, Bold, Line Spacing Single)</w:t>
      </w:r>
    </w:p>
    <w:p w:rsidR="009926F5" w:rsidRPr="00BF36E3" w:rsidRDefault="009926F5" w:rsidP="00BF36E3">
      <w:pPr>
        <w:spacing w:before="40" w:after="40"/>
        <w:rPr>
          <w:rFonts w:ascii="Cambria" w:hAnsi="Cambria"/>
          <w:sz w:val="22"/>
          <w:szCs w:val="22"/>
        </w:rPr>
      </w:pPr>
    </w:p>
    <w:tbl>
      <w:tblPr>
        <w:tblStyle w:val="LightShading1"/>
        <w:tblW w:w="0" w:type="auto"/>
        <w:tblInd w:w="108" w:type="dxa"/>
        <w:tblLook w:val="04A0"/>
      </w:tblPr>
      <w:tblGrid>
        <w:gridCol w:w="2520"/>
        <w:gridCol w:w="900"/>
        <w:gridCol w:w="5580"/>
      </w:tblGrid>
      <w:tr w:rsidR="000A49E5" w:rsidRPr="000A49E5" w:rsidTr="0040168D">
        <w:trPr>
          <w:cnfStyle w:val="100000000000"/>
        </w:trPr>
        <w:tc>
          <w:tcPr>
            <w:cnfStyle w:val="001000000000"/>
            <w:tcW w:w="2520" w:type="dxa"/>
            <w:tcBorders>
              <w:top w:val="single" w:sz="6" w:space="0" w:color="808080" w:themeColor="background1" w:themeShade="80"/>
              <w:bottom w:val="single" w:sz="6" w:space="0" w:color="808080" w:themeColor="background1" w:themeShade="80"/>
            </w:tcBorders>
            <w:shd w:val="clear" w:color="auto" w:fill="auto"/>
          </w:tcPr>
          <w:p w:rsidR="000A49E5" w:rsidRPr="0023761C" w:rsidRDefault="00EA40EE" w:rsidP="00667FDC">
            <w:pPr>
              <w:spacing w:before="100" w:after="100"/>
              <w:ind w:left="-108" w:right="-108"/>
              <w:rPr>
                <w:rFonts w:ascii="Cambria" w:hAnsi="Cambria"/>
              </w:rPr>
            </w:pPr>
            <w:r>
              <w:rPr>
                <w:rFonts w:ascii="Cambria" w:hAnsi="Cambria"/>
              </w:rPr>
              <w:t>Keywords</w:t>
            </w:r>
          </w:p>
        </w:tc>
        <w:tc>
          <w:tcPr>
            <w:tcW w:w="900" w:type="dxa"/>
            <w:vMerge w:val="restart"/>
            <w:tcBorders>
              <w:top w:val="single" w:sz="6" w:space="0" w:color="808080" w:themeColor="background1" w:themeShade="80"/>
            </w:tcBorders>
          </w:tcPr>
          <w:p w:rsidR="000A49E5" w:rsidRPr="000A49E5" w:rsidRDefault="000A49E5" w:rsidP="00667FDC">
            <w:pPr>
              <w:spacing w:before="100" w:after="100"/>
              <w:cnfStyle w:val="100000000000"/>
              <w:rPr>
                <w:rFonts w:ascii="Cambria" w:hAnsi="Cambria"/>
                <w:b w:val="0"/>
                <w:bCs w:val="0"/>
              </w:rPr>
            </w:pPr>
          </w:p>
        </w:tc>
        <w:tc>
          <w:tcPr>
            <w:tcW w:w="5580" w:type="dxa"/>
            <w:tcBorders>
              <w:top w:val="single" w:sz="6" w:space="0" w:color="808080" w:themeColor="background1" w:themeShade="80"/>
              <w:bottom w:val="single" w:sz="6" w:space="0" w:color="808080" w:themeColor="background1" w:themeShade="80"/>
            </w:tcBorders>
            <w:shd w:val="clear" w:color="auto" w:fill="auto"/>
          </w:tcPr>
          <w:p w:rsidR="000A49E5" w:rsidRPr="000A49E5" w:rsidRDefault="0023761C" w:rsidP="00EA40EE">
            <w:pPr>
              <w:spacing w:before="100" w:after="100"/>
              <w:ind w:left="-108" w:right="-108"/>
              <w:cnfStyle w:val="100000000000"/>
              <w:rPr>
                <w:rFonts w:ascii="Cambria" w:hAnsi="Cambria"/>
                <w:b w:val="0"/>
                <w:bCs w:val="0"/>
              </w:rPr>
            </w:pPr>
            <w:r w:rsidRPr="0023761C">
              <w:rPr>
                <w:rFonts w:ascii="Cambria" w:hAnsi="Cambria"/>
              </w:rPr>
              <w:t>Abstra</w:t>
            </w:r>
            <w:r w:rsidR="00EA40EE">
              <w:rPr>
                <w:rFonts w:ascii="Cambria" w:hAnsi="Cambria"/>
              </w:rPr>
              <w:t>ct</w:t>
            </w:r>
          </w:p>
        </w:tc>
      </w:tr>
      <w:tr w:rsidR="000A49E5" w:rsidRPr="000A49E5" w:rsidTr="0040168D">
        <w:trPr>
          <w:cnfStyle w:val="000000100000"/>
        </w:trPr>
        <w:tc>
          <w:tcPr>
            <w:cnfStyle w:val="001000000000"/>
            <w:tcW w:w="2520" w:type="dxa"/>
            <w:tcBorders>
              <w:top w:val="single" w:sz="6" w:space="0" w:color="808080" w:themeColor="background1" w:themeShade="80"/>
              <w:bottom w:val="single" w:sz="6" w:space="0" w:color="808080" w:themeColor="background1" w:themeShade="80"/>
            </w:tcBorders>
            <w:shd w:val="clear" w:color="auto" w:fill="auto"/>
          </w:tcPr>
          <w:p w:rsidR="00EA40EE" w:rsidRPr="00EA40EE" w:rsidRDefault="00EA40EE" w:rsidP="00837B0A">
            <w:pPr>
              <w:spacing w:before="100"/>
              <w:ind w:left="-115"/>
              <w:jc w:val="both"/>
              <w:rPr>
                <w:rFonts w:ascii="Cambria" w:hAnsi="Cambria"/>
                <w:b w:val="0"/>
                <w:bCs w:val="0"/>
              </w:rPr>
            </w:pPr>
            <w:r w:rsidRPr="00EA40EE">
              <w:rPr>
                <w:rFonts w:ascii="Cambria" w:hAnsi="Cambria"/>
                <w:b w:val="0"/>
                <w:bCs w:val="0"/>
              </w:rPr>
              <w:t>Type 3-5 words that represent this manuscript by typing one line one word, Cambria font, font size 11, single line spacing and alignment justify. Example,</w:t>
            </w:r>
          </w:p>
          <w:p w:rsidR="00EA40EE" w:rsidRPr="00EA40EE" w:rsidRDefault="00EA40EE" w:rsidP="00EA40EE">
            <w:pPr>
              <w:ind w:left="-108"/>
              <w:jc w:val="both"/>
              <w:rPr>
                <w:rFonts w:ascii="Cambria" w:hAnsi="Cambria"/>
                <w:b w:val="0"/>
                <w:bCs w:val="0"/>
              </w:rPr>
            </w:pPr>
            <w:r w:rsidRPr="00EA40EE">
              <w:rPr>
                <w:rFonts w:ascii="Cambria" w:hAnsi="Cambria"/>
                <w:b w:val="0"/>
                <w:bCs w:val="0"/>
              </w:rPr>
              <w:t>Script</w:t>
            </w:r>
          </w:p>
          <w:p w:rsidR="00EA40EE" w:rsidRPr="00EA40EE" w:rsidRDefault="00EA40EE" w:rsidP="00EA40EE">
            <w:pPr>
              <w:ind w:left="-108"/>
              <w:jc w:val="both"/>
              <w:rPr>
                <w:rFonts w:ascii="Cambria" w:hAnsi="Cambria"/>
                <w:b w:val="0"/>
                <w:bCs w:val="0"/>
              </w:rPr>
            </w:pPr>
            <w:r w:rsidRPr="00EA40EE">
              <w:rPr>
                <w:rFonts w:ascii="Cambria" w:hAnsi="Cambria"/>
                <w:b w:val="0"/>
                <w:bCs w:val="0"/>
              </w:rPr>
              <w:t>Summary</w:t>
            </w:r>
          </w:p>
          <w:p w:rsidR="00BF36E3" w:rsidRPr="00EA40EE" w:rsidRDefault="00EA40EE" w:rsidP="00EA40EE">
            <w:pPr>
              <w:spacing w:after="100"/>
              <w:ind w:left="-115" w:right="-115"/>
              <w:jc w:val="both"/>
              <w:rPr>
                <w:rFonts w:ascii="Cambria" w:hAnsi="Cambria"/>
                <w:b w:val="0"/>
                <w:bCs w:val="0"/>
              </w:rPr>
            </w:pPr>
            <w:r w:rsidRPr="00EA40EE">
              <w:rPr>
                <w:rFonts w:ascii="Cambria" w:hAnsi="Cambria"/>
                <w:b w:val="0"/>
                <w:bCs w:val="0"/>
              </w:rPr>
              <w:t>Etc</w:t>
            </w:r>
            <w:r w:rsidR="00BF36E3" w:rsidRPr="00EA40EE">
              <w:rPr>
                <w:rFonts w:ascii="Cambria" w:hAnsi="Cambria"/>
                <w:b w:val="0"/>
                <w:bCs w:val="0"/>
              </w:rPr>
              <w:t>.</w:t>
            </w:r>
          </w:p>
        </w:tc>
        <w:tc>
          <w:tcPr>
            <w:tcW w:w="900" w:type="dxa"/>
            <w:vMerge/>
            <w:tcBorders>
              <w:bottom w:val="single" w:sz="6" w:space="0" w:color="808080" w:themeColor="background1" w:themeShade="80"/>
            </w:tcBorders>
          </w:tcPr>
          <w:p w:rsidR="000A49E5" w:rsidRPr="000A49E5" w:rsidRDefault="000A49E5" w:rsidP="00032FB4">
            <w:pPr>
              <w:cnfStyle w:val="000000100000"/>
              <w:rPr>
                <w:rFonts w:ascii="Cambria" w:hAnsi="Cambria"/>
              </w:rPr>
            </w:pPr>
          </w:p>
        </w:tc>
        <w:tc>
          <w:tcPr>
            <w:tcW w:w="5580" w:type="dxa"/>
            <w:tcBorders>
              <w:top w:val="single" w:sz="6" w:space="0" w:color="808080" w:themeColor="background1" w:themeShade="80"/>
              <w:bottom w:val="single" w:sz="6" w:space="0" w:color="808080" w:themeColor="background1" w:themeShade="80"/>
            </w:tcBorders>
            <w:shd w:val="clear" w:color="auto" w:fill="auto"/>
          </w:tcPr>
          <w:p w:rsidR="000A49E5" w:rsidRPr="000A49E5" w:rsidRDefault="00EA40EE" w:rsidP="00BF36E3">
            <w:pPr>
              <w:spacing w:before="100" w:after="100"/>
              <w:ind w:left="-115" w:right="-115"/>
              <w:jc w:val="both"/>
              <w:cnfStyle w:val="000000100000"/>
              <w:rPr>
                <w:rFonts w:ascii="Cambria" w:hAnsi="Cambria"/>
              </w:rPr>
            </w:pPr>
            <w:r w:rsidRPr="00493709">
              <w:rPr>
                <w:rFonts w:ascii="Cambria" w:hAnsi="Cambria" w:cs="Courier New"/>
                <w:color w:val="202124"/>
              </w:rPr>
              <w:t>Abstract is a summary of the contents of a report or manuscript written briefly and concisely in 250 – 400 words or less. Contains the main problems, objectives, methods and research results written in Indonesian and English paragraphs. Abstract is typed using Cambria font, font size 11, single line spacing and alignment justify. The English abstract is typed in the table, while the Indonesian abstract is typed outside the table.</w:t>
            </w:r>
            <w:r w:rsidR="00276062">
              <w:rPr>
                <w:rFonts w:ascii="Cambria" w:hAnsi="Cambria"/>
              </w:rPr>
              <w:t xml:space="preserve"> </w:t>
            </w:r>
          </w:p>
        </w:tc>
      </w:tr>
    </w:tbl>
    <w:p w:rsidR="000A49E5" w:rsidRDefault="000A49E5" w:rsidP="00BF36E3">
      <w:pPr>
        <w:spacing w:before="40" w:after="40"/>
        <w:rPr>
          <w:rFonts w:ascii="Cambria" w:hAnsi="Cambria"/>
          <w:sz w:val="22"/>
          <w:szCs w:val="22"/>
        </w:rPr>
      </w:pPr>
    </w:p>
    <w:p w:rsidR="00276062" w:rsidRPr="00837B0A" w:rsidRDefault="0023761C" w:rsidP="00837B0A">
      <w:pPr>
        <w:spacing w:before="100" w:after="100"/>
        <w:jc w:val="both"/>
        <w:rPr>
          <w:rFonts w:ascii="Cambria" w:hAnsi="Cambria"/>
          <w:sz w:val="22"/>
          <w:szCs w:val="22"/>
        </w:rPr>
      </w:pPr>
      <w:r w:rsidRPr="00837B0A">
        <w:rPr>
          <w:rFonts w:ascii="Cambria" w:hAnsi="Cambria"/>
          <w:b/>
          <w:bCs/>
          <w:sz w:val="22"/>
          <w:szCs w:val="22"/>
        </w:rPr>
        <w:t>Abstrak</w:t>
      </w:r>
      <w:r w:rsidR="00276062" w:rsidRPr="00837B0A">
        <w:rPr>
          <w:rFonts w:ascii="Cambria" w:hAnsi="Cambria"/>
          <w:sz w:val="22"/>
          <w:szCs w:val="22"/>
        </w:rPr>
        <w:t>. Abstrak merupakan ringkasan dari isi laporan atau naskah yang ditulis secara singkat dan padat dalam 250 – 400 kata atau kurang. Berisi pokok masalah, tujuan, metode dan hasil penelitian yang ditulis secara paragraph berbahasa Indonesia dan bahasa Inggris. Abstrak diketik menggunakan font cambria, font size 11, line spacing single dan alignment justify.</w:t>
      </w:r>
    </w:p>
    <w:p w:rsidR="00276062" w:rsidRPr="00837B0A" w:rsidRDefault="0023761C" w:rsidP="00837B0A">
      <w:pPr>
        <w:spacing w:before="100" w:after="100"/>
        <w:jc w:val="both"/>
        <w:rPr>
          <w:rFonts w:ascii="Cambria" w:hAnsi="Cambria"/>
          <w:sz w:val="22"/>
          <w:szCs w:val="22"/>
        </w:rPr>
      </w:pPr>
      <w:r w:rsidRPr="00837B0A">
        <w:rPr>
          <w:rFonts w:ascii="Cambria" w:hAnsi="Cambria"/>
          <w:b/>
          <w:bCs/>
          <w:sz w:val="22"/>
          <w:szCs w:val="22"/>
        </w:rPr>
        <w:t>Kata Kunci:</w:t>
      </w:r>
      <w:r w:rsidRPr="00837B0A">
        <w:rPr>
          <w:rFonts w:ascii="Cambria" w:hAnsi="Cambria"/>
          <w:sz w:val="22"/>
          <w:szCs w:val="22"/>
        </w:rPr>
        <w:t xml:space="preserve"> </w:t>
      </w:r>
      <w:r w:rsidR="00276062" w:rsidRPr="00837B0A">
        <w:rPr>
          <w:rFonts w:ascii="Cambria" w:hAnsi="Cambria"/>
          <w:sz w:val="22"/>
          <w:szCs w:val="22"/>
        </w:rPr>
        <w:t>naskah, ringkasan, dll</w:t>
      </w:r>
    </w:p>
    <w:p w:rsidR="00276062" w:rsidRPr="00837B0A" w:rsidRDefault="00276062" w:rsidP="00837B0A">
      <w:pPr>
        <w:spacing w:before="100" w:after="100"/>
        <w:jc w:val="both"/>
        <w:rPr>
          <w:rFonts w:ascii="Cambria" w:hAnsi="Cambria"/>
          <w:sz w:val="22"/>
          <w:szCs w:val="22"/>
        </w:rPr>
      </w:pPr>
      <w:r w:rsidRPr="00837B0A">
        <w:rPr>
          <w:rFonts w:ascii="Cambria" w:hAnsi="Cambria"/>
          <w:sz w:val="22"/>
          <w:szCs w:val="22"/>
        </w:rPr>
        <w:t>Ketik 3 – 5 kata yang mempresentasikan naskah ini dengan diketik dalam satu baris seperti contoh di atas, font cambria, font size 11, line spacing single dan alignment justify.</w:t>
      </w:r>
    </w:p>
    <w:p w:rsidR="00276062" w:rsidRDefault="00276062" w:rsidP="00BF36E3">
      <w:pPr>
        <w:spacing w:before="40" w:after="40"/>
        <w:rPr>
          <w:rFonts w:ascii="Cambria" w:hAnsi="Cambria"/>
          <w:sz w:val="22"/>
          <w:szCs w:val="22"/>
        </w:rPr>
      </w:pPr>
    </w:p>
    <w:p w:rsidR="00BF36E3" w:rsidRPr="00D46655" w:rsidRDefault="00BF36E3" w:rsidP="00C63264">
      <w:pPr>
        <w:pStyle w:val="JRPMHeading1"/>
        <w:numPr>
          <w:ilvl w:val="0"/>
          <w:numId w:val="4"/>
        </w:numPr>
        <w:spacing w:before="100" w:after="100" w:line="360" w:lineRule="auto"/>
        <w:ind w:left="540" w:hanging="540"/>
        <w:rPr>
          <w:rFonts w:ascii="Cambria" w:hAnsi="Cambria"/>
          <w:sz w:val="28"/>
          <w:szCs w:val="28"/>
          <w:lang w:val="id-ID"/>
        </w:rPr>
      </w:pPr>
      <w:r w:rsidRPr="00D46655">
        <w:rPr>
          <w:rFonts w:ascii="Cambria" w:hAnsi="Cambria"/>
          <w:sz w:val="28"/>
          <w:szCs w:val="28"/>
        </w:rPr>
        <w:t>Pendahuluan</w:t>
      </w:r>
      <w:r w:rsidRPr="00D46655">
        <w:rPr>
          <w:rFonts w:ascii="Cambria" w:hAnsi="Cambria"/>
          <w:sz w:val="28"/>
          <w:szCs w:val="28"/>
          <w:lang w:val="id-ID"/>
        </w:rPr>
        <w:t xml:space="preserve"> (</w:t>
      </w:r>
      <w:r w:rsidR="00D46655">
        <w:rPr>
          <w:rFonts w:ascii="Cambria" w:hAnsi="Cambria"/>
          <w:sz w:val="28"/>
          <w:szCs w:val="28"/>
        </w:rPr>
        <w:t xml:space="preserve">Cambria </w:t>
      </w:r>
      <w:r w:rsidRPr="00D46655">
        <w:rPr>
          <w:rFonts w:ascii="Cambria" w:hAnsi="Cambria"/>
          <w:sz w:val="28"/>
          <w:szCs w:val="28"/>
        </w:rPr>
        <w:t>14</w:t>
      </w:r>
      <w:r w:rsidR="00D46655">
        <w:rPr>
          <w:rFonts w:ascii="Cambria" w:hAnsi="Cambria"/>
          <w:sz w:val="28"/>
          <w:szCs w:val="28"/>
        </w:rPr>
        <w:t xml:space="preserve">, </w:t>
      </w:r>
      <w:r w:rsidRPr="00D46655">
        <w:rPr>
          <w:rFonts w:ascii="Cambria" w:hAnsi="Cambria"/>
          <w:sz w:val="28"/>
          <w:szCs w:val="28"/>
        </w:rPr>
        <w:t>Bold)</w:t>
      </w:r>
    </w:p>
    <w:p w:rsidR="00BF36E3" w:rsidRDefault="00BF36E3" w:rsidP="00C63264">
      <w:pPr>
        <w:spacing w:line="360" w:lineRule="auto"/>
        <w:ind w:firstLine="540"/>
        <w:jc w:val="both"/>
        <w:rPr>
          <w:rFonts w:ascii="Cambria" w:hAnsi="Cambria"/>
        </w:rPr>
      </w:pPr>
      <w:r w:rsidRPr="00BF36E3">
        <w:rPr>
          <w:rFonts w:ascii="Cambria" w:hAnsi="Cambria"/>
        </w:rPr>
        <w:t xml:space="preserve">Pendahuluan </w:t>
      </w:r>
      <w:r w:rsidR="005F6FCE">
        <w:rPr>
          <w:rFonts w:ascii="Cambria" w:hAnsi="Cambria"/>
        </w:rPr>
        <w:t>berisi tentang</w:t>
      </w:r>
      <w:r w:rsidRPr="00BF36E3">
        <w:rPr>
          <w:rFonts w:ascii="Cambria" w:hAnsi="Cambria"/>
        </w:rPr>
        <w:t xml:space="preserve"> latar belakang </w:t>
      </w:r>
      <w:r w:rsidR="002A157C">
        <w:rPr>
          <w:rFonts w:ascii="Cambria" w:hAnsi="Cambria"/>
        </w:rPr>
        <w:t>dilakukannya</w:t>
      </w:r>
      <w:r w:rsidRPr="00BF36E3">
        <w:rPr>
          <w:rFonts w:ascii="Cambria" w:hAnsi="Cambria"/>
        </w:rPr>
        <w:t xml:space="preserve"> penelitian</w:t>
      </w:r>
      <w:r w:rsidR="005F6FCE">
        <w:rPr>
          <w:rFonts w:ascii="Cambria" w:hAnsi="Cambria"/>
        </w:rPr>
        <w:t>, tujuan</w:t>
      </w:r>
      <w:r w:rsidR="002A157C">
        <w:rPr>
          <w:rFonts w:ascii="Cambria" w:hAnsi="Cambria"/>
        </w:rPr>
        <w:t xml:space="preserve"> serta menc</w:t>
      </w:r>
      <w:r w:rsidRPr="00BF36E3">
        <w:rPr>
          <w:rFonts w:ascii="Cambria" w:hAnsi="Cambria"/>
        </w:rPr>
        <w:t>antumkan ulasan penelitian sebelumnya yang relevan dengan penelitian yang dilakukan</w:t>
      </w:r>
      <w:r w:rsidR="002A157C">
        <w:rPr>
          <w:rFonts w:ascii="Cambria" w:hAnsi="Cambria"/>
        </w:rPr>
        <w:t xml:space="preserve"> dan penelitian terbaru yang membedakan dengan penelitian-penelitian sebelumnya</w:t>
      </w:r>
      <w:r w:rsidRPr="00BF36E3">
        <w:rPr>
          <w:rFonts w:ascii="Cambria" w:hAnsi="Cambria"/>
        </w:rPr>
        <w:t>.</w:t>
      </w:r>
      <w:r w:rsidR="00D46655">
        <w:rPr>
          <w:rFonts w:ascii="Cambria" w:hAnsi="Cambria"/>
        </w:rPr>
        <w:t xml:space="preserve"> </w:t>
      </w:r>
      <w:r w:rsidR="002A157C">
        <w:rPr>
          <w:rFonts w:ascii="Cambria" w:hAnsi="Cambria"/>
        </w:rPr>
        <w:t xml:space="preserve">Ketik </w:t>
      </w:r>
      <w:r w:rsidRPr="00BF36E3">
        <w:rPr>
          <w:rFonts w:ascii="Cambria" w:hAnsi="Cambria"/>
        </w:rPr>
        <w:t xml:space="preserve">menggunakan font </w:t>
      </w:r>
      <w:r w:rsidR="005F6FCE">
        <w:rPr>
          <w:rFonts w:ascii="Cambria" w:hAnsi="Cambria"/>
        </w:rPr>
        <w:t xml:space="preserve">cambria </w:t>
      </w:r>
      <w:r w:rsidRPr="00BF36E3">
        <w:rPr>
          <w:rFonts w:ascii="Cambria" w:hAnsi="Cambria"/>
        </w:rPr>
        <w:t xml:space="preserve">12, </w:t>
      </w:r>
      <w:r w:rsidR="005F6FCE">
        <w:rPr>
          <w:rFonts w:ascii="Cambria" w:hAnsi="Cambria"/>
        </w:rPr>
        <w:t>line spacing</w:t>
      </w:r>
      <w:r w:rsidRPr="00BF36E3">
        <w:rPr>
          <w:rFonts w:ascii="Cambria" w:hAnsi="Cambria"/>
        </w:rPr>
        <w:t xml:space="preserve"> 1,5 dan satu kolom. </w:t>
      </w:r>
      <w:r w:rsidR="005F6FCE">
        <w:rPr>
          <w:rFonts w:ascii="Cambria" w:hAnsi="Cambria"/>
        </w:rPr>
        <w:t xml:space="preserve">Mengguankan bahasa Indonesia, </w:t>
      </w:r>
      <w:r w:rsidRPr="00BF36E3">
        <w:rPr>
          <w:rFonts w:ascii="Cambria" w:hAnsi="Cambria"/>
        </w:rPr>
        <w:t xml:space="preserve">bahasa asing atau </w:t>
      </w:r>
      <w:r w:rsidR="005F6FCE">
        <w:rPr>
          <w:rFonts w:ascii="Cambria" w:hAnsi="Cambria"/>
        </w:rPr>
        <w:t xml:space="preserve">kata </w:t>
      </w:r>
      <w:r w:rsidRPr="00BF36E3">
        <w:rPr>
          <w:rFonts w:ascii="Cambria" w:hAnsi="Cambria"/>
        </w:rPr>
        <w:t>yang tidak umum</w:t>
      </w:r>
      <w:r w:rsidR="005F6FCE">
        <w:rPr>
          <w:rFonts w:ascii="Cambria" w:hAnsi="Cambria"/>
        </w:rPr>
        <w:t xml:space="preserve"> diketik</w:t>
      </w:r>
      <w:r w:rsidRPr="00BF36E3">
        <w:rPr>
          <w:rFonts w:ascii="Cambria" w:hAnsi="Cambria"/>
        </w:rPr>
        <w:t xml:space="preserve"> miring. </w:t>
      </w:r>
      <w:r w:rsidR="00806C04">
        <w:rPr>
          <w:rFonts w:ascii="Cambria" w:hAnsi="Cambria"/>
        </w:rPr>
        <w:t xml:space="preserve">Batas jumlah maksimal </w:t>
      </w:r>
      <w:r w:rsidR="00806C04" w:rsidRPr="00BF36E3">
        <w:rPr>
          <w:rFonts w:ascii="Cambria" w:hAnsi="Cambria"/>
        </w:rPr>
        <w:t xml:space="preserve">naskah </w:t>
      </w:r>
      <w:r w:rsidRPr="00BF36E3">
        <w:rPr>
          <w:rFonts w:ascii="Cambria" w:hAnsi="Cambria"/>
        </w:rPr>
        <w:t xml:space="preserve">terdiri </w:t>
      </w:r>
      <w:r w:rsidR="00806C04">
        <w:rPr>
          <w:rFonts w:ascii="Cambria" w:hAnsi="Cambria"/>
        </w:rPr>
        <w:t>atas</w:t>
      </w:r>
      <w:r w:rsidRPr="00BF36E3">
        <w:rPr>
          <w:rFonts w:ascii="Cambria" w:hAnsi="Cambria"/>
        </w:rPr>
        <w:t xml:space="preserve"> lima belas halaman</w:t>
      </w:r>
      <w:r w:rsidR="005F6FCE">
        <w:rPr>
          <w:rFonts w:ascii="Cambria" w:hAnsi="Cambria"/>
        </w:rPr>
        <w:t>. Templet ini dapat digunakan langsung tanpa merubah format</w:t>
      </w:r>
      <w:r w:rsidR="00C63264">
        <w:rPr>
          <w:rFonts w:ascii="Cambria" w:hAnsi="Cambria"/>
        </w:rPr>
        <w:t xml:space="preserve"> font, size font, spasi, batas kertas</w:t>
      </w:r>
      <w:r w:rsidR="005F6FCE">
        <w:rPr>
          <w:rFonts w:ascii="Cambria" w:hAnsi="Cambria"/>
        </w:rPr>
        <w:t>.</w:t>
      </w:r>
      <w:r w:rsidRPr="00BF36E3">
        <w:rPr>
          <w:rFonts w:ascii="Cambria" w:hAnsi="Cambria"/>
        </w:rPr>
        <w:t xml:space="preserve"> </w:t>
      </w:r>
    </w:p>
    <w:p w:rsidR="00806C04" w:rsidRDefault="00806C04" w:rsidP="00806C04">
      <w:pPr>
        <w:spacing w:before="40" w:after="40"/>
        <w:ind w:firstLine="562"/>
        <w:jc w:val="both"/>
        <w:rPr>
          <w:rFonts w:ascii="Cambria" w:hAnsi="Cambria"/>
          <w:sz w:val="22"/>
          <w:szCs w:val="22"/>
        </w:rPr>
      </w:pPr>
    </w:p>
    <w:p w:rsidR="00BF36E3" w:rsidRPr="00D46655" w:rsidRDefault="00BF36E3" w:rsidP="00C63264">
      <w:pPr>
        <w:pStyle w:val="JRPMHeading1"/>
        <w:numPr>
          <w:ilvl w:val="0"/>
          <w:numId w:val="4"/>
        </w:numPr>
        <w:spacing w:before="100" w:after="100" w:line="360" w:lineRule="auto"/>
        <w:ind w:left="540" w:hanging="540"/>
        <w:rPr>
          <w:rFonts w:ascii="Cambria" w:hAnsi="Cambria"/>
          <w:sz w:val="28"/>
          <w:szCs w:val="28"/>
        </w:rPr>
      </w:pPr>
      <w:r w:rsidRPr="00D46655">
        <w:rPr>
          <w:rFonts w:ascii="Cambria" w:hAnsi="Cambria"/>
          <w:sz w:val="28"/>
          <w:szCs w:val="28"/>
        </w:rPr>
        <w:t>Metode Penelitian</w:t>
      </w:r>
    </w:p>
    <w:p w:rsidR="006D6524" w:rsidRDefault="00BF36E3" w:rsidP="00C63264">
      <w:pPr>
        <w:pStyle w:val="JRPMBody"/>
        <w:spacing w:line="360" w:lineRule="auto"/>
        <w:ind w:firstLine="540"/>
        <w:rPr>
          <w:rFonts w:ascii="Cambria" w:hAnsi="Cambria"/>
          <w:sz w:val="24"/>
          <w:lang w:val="en-US"/>
        </w:rPr>
      </w:pPr>
      <w:r w:rsidRPr="00BF36E3">
        <w:rPr>
          <w:rFonts w:ascii="Cambria" w:hAnsi="Cambria"/>
          <w:sz w:val="24"/>
          <w:lang w:val="en-US"/>
        </w:rPr>
        <w:lastRenderedPageBreak/>
        <w:t xml:space="preserve">Metode </w:t>
      </w:r>
      <w:r w:rsidR="006D6524">
        <w:rPr>
          <w:rFonts w:ascii="Cambria" w:hAnsi="Cambria"/>
          <w:sz w:val="24"/>
          <w:lang w:val="en-US"/>
        </w:rPr>
        <w:t>penelitian berisi tentang</w:t>
      </w:r>
      <w:r w:rsidRPr="00BF36E3">
        <w:rPr>
          <w:rFonts w:ascii="Cambria" w:hAnsi="Cambria"/>
          <w:sz w:val="24"/>
          <w:lang w:val="en-US"/>
        </w:rPr>
        <w:t xml:space="preserve"> metode atau pendekatan,</w:t>
      </w:r>
      <w:r w:rsidRPr="00BF36E3">
        <w:rPr>
          <w:rFonts w:ascii="Cambria" w:hAnsi="Cambria"/>
          <w:sz w:val="24"/>
        </w:rPr>
        <w:t xml:space="preserve"> prosedur, instrumen</w:t>
      </w:r>
      <w:r w:rsidRPr="00BF36E3">
        <w:rPr>
          <w:rFonts w:ascii="Cambria" w:hAnsi="Cambria"/>
          <w:sz w:val="24"/>
          <w:lang w:val="en-US"/>
        </w:rPr>
        <w:t>,</w:t>
      </w:r>
      <w:r w:rsidR="006D6524">
        <w:rPr>
          <w:rFonts w:ascii="Cambria" w:hAnsi="Cambria"/>
          <w:sz w:val="24"/>
          <w:lang w:val="en-US"/>
        </w:rPr>
        <w:t xml:space="preserve"> </w:t>
      </w:r>
      <w:r w:rsidRPr="00BF36E3">
        <w:rPr>
          <w:rFonts w:ascii="Cambria" w:hAnsi="Cambria"/>
          <w:sz w:val="24"/>
        </w:rPr>
        <w:t xml:space="preserve">teknik </w:t>
      </w:r>
      <w:r w:rsidR="006D6524">
        <w:rPr>
          <w:rFonts w:ascii="Cambria" w:hAnsi="Cambria"/>
          <w:sz w:val="24"/>
          <w:lang w:val="en-US"/>
        </w:rPr>
        <w:t>pengumpulan</w:t>
      </w:r>
      <w:r w:rsidRPr="00BF36E3">
        <w:rPr>
          <w:rFonts w:ascii="Cambria" w:hAnsi="Cambria"/>
          <w:sz w:val="24"/>
        </w:rPr>
        <w:t xml:space="preserve"> data dan teknik analis</w:t>
      </w:r>
      <w:r w:rsidRPr="00BF36E3">
        <w:rPr>
          <w:rFonts w:ascii="Cambria" w:hAnsi="Cambria"/>
          <w:sz w:val="24"/>
          <w:lang w:val="en-US"/>
        </w:rPr>
        <w:t>a</w:t>
      </w:r>
      <w:r w:rsidRPr="00BF36E3">
        <w:rPr>
          <w:rFonts w:ascii="Cambria" w:hAnsi="Cambria"/>
          <w:sz w:val="24"/>
        </w:rPr>
        <w:t xml:space="preserve"> data serta hal-hal lain yang </w:t>
      </w:r>
      <w:r w:rsidRPr="00BF36E3">
        <w:rPr>
          <w:rFonts w:ascii="Cambria" w:hAnsi="Cambria"/>
          <w:sz w:val="24"/>
          <w:lang w:val="en-US"/>
        </w:rPr>
        <w:t>t</w:t>
      </w:r>
      <w:r w:rsidRPr="00BF36E3">
        <w:rPr>
          <w:rFonts w:ascii="Cambria" w:hAnsi="Cambria"/>
          <w:sz w:val="24"/>
        </w:rPr>
        <w:t xml:space="preserve">erkait dengan </w:t>
      </w:r>
      <w:r w:rsidR="006D6524">
        <w:rPr>
          <w:rFonts w:ascii="Cambria" w:hAnsi="Cambria"/>
          <w:sz w:val="24"/>
          <w:lang w:val="en-US"/>
        </w:rPr>
        <w:t>prosedur pelaksanaan penelitian</w:t>
      </w:r>
      <w:r w:rsidRPr="00BF36E3">
        <w:rPr>
          <w:rFonts w:ascii="Cambria" w:hAnsi="Cambria"/>
          <w:sz w:val="24"/>
        </w:rPr>
        <w:t xml:space="preserve">. </w:t>
      </w:r>
      <w:r w:rsidR="006D6524">
        <w:rPr>
          <w:rFonts w:ascii="Cambria" w:hAnsi="Cambria"/>
          <w:sz w:val="24"/>
          <w:lang w:val="en-US"/>
        </w:rPr>
        <w:t xml:space="preserve">Berikut terkait pengaturan pengetikan anak subjudul, gambar, tabel, dan </w:t>
      </w:r>
      <w:r w:rsidR="00C63264">
        <w:rPr>
          <w:rFonts w:ascii="Cambria" w:hAnsi="Cambria"/>
          <w:sz w:val="24"/>
          <w:lang w:val="en-US"/>
        </w:rPr>
        <w:t>rumus</w:t>
      </w:r>
      <w:r w:rsidR="006D6524">
        <w:rPr>
          <w:rFonts w:ascii="Cambria" w:hAnsi="Cambria"/>
          <w:sz w:val="24"/>
          <w:lang w:val="en-US"/>
        </w:rPr>
        <w:t>.</w:t>
      </w:r>
    </w:p>
    <w:p w:rsidR="00C63264" w:rsidRDefault="00C63264" w:rsidP="00C63264">
      <w:pPr>
        <w:pStyle w:val="JRPMBody"/>
        <w:numPr>
          <w:ilvl w:val="1"/>
          <w:numId w:val="4"/>
        </w:numPr>
        <w:spacing w:line="360" w:lineRule="auto"/>
        <w:ind w:left="540" w:hanging="540"/>
        <w:rPr>
          <w:rFonts w:ascii="Cambria" w:hAnsi="Cambria"/>
          <w:sz w:val="24"/>
          <w:lang w:val="en-US"/>
        </w:rPr>
      </w:pPr>
      <w:r>
        <w:rPr>
          <w:rFonts w:ascii="Cambria" w:hAnsi="Cambria"/>
          <w:sz w:val="24"/>
          <w:lang w:val="en-US"/>
        </w:rPr>
        <w:t>Gambar dan Tabel</w:t>
      </w:r>
    </w:p>
    <w:p w:rsidR="00C63264" w:rsidRPr="00C63264" w:rsidRDefault="00C63264" w:rsidP="00605A3B">
      <w:pPr>
        <w:spacing w:line="360" w:lineRule="auto"/>
        <w:ind w:firstLine="540"/>
        <w:jc w:val="both"/>
        <w:rPr>
          <w:rFonts w:ascii="Cambria" w:hAnsi="Cambria"/>
          <w:lang w:val="id-ID"/>
        </w:rPr>
      </w:pPr>
      <w:r>
        <w:rPr>
          <w:rFonts w:ascii="Cambria" w:hAnsi="Cambria"/>
        </w:rPr>
        <w:t xml:space="preserve">Penomoran dan nama </w:t>
      </w:r>
      <w:r w:rsidRPr="00C63264">
        <w:rPr>
          <w:rFonts w:ascii="Cambria" w:hAnsi="Cambria"/>
        </w:rPr>
        <w:t xml:space="preserve">gambar </w:t>
      </w:r>
      <w:r>
        <w:rPr>
          <w:rFonts w:ascii="Cambria" w:hAnsi="Cambria"/>
        </w:rPr>
        <w:t>diketik</w:t>
      </w:r>
      <w:r w:rsidRPr="00C63264">
        <w:rPr>
          <w:rFonts w:ascii="Cambria" w:hAnsi="Cambria"/>
        </w:rPr>
        <w:t xml:space="preserve"> di bawah gambar</w:t>
      </w:r>
      <w:r>
        <w:rPr>
          <w:rFonts w:ascii="Cambria" w:hAnsi="Cambria"/>
        </w:rPr>
        <w:t>, sedangkan</w:t>
      </w:r>
      <w:r w:rsidRPr="00C63264">
        <w:rPr>
          <w:rFonts w:ascii="Cambria" w:hAnsi="Cambria"/>
          <w:lang w:val="id-ID"/>
        </w:rPr>
        <w:t xml:space="preserve"> </w:t>
      </w:r>
      <w:r>
        <w:rPr>
          <w:rFonts w:ascii="Cambria" w:hAnsi="Cambria"/>
        </w:rPr>
        <w:t>penomoran dan judul tabel diketik di atas tabel</w:t>
      </w:r>
      <w:r w:rsidRPr="00C63264">
        <w:rPr>
          <w:rFonts w:ascii="Cambria" w:hAnsi="Cambria"/>
          <w:lang w:val="id-ID"/>
        </w:rPr>
        <w:t xml:space="preserve">. </w:t>
      </w:r>
      <w:r w:rsidR="00605A3B">
        <w:rPr>
          <w:rFonts w:ascii="Cambria" w:hAnsi="Cambria"/>
        </w:rPr>
        <w:t xml:space="preserve">Penomoran tabel dan gambar berdasarkan subbab, diketik dengan cambria 11 dan line spacing 1,5. </w:t>
      </w:r>
      <w:r w:rsidRPr="00C63264">
        <w:rPr>
          <w:rFonts w:ascii="Cambria" w:hAnsi="Cambria"/>
          <w:lang w:val="id-ID"/>
        </w:rPr>
        <w:t>Ga</w:t>
      </w:r>
      <w:r w:rsidRPr="00C63264">
        <w:rPr>
          <w:rFonts w:ascii="Cambria" w:hAnsi="Cambria"/>
        </w:rPr>
        <w:t xml:space="preserve">mbar </w:t>
      </w:r>
      <w:r>
        <w:rPr>
          <w:rFonts w:ascii="Cambria" w:hAnsi="Cambria"/>
        </w:rPr>
        <w:t>diletakkan pada tengah dan usahakan berukuran kecil tapi tetap terlihat jelas</w:t>
      </w:r>
      <w:r w:rsidRPr="00C63264">
        <w:rPr>
          <w:rFonts w:ascii="Cambria" w:hAnsi="Cambria"/>
        </w:rPr>
        <w:t>.</w:t>
      </w:r>
      <w:r>
        <w:rPr>
          <w:rFonts w:ascii="Cambria" w:hAnsi="Cambria"/>
        </w:rPr>
        <w:t xml:space="preserve"> </w:t>
      </w:r>
      <w:r w:rsidR="00605A3B">
        <w:rPr>
          <w:rFonts w:ascii="Cambria" w:hAnsi="Cambria"/>
        </w:rPr>
        <w:t>Peletakan tabel juga berada di tengah, dengan mengguankan cambria 11, line spacing single before after masing-masing 4 dan judul nama kolom diketik bold. Contoh peletakan dan pengetikan gambar atau tabel dapat dilihat di bawah ini.</w:t>
      </w:r>
    </w:p>
    <w:p w:rsidR="00C63264" w:rsidRPr="00605A3B" w:rsidRDefault="00C63264" w:rsidP="00605A3B">
      <w:pPr>
        <w:spacing w:line="360" w:lineRule="auto"/>
        <w:jc w:val="center"/>
        <w:rPr>
          <w:rFonts w:ascii="Cambria" w:hAnsi="Cambria"/>
          <w:sz w:val="22"/>
          <w:szCs w:val="22"/>
        </w:rPr>
      </w:pPr>
      <w:r w:rsidRPr="00605A3B">
        <w:rPr>
          <w:rFonts w:ascii="Cambria" w:hAnsi="Cambria"/>
          <w:sz w:val="22"/>
          <w:szCs w:val="22"/>
        </w:rPr>
        <w:t xml:space="preserve">Tabel </w:t>
      </w:r>
      <w:r w:rsidR="00605A3B" w:rsidRPr="00605A3B">
        <w:rPr>
          <w:rFonts w:ascii="Cambria" w:hAnsi="Cambria"/>
          <w:sz w:val="22"/>
          <w:szCs w:val="22"/>
        </w:rPr>
        <w:t>2</w:t>
      </w:r>
      <w:r w:rsidRPr="00605A3B">
        <w:rPr>
          <w:rFonts w:ascii="Cambria" w:hAnsi="Cambria"/>
          <w:sz w:val="22"/>
          <w:szCs w:val="22"/>
        </w:rPr>
        <w:t>.</w:t>
      </w:r>
      <w:r w:rsidR="00605A3B" w:rsidRPr="00605A3B">
        <w:rPr>
          <w:rFonts w:ascii="Cambria" w:hAnsi="Cambria"/>
          <w:sz w:val="22"/>
          <w:szCs w:val="22"/>
        </w:rPr>
        <w:t>1</w:t>
      </w:r>
      <w:r w:rsidRPr="00605A3B">
        <w:rPr>
          <w:rFonts w:ascii="Cambria" w:hAnsi="Cambria"/>
          <w:sz w:val="22"/>
          <w:szCs w:val="22"/>
        </w:rPr>
        <w:t xml:space="preserve"> Judul Tabel</w:t>
      </w:r>
    </w:p>
    <w:tbl>
      <w:tblPr>
        <w:tblW w:w="0" w:type="auto"/>
        <w:jc w:val="center"/>
        <w:tblLayout w:type="fixed"/>
        <w:tblLook w:val="0000"/>
      </w:tblPr>
      <w:tblGrid>
        <w:gridCol w:w="1470"/>
        <w:gridCol w:w="1470"/>
        <w:gridCol w:w="1470"/>
      </w:tblGrid>
      <w:tr w:rsidR="00C63264" w:rsidRPr="00605A3B" w:rsidTr="00DA25A2">
        <w:trPr>
          <w:cantSplit/>
          <w:jc w:val="center"/>
        </w:trPr>
        <w:tc>
          <w:tcPr>
            <w:tcW w:w="1470" w:type="dxa"/>
            <w:tcBorders>
              <w:top w:val="single" w:sz="4" w:space="0" w:color="auto"/>
              <w:bottom w:val="single" w:sz="4" w:space="0" w:color="auto"/>
            </w:tcBorders>
          </w:tcPr>
          <w:p w:rsidR="00C63264" w:rsidRPr="00605A3B" w:rsidRDefault="00C63264" w:rsidP="00605A3B">
            <w:pPr>
              <w:keepNext/>
              <w:spacing w:before="80" w:after="80"/>
              <w:jc w:val="center"/>
              <w:rPr>
                <w:rFonts w:ascii="Cambria" w:hAnsi="Cambria"/>
                <w:b/>
              </w:rPr>
            </w:pPr>
            <w:r w:rsidRPr="00605A3B">
              <w:rPr>
                <w:rFonts w:ascii="Cambria" w:hAnsi="Cambria"/>
                <w:b/>
                <w:sz w:val="22"/>
                <w:szCs w:val="22"/>
              </w:rPr>
              <w:t>Nama Kolom</w:t>
            </w:r>
          </w:p>
        </w:tc>
        <w:tc>
          <w:tcPr>
            <w:tcW w:w="1470" w:type="dxa"/>
            <w:tcBorders>
              <w:top w:val="single" w:sz="4" w:space="0" w:color="auto"/>
              <w:bottom w:val="single" w:sz="4" w:space="0" w:color="auto"/>
            </w:tcBorders>
          </w:tcPr>
          <w:p w:rsidR="00C63264" w:rsidRPr="00605A3B" w:rsidRDefault="00C63264" w:rsidP="00605A3B">
            <w:pPr>
              <w:keepNext/>
              <w:spacing w:before="80" w:after="80"/>
              <w:jc w:val="center"/>
              <w:rPr>
                <w:rFonts w:ascii="Cambria" w:hAnsi="Cambria"/>
                <w:b/>
              </w:rPr>
            </w:pPr>
            <w:r w:rsidRPr="00605A3B">
              <w:rPr>
                <w:rFonts w:ascii="Cambria" w:hAnsi="Cambria"/>
                <w:b/>
                <w:sz w:val="22"/>
                <w:szCs w:val="22"/>
              </w:rPr>
              <w:t>Nama Kolom</w:t>
            </w:r>
          </w:p>
        </w:tc>
        <w:tc>
          <w:tcPr>
            <w:tcW w:w="1470" w:type="dxa"/>
            <w:tcBorders>
              <w:top w:val="single" w:sz="4" w:space="0" w:color="auto"/>
              <w:bottom w:val="single" w:sz="4" w:space="0" w:color="auto"/>
            </w:tcBorders>
          </w:tcPr>
          <w:p w:rsidR="00C63264" w:rsidRPr="00605A3B" w:rsidRDefault="00C63264" w:rsidP="00605A3B">
            <w:pPr>
              <w:keepNext/>
              <w:spacing w:before="80" w:after="80"/>
              <w:jc w:val="center"/>
              <w:rPr>
                <w:rFonts w:ascii="Cambria" w:hAnsi="Cambria"/>
                <w:b/>
              </w:rPr>
            </w:pPr>
            <w:r w:rsidRPr="00605A3B">
              <w:rPr>
                <w:rFonts w:ascii="Cambria" w:hAnsi="Cambria"/>
                <w:b/>
                <w:sz w:val="22"/>
                <w:szCs w:val="22"/>
              </w:rPr>
              <w:t>Nama Kolom</w:t>
            </w:r>
          </w:p>
        </w:tc>
      </w:tr>
      <w:tr w:rsidR="00C63264" w:rsidRPr="00605A3B" w:rsidTr="00DA25A2">
        <w:trPr>
          <w:cantSplit/>
          <w:jc w:val="center"/>
        </w:trPr>
        <w:tc>
          <w:tcPr>
            <w:tcW w:w="1470" w:type="dxa"/>
            <w:tcBorders>
              <w:top w:val="single" w:sz="4" w:space="0" w:color="auto"/>
            </w:tcBorders>
          </w:tcPr>
          <w:p w:rsidR="00C63264" w:rsidRPr="00605A3B" w:rsidRDefault="00C63264" w:rsidP="00605A3B">
            <w:pPr>
              <w:spacing w:before="80" w:after="80"/>
              <w:rPr>
                <w:rFonts w:ascii="Cambria" w:hAnsi="Cambria"/>
              </w:rPr>
            </w:pPr>
            <w:r w:rsidRPr="00605A3B">
              <w:rPr>
                <w:rFonts w:ascii="Cambria" w:hAnsi="Cambria"/>
                <w:sz w:val="22"/>
                <w:szCs w:val="22"/>
              </w:rPr>
              <w:t>Baris kesatu</w:t>
            </w:r>
          </w:p>
        </w:tc>
        <w:tc>
          <w:tcPr>
            <w:tcW w:w="1470" w:type="dxa"/>
            <w:tcBorders>
              <w:top w:val="single" w:sz="4" w:space="0" w:color="auto"/>
            </w:tcBorders>
          </w:tcPr>
          <w:p w:rsidR="00C63264" w:rsidRPr="00605A3B" w:rsidRDefault="00C63264" w:rsidP="00605A3B">
            <w:pPr>
              <w:spacing w:before="80" w:after="80"/>
              <w:jc w:val="center"/>
              <w:rPr>
                <w:rFonts w:ascii="Cambria" w:hAnsi="Cambria"/>
              </w:rPr>
            </w:pPr>
            <w:r w:rsidRPr="00605A3B">
              <w:rPr>
                <w:rFonts w:ascii="Cambria" w:hAnsi="Cambria"/>
                <w:sz w:val="22"/>
                <w:szCs w:val="22"/>
              </w:rPr>
              <w:t>x</w:t>
            </w:r>
          </w:p>
        </w:tc>
        <w:tc>
          <w:tcPr>
            <w:tcW w:w="1470" w:type="dxa"/>
            <w:tcBorders>
              <w:top w:val="single" w:sz="4" w:space="0" w:color="auto"/>
            </w:tcBorders>
          </w:tcPr>
          <w:p w:rsidR="00C63264" w:rsidRPr="00605A3B" w:rsidRDefault="00C63264" w:rsidP="00605A3B">
            <w:pPr>
              <w:spacing w:before="80" w:after="80"/>
              <w:jc w:val="center"/>
              <w:rPr>
                <w:rFonts w:ascii="Cambria" w:hAnsi="Cambria"/>
              </w:rPr>
            </w:pPr>
            <w:r w:rsidRPr="00605A3B">
              <w:rPr>
                <w:rFonts w:ascii="Cambria" w:hAnsi="Cambria"/>
                <w:sz w:val="22"/>
                <w:szCs w:val="22"/>
              </w:rPr>
              <w:t>x</w:t>
            </w:r>
          </w:p>
        </w:tc>
      </w:tr>
      <w:tr w:rsidR="00C63264" w:rsidRPr="00605A3B" w:rsidTr="00DA25A2">
        <w:trPr>
          <w:cantSplit/>
          <w:jc w:val="center"/>
        </w:trPr>
        <w:tc>
          <w:tcPr>
            <w:tcW w:w="1470" w:type="dxa"/>
          </w:tcPr>
          <w:p w:rsidR="00C63264" w:rsidRPr="00605A3B" w:rsidRDefault="00C63264" w:rsidP="00605A3B">
            <w:pPr>
              <w:spacing w:before="80" w:after="80"/>
              <w:rPr>
                <w:rFonts w:ascii="Cambria" w:hAnsi="Cambria"/>
              </w:rPr>
            </w:pPr>
            <w:r w:rsidRPr="00605A3B">
              <w:rPr>
                <w:rFonts w:ascii="Cambria" w:hAnsi="Cambria"/>
                <w:sz w:val="22"/>
                <w:szCs w:val="22"/>
              </w:rPr>
              <w:t>Baris kedua</w:t>
            </w:r>
          </w:p>
        </w:tc>
        <w:tc>
          <w:tcPr>
            <w:tcW w:w="1470" w:type="dxa"/>
          </w:tcPr>
          <w:p w:rsidR="00C63264" w:rsidRPr="00605A3B" w:rsidRDefault="00C63264" w:rsidP="00605A3B">
            <w:pPr>
              <w:pStyle w:val="Figure"/>
              <w:keepNext w:val="0"/>
              <w:spacing w:before="80" w:after="80"/>
              <w:rPr>
                <w:rFonts w:ascii="Cambria" w:hAnsi="Cambria"/>
                <w:sz w:val="22"/>
                <w:szCs w:val="22"/>
              </w:rPr>
            </w:pPr>
            <w:r w:rsidRPr="00605A3B">
              <w:rPr>
                <w:rFonts w:ascii="Cambria" w:hAnsi="Cambria"/>
                <w:sz w:val="22"/>
                <w:szCs w:val="22"/>
              </w:rPr>
              <w:t>x</w:t>
            </w:r>
          </w:p>
        </w:tc>
        <w:tc>
          <w:tcPr>
            <w:tcW w:w="1470" w:type="dxa"/>
          </w:tcPr>
          <w:p w:rsidR="00C63264" w:rsidRPr="00605A3B" w:rsidRDefault="00C63264" w:rsidP="00605A3B">
            <w:pPr>
              <w:spacing w:before="80" w:after="80"/>
              <w:jc w:val="center"/>
              <w:rPr>
                <w:rFonts w:ascii="Cambria" w:hAnsi="Cambria"/>
              </w:rPr>
            </w:pPr>
            <w:r w:rsidRPr="00605A3B">
              <w:rPr>
                <w:rFonts w:ascii="Cambria" w:hAnsi="Cambria"/>
                <w:sz w:val="22"/>
                <w:szCs w:val="22"/>
              </w:rPr>
              <w:t>x</w:t>
            </w:r>
          </w:p>
        </w:tc>
      </w:tr>
      <w:tr w:rsidR="00C63264" w:rsidRPr="00605A3B" w:rsidTr="00DA25A2">
        <w:trPr>
          <w:cantSplit/>
          <w:jc w:val="center"/>
        </w:trPr>
        <w:tc>
          <w:tcPr>
            <w:tcW w:w="1470" w:type="dxa"/>
            <w:tcBorders>
              <w:bottom w:val="single" w:sz="4" w:space="0" w:color="auto"/>
            </w:tcBorders>
          </w:tcPr>
          <w:p w:rsidR="00C63264" w:rsidRPr="00605A3B" w:rsidRDefault="00C63264" w:rsidP="00605A3B">
            <w:pPr>
              <w:spacing w:before="80" w:after="80"/>
              <w:rPr>
                <w:rFonts w:ascii="Cambria" w:hAnsi="Cambria"/>
              </w:rPr>
            </w:pPr>
            <w:r w:rsidRPr="00605A3B">
              <w:rPr>
                <w:rFonts w:ascii="Cambria" w:hAnsi="Cambria"/>
                <w:sz w:val="22"/>
                <w:szCs w:val="22"/>
              </w:rPr>
              <w:t>Baris ketiga</w:t>
            </w:r>
          </w:p>
        </w:tc>
        <w:tc>
          <w:tcPr>
            <w:tcW w:w="1470" w:type="dxa"/>
            <w:tcBorders>
              <w:bottom w:val="single" w:sz="4" w:space="0" w:color="auto"/>
            </w:tcBorders>
          </w:tcPr>
          <w:p w:rsidR="00C63264" w:rsidRPr="00605A3B" w:rsidRDefault="00C63264" w:rsidP="00605A3B">
            <w:pPr>
              <w:spacing w:before="80" w:after="80"/>
              <w:jc w:val="center"/>
              <w:rPr>
                <w:rFonts w:ascii="Cambria" w:hAnsi="Cambria"/>
              </w:rPr>
            </w:pPr>
            <w:r w:rsidRPr="00605A3B">
              <w:rPr>
                <w:rFonts w:ascii="Cambria" w:hAnsi="Cambria"/>
                <w:sz w:val="22"/>
                <w:szCs w:val="22"/>
              </w:rPr>
              <w:t>x</w:t>
            </w:r>
          </w:p>
        </w:tc>
        <w:tc>
          <w:tcPr>
            <w:tcW w:w="1470" w:type="dxa"/>
            <w:tcBorders>
              <w:bottom w:val="single" w:sz="4" w:space="0" w:color="auto"/>
            </w:tcBorders>
          </w:tcPr>
          <w:p w:rsidR="00C63264" w:rsidRPr="00605A3B" w:rsidRDefault="00C63264" w:rsidP="00605A3B">
            <w:pPr>
              <w:spacing w:before="80" w:after="80"/>
              <w:jc w:val="center"/>
              <w:rPr>
                <w:rFonts w:ascii="Cambria" w:hAnsi="Cambria"/>
              </w:rPr>
            </w:pPr>
            <w:r w:rsidRPr="00605A3B">
              <w:rPr>
                <w:rFonts w:ascii="Cambria" w:hAnsi="Cambria"/>
                <w:sz w:val="22"/>
                <w:szCs w:val="22"/>
              </w:rPr>
              <w:t>x</w:t>
            </w:r>
          </w:p>
        </w:tc>
      </w:tr>
    </w:tbl>
    <w:p w:rsidR="00C63264" w:rsidRPr="00C63264" w:rsidRDefault="00C63264" w:rsidP="00605A3B">
      <w:pPr>
        <w:pStyle w:val="ListParagraph"/>
        <w:spacing w:line="360" w:lineRule="auto"/>
        <w:jc w:val="both"/>
        <w:rPr>
          <w:rFonts w:ascii="Cambria" w:hAnsi="Cambria"/>
        </w:rPr>
      </w:pPr>
    </w:p>
    <w:p w:rsidR="00C63264" w:rsidRPr="00605A3B" w:rsidRDefault="00C63264" w:rsidP="00605A3B">
      <w:pPr>
        <w:spacing w:line="360" w:lineRule="auto"/>
        <w:ind w:left="360"/>
        <w:jc w:val="center"/>
        <w:rPr>
          <w:rFonts w:ascii="Cambria" w:hAnsi="Cambria"/>
          <w:sz w:val="22"/>
          <w:szCs w:val="22"/>
        </w:rPr>
      </w:pPr>
      <w:r w:rsidRPr="00605A3B">
        <w:rPr>
          <w:noProof/>
          <w:sz w:val="22"/>
          <w:szCs w:val="22"/>
        </w:rPr>
        <w:drawing>
          <wp:inline distT="0" distB="0" distL="0" distR="0">
            <wp:extent cx="1181100" cy="11811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tretch>
                      <a:fillRect/>
                    </a:stretch>
                  </pic:blipFill>
                  <pic:spPr bwMode="auto">
                    <a:xfrm>
                      <a:off x="0" y="0"/>
                      <a:ext cx="1181100" cy="1181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63264" w:rsidRPr="00605A3B" w:rsidRDefault="00C63264" w:rsidP="00605A3B">
      <w:pPr>
        <w:spacing w:line="360" w:lineRule="auto"/>
        <w:jc w:val="center"/>
        <w:rPr>
          <w:rFonts w:ascii="Cambria" w:hAnsi="Cambria"/>
          <w:sz w:val="22"/>
          <w:szCs w:val="22"/>
        </w:rPr>
      </w:pPr>
      <w:r w:rsidRPr="00605A3B">
        <w:rPr>
          <w:rFonts w:ascii="Cambria" w:hAnsi="Cambria"/>
          <w:bCs/>
          <w:sz w:val="22"/>
          <w:szCs w:val="22"/>
        </w:rPr>
        <w:t xml:space="preserve">Gambar </w:t>
      </w:r>
      <w:r w:rsidR="00605A3B" w:rsidRPr="00605A3B">
        <w:rPr>
          <w:rFonts w:ascii="Cambria" w:hAnsi="Cambria"/>
          <w:bCs/>
          <w:sz w:val="22"/>
          <w:szCs w:val="22"/>
        </w:rPr>
        <w:t>2</w:t>
      </w:r>
      <w:r w:rsidR="00605A3B" w:rsidRPr="00605A3B">
        <w:rPr>
          <w:rFonts w:ascii="Cambria" w:hAnsi="Cambria"/>
          <w:b/>
          <w:sz w:val="22"/>
          <w:szCs w:val="22"/>
        </w:rPr>
        <w:t>.</w:t>
      </w:r>
      <w:r w:rsidR="00605A3B" w:rsidRPr="00605A3B">
        <w:rPr>
          <w:rFonts w:ascii="Cambria" w:hAnsi="Cambria"/>
          <w:bCs/>
          <w:sz w:val="22"/>
          <w:szCs w:val="22"/>
        </w:rPr>
        <w:t>1</w:t>
      </w:r>
      <w:r w:rsidR="00605A3B" w:rsidRPr="00605A3B">
        <w:rPr>
          <w:rFonts w:ascii="Cambria" w:hAnsi="Cambria"/>
          <w:b/>
          <w:sz w:val="22"/>
          <w:szCs w:val="22"/>
        </w:rPr>
        <w:t xml:space="preserve"> </w:t>
      </w:r>
      <w:r w:rsidRPr="00605A3B">
        <w:rPr>
          <w:rFonts w:ascii="Cambria" w:hAnsi="Cambria"/>
          <w:sz w:val="22"/>
          <w:szCs w:val="22"/>
          <w:lang w:val="id-ID"/>
        </w:rPr>
        <w:t xml:space="preserve">Logo </w:t>
      </w:r>
      <w:r w:rsidR="00605A3B" w:rsidRPr="00605A3B">
        <w:rPr>
          <w:rFonts w:ascii="Cambria" w:hAnsi="Cambria"/>
          <w:sz w:val="22"/>
          <w:szCs w:val="22"/>
        </w:rPr>
        <w:t>UNHASY</w:t>
      </w:r>
    </w:p>
    <w:p w:rsidR="00C63264" w:rsidRPr="00C63264" w:rsidRDefault="00C63264" w:rsidP="00C63264">
      <w:pPr>
        <w:pStyle w:val="JRPMBody"/>
        <w:numPr>
          <w:ilvl w:val="1"/>
          <w:numId w:val="4"/>
        </w:numPr>
        <w:spacing w:line="360" w:lineRule="auto"/>
        <w:ind w:left="540" w:hanging="540"/>
        <w:rPr>
          <w:rFonts w:ascii="Cambria" w:hAnsi="Cambria"/>
          <w:sz w:val="24"/>
          <w:lang w:val="en-US"/>
        </w:rPr>
      </w:pPr>
      <w:r>
        <w:rPr>
          <w:rFonts w:ascii="Cambria" w:hAnsi="Cambria"/>
          <w:sz w:val="24"/>
          <w:lang w:val="en-US"/>
        </w:rPr>
        <w:t>Rumus</w:t>
      </w:r>
    </w:p>
    <w:p w:rsidR="00BF36E3" w:rsidRDefault="00B42B89" w:rsidP="009547F0">
      <w:pPr>
        <w:spacing w:line="360" w:lineRule="auto"/>
        <w:jc w:val="both"/>
        <w:rPr>
          <w:rFonts w:ascii="Cambria" w:hAnsi="Cambria"/>
        </w:rPr>
      </w:pPr>
      <w:r>
        <w:rPr>
          <w:rFonts w:ascii="Cambria" w:hAnsi="Cambria"/>
        </w:rPr>
        <w:t xml:space="preserve">Pengetikan rumus menggunakan </w:t>
      </w:r>
      <w:r w:rsidRPr="00B42B89">
        <w:rPr>
          <w:rFonts w:ascii="Cambria" w:hAnsi="Cambria"/>
          <w:i/>
          <w:iCs/>
        </w:rPr>
        <w:t>Microsoft Equation Editor</w:t>
      </w:r>
      <w:r w:rsidRPr="00BF36E3">
        <w:rPr>
          <w:rFonts w:ascii="Cambria" w:hAnsi="Cambria"/>
        </w:rPr>
        <w:t xml:space="preserve"> </w:t>
      </w:r>
      <w:r w:rsidRPr="00BF36E3">
        <w:rPr>
          <w:rFonts w:ascii="Cambria" w:hAnsi="Cambria"/>
          <w:lang w:val="id-ID"/>
        </w:rPr>
        <w:t>atau</w:t>
      </w:r>
      <w:r>
        <w:rPr>
          <w:rFonts w:ascii="Cambria" w:hAnsi="Cambria"/>
        </w:rPr>
        <w:t xml:space="preserve"> </w:t>
      </w:r>
      <w:r w:rsidRPr="00BF36E3">
        <w:rPr>
          <w:rFonts w:ascii="Cambria" w:hAnsi="Cambria"/>
          <w:i/>
          <w:iCs/>
        </w:rPr>
        <w:t>MathType</w:t>
      </w:r>
      <w:r>
        <w:rPr>
          <w:rFonts w:ascii="Cambria" w:hAnsi="Cambria"/>
        </w:rPr>
        <w:t>, dengan diberi penomoran.</w:t>
      </w:r>
    </w:p>
    <w:p w:rsidR="00B42B89" w:rsidRDefault="00B42B89" w:rsidP="00B42B89">
      <w:pPr>
        <w:spacing w:line="360" w:lineRule="auto"/>
        <w:rPr>
          <w:rFonts w:ascii="Cambria" w:hAnsi="Cambria"/>
        </w:rPr>
      </w:pPr>
      <w:r>
        <w:rPr>
          <w:rFonts w:ascii="Cambria" w:hAnsi="Cambria"/>
        </w:rPr>
        <w:t xml:space="preserve">Rumus </w:t>
      </w:r>
      <w:r>
        <w:rPr>
          <w:rFonts w:ascii="Cambria" w:hAnsi="Cambria"/>
          <w:i/>
          <w:iCs/>
        </w:rPr>
        <w:t>Mean</w:t>
      </w:r>
    </w:p>
    <w:p w:rsidR="009547F0" w:rsidRDefault="009547F0" w:rsidP="009547F0">
      <w:pPr>
        <w:tabs>
          <w:tab w:val="left" w:pos="8640"/>
        </w:tabs>
        <w:spacing w:line="360" w:lineRule="auto"/>
        <w:rPr>
          <w:rFonts w:ascii="Cambria" w:hAnsi="Cambria"/>
        </w:rPr>
      </w:pPr>
      <m:oMath>
        <m:r>
          <m:rPr>
            <m:nor/>
          </m:rPr>
          <w:rPr>
            <w:rFonts w:ascii="Cambria Math" w:eastAsia="MS Mincho" w:hAnsi="Cambria Math" w:cs="MS Mincho"/>
          </w:rPr>
          <m:t>Mean</m:t>
        </m:r>
        <m:d>
          <m:dPr>
            <m:ctrlPr>
              <w:rPr>
                <w:rFonts w:ascii="Cambria" w:eastAsia="MS Mincho" w:hAnsi="Cambria" w:cs="MS Mincho"/>
                <w:i/>
              </w:rPr>
            </m:ctrlPr>
          </m:dPr>
          <m:e>
            <m:r>
              <m:rPr>
                <m:nor/>
              </m:rPr>
              <w:rPr>
                <w:rFonts w:ascii="Cambria Math" w:eastAsia="MS Mincho" w:hAnsi="Cambria Math" w:cs="MS Mincho"/>
              </w:rPr>
              <m:t>x</m:t>
            </m:r>
            <m:ctrlPr>
              <w:rPr>
                <w:rFonts w:ascii="Cambria Math" w:eastAsia="MS Mincho" w:hAnsi="Cambria Math" w:cs="MS Mincho"/>
                <w:i/>
              </w:rPr>
            </m:ctrlPr>
          </m:e>
        </m:d>
        <m:r>
          <m:rPr>
            <m:nor/>
          </m:rPr>
          <w:rPr>
            <w:rFonts w:ascii="Cambria Math" w:eastAsia="MS Mincho" w:hAnsi="Cambria Math" w:cs="MS Mincho"/>
          </w:rPr>
          <m:t>=</m:t>
        </m:r>
        <m:f>
          <m:fPr>
            <m:ctrlPr>
              <w:rPr>
                <w:rFonts w:ascii="Cambria Math" w:eastAsia="MS Mincho" w:hAnsi="Cambria Math" w:cs="MS Mincho"/>
                <w:i/>
              </w:rPr>
            </m:ctrlPr>
          </m:fPr>
          <m:num>
            <m:nary>
              <m:naryPr>
                <m:chr m:val="∑"/>
                <m:limLoc m:val="undOvr"/>
                <m:subHide m:val="on"/>
                <m:supHide m:val="on"/>
                <m:ctrlPr>
                  <w:rPr>
                    <w:rFonts w:ascii="Cambria Math" w:eastAsia="MS Mincho" w:hAnsi="Cambria Math" w:cs="MS Mincho"/>
                    <w:i/>
                  </w:rPr>
                </m:ctrlPr>
              </m:naryPr>
              <m:sub/>
              <m:sup/>
              <m:e>
                <m:r>
                  <w:rPr>
                    <w:rFonts w:ascii="Cambria Math" w:eastAsia="MS Mincho" w:hAnsi="Cambria Math" w:cs="MS Mincho"/>
                  </w:rPr>
                  <m:t>(</m:t>
                </m:r>
                <m:sSub>
                  <m:sSubPr>
                    <m:ctrlPr>
                      <w:rPr>
                        <w:rFonts w:ascii="Cambria Math" w:eastAsia="MS Mincho" w:hAnsi="Cambria Math" w:cs="MS Mincho"/>
                        <w:i/>
                      </w:rPr>
                    </m:ctrlPr>
                  </m:sSubPr>
                  <m:e>
                    <m:r>
                      <w:rPr>
                        <w:rFonts w:ascii="Cambria Math" w:eastAsia="MS Mincho" w:hAnsi="Cambria Math" w:cs="MS Mincho"/>
                      </w:rPr>
                      <m:t>f</m:t>
                    </m:r>
                  </m:e>
                  <m:sub>
                    <m:r>
                      <w:rPr>
                        <w:rFonts w:ascii="Cambria Math" w:eastAsia="MS Mincho" w:hAnsi="Cambria Math" w:cs="MS Mincho"/>
                      </w:rPr>
                      <m:t>i</m:t>
                    </m:r>
                  </m:sub>
                </m:sSub>
                <m:sSub>
                  <m:sSubPr>
                    <m:ctrlPr>
                      <w:rPr>
                        <w:rFonts w:ascii="Cambria Math" w:eastAsia="MS Mincho" w:hAnsi="Cambria Math" w:cs="MS Mincho"/>
                        <w:i/>
                      </w:rPr>
                    </m:ctrlPr>
                  </m:sSubPr>
                  <m:e>
                    <m:r>
                      <w:rPr>
                        <w:rFonts w:ascii="Cambria Math" w:eastAsia="MS Mincho" w:hAnsi="Cambria Math" w:cs="MS Mincho"/>
                      </w:rPr>
                      <m:t>x</m:t>
                    </m:r>
                  </m:e>
                  <m:sub>
                    <m:r>
                      <w:rPr>
                        <w:rFonts w:ascii="Cambria Math" w:eastAsia="MS Mincho" w:hAnsi="Cambria Math" w:cs="MS Mincho"/>
                      </w:rPr>
                      <m:t>i</m:t>
                    </m:r>
                  </m:sub>
                </m:sSub>
                <m:r>
                  <w:rPr>
                    <w:rFonts w:ascii="Cambria Math" w:eastAsia="MS Mincho" w:hAnsi="Cambria Math" w:cs="MS Mincho"/>
                  </w:rPr>
                  <m:t>)</m:t>
                </m:r>
              </m:e>
            </m:nary>
          </m:num>
          <m:den>
            <m:nary>
              <m:naryPr>
                <m:chr m:val="∑"/>
                <m:limLoc m:val="undOvr"/>
                <m:subHide m:val="on"/>
                <m:supHide m:val="on"/>
                <m:ctrlPr>
                  <w:rPr>
                    <w:rFonts w:ascii="Cambria Math" w:eastAsia="MS Mincho" w:hAnsi="Cambria Math" w:cs="MS Mincho"/>
                    <w:i/>
                  </w:rPr>
                </m:ctrlPr>
              </m:naryPr>
              <m:sub/>
              <m:sup/>
              <m:e>
                <m:sSub>
                  <m:sSubPr>
                    <m:ctrlPr>
                      <w:rPr>
                        <w:rFonts w:ascii="Cambria Math" w:eastAsia="MS Mincho" w:hAnsi="Cambria Math" w:cs="MS Mincho"/>
                        <w:i/>
                      </w:rPr>
                    </m:ctrlPr>
                  </m:sSubPr>
                  <m:e>
                    <m:r>
                      <w:rPr>
                        <w:rFonts w:ascii="Cambria Math" w:eastAsia="MS Mincho" w:hAnsi="Cambria Math" w:cs="MS Mincho"/>
                      </w:rPr>
                      <m:t>f</m:t>
                    </m:r>
                  </m:e>
                  <m:sub>
                    <m:r>
                      <w:rPr>
                        <w:rFonts w:ascii="Cambria Math" w:eastAsia="MS Mincho" w:hAnsi="Cambria Math" w:cs="MS Mincho"/>
                      </w:rPr>
                      <m:t>i</m:t>
                    </m:r>
                  </m:sub>
                </m:sSub>
              </m:e>
            </m:nary>
          </m:den>
        </m:f>
      </m:oMath>
      <w:r>
        <w:rPr>
          <w:rFonts w:ascii="Cambria" w:hAnsi="Cambria"/>
        </w:rPr>
        <w:tab/>
        <w:t>(1)</w:t>
      </w:r>
    </w:p>
    <w:p w:rsidR="009547F0" w:rsidRPr="009547F0" w:rsidRDefault="009547F0" w:rsidP="009547F0">
      <w:pPr>
        <w:tabs>
          <w:tab w:val="left" w:pos="8640"/>
        </w:tabs>
        <w:spacing w:before="40" w:after="40"/>
        <w:rPr>
          <w:rFonts w:ascii="Cambria" w:hAnsi="Cambria"/>
          <w:sz w:val="22"/>
          <w:szCs w:val="22"/>
        </w:rPr>
      </w:pPr>
    </w:p>
    <w:p w:rsidR="002D1D47" w:rsidRPr="009547F0" w:rsidRDefault="002D1D47" w:rsidP="009547F0">
      <w:pPr>
        <w:pStyle w:val="JRPMHeading1"/>
        <w:numPr>
          <w:ilvl w:val="0"/>
          <w:numId w:val="4"/>
        </w:numPr>
        <w:spacing w:before="100" w:after="100" w:line="360" w:lineRule="auto"/>
        <w:ind w:left="547" w:hanging="547"/>
        <w:rPr>
          <w:rFonts w:ascii="Cambria" w:hAnsi="Cambria"/>
          <w:sz w:val="28"/>
          <w:szCs w:val="28"/>
          <w:lang w:val="id-ID"/>
        </w:rPr>
      </w:pPr>
      <w:r w:rsidRPr="009547F0">
        <w:rPr>
          <w:rFonts w:ascii="Cambria" w:hAnsi="Cambria"/>
          <w:sz w:val="28"/>
          <w:szCs w:val="28"/>
        </w:rPr>
        <w:t>Hasil dan Pembahasan</w:t>
      </w:r>
    </w:p>
    <w:p w:rsidR="002D1D47" w:rsidRPr="000F65BE" w:rsidRDefault="002D1D47" w:rsidP="000F65BE">
      <w:pPr>
        <w:pStyle w:val="JRPMBody"/>
        <w:spacing w:line="360" w:lineRule="auto"/>
        <w:rPr>
          <w:rFonts w:ascii="Cambria" w:hAnsi="Cambria"/>
          <w:sz w:val="24"/>
          <w:lang w:val="en-US"/>
        </w:rPr>
      </w:pPr>
      <w:r w:rsidRPr="00BF36E3">
        <w:rPr>
          <w:rFonts w:ascii="Cambria" w:hAnsi="Cambria"/>
          <w:sz w:val="24"/>
        </w:rPr>
        <w:lastRenderedPageBreak/>
        <w:t xml:space="preserve">Hasil </w:t>
      </w:r>
      <w:r w:rsidR="000F65BE">
        <w:rPr>
          <w:rFonts w:ascii="Cambria" w:hAnsi="Cambria"/>
          <w:sz w:val="24"/>
          <w:lang w:val="en-US"/>
        </w:rPr>
        <w:t xml:space="preserve">dan pembahasan diuraikan </w:t>
      </w:r>
      <w:r w:rsidR="00EA2153">
        <w:rPr>
          <w:rFonts w:ascii="Cambria" w:hAnsi="Cambria"/>
          <w:sz w:val="24"/>
          <w:lang w:val="en-US"/>
        </w:rPr>
        <w:t>terkait hasil penelitian yang diperoleh, baik berupa gambar ataupun tabel.</w:t>
      </w:r>
    </w:p>
    <w:p w:rsidR="002D1D47" w:rsidRPr="00EA2153" w:rsidRDefault="002D1D47" w:rsidP="00EA2153">
      <w:pPr>
        <w:pStyle w:val="JRPMBody"/>
        <w:spacing w:before="40" w:after="40"/>
        <w:ind w:firstLine="562"/>
        <w:rPr>
          <w:rFonts w:ascii="Cambria" w:hAnsi="Cambria"/>
          <w:szCs w:val="22"/>
          <w:lang w:val="en-US"/>
        </w:rPr>
      </w:pPr>
    </w:p>
    <w:p w:rsidR="002D1D47" w:rsidRPr="009547F0" w:rsidRDefault="002D1D47" w:rsidP="009547F0">
      <w:pPr>
        <w:pStyle w:val="JRPMHeading1"/>
        <w:numPr>
          <w:ilvl w:val="0"/>
          <w:numId w:val="4"/>
        </w:numPr>
        <w:spacing w:before="100" w:after="100" w:line="360" w:lineRule="auto"/>
        <w:ind w:left="547" w:hanging="547"/>
        <w:rPr>
          <w:rFonts w:ascii="Cambria" w:hAnsi="Cambria"/>
          <w:sz w:val="28"/>
          <w:szCs w:val="28"/>
          <w:lang w:val="id-ID"/>
        </w:rPr>
      </w:pPr>
      <w:r w:rsidRPr="009547F0">
        <w:rPr>
          <w:rFonts w:ascii="Cambria" w:hAnsi="Cambria"/>
          <w:sz w:val="28"/>
          <w:szCs w:val="28"/>
        </w:rPr>
        <w:t>Simpulan</w:t>
      </w:r>
      <w:r w:rsidR="00EA2153">
        <w:rPr>
          <w:rFonts w:ascii="Cambria" w:hAnsi="Cambria"/>
          <w:sz w:val="28"/>
          <w:szCs w:val="28"/>
        </w:rPr>
        <w:t xml:space="preserve"> dan Saran</w:t>
      </w:r>
    </w:p>
    <w:p w:rsidR="002D1D47" w:rsidRPr="009E5BFA" w:rsidRDefault="00EA2153" w:rsidP="009E5BFA">
      <w:pPr>
        <w:pStyle w:val="JRPMBody"/>
        <w:spacing w:line="360" w:lineRule="auto"/>
        <w:rPr>
          <w:rFonts w:ascii="Cambria" w:hAnsi="Cambria"/>
          <w:sz w:val="24"/>
          <w:lang w:val="en-US"/>
        </w:rPr>
      </w:pPr>
      <w:r>
        <w:rPr>
          <w:rFonts w:ascii="Cambria" w:hAnsi="Cambria"/>
          <w:sz w:val="24"/>
          <w:lang w:val="en-US"/>
        </w:rPr>
        <w:t>Inti dari hasil penelitian</w:t>
      </w:r>
      <w:r w:rsidR="002D1D47" w:rsidRPr="00BF36E3">
        <w:rPr>
          <w:rFonts w:ascii="Cambria" w:hAnsi="Cambria"/>
          <w:sz w:val="24"/>
        </w:rPr>
        <w:t xml:space="preserve"> </w:t>
      </w:r>
      <w:r w:rsidR="009E5BFA">
        <w:rPr>
          <w:rFonts w:ascii="Cambria" w:hAnsi="Cambria"/>
          <w:sz w:val="24"/>
          <w:lang w:val="en-US"/>
        </w:rPr>
        <w:t>dapat diketik secara paragraph atau perpoint, namun sebaiknya secara point-point dengan menggunakan numbering atau bullet. Serta beri saran untuk penelitian selanjutnya.</w:t>
      </w:r>
    </w:p>
    <w:p w:rsidR="002D1D47" w:rsidRPr="009547F0" w:rsidRDefault="002D1D47" w:rsidP="009547F0">
      <w:pPr>
        <w:spacing w:before="40" w:after="40"/>
        <w:jc w:val="both"/>
        <w:rPr>
          <w:rFonts w:ascii="Cambria" w:eastAsia="SimSun" w:hAnsi="Cambria" w:cs="Angsana New"/>
          <w:sz w:val="22"/>
          <w:szCs w:val="22"/>
          <w:lang w:eastAsia="zh-CN"/>
        </w:rPr>
      </w:pPr>
    </w:p>
    <w:p w:rsidR="002D1D47" w:rsidRPr="009547F0" w:rsidRDefault="002D1D47" w:rsidP="009547F0">
      <w:pPr>
        <w:pStyle w:val="JRPMHeading1"/>
        <w:numPr>
          <w:ilvl w:val="0"/>
          <w:numId w:val="4"/>
        </w:numPr>
        <w:spacing w:before="100" w:after="100" w:line="360" w:lineRule="auto"/>
        <w:ind w:left="547" w:hanging="547"/>
        <w:rPr>
          <w:rFonts w:ascii="Cambria" w:hAnsi="Cambria"/>
          <w:sz w:val="28"/>
          <w:szCs w:val="28"/>
        </w:rPr>
      </w:pPr>
      <w:r w:rsidRPr="009547F0">
        <w:rPr>
          <w:rFonts w:ascii="Cambria" w:hAnsi="Cambria"/>
          <w:sz w:val="28"/>
          <w:szCs w:val="28"/>
        </w:rPr>
        <w:t>Daftar Pustaka</w:t>
      </w:r>
    </w:p>
    <w:p w:rsidR="00887C23" w:rsidRPr="00A072A8" w:rsidRDefault="002D1D47" w:rsidP="00B86792">
      <w:pPr>
        <w:pStyle w:val="Reference"/>
        <w:spacing w:before="0" w:after="0" w:line="360" w:lineRule="auto"/>
        <w:ind w:left="0" w:firstLine="547"/>
        <w:rPr>
          <w:rFonts w:ascii="Cambria" w:hAnsi="Cambria"/>
          <w:sz w:val="24"/>
          <w:szCs w:val="24"/>
          <w:lang w:eastAsia="ja-JP"/>
        </w:rPr>
      </w:pPr>
      <w:r w:rsidRPr="00BF36E3">
        <w:rPr>
          <w:rFonts w:ascii="Cambria" w:hAnsi="Cambria"/>
          <w:sz w:val="24"/>
          <w:szCs w:val="24"/>
          <w:lang w:val="id-ID" w:eastAsia="ja-JP"/>
        </w:rPr>
        <w:t xml:space="preserve">Daftar Pustaka memuat semua </w:t>
      </w:r>
      <w:r w:rsidRPr="00BF36E3">
        <w:rPr>
          <w:rFonts w:ascii="Cambria" w:hAnsi="Cambria"/>
          <w:sz w:val="24"/>
          <w:szCs w:val="24"/>
          <w:lang w:eastAsia="ja-JP"/>
        </w:rPr>
        <w:t>pustaka</w:t>
      </w:r>
      <w:r w:rsidRPr="00BF36E3">
        <w:rPr>
          <w:rFonts w:ascii="Cambria" w:hAnsi="Cambria"/>
          <w:sz w:val="24"/>
          <w:szCs w:val="24"/>
          <w:lang w:val="id-ID" w:eastAsia="ja-JP"/>
        </w:rPr>
        <w:t xml:space="preserve"> yang d</w:t>
      </w:r>
      <w:r w:rsidRPr="00BF36E3">
        <w:rPr>
          <w:rFonts w:ascii="Cambria" w:hAnsi="Cambria"/>
          <w:sz w:val="24"/>
          <w:szCs w:val="24"/>
          <w:lang w:eastAsia="ja-JP"/>
        </w:rPr>
        <w:t>isitasi</w:t>
      </w:r>
      <w:r w:rsidRPr="00BF36E3">
        <w:rPr>
          <w:rFonts w:ascii="Cambria" w:hAnsi="Cambria"/>
          <w:sz w:val="24"/>
          <w:szCs w:val="24"/>
          <w:lang w:val="id-ID" w:eastAsia="ja-JP"/>
        </w:rPr>
        <w:t xml:space="preserve"> pada naskah tulisan</w:t>
      </w:r>
      <w:r w:rsidRPr="00BF36E3">
        <w:rPr>
          <w:rFonts w:ascii="Cambria" w:hAnsi="Cambria"/>
          <w:sz w:val="24"/>
          <w:szCs w:val="24"/>
          <w:lang w:eastAsia="ja-JP"/>
        </w:rPr>
        <w:t>. Daftar Pustaka harus berisi pustaka-pustaka acuan yang berasal dari</w:t>
      </w:r>
      <w:r w:rsidR="009E5BFA">
        <w:rPr>
          <w:rFonts w:ascii="Cambria" w:hAnsi="Cambria"/>
          <w:sz w:val="24"/>
          <w:szCs w:val="24"/>
          <w:lang w:eastAsia="ja-JP"/>
        </w:rPr>
        <w:t xml:space="preserve"> </w:t>
      </w:r>
      <w:r w:rsidRPr="00BF36E3">
        <w:rPr>
          <w:rFonts w:ascii="Cambria" w:hAnsi="Cambria"/>
          <w:sz w:val="24"/>
          <w:szCs w:val="24"/>
          <w:lang w:eastAsia="ja-JP"/>
        </w:rPr>
        <w:t>sumber diterbitkan 10 (sepuluh) tahun terakhir.</w:t>
      </w:r>
      <w:r w:rsidR="00A072A8">
        <w:rPr>
          <w:rFonts w:ascii="Cambria" w:hAnsi="Cambria"/>
          <w:sz w:val="24"/>
          <w:szCs w:val="24"/>
          <w:lang w:eastAsia="ja-JP"/>
        </w:rPr>
        <w:t xml:space="preserve"> </w:t>
      </w:r>
      <w:r w:rsidRPr="00BF36E3">
        <w:rPr>
          <w:rFonts w:ascii="Cambria" w:hAnsi="Cambria"/>
          <w:sz w:val="24"/>
          <w:lang w:eastAsia="ja-JP"/>
        </w:rPr>
        <w:t xml:space="preserve">Penulisan Daftar pustaka menggunakan aplikasi </w:t>
      </w:r>
      <w:r w:rsidR="009E5BFA" w:rsidRPr="00BF36E3">
        <w:rPr>
          <w:rFonts w:ascii="Cambria" w:hAnsi="Cambria"/>
          <w:sz w:val="24"/>
          <w:lang w:eastAsia="ja-JP"/>
        </w:rPr>
        <w:t>Mendeley</w:t>
      </w:r>
      <w:r w:rsidR="00EA40EE">
        <w:rPr>
          <w:rFonts w:ascii="Cambria" w:hAnsi="Cambria"/>
          <w:sz w:val="24"/>
          <w:lang w:eastAsia="ja-JP"/>
        </w:rPr>
        <w:t xml:space="preserve"> atau zotero</w:t>
      </w:r>
      <w:r w:rsidR="009E5BFA">
        <w:rPr>
          <w:rFonts w:ascii="Cambria" w:hAnsi="Cambria"/>
          <w:sz w:val="24"/>
          <w:lang w:eastAsia="ja-JP"/>
        </w:rPr>
        <w:t xml:space="preserve">. </w:t>
      </w:r>
      <w:r w:rsidR="00887C23" w:rsidRPr="008055F5">
        <w:rPr>
          <w:rFonts w:ascii="Cambria" w:hAnsi="Cambria"/>
          <w:color w:val="000000" w:themeColor="text1"/>
          <w:sz w:val="24"/>
          <w:szCs w:val="24"/>
        </w:rPr>
        <w:t xml:space="preserve">Kutipan dan rujukan harus benar-benar mengikuti gaya </w:t>
      </w:r>
      <w:r w:rsidR="00A072A8">
        <w:rPr>
          <w:rFonts w:ascii="Cambria" w:hAnsi="Cambria"/>
          <w:color w:val="000000" w:themeColor="text1"/>
          <w:sz w:val="24"/>
          <w:szCs w:val="24"/>
        </w:rPr>
        <w:t>IEE</w:t>
      </w:r>
      <w:r w:rsidR="00B86792">
        <w:rPr>
          <w:rFonts w:ascii="Cambria" w:hAnsi="Cambria"/>
          <w:color w:val="000000" w:themeColor="text1"/>
          <w:sz w:val="24"/>
          <w:szCs w:val="24"/>
        </w:rPr>
        <w:t>E</w:t>
      </w:r>
      <w:r w:rsidR="00887C23" w:rsidRPr="008055F5">
        <w:rPr>
          <w:rFonts w:ascii="Cambria" w:hAnsi="Cambria"/>
          <w:color w:val="000000" w:themeColor="text1"/>
          <w:sz w:val="24"/>
          <w:szCs w:val="24"/>
        </w:rPr>
        <w:t>. Tidak dibenarkan merujuk dari website, blog dan sejenisnya. Berikut</w:t>
      </w:r>
      <w:r w:rsidR="00A072A8">
        <w:rPr>
          <w:rFonts w:ascii="Cambria" w:hAnsi="Cambria"/>
          <w:color w:val="000000" w:themeColor="text1"/>
          <w:sz w:val="24"/>
          <w:szCs w:val="24"/>
        </w:rPr>
        <w:t xml:space="preserve"> </w:t>
      </w:r>
      <w:r w:rsidR="00887C23" w:rsidRPr="008055F5">
        <w:rPr>
          <w:rFonts w:ascii="Cambria" w:hAnsi="Cambria"/>
          <w:color w:val="000000" w:themeColor="text1"/>
          <w:sz w:val="24"/>
          <w:szCs w:val="24"/>
        </w:rPr>
        <w:t xml:space="preserve">contoh penggunaan penulisan sumber kepustakaan gaya </w:t>
      </w:r>
      <w:r w:rsidR="00B86792">
        <w:rPr>
          <w:rFonts w:ascii="Cambria" w:hAnsi="Cambria"/>
          <w:color w:val="000000" w:themeColor="text1"/>
          <w:sz w:val="24"/>
          <w:szCs w:val="24"/>
        </w:rPr>
        <w:t>IEEE.</w:t>
      </w:r>
      <w:r w:rsidR="00887C23" w:rsidRPr="008055F5">
        <w:rPr>
          <w:rFonts w:ascii="Cambria" w:hAnsi="Cambria"/>
          <w:color w:val="000000" w:themeColor="text1"/>
          <w:sz w:val="24"/>
          <w:szCs w:val="24"/>
        </w:rPr>
        <w:t xml:space="preserve"> </w:t>
      </w:r>
    </w:p>
    <w:p w:rsidR="00B86792" w:rsidRPr="00B86792" w:rsidRDefault="00B86792" w:rsidP="00B86792">
      <w:pPr>
        <w:spacing w:line="360" w:lineRule="auto"/>
        <w:ind w:left="540" w:hanging="540"/>
        <w:jc w:val="both"/>
      </w:pPr>
      <w:r w:rsidRPr="00B86792">
        <w:rPr>
          <w:rFonts w:ascii="Cambria" w:hAnsi="Cambria"/>
          <w:color w:val="000000"/>
          <w:sz w:val="22"/>
          <w:szCs w:val="22"/>
        </w:rPr>
        <w:t>[1]</w:t>
      </w:r>
      <w:r w:rsidRPr="00B86792">
        <w:rPr>
          <w:rFonts w:ascii="Cambria" w:hAnsi="Cambria"/>
          <w:color w:val="000000"/>
          <w:sz w:val="22"/>
        </w:rPr>
        <w:tab/>
      </w:r>
      <w:r w:rsidRPr="00B86792">
        <w:rPr>
          <w:rFonts w:ascii="Cambria" w:hAnsi="Cambria"/>
          <w:color w:val="000000"/>
          <w:sz w:val="22"/>
          <w:szCs w:val="22"/>
        </w:rPr>
        <w:t xml:space="preserve">T. S. Ustun, C. Ozansoy, and A. Zayegh, “Recent developments in microgrids and example cases around the world—A review,” </w:t>
      </w:r>
      <w:r w:rsidRPr="00B86792">
        <w:rPr>
          <w:rFonts w:ascii="Cambria" w:hAnsi="Cambria"/>
          <w:i/>
          <w:iCs/>
          <w:color w:val="000000"/>
          <w:sz w:val="22"/>
          <w:szCs w:val="22"/>
        </w:rPr>
        <w:t>Renew. Sustain. Energy Rev.</w:t>
      </w:r>
      <w:r w:rsidRPr="00B86792">
        <w:rPr>
          <w:rFonts w:ascii="Cambria" w:hAnsi="Cambria"/>
          <w:color w:val="000000"/>
          <w:sz w:val="22"/>
          <w:szCs w:val="22"/>
        </w:rPr>
        <w:t>, vol. 15, no. 8, pp. 4030–4041, Oct. 2011, doi: 10.1016/j.rser.2011.07.033.</w:t>
      </w:r>
    </w:p>
    <w:p w:rsidR="00B86792" w:rsidRPr="00B86792" w:rsidRDefault="00B86792" w:rsidP="00B86792">
      <w:pPr>
        <w:spacing w:line="360" w:lineRule="auto"/>
        <w:ind w:left="540" w:hanging="540"/>
        <w:jc w:val="both"/>
      </w:pPr>
      <w:r w:rsidRPr="00B86792">
        <w:rPr>
          <w:rFonts w:ascii="Cambria" w:hAnsi="Cambria"/>
          <w:color w:val="000000"/>
          <w:sz w:val="22"/>
          <w:szCs w:val="22"/>
        </w:rPr>
        <w:t>[2]</w:t>
      </w:r>
      <w:r w:rsidRPr="00B86792">
        <w:rPr>
          <w:rFonts w:ascii="Cambria" w:hAnsi="Cambria"/>
          <w:color w:val="000000"/>
          <w:sz w:val="22"/>
        </w:rPr>
        <w:tab/>
      </w:r>
      <w:r w:rsidRPr="00B86792">
        <w:rPr>
          <w:rFonts w:ascii="Cambria" w:hAnsi="Cambria"/>
          <w:color w:val="000000"/>
          <w:sz w:val="22"/>
          <w:szCs w:val="22"/>
        </w:rPr>
        <w:t xml:space="preserve">D. Salomonsson, L. Soder, and A. Sannino, “Protection of Low-Voltage DC Microgrids,” </w:t>
      </w:r>
      <w:r w:rsidRPr="00B86792">
        <w:rPr>
          <w:rFonts w:ascii="Cambria" w:hAnsi="Cambria"/>
          <w:i/>
          <w:iCs/>
          <w:color w:val="000000"/>
          <w:sz w:val="22"/>
          <w:szCs w:val="22"/>
        </w:rPr>
        <w:t>IEEE Trans. Power Deliv.</w:t>
      </w:r>
      <w:r w:rsidRPr="00B86792">
        <w:rPr>
          <w:rFonts w:ascii="Cambria" w:hAnsi="Cambria"/>
          <w:color w:val="000000"/>
          <w:sz w:val="22"/>
          <w:szCs w:val="22"/>
        </w:rPr>
        <w:t>, vol. 24, no. 3, pp. 1045–1053, Jul. 2009, doi: 10.1109/TPWRD.2009.2016622.</w:t>
      </w:r>
    </w:p>
    <w:p w:rsidR="00B86792" w:rsidRPr="00B86792" w:rsidRDefault="00B86792" w:rsidP="00B86792">
      <w:pPr>
        <w:spacing w:line="360" w:lineRule="auto"/>
        <w:ind w:left="540" w:hanging="540"/>
        <w:jc w:val="both"/>
      </w:pPr>
      <w:r w:rsidRPr="00B86792">
        <w:rPr>
          <w:rFonts w:ascii="Cambria" w:hAnsi="Cambria"/>
          <w:color w:val="000000"/>
          <w:sz w:val="22"/>
          <w:szCs w:val="22"/>
        </w:rPr>
        <w:t>[3]</w:t>
      </w:r>
      <w:r w:rsidRPr="00B86792">
        <w:rPr>
          <w:rFonts w:ascii="Cambria" w:hAnsi="Cambria"/>
          <w:color w:val="000000"/>
          <w:sz w:val="22"/>
        </w:rPr>
        <w:tab/>
      </w:r>
      <w:r w:rsidRPr="00B86792">
        <w:rPr>
          <w:rFonts w:ascii="Cambria" w:hAnsi="Cambria"/>
          <w:color w:val="000000"/>
          <w:sz w:val="22"/>
          <w:szCs w:val="22"/>
        </w:rPr>
        <w:t xml:space="preserve">S. Chakraborty and M. G. Simoes, “Experimental Evaluation of Active Filtering in a Single-Phase High-Frequency AC Microgrid,” </w:t>
      </w:r>
      <w:r w:rsidRPr="00B86792">
        <w:rPr>
          <w:rFonts w:ascii="Cambria" w:hAnsi="Cambria"/>
          <w:i/>
          <w:iCs/>
          <w:color w:val="000000"/>
          <w:sz w:val="22"/>
          <w:szCs w:val="22"/>
        </w:rPr>
        <w:t>IEEE Trans. Energy Convers.</w:t>
      </w:r>
      <w:r w:rsidRPr="00B86792">
        <w:rPr>
          <w:rFonts w:ascii="Cambria" w:hAnsi="Cambria"/>
          <w:color w:val="000000"/>
          <w:sz w:val="22"/>
          <w:szCs w:val="22"/>
        </w:rPr>
        <w:t>, vol. 24, no. 3, pp. 673–682, Sep. 2009, doi: 10.1109/TEC.2009.2015998.</w:t>
      </w:r>
    </w:p>
    <w:p w:rsidR="00B86792" w:rsidRPr="00B86792" w:rsidRDefault="00B86792" w:rsidP="00B86792">
      <w:pPr>
        <w:spacing w:line="360" w:lineRule="auto"/>
        <w:ind w:left="540" w:hanging="540"/>
        <w:jc w:val="both"/>
      </w:pPr>
      <w:r w:rsidRPr="00B86792">
        <w:rPr>
          <w:rFonts w:ascii="Cambria" w:hAnsi="Cambria"/>
          <w:color w:val="000000"/>
          <w:sz w:val="22"/>
          <w:szCs w:val="22"/>
        </w:rPr>
        <w:t>[4]</w:t>
      </w:r>
      <w:r w:rsidRPr="00B86792">
        <w:rPr>
          <w:rFonts w:ascii="Cambria" w:hAnsi="Cambria"/>
          <w:color w:val="000000"/>
          <w:sz w:val="22"/>
        </w:rPr>
        <w:tab/>
      </w:r>
      <w:r w:rsidRPr="00B86792">
        <w:rPr>
          <w:rFonts w:ascii="Cambria" w:hAnsi="Cambria"/>
          <w:color w:val="000000"/>
          <w:sz w:val="22"/>
          <w:szCs w:val="22"/>
        </w:rPr>
        <w:t xml:space="preserve">S. A. Hosseini, H. A. Abyaneh, S. H. H. Sadeghi, F. Razavi, and A. Nasiri, “An overview of microgrid protection methods and the factors involved,” </w:t>
      </w:r>
      <w:r w:rsidRPr="00B86792">
        <w:rPr>
          <w:rFonts w:ascii="Cambria" w:hAnsi="Cambria"/>
          <w:i/>
          <w:iCs/>
          <w:color w:val="000000"/>
          <w:sz w:val="22"/>
          <w:szCs w:val="22"/>
        </w:rPr>
        <w:t>Renew. Sustain. Energy Rev.</w:t>
      </w:r>
      <w:r w:rsidRPr="00B86792">
        <w:rPr>
          <w:rFonts w:ascii="Cambria" w:hAnsi="Cambria"/>
          <w:color w:val="000000"/>
          <w:sz w:val="22"/>
          <w:szCs w:val="22"/>
        </w:rPr>
        <w:t>, vol. 64, pp. 174–186, Oct. 2016, doi: 10.1016/j.rser.2016.05.089.</w:t>
      </w:r>
    </w:p>
    <w:p w:rsidR="00B86792" w:rsidRPr="00B86792" w:rsidRDefault="00B86792" w:rsidP="00B86792">
      <w:pPr>
        <w:spacing w:line="360" w:lineRule="auto"/>
        <w:ind w:left="540" w:hanging="540"/>
        <w:jc w:val="both"/>
      </w:pPr>
      <w:r w:rsidRPr="00B86792">
        <w:rPr>
          <w:rFonts w:ascii="Cambria" w:hAnsi="Cambria"/>
          <w:color w:val="000000"/>
          <w:sz w:val="22"/>
          <w:szCs w:val="22"/>
        </w:rPr>
        <w:t>[5]</w:t>
      </w:r>
      <w:r w:rsidRPr="00B86792">
        <w:rPr>
          <w:rFonts w:ascii="Cambria" w:hAnsi="Cambria"/>
          <w:color w:val="000000"/>
          <w:sz w:val="22"/>
        </w:rPr>
        <w:tab/>
      </w:r>
      <w:r w:rsidRPr="00B86792">
        <w:rPr>
          <w:rFonts w:ascii="Cambria" w:hAnsi="Cambria"/>
          <w:color w:val="000000"/>
          <w:sz w:val="22"/>
          <w:szCs w:val="22"/>
        </w:rPr>
        <w:t xml:space="preserve">S. Chen, N. Tai, C. Fan, J. Liu, and S. Hong, “Sequence‐component‐based current differential protection for transmission lines connected with IIGs,” </w:t>
      </w:r>
      <w:r w:rsidRPr="00B86792">
        <w:rPr>
          <w:rFonts w:ascii="Cambria" w:hAnsi="Cambria"/>
          <w:i/>
          <w:iCs/>
          <w:color w:val="000000"/>
          <w:sz w:val="22"/>
          <w:szCs w:val="22"/>
        </w:rPr>
        <w:t>IET Gener. Transm. Distrib.</w:t>
      </w:r>
      <w:r w:rsidRPr="00B86792">
        <w:rPr>
          <w:rFonts w:ascii="Cambria" w:hAnsi="Cambria"/>
          <w:color w:val="000000"/>
          <w:sz w:val="22"/>
          <w:szCs w:val="22"/>
        </w:rPr>
        <w:t>, vol. 12, no. 12, pp. 3086–3096, Jul. 2018, doi: 10.1049/iet-gtd.2017.1507.</w:t>
      </w:r>
    </w:p>
    <w:p w:rsidR="002D1D47" w:rsidRPr="00BF36E3" w:rsidRDefault="002D1D47" w:rsidP="002D1D47">
      <w:pPr>
        <w:spacing w:before="40" w:after="40"/>
        <w:rPr>
          <w:rFonts w:ascii="Cambria" w:hAnsi="Cambria"/>
          <w:sz w:val="22"/>
          <w:szCs w:val="22"/>
        </w:rPr>
      </w:pPr>
    </w:p>
    <w:p w:rsidR="00BF36E3" w:rsidRPr="000077BF" w:rsidRDefault="00BF36E3" w:rsidP="000077BF">
      <w:pPr>
        <w:ind w:firstLine="720"/>
        <w:rPr>
          <w:rFonts w:ascii="Cambria" w:hAnsi="Cambria"/>
        </w:rPr>
      </w:pPr>
    </w:p>
    <w:sectPr w:rsidR="00BF36E3" w:rsidRPr="000077BF" w:rsidSect="002D1D47">
      <w:headerReference w:type="even" r:id="rId9"/>
      <w:headerReference w:type="default" r:id="rId10"/>
      <w:footerReference w:type="even" r:id="rId11"/>
      <w:footerReference w:type="default" r:id="rId12"/>
      <w:headerReference w:type="first" r:id="rId13"/>
      <w:footerReference w:type="first" r:id="rId14"/>
      <w:pgSz w:w="11909" w:h="16834" w:code="9"/>
      <w:pgMar w:top="1699" w:right="1138" w:bottom="1699" w:left="1699"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EA7" w:rsidRDefault="00CA0EA7" w:rsidP="00311575">
      <w:r>
        <w:separator/>
      </w:r>
    </w:p>
  </w:endnote>
  <w:endnote w:type="continuationSeparator" w:id="1">
    <w:p w:rsidR="00CA0EA7" w:rsidRDefault="00CA0EA7" w:rsidP="00311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Che">
    <w:altName w:val="Arial Unicode MS"/>
    <w:panose1 w:val="0203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haroni">
    <w:panose1 w:val="02010803020104030203"/>
    <w:charset w:val="B1"/>
    <w:family w:val="auto"/>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Bodoni MT">
    <w:panose1 w:val="020706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433995"/>
      <w:docPartObj>
        <w:docPartGallery w:val="Page Numbers (Bottom of Page)"/>
        <w:docPartUnique/>
      </w:docPartObj>
    </w:sdtPr>
    <w:sdtContent>
      <w:p w:rsidR="00FD456A" w:rsidRDefault="006548C5">
        <w:pPr>
          <w:pStyle w:val="Footer"/>
          <w:jc w:val="right"/>
        </w:pPr>
        <w:fldSimple w:instr=" PAGE   \* MERGEFORMAT ">
          <w:r w:rsidR="00E2152B">
            <w:rPr>
              <w:noProof/>
            </w:rPr>
            <w:t>2</w:t>
          </w:r>
        </w:fldSimple>
      </w:p>
    </w:sdtContent>
  </w:sdt>
  <w:p w:rsidR="00FD456A" w:rsidRDefault="00FD45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433993"/>
      <w:docPartObj>
        <w:docPartGallery w:val="Page Numbers (Bottom of Page)"/>
        <w:docPartUnique/>
      </w:docPartObj>
    </w:sdtPr>
    <w:sdtContent>
      <w:p w:rsidR="00FD456A" w:rsidRDefault="006548C5">
        <w:pPr>
          <w:pStyle w:val="Footer"/>
          <w:jc w:val="right"/>
        </w:pPr>
        <w:fldSimple w:instr=" PAGE   \* MERGEFORMAT ">
          <w:r w:rsidR="00E2152B">
            <w:rPr>
              <w:noProof/>
            </w:rPr>
            <w:t>3</w:t>
          </w:r>
        </w:fldSimple>
      </w:p>
    </w:sdtContent>
  </w:sdt>
  <w:p w:rsidR="00FD456A" w:rsidRDefault="00FD45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433994"/>
      <w:docPartObj>
        <w:docPartGallery w:val="Page Numbers (Bottom of Page)"/>
        <w:docPartUnique/>
      </w:docPartObj>
    </w:sdtPr>
    <w:sdtContent>
      <w:p w:rsidR="00FD456A" w:rsidRDefault="006548C5">
        <w:pPr>
          <w:pStyle w:val="Footer"/>
          <w:jc w:val="right"/>
        </w:pPr>
        <w:r>
          <w:rPr>
            <w:noProof/>
          </w:rPr>
          <w:pict>
            <v:shapetype id="_x0000_t202" coordsize="21600,21600" o:spt="202" path="m,l,21600r21600,l21600,xe">
              <v:stroke joinstyle="miter"/>
              <v:path gradientshapeok="t" o:connecttype="rect"/>
            </v:shapetype>
            <v:shape id="_x0000_s2076" type="#_x0000_t202" style="position:absolute;left:0;text-align:left;margin-left:-1.7pt;margin-top:-22.1pt;width:354.75pt;height:75.75pt;z-index:251667456;mso-position-horizontal-relative:text;mso-position-vertical-relative:text" filled="f" stroked="f" strokecolor="#0070c0">
              <v:textbox>
                <w:txbxContent>
                  <w:p w:rsidR="00887C23" w:rsidRDefault="00887C23" w:rsidP="00A072A8">
                    <w:pPr>
                      <w:pBdr>
                        <w:top w:val="single" w:sz="4" w:space="1" w:color="auto"/>
                      </w:pBdr>
                      <w:ind w:left="-90" w:right="-120"/>
                      <w:rPr>
                        <w:rFonts w:ascii="Cambria" w:hAnsi="Cambria"/>
                        <w:sz w:val="20"/>
                        <w:szCs w:val="20"/>
                      </w:rPr>
                    </w:pPr>
                    <w:r>
                      <w:rPr>
                        <w:rFonts w:ascii="Cambria" w:hAnsi="Cambria"/>
                        <w:b/>
                        <w:bCs/>
                        <w:sz w:val="20"/>
                        <w:szCs w:val="20"/>
                      </w:rPr>
                      <w:t xml:space="preserve">Websaite : </w:t>
                    </w:r>
                    <w:hyperlink r:id="rId1" w:history="1">
                      <w:r w:rsidRPr="00F1342C">
                        <w:rPr>
                          <w:rStyle w:val="Hyperlink"/>
                          <w:rFonts w:ascii="Cambria" w:hAnsi="Cambria"/>
                          <w:sz w:val="20"/>
                          <w:szCs w:val="20"/>
                        </w:rPr>
                        <w:t>http://ejournal.unhasy.ac.id/index.php/elconika</w:t>
                      </w:r>
                    </w:hyperlink>
                  </w:p>
                  <w:p w:rsidR="00887C23" w:rsidRDefault="00887C23" w:rsidP="00A072A8">
                    <w:pPr>
                      <w:pBdr>
                        <w:top w:val="single" w:sz="4" w:space="1" w:color="auto"/>
                      </w:pBdr>
                      <w:ind w:left="-90" w:right="-120"/>
                      <w:rPr>
                        <w:rFonts w:ascii="Cambria" w:hAnsi="Cambria"/>
                        <w:sz w:val="20"/>
                        <w:szCs w:val="20"/>
                      </w:rPr>
                    </w:pPr>
                    <w:r>
                      <w:rPr>
                        <w:rFonts w:ascii="Cambria" w:hAnsi="Cambria"/>
                        <w:b/>
                        <w:bCs/>
                        <w:sz w:val="20"/>
                        <w:szCs w:val="20"/>
                      </w:rPr>
                      <w:t>DOI :</w:t>
                    </w:r>
                  </w:p>
                  <w:p w:rsidR="00887C23" w:rsidRPr="00887C23" w:rsidRDefault="00887C23" w:rsidP="00A072A8">
                    <w:pPr>
                      <w:pBdr>
                        <w:top w:val="single" w:sz="4" w:space="1" w:color="auto"/>
                      </w:pBdr>
                      <w:ind w:left="-90" w:right="-120"/>
                      <w:rPr>
                        <w:rFonts w:ascii="Cambria" w:hAnsi="Cambria"/>
                        <w:b/>
                        <w:bCs/>
                        <w:sz w:val="20"/>
                        <w:szCs w:val="20"/>
                      </w:rPr>
                    </w:pPr>
                    <w:r w:rsidRPr="00887C23">
                      <w:rPr>
                        <w:rFonts w:ascii="Cambria" w:hAnsi="Cambria"/>
                        <w:b/>
                        <w:bCs/>
                        <w:sz w:val="20"/>
                        <w:szCs w:val="20"/>
                      </w:rPr>
                      <w:t>Article History :</w:t>
                    </w:r>
                    <w:r>
                      <w:rPr>
                        <w:rFonts w:ascii="Cambria" w:hAnsi="Cambria"/>
                        <w:b/>
                        <w:bCs/>
                        <w:sz w:val="20"/>
                        <w:szCs w:val="20"/>
                      </w:rPr>
                      <w:t xml:space="preserve"> </w:t>
                    </w:r>
                    <w:r w:rsidRPr="00887C23">
                      <w:rPr>
                        <w:rFonts w:ascii="Cambria" w:hAnsi="Cambria"/>
                        <w:sz w:val="20"/>
                        <w:szCs w:val="20"/>
                      </w:rPr>
                      <w:t>Submit</w:t>
                    </w:r>
                    <w:r>
                      <w:rPr>
                        <w:rFonts w:ascii="Cambria" w:hAnsi="Cambria"/>
                        <w:sz w:val="20"/>
                        <w:szCs w:val="20"/>
                      </w:rPr>
                      <w:t xml:space="preserve"> ddmmyy; Received in from ddmmyy; </w:t>
                    </w:r>
                    <w:r w:rsidR="00A072A8">
                      <w:rPr>
                        <w:rFonts w:ascii="Cambria" w:hAnsi="Cambria"/>
                        <w:sz w:val="20"/>
                        <w:szCs w:val="20"/>
                      </w:rPr>
                      <w:t xml:space="preserve">Accepted ddmmyy; </w:t>
                    </w:r>
                    <w:r w:rsidR="00A072A8" w:rsidRPr="00A072A8">
                      <w:rPr>
                        <w:rFonts w:ascii="Cambria" w:eastAsia="Book Antiqua" w:hAnsi="Cambria" w:cs="Book Antiqua"/>
                        <w:color w:val="000000"/>
                        <w:sz w:val="20"/>
                        <w:szCs w:val="20"/>
                      </w:rPr>
                      <w:t>Available online</w:t>
                    </w:r>
                    <w:r w:rsidR="00A072A8">
                      <w:rPr>
                        <w:rFonts w:ascii="Cambria" w:eastAsia="Book Antiqua" w:hAnsi="Cambria" w:cs="Book Antiqua"/>
                        <w:color w:val="000000"/>
                        <w:sz w:val="20"/>
                        <w:szCs w:val="20"/>
                      </w:rPr>
                      <w:t xml:space="preserve"> ddmmyy</w:t>
                    </w:r>
                  </w:p>
                </w:txbxContent>
              </v:textbox>
            </v:shape>
          </w:pict>
        </w:r>
        <w:fldSimple w:instr=" PAGE   \* MERGEFORMAT ">
          <w:r w:rsidR="00E2152B">
            <w:rPr>
              <w:noProof/>
            </w:rPr>
            <w:t>1</w:t>
          </w:r>
        </w:fldSimple>
      </w:p>
    </w:sdtContent>
  </w:sdt>
  <w:p w:rsidR="00520E22" w:rsidRDefault="00520E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EA7" w:rsidRDefault="00CA0EA7" w:rsidP="00311575">
      <w:r>
        <w:separator/>
      </w:r>
    </w:p>
  </w:footnote>
  <w:footnote w:type="continuationSeparator" w:id="1">
    <w:p w:rsidR="00CA0EA7" w:rsidRDefault="00CA0EA7" w:rsidP="00311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E22" w:rsidRDefault="006548C5">
    <w:pPr>
      <w:pStyle w:val="Header"/>
    </w:pPr>
    <w:r>
      <w:rPr>
        <w:noProof/>
      </w:rPr>
      <w:pict>
        <v:shapetype id="_x0000_t202" coordsize="21600,21600" o:spt="202" path="m,l,21600r21600,l21600,xe">
          <v:stroke joinstyle="miter"/>
          <v:path gradientshapeok="t" o:connecttype="rect"/>
        </v:shapetype>
        <v:shape id="_x0000_s2071" type="#_x0000_t202" style="position:absolute;margin-left:-6.95pt;margin-top:-22.5pt;width:462pt;height:27.75pt;z-index:251665408" filled="f" stroked="f">
          <v:textbox style="mso-next-textbox:#_x0000_s2071">
            <w:txbxContent>
              <w:p w:rsidR="002D1D47" w:rsidRPr="002D1D47" w:rsidRDefault="002D1D47" w:rsidP="002D1D47">
                <w:pPr>
                  <w:jc w:val="center"/>
                  <w:rPr>
                    <w:rFonts w:ascii="Bodoni MT" w:hAnsi="Bodoni MT"/>
                    <w:sz w:val="20"/>
                    <w:szCs w:val="20"/>
                  </w:rPr>
                </w:pPr>
                <w:r>
                  <w:rPr>
                    <w:rFonts w:ascii="Bodoni MT" w:hAnsi="Bodoni MT"/>
                    <w:sz w:val="20"/>
                    <w:szCs w:val="20"/>
                  </w:rPr>
                  <w:t>NAMA PENULIS</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47" w:rsidRDefault="006548C5">
    <w:pPr>
      <w:pStyle w:val="Header"/>
    </w:pPr>
    <w:r>
      <w:rPr>
        <w:noProof/>
      </w:rPr>
      <w:pict>
        <v:shapetype id="_x0000_t202" coordsize="21600,21600" o:spt="202" path="m,l,21600r21600,l21600,xe">
          <v:stroke joinstyle="miter"/>
          <v:path gradientshapeok="t" o:connecttype="rect"/>
        </v:shapetype>
        <v:shape id="_x0000_s2072" type="#_x0000_t202" style="position:absolute;margin-left:5.05pt;margin-top:-10.5pt;width:462pt;height:27.75pt;z-index:251666432" filled="f" stroked="f">
          <v:textbox style="mso-next-textbox:#_x0000_s2072">
            <w:txbxContent>
              <w:p w:rsidR="002D1D47" w:rsidRPr="002D1D47" w:rsidRDefault="002D1D47" w:rsidP="002D1D47">
                <w:pPr>
                  <w:jc w:val="center"/>
                  <w:rPr>
                    <w:rFonts w:ascii="Bodoni MT" w:hAnsi="Bodoni MT"/>
                    <w:sz w:val="20"/>
                    <w:szCs w:val="20"/>
                  </w:rPr>
                </w:pPr>
                <w:r>
                  <w:rPr>
                    <w:rFonts w:ascii="Bodoni MT" w:hAnsi="Bodoni MT"/>
                    <w:sz w:val="20"/>
                    <w:szCs w:val="20"/>
                  </w:rPr>
                  <w:t>JUDUL NASKAH</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E22" w:rsidRDefault="006548C5">
    <w:pPr>
      <w:pStyle w:val="Header"/>
    </w:pPr>
    <w:r>
      <w:rPr>
        <w:noProof/>
      </w:rPr>
      <w:pict>
        <v:group id="_x0000_s2065" style="position:absolute;margin-left:-1.7pt;margin-top:45.75pt;width:453.75pt;height:2.3pt;z-index:251660800" coordorigin="1635,1635" coordsize="9075,46">
          <v:shapetype id="_x0000_t32" coordsize="21600,21600" o:spt="32" o:oned="t" path="m,l21600,21600e" filled="f">
            <v:path arrowok="t" fillok="f" o:connecttype="none"/>
            <o:lock v:ext="edit" shapetype="t"/>
          </v:shapetype>
          <v:shape id="_x0000_s2062" type="#_x0000_t32" style="position:absolute;left:1635;top:1680;width:9075;height:1" o:connectortype="straight" strokecolor="#1f497d [3215]" strokeweight="1.5pt"/>
          <v:shape id="_x0000_s2063" type="#_x0000_t32" style="position:absolute;left:1635;top:1635;width:9060;height:1" o:connectortype="straight" strokecolor="#1f497d [3215]"/>
        </v:group>
      </w:pict>
    </w:r>
    <w:r>
      <w:rPr>
        <w:noProof/>
      </w:rPr>
      <w:pict>
        <v:shapetype id="_x0000_t202" coordsize="21600,21600" o:spt="202" path="m,l,21600r21600,l21600,xe">
          <v:stroke joinstyle="miter"/>
          <v:path gradientshapeok="t" o:connecttype="rect"/>
        </v:shapetype>
        <v:shape id="_x0000_s2061" type="#_x0000_t202" style="position:absolute;margin-left:146.05pt;margin-top:-14.25pt;width:303pt;height:56.25pt;z-index:251659264" filled="f" stroked="f">
          <v:textbox style="mso-next-textbox:#_x0000_s2061">
            <w:txbxContent>
              <w:p w:rsidR="00520E22" w:rsidRPr="000900A3" w:rsidRDefault="00520E22" w:rsidP="00837B0A">
                <w:pPr>
                  <w:rPr>
                    <w:rFonts w:ascii="Bodoni MT" w:hAnsi="Bodoni MT"/>
                    <w:sz w:val="22"/>
                    <w:szCs w:val="22"/>
                  </w:rPr>
                </w:pPr>
                <w:r w:rsidRPr="000900A3">
                  <w:rPr>
                    <w:rFonts w:ascii="Bodoni MT" w:hAnsi="Bodoni MT"/>
                    <w:sz w:val="22"/>
                    <w:szCs w:val="22"/>
                  </w:rPr>
                  <w:t>Jurnal Ele</w:t>
                </w:r>
                <w:r w:rsidR="00E2152B">
                  <w:rPr>
                    <w:rFonts w:ascii="Bodoni MT" w:hAnsi="Bodoni MT"/>
                    <w:sz w:val="22"/>
                    <w:szCs w:val="22"/>
                  </w:rPr>
                  <w:t>k</w:t>
                </w:r>
                <w:r w:rsidRPr="000900A3">
                  <w:rPr>
                    <w:rFonts w:ascii="Bodoni MT" w:hAnsi="Bodoni MT"/>
                    <w:sz w:val="22"/>
                    <w:szCs w:val="22"/>
                  </w:rPr>
                  <w:t xml:space="preserve">tronika, </w:t>
                </w:r>
                <w:r w:rsidR="00837B0A">
                  <w:rPr>
                    <w:rFonts w:ascii="Bodoni MT" w:hAnsi="Bodoni MT"/>
                    <w:sz w:val="22"/>
                    <w:szCs w:val="22"/>
                  </w:rPr>
                  <w:t>Kel</w:t>
                </w:r>
                <w:r w:rsidRPr="000900A3">
                  <w:rPr>
                    <w:rFonts w:ascii="Bodoni MT" w:hAnsi="Bodoni MT"/>
                    <w:sz w:val="22"/>
                    <w:szCs w:val="22"/>
                  </w:rPr>
                  <w:t xml:space="preserve">istrikan, Control, </w:t>
                </w:r>
                <w:r w:rsidR="00837B0A">
                  <w:rPr>
                    <w:rFonts w:ascii="Bodoni MT" w:hAnsi="Bodoni MT"/>
                    <w:sz w:val="22"/>
                    <w:szCs w:val="22"/>
                  </w:rPr>
                  <w:t>Ro</w:t>
                </w:r>
                <w:r w:rsidRPr="000900A3">
                  <w:rPr>
                    <w:rFonts w:ascii="Bodoni MT" w:hAnsi="Bodoni MT"/>
                    <w:sz w:val="22"/>
                    <w:szCs w:val="22"/>
                  </w:rPr>
                  <w:t xml:space="preserve">bot, </w:t>
                </w:r>
                <w:r w:rsidR="00837B0A">
                  <w:rPr>
                    <w:rFonts w:ascii="Bodoni MT" w:hAnsi="Bodoni MT"/>
                    <w:sz w:val="22"/>
                    <w:szCs w:val="22"/>
                  </w:rPr>
                  <w:t>Po</w:t>
                </w:r>
                <w:r w:rsidRPr="000900A3">
                  <w:rPr>
                    <w:rFonts w:ascii="Bodoni MT" w:hAnsi="Bodoni MT"/>
                    <w:sz w:val="22"/>
                    <w:szCs w:val="22"/>
                  </w:rPr>
                  <w:t xml:space="preserve">wer, </w:t>
                </w:r>
                <w:r w:rsidR="00837B0A">
                  <w:rPr>
                    <w:rFonts w:ascii="Bodoni MT" w:hAnsi="Bodoni MT"/>
                    <w:sz w:val="22"/>
                    <w:szCs w:val="22"/>
                  </w:rPr>
                  <w:t>T</w:t>
                </w:r>
                <w:r w:rsidRPr="000900A3">
                  <w:rPr>
                    <w:rFonts w:ascii="Bodoni MT" w:hAnsi="Bodoni MT"/>
                    <w:sz w:val="22"/>
                    <w:szCs w:val="22"/>
                  </w:rPr>
                  <w:t>elekomu</w:t>
                </w:r>
                <w:r w:rsidR="00837B0A">
                  <w:rPr>
                    <w:rFonts w:ascii="Bodoni MT" w:hAnsi="Bodoni MT"/>
                    <w:sz w:val="22"/>
                    <w:szCs w:val="22"/>
                  </w:rPr>
                  <w:t>ni</w:t>
                </w:r>
                <w:r w:rsidRPr="000900A3">
                  <w:rPr>
                    <w:rFonts w:ascii="Bodoni MT" w:hAnsi="Bodoni MT"/>
                    <w:sz w:val="22"/>
                    <w:szCs w:val="22"/>
                  </w:rPr>
                  <w:t>kasi, Komputer, A</w:t>
                </w:r>
                <w:r w:rsidR="00837B0A">
                  <w:rPr>
                    <w:rFonts w:ascii="Bodoni MT" w:hAnsi="Bodoni MT"/>
                    <w:sz w:val="22"/>
                    <w:szCs w:val="22"/>
                  </w:rPr>
                  <w:t>I</w:t>
                </w:r>
                <w:r w:rsidRPr="000900A3">
                  <w:rPr>
                    <w:rFonts w:ascii="Bodoni MT" w:hAnsi="Bodoni MT"/>
                    <w:sz w:val="22"/>
                    <w:szCs w:val="22"/>
                  </w:rPr>
                  <w:t xml:space="preserve"> </w:t>
                </w:r>
              </w:p>
              <w:p w:rsidR="000900A3" w:rsidRPr="000900A3" w:rsidRDefault="000900A3" w:rsidP="000900A3">
                <w:pPr>
                  <w:rPr>
                    <w:rFonts w:ascii="Bodoni MT" w:hAnsi="Bodoni MT"/>
                    <w:sz w:val="20"/>
                    <w:szCs w:val="20"/>
                  </w:rPr>
                </w:pPr>
              </w:p>
              <w:p w:rsidR="000900A3" w:rsidRPr="000900A3" w:rsidRDefault="00837B0A" w:rsidP="000900A3">
                <w:pPr>
                  <w:rPr>
                    <w:rFonts w:ascii="Bodoni MT" w:hAnsi="Bodoni MT"/>
                    <w:sz w:val="20"/>
                    <w:szCs w:val="20"/>
                  </w:rPr>
                </w:pPr>
                <w:r>
                  <w:rPr>
                    <w:rFonts w:ascii="Bodoni MT" w:hAnsi="Bodoni MT"/>
                    <w:sz w:val="20"/>
                    <w:szCs w:val="20"/>
                  </w:rPr>
                  <w:t>Vol.x No.</w:t>
                </w:r>
                <w:r w:rsidR="000900A3" w:rsidRPr="000900A3">
                  <w:rPr>
                    <w:rFonts w:ascii="Bodoni MT" w:hAnsi="Bodoni MT"/>
                    <w:sz w:val="20"/>
                    <w:szCs w:val="20"/>
                  </w:rPr>
                  <w:t>x (Tahun)</w:t>
                </w:r>
              </w:p>
            </w:txbxContent>
          </v:textbox>
        </v:shape>
      </w:pict>
    </w:r>
    <w:r w:rsidR="00520E22">
      <w:rPr>
        <w:noProof/>
      </w:rPr>
      <w:drawing>
        <wp:anchor distT="0" distB="0" distL="114300" distR="114300" simplePos="0" relativeHeight="251658240" behindDoc="0" locked="0" layoutInCell="1" allowOverlap="1">
          <wp:simplePos x="0" y="0"/>
          <wp:positionH relativeFrom="margin">
            <wp:align>left</wp:align>
          </wp:positionH>
          <wp:positionV relativeFrom="margin">
            <wp:posOffset>-755015</wp:posOffset>
          </wp:positionV>
          <wp:extent cx="1781175" cy="447675"/>
          <wp:effectExtent l="19050" t="0" r="9525" b="0"/>
          <wp:wrapSquare wrapText="bothSides"/>
          <wp:docPr id="11" name="Picture 10" descr="ELCON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CONIKA.jpg"/>
                  <pic:cNvPicPr/>
                </pic:nvPicPr>
                <pic:blipFill>
                  <a:blip r:embed="rId1"/>
                  <a:stretch>
                    <a:fillRect/>
                  </a:stretch>
                </pic:blipFill>
                <pic:spPr>
                  <a:xfrm>
                    <a:off x="0" y="0"/>
                    <a:ext cx="1781175" cy="4476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F4919"/>
    <w:multiLevelType w:val="multilevel"/>
    <w:tmpl w:val="0126576E"/>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
    <w:nsid w:val="48813CA8"/>
    <w:multiLevelType w:val="hybridMultilevel"/>
    <w:tmpl w:val="A716A282"/>
    <w:lvl w:ilvl="0" w:tplc="8B1061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7645D7"/>
    <w:multiLevelType w:val="multilevel"/>
    <w:tmpl w:val="134A819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71120CDE"/>
    <w:multiLevelType w:val="hybridMultilevel"/>
    <w:tmpl w:val="9AF40792"/>
    <w:lvl w:ilvl="0" w:tplc="660C5670">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hdrShapeDefaults>
    <o:shapedefaults v:ext="edit" spidmax="11266">
      <o:colormenu v:ext="edit" fillcolor="none" strokecolor="none"/>
    </o:shapedefaults>
    <o:shapelayout v:ext="edit">
      <o:idmap v:ext="edit" data="2"/>
      <o:rules v:ext="edit">
        <o:r id="V:Rule3" type="connector" idref="#_x0000_s2063"/>
        <o:r id="V:Rule4" type="connector" idref="#_x0000_s2062"/>
      </o:rules>
    </o:shapelayout>
  </w:hdrShapeDefaults>
  <w:footnotePr>
    <w:footnote w:id="0"/>
    <w:footnote w:id="1"/>
  </w:footnotePr>
  <w:endnotePr>
    <w:endnote w:id="0"/>
    <w:endnote w:id="1"/>
  </w:endnotePr>
  <w:compat/>
  <w:rsids>
    <w:rsidRoot w:val="007119C4"/>
    <w:rsid w:val="000077BF"/>
    <w:rsid w:val="00032FB4"/>
    <w:rsid w:val="000900A3"/>
    <w:rsid w:val="000A49E5"/>
    <w:rsid w:val="000F65BE"/>
    <w:rsid w:val="00123EF4"/>
    <w:rsid w:val="001C2C19"/>
    <w:rsid w:val="0023761C"/>
    <w:rsid w:val="00250E7C"/>
    <w:rsid w:val="00276062"/>
    <w:rsid w:val="002A157C"/>
    <w:rsid w:val="002D1D47"/>
    <w:rsid w:val="00311575"/>
    <w:rsid w:val="0033583C"/>
    <w:rsid w:val="00354AEC"/>
    <w:rsid w:val="0038455F"/>
    <w:rsid w:val="003A2DE7"/>
    <w:rsid w:val="0040168D"/>
    <w:rsid w:val="0045364B"/>
    <w:rsid w:val="00453B8A"/>
    <w:rsid w:val="004F5CF1"/>
    <w:rsid w:val="00520E22"/>
    <w:rsid w:val="00556EC7"/>
    <w:rsid w:val="00587BB0"/>
    <w:rsid w:val="005F6FCE"/>
    <w:rsid w:val="00605A3B"/>
    <w:rsid w:val="006548C5"/>
    <w:rsid w:val="00667FDC"/>
    <w:rsid w:val="006D6524"/>
    <w:rsid w:val="007119C4"/>
    <w:rsid w:val="0077004D"/>
    <w:rsid w:val="00806C04"/>
    <w:rsid w:val="00837B0A"/>
    <w:rsid w:val="00837EF7"/>
    <w:rsid w:val="008456AA"/>
    <w:rsid w:val="00887C23"/>
    <w:rsid w:val="00890982"/>
    <w:rsid w:val="008F7DF7"/>
    <w:rsid w:val="00904F63"/>
    <w:rsid w:val="009547F0"/>
    <w:rsid w:val="009926F5"/>
    <w:rsid w:val="009E5BFA"/>
    <w:rsid w:val="00A072A8"/>
    <w:rsid w:val="00AE0814"/>
    <w:rsid w:val="00B42B89"/>
    <w:rsid w:val="00B52B5B"/>
    <w:rsid w:val="00B86792"/>
    <w:rsid w:val="00B872B5"/>
    <w:rsid w:val="00B90525"/>
    <w:rsid w:val="00BF36E3"/>
    <w:rsid w:val="00BF4B63"/>
    <w:rsid w:val="00C63264"/>
    <w:rsid w:val="00C953D6"/>
    <w:rsid w:val="00CA0EA7"/>
    <w:rsid w:val="00D2467F"/>
    <w:rsid w:val="00D46655"/>
    <w:rsid w:val="00D63A2A"/>
    <w:rsid w:val="00D923C4"/>
    <w:rsid w:val="00DA12FF"/>
    <w:rsid w:val="00E2152B"/>
    <w:rsid w:val="00E4129B"/>
    <w:rsid w:val="00E82D57"/>
    <w:rsid w:val="00EA2153"/>
    <w:rsid w:val="00EA3A2E"/>
    <w:rsid w:val="00EA40EE"/>
    <w:rsid w:val="00F94506"/>
    <w:rsid w:val="00FC0B23"/>
    <w:rsid w:val="00FD45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5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1575"/>
    <w:rPr>
      <w:rFonts w:cs="Times New Roman"/>
      <w:color w:val="0000FF"/>
      <w:u w:val="single"/>
    </w:rPr>
  </w:style>
  <w:style w:type="paragraph" w:customStyle="1" w:styleId="JRPMTitleEnglish">
    <w:name w:val="JRPM_Title English"/>
    <w:basedOn w:val="Normal"/>
    <w:qFormat/>
    <w:rsid w:val="00311575"/>
    <w:pPr>
      <w:jc w:val="center"/>
    </w:pPr>
    <w:rPr>
      <w:b/>
      <w:i/>
      <w:noProof/>
      <w:sz w:val="26"/>
      <w:lang w:val="id-ID"/>
    </w:rPr>
  </w:style>
  <w:style w:type="paragraph" w:customStyle="1" w:styleId="JRPMAuthor">
    <w:name w:val="JRPM_Author"/>
    <w:basedOn w:val="Normal"/>
    <w:qFormat/>
    <w:rsid w:val="00311575"/>
    <w:pPr>
      <w:spacing w:after="60"/>
      <w:jc w:val="center"/>
    </w:pPr>
    <w:rPr>
      <w:b/>
      <w:sz w:val="22"/>
      <w:szCs w:val="22"/>
      <w:lang w:val="id-ID"/>
    </w:rPr>
  </w:style>
  <w:style w:type="paragraph" w:customStyle="1" w:styleId="JRPMAbstrakTitle">
    <w:name w:val="JRPM_AbstrakTitle"/>
    <w:basedOn w:val="Normal"/>
    <w:qFormat/>
    <w:rsid w:val="00311575"/>
    <w:pPr>
      <w:spacing w:after="60"/>
      <w:jc w:val="center"/>
    </w:pPr>
    <w:rPr>
      <w:b/>
      <w:sz w:val="22"/>
      <w:lang w:val="id-ID"/>
    </w:rPr>
  </w:style>
  <w:style w:type="paragraph" w:customStyle="1" w:styleId="JRPMTitle">
    <w:name w:val="JRPM_Title"/>
    <w:basedOn w:val="Normal"/>
    <w:qFormat/>
    <w:rsid w:val="00311575"/>
    <w:pPr>
      <w:jc w:val="center"/>
    </w:pPr>
    <w:rPr>
      <w:b/>
      <w:sz w:val="26"/>
      <w:szCs w:val="22"/>
      <w:lang w:val="id-ID"/>
    </w:rPr>
  </w:style>
  <w:style w:type="paragraph" w:customStyle="1" w:styleId="JRPMAbstractBody">
    <w:name w:val="JRPM_AbstractBody"/>
    <w:basedOn w:val="JRPMTitle"/>
    <w:qFormat/>
    <w:rsid w:val="00311575"/>
    <w:pPr>
      <w:ind w:firstLine="567"/>
      <w:jc w:val="both"/>
    </w:pPr>
    <w:rPr>
      <w:b w:val="0"/>
      <w:sz w:val="22"/>
    </w:rPr>
  </w:style>
  <w:style w:type="paragraph" w:customStyle="1" w:styleId="JRPMAbstractBodyEnglish">
    <w:name w:val="JRPM_AbstractBodyEnglish"/>
    <w:basedOn w:val="Normal"/>
    <w:qFormat/>
    <w:rsid w:val="00311575"/>
    <w:pPr>
      <w:ind w:firstLine="567"/>
      <w:jc w:val="both"/>
    </w:pPr>
    <w:rPr>
      <w:i/>
      <w:sz w:val="22"/>
      <w:szCs w:val="22"/>
      <w:lang w:val="id-ID"/>
    </w:rPr>
  </w:style>
  <w:style w:type="paragraph" w:customStyle="1" w:styleId="JRPMAbstrakKeywords">
    <w:name w:val="JRPM_AbstrakKeywords"/>
    <w:basedOn w:val="JRPMAbstractBodyEnglish"/>
    <w:qFormat/>
    <w:rsid w:val="00311575"/>
    <w:pPr>
      <w:spacing w:before="60"/>
      <w:ind w:firstLine="0"/>
    </w:pPr>
  </w:style>
  <w:style w:type="paragraph" w:styleId="Header">
    <w:name w:val="header"/>
    <w:basedOn w:val="Normal"/>
    <w:link w:val="HeaderChar"/>
    <w:uiPriority w:val="99"/>
    <w:unhideWhenUsed/>
    <w:rsid w:val="00311575"/>
    <w:pPr>
      <w:tabs>
        <w:tab w:val="center" w:pos="4680"/>
        <w:tab w:val="right" w:pos="9360"/>
      </w:tabs>
    </w:pPr>
  </w:style>
  <w:style w:type="character" w:customStyle="1" w:styleId="HeaderChar">
    <w:name w:val="Header Char"/>
    <w:basedOn w:val="DefaultParagraphFont"/>
    <w:link w:val="Header"/>
    <w:uiPriority w:val="99"/>
    <w:rsid w:val="003115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11575"/>
    <w:pPr>
      <w:tabs>
        <w:tab w:val="center" w:pos="4680"/>
        <w:tab w:val="right" w:pos="9360"/>
      </w:tabs>
    </w:pPr>
  </w:style>
  <w:style w:type="character" w:customStyle="1" w:styleId="FooterChar">
    <w:name w:val="Footer Char"/>
    <w:basedOn w:val="DefaultParagraphFont"/>
    <w:link w:val="Footer"/>
    <w:uiPriority w:val="99"/>
    <w:rsid w:val="0031157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0814"/>
    <w:rPr>
      <w:rFonts w:ascii="Tahoma" w:hAnsi="Tahoma" w:cs="Tahoma"/>
      <w:sz w:val="16"/>
      <w:szCs w:val="16"/>
    </w:rPr>
  </w:style>
  <w:style w:type="character" w:customStyle="1" w:styleId="BalloonTextChar">
    <w:name w:val="Balloon Text Char"/>
    <w:basedOn w:val="DefaultParagraphFont"/>
    <w:link w:val="BalloonText"/>
    <w:uiPriority w:val="99"/>
    <w:semiHidden/>
    <w:rsid w:val="00AE0814"/>
    <w:rPr>
      <w:rFonts w:ascii="Tahoma" w:eastAsia="Times New Roman" w:hAnsi="Tahoma" w:cs="Tahoma"/>
      <w:sz w:val="16"/>
      <w:szCs w:val="16"/>
    </w:rPr>
  </w:style>
  <w:style w:type="table" w:styleId="TableGrid">
    <w:name w:val="Table Grid"/>
    <w:basedOn w:val="TableNormal"/>
    <w:uiPriority w:val="59"/>
    <w:rsid w:val="000A4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0A49E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JRPMHeading1">
    <w:name w:val="JRPM_Heading 1"/>
    <w:basedOn w:val="Normal"/>
    <w:qFormat/>
    <w:rsid w:val="00BF36E3"/>
    <w:pPr>
      <w:spacing w:before="120" w:after="120"/>
    </w:pPr>
    <w:rPr>
      <w:b/>
      <w:sz w:val="22"/>
      <w:szCs w:val="22"/>
    </w:rPr>
  </w:style>
  <w:style w:type="paragraph" w:customStyle="1" w:styleId="JRPMBody">
    <w:name w:val="JRPM_Body"/>
    <w:basedOn w:val="Normal"/>
    <w:qFormat/>
    <w:rsid w:val="00BF36E3"/>
    <w:pPr>
      <w:ind w:firstLine="567"/>
      <w:jc w:val="both"/>
    </w:pPr>
    <w:rPr>
      <w:sz w:val="22"/>
      <w:lang w:val="id-ID"/>
    </w:rPr>
  </w:style>
  <w:style w:type="paragraph" w:customStyle="1" w:styleId="Figure">
    <w:name w:val="Figure"/>
    <w:basedOn w:val="Normal"/>
    <w:rsid w:val="00BF36E3"/>
    <w:pPr>
      <w:keepNext/>
      <w:spacing w:after="200"/>
      <w:jc w:val="center"/>
    </w:pPr>
    <w:rPr>
      <w:rFonts w:eastAsia="MS Mincho"/>
      <w:sz w:val="20"/>
      <w:szCs w:val="20"/>
    </w:rPr>
  </w:style>
  <w:style w:type="paragraph" w:styleId="ListParagraph">
    <w:name w:val="List Paragraph"/>
    <w:basedOn w:val="Normal"/>
    <w:uiPriority w:val="34"/>
    <w:qFormat/>
    <w:rsid w:val="00BF36E3"/>
    <w:pPr>
      <w:ind w:left="720"/>
      <w:contextualSpacing/>
    </w:pPr>
  </w:style>
  <w:style w:type="paragraph" w:customStyle="1" w:styleId="Reference">
    <w:name w:val="Reference"/>
    <w:basedOn w:val="Normal"/>
    <w:rsid w:val="00BF36E3"/>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character" w:styleId="PlaceholderText">
    <w:name w:val="Placeholder Text"/>
    <w:basedOn w:val="DefaultParagraphFont"/>
    <w:uiPriority w:val="99"/>
    <w:semiHidden/>
    <w:rsid w:val="009547F0"/>
    <w:rPr>
      <w:color w:val="808080"/>
    </w:rPr>
  </w:style>
  <w:style w:type="paragraph" w:styleId="NormalWeb">
    <w:name w:val="Normal (Web)"/>
    <w:basedOn w:val="Normal"/>
    <w:uiPriority w:val="99"/>
    <w:semiHidden/>
    <w:unhideWhenUsed/>
    <w:rsid w:val="00887C23"/>
    <w:pPr>
      <w:spacing w:before="100" w:beforeAutospacing="1" w:after="100" w:afterAutospacing="1"/>
    </w:pPr>
    <w:rPr>
      <w:rFonts w:ascii="Verdana" w:eastAsia="Calibri" w:hAnsi="Verdana"/>
      <w:noProof/>
      <w:sz w:val="22"/>
      <w:szCs w:val="22"/>
    </w:rPr>
  </w:style>
  <w:style w:type="paragraph" w:styleId="NoSpacing">
    <w:name w:val="No Spacing"/>
    <w:qFormat/>
    <w:rsid w:val="00887C23"/>
    <w:pPr>
      <w:suppressAutoHyphens/>
      <w:spacing w:after="0" w:line="240" w:lineRule="auto"/>
      <w:jc w:val="both"/>
    </w:pPr>
    <w:rPr>
      <w:rFonts w:ascii="Times New Roman" w:eastAsia="SimSun" w:hAnsi="Times New Roman" w:cs="Times New Roman"/>
      <w:sz w:val="20"/>
      <w:szCs w:val="20"/>
      <w:lang w:eastAsia="zh-CN"/>
    </w:rPr>
  </w:style>
  <w:style w:type="character" w:customStyle="1" w:styleId="apple-tab-span">
    <w:name w:val="apple-tab-span"/>
    <w:basedOn w:val="DefaultParagraphFont"/>
    <w:rsid w:val="00B86792"/>
  </w:style>
</w:styles>
</file>

<file path=word/webSettings.xml><?xml version="1.0" encoding="utf-8"?>
<w:webSettings xmlns:r="http://schemas.openxmlformats.org/officeDocument/2006/relationships" xmlns:w="http://schemas.openxmlformats.org/wordprocessingml/2006/main">
  <w:divs>
    <w:div w:id="529147095">
      <w:bodyDiv w:val="1"/>
      <w:marLeft w:val="0"/>
      <w:marRight w:val="0"/>
      <w:marTop w:val="0"/>
      <w:marBottom w:val="0"/>
      <w:divBdr>
        <w:top w:val="none" w:sz="0" w:space="0" w:color="auto"/>
        <w:left w:val="none" w:sz="0" w:space="0" w:color="auto"/>
        <w:bottom w:val="none" w:sz="0" w:space="0" w:color="auto"/>
        <w:right w:val="none" w:sz="0" w:space="0" w:color="auto"/>
      </w:divBdr>
    </w:div>
    <w:div w:id="8518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ejournal.unhasy.ac.id/index.php/elconik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F2F6C-882D-4319-AA94-011C36BA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2022-06-17T01:38:00Z</dcterms:created>
  <dcterms:modified xsi:type="dcterms:W3CDTF">2023-06-28T12:56:00Z</dcterms:modified>
</cp:coreProperties>
</file>