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sz w:val="24"/>
          <w:szCs w:val="24"/>
          <w:vertAlign w:val="baseline"/>
        </w:rPr>
      </w:pPr>
      <w:r w:rsidDel="00000000" w:rsidR="00000000" w:rsidRPr="00000000">
        <w:rPr>
          <w:sz w:val="24"/>
          <w:szCs w:val="24"/>
          <w:vertAlign w:val="baseline"/>
          <w:rtl w:val="0"/>
        </w:rPr>
        <w:t xml:space="preserve">Nimi _______________________________    Klass ________    Kuupäev __________</w:t>
      </w:r>
    </w:p>
    <w:p w:rsidR="00000000" w:rsidDel="00000000" w:rsidP="00000000" w:rsidRDefault="00000000" w:rsidRPr="00000000" w14:paraId="00000002">
      <w:pPr>
        <w:spacing w:after="240" w:before="240" w:lineRule="auto"/>
        <w:jc w:val="center"/>
        <w:rPr>
          <w:sz w:val="24"/>
          <w:szCs w:val="24"/>
          <w:u w:val="single"/>
          <w:vertAlign w:val="baseline"/>
        </w:rPr>
      </w:pPr>
      <w:r w:rsidDel="00000000" w:rsidR="00000000" w:rsidRPr="00000000">
        <w:rPr>
          <w:b w:val="1"/>
          <w:bCs w:val="1"/>
          <w:sz w:val="32"/>
          <w:szCs w:val="32"/>
          <w:rtl w:val="0"/>
        </w:rPr>
        <w:t xml:space="preserve">Mürgitaimed</w:t>
      </w:r>
      <w:r w:rsidDel="00000000" w:rsidR="00000000" w:rsidRPr="00000000">
        <w:rPr>
          <w:rtl w:val="0"/>
        </w:rPr>
      </w:r>
    </w:p>
    <w:p w:rsidR="00000000" w:rsidDel="00000000" w:rsidP="00000000" w:rsidRDefault="00000000" w:rsidRPr="00000000" w14:paraId="00000003">
      <w:pPr>
        <w:rPr>
          <w:b w:val="0"/>
          <w:bCs w:val="0"/>
          <w:sz w:val="24"/>
          <w:szCs w:val="24"/>
          <w:u w:val="single"/>
          <w:vertAlign w:val="baseline"/>
        </w:rPr>
      </w:pPr>
      <w:r w:rsidDel="00000000" w:rsidR="00000000" w:rsidRPr="00000000">
        <w:rPr>
          <w:b w:val="1"/>
          <w:bCs w:val="1"/>
          <w:sz w:val="24"/>
          <w:szCs w:val="24"/>
          <w:u w:val="single"/>
          <w:vertAlign w:val="baseline"/>
          <w:rtl w:val="0"/>
        </w:rPr>
        <w:t xml:space="preserve">Sissejuhatus</w:t>
      </w:r>
      <w:r w:rsidDel="00000000" w:rsidR="00000000" w:rsidRPr="00000000">
        <w:rPr>
          <w:rtl w:val="0"/>
        </w:rPr>
      </w:r>
    </w:p>
    <w:p w:rsidR="00000000" w:rsidDel="00000000" w:rsidP="00000000" w:rsidRDefault="00000000" w:rsidRPr="00000000" w14:paraId="00000004">
      <w:pPr>
        <w:spacing w:before="120" w:lineRule="auto"/>
        <w:jc w:val="both"/>
        <w:rPr>
          <w:b w:val="0"/>
          <w:bCs w:val="0"/>
          <w:sz w:val="24"/>
          <w:szCs w:val="24"/>
          <w:vertAlign w:val="baseline"/>
        </w:rPr>
      </w:pPr>
      <w:r w:rsidDel="00000000" w:rsidR="00000000" w:rsidRPr="00000000">
        <w:rPr>
          <w:b w:val="1"/>
          <w:bCs w:val="1"/>
          <w:sz w:val="24"/>
          <w:szCs w:val="24"/>
          <w:vertAlign w:val="baseline"/>
          <w:rtl w:val="0"/>
        </w:rPr>
        <w:t xml:space="preserve">Mürktaimi tuntakse maailmas u. 10 000 liiki. Kõikides nendes taimedes on ained, mis põhjustavad mürgistusi: kahjustavad närvisüsteemi, vereringet, seedekulglat, põhjustavad allergiat. Mürgiste ainete hulk taimedes on erinev. Erinev võib see olla ka ühe taime erinevates osades või taime erinevas arengujärgus. Mürgistuse võib saada taimede või nende osade söömisel. Samuti võib kahjulikult mõjuda naha kokkupuutumine mürgiste mahladega. Kevadel pakub lastele suurt rõõmu esimeste kevadlillede korjamine. Tuleb aga meeles pidada, et just kevadlillede hulgas on väga palju erineva mürgisusega taimi.</w:t>
      </w:r>
      <w:r w:rsidDel="00000000" w:rsidR="00000000" w:rsidRPr="00000000">
        <w:rPr>
          <w:rtl w:val="0"/>
        </w:rPr>
      </w:r>
    </w:p>
    <w:p w:rsidR="00000000" w:rsidDel="00000000" w:rsidP="00000000" w:rsidRDefault="00000000" w:rsidRPr="00000000" w14:paraId="00000005">
      <w:pPr>
        <w:spacing w:before="120" w:lineRule="auto"/>
        <w:jc w:val="both"/>
        <w:rPr>
          <w:b w:val="0"/>
          <w:bCs w:val="0"/>
          <w:sz w:val="24"/>
          <w:szCs w:val="24"/>
          <w:vertAlign w:val="baseline"/>
        </w:rPr>
      </w:pPr>
      <w:r w:rsidDel="00000000" w:rsidR="00000000" w:rsidRPr="00000000">
        <w:rPr>
          <w:b w:val="1"/>
          <w:bCs w:val="1"/>
          <w:sz w:val="24"/>
          <w:szCs w:val="24"/>
          <w:vertAlign w:val="baseline"/>
          <w:rtl w:val="0"/>
        </w:rPr>
        <w:t xml:space="preserve">Alljärgnevalt tutvume mürgitaimedega ja lähemalt ka hästituntud mürgiste kevadlilledega. Ülesande lahendamiseks kasutage Internetis olevaid veebimaterjale “Eesti taimed” aadressil </w:t>
      </w:r>
      <w:r w:rsidDel="00000000" w:rsidR="00000000" w:rsidRPr="00000000">
        <w:rPr>
          <w:b w:val="1"/>
          <w:bCs w:val="1"/>
          <w:i w:val="1"/>
          <w:iCs w:val="1"/>
          <w:sz w:val="24"/>
          <w:szCs w:val="24"/>
          <w:vertAlign w:val="baseline"/>
          <w:rtl w:val="0"/>
        </w:rPr>
        <w:t xml:space="preserve">http://bio.edu.ee/taimed/</w:t>
      </w:r>
      <w:r w:rsidDel="00000000" w:rsidR="00000000" w:rsidRPr="00000000">
        <w:rPr>
          <w:rtl w:val="0"/>
        </w:rPr>
      </w:r>
    </w:p>
    <w:p w:rsidR="00000000" w:rsidDel="00000000" w:rsidP="00000000" w:rsidRDefault="00000000" w:rsidRPr="00000000" w14:paraId="00000006">
      <w:pPr>
        <w:spacing w:after="120" w:before="120" w:lineRule="auto"/>
        <w:jc w:val="center"/>
        <w:rPr>
          <w:b w:val="0"/>
          <w:bCs w:val="0"/>
          <w:sz w:val="28"/>
          <w:szCs w:val="28"/>
          <w:vertAlign w:val="baseline"/>
        </w:rPr>
      </w:pPr>
      <w:r w:rsidDel="00000000" w:rsidR="00000000" w:rsidRPr="00000000">
        <w:rPr>
          <w:b w:val="1"/>
          <w:bCs w:val="1"/>
          <w:sz w:val="28"/>
          <w:szCs w:val="28"/>
          <w:vertAlign w:val="baseline"/>
          <w:rtl w:val="0"/>
        </w:rPr>
        <w:t xml:space="preserve">Kogu ülesande lahendamiseks on Teil aega 35 minutit.</w:t>
      </w:r>
      <w:r w:rsidDel="00000000" w:rsidR="00000000" w:rsidRPr="00000000">
        <w:rPr>
          <w:rtl w:val="0"/>
        </w:rPr>
      </w:r>
    </w:p>
    <w:p w:rsidR="00000000" w:rsidDel="00000000" w:rsidP="00000000" w:rsidRDefault="00000000" w:rsidRPr="00000000" w14:paraId="00000007">
      <w:pPr>
        <w:numPr>
          <w:ilvl w:val="0"/>
          <w:numId w:val="4"/>
        </w:numPr>
        <w:ind w:left="0" w:firstLine="0"/>
        <w:jc w:val="both"/>
        <w:rPr>
          <w:sz w:val="24"/>
          <w:szCs w:val="24"/>
          <w:vertAlign w:val="baseline"/>
        </w:rPr>
      </w:pPr>
      <w:r w:rsidDel="00000000" w:rsidR="00000000" w:rsidRPr="00000000">
        <w:rPr>
          <w:sz w:val="24"/>
          <w:szCs w:val="24"/>
          <w:vertAlign w:val="baseline"/>
          <w:rtl w:val="0"/>
        </w:rPr>
        <w:t xml:space="preserve">Klikkige “Eesti taimede” ülamenüüs “Õistaimed” ja järgnevate lehekülgede vasakmenüüs “Mürgitaimedel”. Avanenud liiginimekirjast leidke </w:t>
      </w:r>
      <w:r w:rsidDel="00000000" w:rsidR="00000000" w:rsidRPr="00000000">
        <w:rPr>
          <w:b w:val="1"/>
          <w:bCs w:val="1"/>
          <w:sz w:val="24"/>
          <w:szCs w:val="24"/>
          <w:vertAlign w:val="baseline"/>
          <w:rtl w:val="0"/>
        </w:rPr>
        <w:t xml:space="preserve">kullerkupp, maikelluke, metsülane, sinilill, varsakabi. </w:t>
      </w:r>
      <w:r w:rsidDel="00000000" w:rsidR="00000000" w:rsidRPr="00000000">
        <w:rPr>
          <w:sz w:val="24"/>
          <w:szCs w:val="24"/>
          <w:vertAlign w:val="baseline"/>
          <w:rtl w:val="0"/>
        </w:rPr>
        <w:t xml:space="preserve">Lugege läbi sissejuhatus,  liigikirjeldused ja iga liigi täiendava info lehekülgi.</w:t>
      </w:r>
    </w:p>
    <w:p w:rsidR="00000000" w:rsidDel="00000000" w:rsidP="00000000" w:rsidRDefault="00000000" w:rsidRPr="00000000" w14:paraId="00000008">
      <w:pPr>
        <w:numPr>
          <w:ilvl w:val="0"/>
          <w:numId w:val="1"/>
        </w:numPr>
        <w:spacing w:after="120" w:before="240" w:lineRule="auto"/>
        <w:ind w:left="357" w:hanging="357"/>
        <w:rPr>
          <w:sz w:val="24"/>
          <w:szCs w:val="24"/>
          <w:vertAlign w:val="baseline"/>
        </w:rPr>
      </w:pPr>
      <w:r w:rsidDel="00000000" w:rsidR="00000000" w:rsidRPr="00000000">
        <w:rPr>
          <w:sz w:val="24"/>
          <w:szCs w:val="24"/>
          <w:vertAlign w:val="baseline"/>
          <w:rtl w:val="0"/>
        </w:rPr>
        <w:t xml:space="preserve">Loetu põhjal vastake küsimustele.</w:t>
      </w:r>
    </w:p>
    <w:p w:rsidR="00000000" w:rsidDel="00000000" w:rsidP="00000000" w:rsidRDefault="00000000" w:rsidRPr="00000000" w14:paraId="00000009">
      <w:pPr>
        <w:spacing w:line="360" w:lineRule="auto"/>
        <w:rPr>
          <w:sz w:val="24"/>
          <w:szCs w:val="24"/>
          <w:u w:val="single"/>
          <w:vertAlign w:val="baseline"/>
        </w:rPr>
      </w:pPr>
      <w:r w:rsidDel="00000000" w:rsidR="00000000" w:rsidRPr="00000000">
        <w:rPr>
          <w:b w:val="1"/>
          <w:bCs w:val="1"/>
          <w:sz w:val="24"/>
          <w:szCs w:val="24"/>
          <w:vertAlign w:val="baseline"/>
          <w:rtl w:val="0"/>
        </w:rPr>
        <w:t xml:space="preserve">Mida tuleb teha mürgistuse korral?</w:t>
      </w:r>
      <w:r w:rsidDel="00000000" w:rsidR="00000000" w:rsidRPr="00000000">
        <w:rPr>
          <w:sz w:val="24"/>
          <w:szCs w:val="24"/>
          <w:u w:val="single"/>
          <w:vertAlign w:val="baseline"/>
          <w:rtl w:val="0"/>
        </w:rPr>
        <w:t xml:space="preserve"> </w:t>
      </w:r>
    </w:p>
    <w:p w:rsidR="00000000" w:rsidDel="00000000" w:rsidP="00000000" w:rsidRDefault="00000000" w:rsidRPr="00000000" w14:paraId="0000000A">
      <w:pPr>
        <w:spacing w:line="480" w:lineRule="auto"/>
        <w:rPr>
          <w:sz w:val="24"/>
          <w:szCs w:val="24"/>
          <w:u w:val="single"/>
          <w:vertAlign w:val="baseline"/>
        </w:rPr>
      </w:pPr>
      <w:r w:rsidDel="00000000" w:rsidR="00000000" w:rsidRPr="00000000">
        <w:rPr>
          <w:sz w:val="24"/>
          <w:szCs w:val="24"/>
          <w:u w:val="single"/>
          <w:vertAlign w:val="baseline"/>
          <w:rtl w:val="0"/>
        </w:rPr>
        <w:tab/>
        <w:tab/>
        <w:tab/>
        <w:tab/>
        <w:tab/>
        <w:tab/>
        <w:tab/>
        <w:tab/>
        <w:tab/>
        <w:tab/>
        <w:tab/>
        <w:tab/>
        <w:tab/>
      </w:r>
    </w:p>
    <w:p w:rsidR="00000000" w:rsidDel="00000000" w:rsidP="00000000" w:rsidRDefault="00000000" w:rsidRPr="00000000" w14:paraId="0000000B">
      <w:pPr>
        <w:spacing w:line="480" w:lineRule="auto"/>
        <w:rPr>
          <w:sz w:val="24"/>
          <w:szCs w:val="24"/>
          <w:u w:val="single"/>
          <w:vertAlign w:val="baseline"/>
        </w:rPr>
      </w:pPr>
      <w:r w:rsidDel="00000000" w:rsidR="00000000" w:rsidRPr="00000000">
        <w:rPr>
          <w:sz w:val="24"/>
          <w:szCs w:val="24"/>
          <w:u w:val="single"/>
          <w:vertAlign w:val="baseline"/>
          <w:rtl w:val="0"/>
        </w:rPr>
        <w:tab/>
        <w:tab/>
        <w:tab/>
        <w:tab/>
        <w:tab/>
        <w:tab/>
        <w:tab/>
        <w:tab/>
        <w:tab/>
        <w:tab/>
        <w:tab/>
        <w:tab/>
        <w:tab/>
      </w:r>
    </w:p>
    <w:p w:rsidR="00000000" w:rsidDel="00000000" w:rsidP="00000000" w:rsidRDefault="00000000" w:rsidRPr="00000000" w14:paraId="0000000C">
      <w:pPr>
        <w:spacing w:line="480" w:lineRule="auto"/>
        <w:rPr>
          <w:sz w:val="24"/>
          <w:szCs w:val="24"/>
          <w:u w:val="single"/>
          <w:vertAlign w:val="baseline"/>
        </w:rPr>
      </w:pPr>
      <w:r w:rsidDel="00000000" w:rsidR="00000000" w:rsidRPr="00000000">
        <w:rPr>
          <w:sz w:val="24"/>
          <w:szCs w:val="24"/>
          <w:u w:val="single"/>
          <w:vertAlign w:val="baseline"/>
          <w:rtl w:val="0"/>
        </w:rPr>
        <w:tab/>
        <w:tab/>
        <w:tab/>
        <w:tab/>
        <w:tab/>
        <w:tab/>
        <w:tab/>
        <w:tab/>
        <w:tab/>
        <w:tab/>
        <w:tab/>
        <w:tab/>
        <w:tab/>
      </w:r>
    </w:p>
    <w:p w:rsidR="00000000" w:rsidDel="00000000" w:rsidP="00000000" w:rsidRDefault="00000000" w:rsidRPr="00000000" w14:paraId="0000000D">
      <w:pPr>
        <w:spacing w:line="480" w:lineRule="auto"/>
        <w:rPr>
          <w:sz w:val="24"/>
          <w:szCs w:val="24"/>
          <w:u w:val="single"/>
          <w:vertAlign w:val="baseline"/>
        </w:rPr>
      </w:pPr>
      <w:r w:rsidDel="00000000" w:rsidR="00000000" w:rsidRPr="00000000">
        <w:rPr>
          <w:sz w:val="24"/>
          <w:szCs w:val="24"/>
          <w:u w:val="single"/>
          <w:vertAlign w:val="baseline"/>
          <w:rtl w:val="0"/>
        </w:rPr>
        <w:tab/>
        <w:tab/>
        <w:tab/>
        <w:tab/>
        <w:tab/>
        <w:tab/>
        <w:tab/>
        <w:tab/>
        <w:tab/>
        <w:tab/>
        <w:tab/>
        <w:tab/>
        <w:tab/>
      </w:r>
    </w:p>
    <w:p w:rsidR="00000000" w:rsidDel="00000000" w:rsidP="00000000" w:rsidRDefault="00000000" w:rsidRPr="00000000" w14:paraId="0000000E">
      <w:pPr>
        <w:spacing w:before="120" w:line="480" w:lineRule="auto"/>
        <w:rPr>
          <w:sz w:val="24"/>
          <w:szCs w:val="24"/>
          <w:u w:val="single"/>
          <w:vertAlign w:val="baseline"/>
        </w:rPr>
      </w:pPr>
      <w:r w:rsidDel="00000000" w:rsidR="00000000" w:rsidRPr="00000000">
        <w:rPr>
          <w:b w:val="1"/>
          <w:bCs w:val="1"/>
          <w:sz w:val="24"/>
          <w:szCs w:val="24"/>
          <w:vertAlign w:val="baseline"/>
          <w:rtl w:val="0"/>
        </w:rPr>
        <w:t xml:space="preserve">Millised on Eesti surmavalt mürgised taimed?</w:t>
      </w:r>
      <w:r w:rsidDel="00000000" w:rsidR="00000000" w:rsidRPr="00000000">
        <w:rPr>
          <w:sz w:val="24"/>
          <w:szCs w:val="24"/>
          <w:u w:val="single"/>
          <w:vertAlign w:val="baseline"/>
          <w:rtl w:val="0"/>
        </w:rPr>
        <w:t xml:space="preserve"> </w:t>
      </w:r>
    </w:p>
    <w:p w:rsidR="00000000" w:rsidDel="00000000" w:rsidP="00000000" w:rsidRDefault="00000000" w:rsidRPr="00000000" w14:paraId="0000000F">
      <w:pPr>
        <w:spacing w:line="480" w:lineRule="auto"/>
        <w:rPr>
          <w:sz w:val="24"/>
          <w:szCs w:val="24"/>
          <w:u w:val="single"/>
          <w:vertAlign w:val="baseline"/>
        </w:rPr>
      </w:pPr>
      <w:r w:rsidDel="00000000" w:rsidR="00000000" w:rsidRPr="00000000">
        <w:rPr>
          <w:sz w:val="24"/>
          <w:szCs w:val="24"/>
          <w:u w:val="single"/>
          <w:vertAlign w:val="baseline"/>
          <w:rtl w:val="0"/>
        </w:rPr>
        <w:tab/>
        <w:tab/>
        <w:tab/>
        <w:tab/>
        <w:tab/>
        <w:tab/>
        <w:tab/>
        <w:tab/>
        <w:tab/>
        <w:tab/>
        <w:tab/>
        <w:tab/>
        <w:tab/>
      </w:r>
    </w:p>
    <w:p w:rsidR="00000000" w:rsidDel="00000000" w:rsidP="00000000" w:rsidRDefault="00000000" w:rsidRPr="00000000" w14:paraId="00000010">
      <w:pPr>
        <w:spacing w:line="480" w:lineRule="auto"/>
        <w:rPr>
          <w:sz w:val="24"/>
          <w:szCs w:val="24"/>
          <w:u w:val="single"/>
          <w:vertAlign w:val="baseline"/>
        </w:rPr>
      </w:pPr>
      <w:r w:rsidDel="00000000" w:rsidR="00000000" w:rsidRPr="00000000">
        <w:rPr>
          <w:sz w:val="24"/>
          <w:szCs w:val="24"/>
          <w:u w:val="single"/>
          <w:vertAlign w:val="baseline"/>
          <w:rtl w:val="0"/>
        </w:rPr>
        <w:tab/>
        <w:tab/>
        <w:tab/>
        <w:tab/>
        <w:tab/>
        <w:tab/>
        <w:tab/>
        <w:tab/>
        <w:tab/>
        <w:tab/>
        <w:tab/>
        <w:tab/>
        <w:tab/>
      </w:r>
    </w:p>
    <w:p w:rsidR="00000000" w:rsidDel="00000000" w:rsidP="00000000" w:rsidRDefault="00000000" w:rsidRPr="00000000" w14:paraId="00000011">
      <w:pPr>
        <w:spacing w:line="480" w:lineRule="auto"/>
        <w:rPr>
          <w:sz w:val="24"/>
          <w:szCs w:val="24"/>
          <w:u w:val="single"/>
          <w:vertAlign w:val="baseline"/>
        </w:rPr>
      </w:pPr>
      <w:r w:rsidDel="00000000" w:rsidR="00000000" w:rsidRPr="00000000">
        <w:rPr>
          <w:sz w:val="24"/>
          <w:szCs w:val="24"/>
          <w:u w:val="single"/>
          <w:vertAlign w:val="baseline"/>
          <w:rtl w:val="0"/>
        </w:rPr>
        <w:tab/>
        <w:tab/>
        <w:tab/>
        <w:tab/>
        <w:tab/>
        <w:tab/>
        <w:tab/>
        <w:tab/>
        <w:tab/>
        <w:tab/>
        <w:tab/>
        <w:tab/>
        <w:tab/>
      </w:r>
    </w:p>
    <w:p w:rsidR="00000000" w:rsidDel="00000000" w:rsidP="00000000" w:rsidRDefault="00000000" w:rsidRPr="00000000" w14:paraId="00000012">
      <w:pPr>
        <w:spacing w:line="480" w:lineRule="auto"/>
        <w:rPr>
          <w:sz w:val="24"/>
          <w:szCs w:val="24"/>
          <w:u w:val="single"/>
          <w:vertAlign w:val="baseline"/>
        </w:rPr>
      </w:pPr>
      <w:r w:rsidDel="00000000" w:rsidR="00000000" w:rsidRPr="00000000">
        <w:rPr>
          <w:sz w:val="24"/>
          <w:szCs w:val="24"/>
          <w:u w:val="single"/>
          <w:vertAlign w:val="baseline"/>
          <w:rtl w:val="0"/>
        </w:rPr>
        <w:tab/>
        <w:tab/>
        <w:tab/>
        <w:tab/>
        <w:tab/>
        <w:tab/>
        <w:tab/>
        <w:tab/>
        <w:tab/>
        <w:tab/>
        <w:tab/>
        <w:tab/>
        <w:tab/>
      </w:r>
    </w:p>
    <w:p w:rsidR="00000000" w:rsidDel="00000000" w:rsidP="00000000" w:rsidRDefault="00000000" w:rsidRPr="00000000" w14:paraId="00000013">
      <w:pPr>
        <w:spacing w:line="48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line="48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line="48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line="48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spacing w:line="48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line="48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B">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C">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D">
      <w:pPr>
        <w:numPr>
          <w:ilvl w:val="0"/>
          <w:numId w:val="1"/>
        </w:numPr>
        <w:ind w:left="360" w:hanging="360"/>
        <w:rPr>
          <w:sz w:val="24"/>
          <w:szCs w:val="24"/>
          <w:vertAlign w:val="baseline"/>
        </w:rPr>
      </w:pPr>
      <w:r w:rsidDel="00000000" w:rsidR="00000000" w:rsidRPr="00000000">
        <w:rPr>
          <w:sz w:val="24"/>
          <w:szCs w:val="24"/>
          <w:vertAlign w:val="baseline"/>
          <w:rtl w:val="0"/>
        </w:rPr>
        <w:t xml:space="preserve">Täitke alljärgnev tabel.</w:t>
      </w:r>
    </w:p>
    <w:p w:rsidR="00000000" w:rsidDel="00000000" w:rsidP="00000000" w:rsidRDefault="00000000" w:rsidRPr="00000000" w14:paraId="0000001E">
      <w:pPr>
        <w:rPr>
          <w:sz w:val="24"/>
          <w:szCs w:val="24"/>
          <w:vertAlign w:val="baseline"/>
        </w:rPr>
      </w:pPr>
      <w:r w:rsidDel="00000000" w:rsidR="00000000" w:rsidRPr="00000000">
        <w:rPr>
          <w:rtl w:val="0"/>
        </w:rPr>
      </w:r>
    </w:p>
    <w:tbl>
      <w:tblPr>
        <w:tblStyle w:val="Table1"/>
        <w:tblW w:w="9356.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610"/>
        <w:gridCol w:w="6746"/>
        <w:tblGridChange w:id="0">
          <w:tblGrid>
            <w:gridCol w:w="2610"/>
            <w:gridCol w:w="6746"/>
          </w:tblGrid>
        </w:tblGridChange>
      </w:tblGrid>
      <w:tr>
        <w:trPr>
          <w:cantSplit w:val="0"/>
          <w:tblHeader w:val="1"/>
        </w:trPr>
        <w:tc>
          <w:tcPr>
            <w:tcBorders>
              <w:top w:color="000000" w:space="0" w:sz="12"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01F">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20">
            <w:pPr>
              <w:jc w:val="center"/>
              <w:rPr>
                <w:b w:val="0"/>
                <w:bCs w:val="0"/>
                <w:sz w:val="24"/>
                <w:szCs w:val="24"/>
                <w:vertAlign w:val="baseline"/>
              </w:rPr>
            </w:pPr>
            <w:r w:rsidDel="00000000" w:rsidR="00000000" w:rsidRPr="00000000">
              <w:rPr>
                <w:b w:val="1"/>
                <w:bCs w:val="1"/>
                <w:sz w:val="24"/>
                <w:szCs w:val="24"/>
                <w:vertAlign w:val="baseline"/>
                <w:rtl w:val="0"/>
              </w:rPr>
              <w:t xml:space="preserve">LIIK</w:t>
            </w:r>
            <w:r w:rsidDel="00000000" w:rsidR="00000000" w:rsidRPr="00000000">
              <w:rPr>
                <w:rtl w:val="0"/>
              </w:rPr>
            </w:r>
          </w:p>
          <w:p w:rsidR="00000000" w:rsidDel="00000000" w:rsidP="00000000" w:rsidRDefault="00000000" w:rsidRPr="00000000" w14:paraId="00000021">
            <w:pPr>
              <w:jc w:val="center"/>
              <w:rPr>
                <w:sz w:val="24"/>
                <w:szCs w:val="24"/>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022">
            <w:pPr>
              <w:jc w:val="center"/>
              <w:rPr>
                <w:sz w:val="24"/>
                <w:szCs w:val="24"/>
                <w:vertAlign w:val="baseline"/>
              </w:rPr>
            </w:pPr>
            <w:r w:rsidDel="00000000" w:rsidR="00000000" w:rsidRPr="00000000">
              <w:rPr>
                <w:rtl w:val="0"/>
              </w:rPr>
            </w:r>
          </w:p>
          <w:p w:rsidR="00000000" w:rsidDel="00000000" w:rsidP="00000000" w:rsidRDefault="00000000" w:rsidRPr="00000000" w14:paraId="00000023">
            <w:pPr>
              <w:jc w:val="center"/>
              <w:rPr>
                <w:sz w:val="24"/>
                <w:szCs w:val="24"/>
                <w:vertAlign w:val="baseline"/>
              </w:rPr>
            </w:pPr>
            <w:r w:rsidDel="00000000" w:rsidR="00000000" w:rsidRPr="00000000">
              <w:rPr>
                <w:b w:val="1"/>
                <w:bCs w:val="1"/>
                <w:sz w:val="24"/>
                <w:szCs w:val="24"/>
                <w:vertAlign w:val="baseline"/>
                <w:rtl w:val="0"/>
              </w:rPr>
              <w:t xml:space="preserve">MILLISE MÜRGISTUSE TAIM PÕHJUSTAB?</w:t>
            </w: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024">
            <w:pPr>
              <w:jc w:val="center"/>
              <w:rPr>
                <w:sz w:val="24"/>
                <w:szCs w:val="24"/>
                <w:vertAlign w:val="baseline"/>
              </w:rPr>
            </w:pPr>
            <w:r w:rsidDel="00000000" w:rsidR="00000000" w:rsidRPr="00000000">
              <w:rPr>
                <w:rtl w:val="0"/>
              </w:rPr>
            </w:r>
          </w:p>
          <w:p w:rsidR="00000000" w:rsidDel="00000000" w:rsidP="00000000" w:rsidRDefault="00000000" w:rsidRPr="00000000" w14:paraId="00000025">
            <w:pPr>
              <w:jc w:val="center"/>
              <w:rPr>
                <w:b w:val="0"/>
                <w:bCs w:val="0"/>
                <w:sz w:val="24"/>
                <w:szCs w:val="24"/>
                <w:vertAlign w:val="baseline"/>
              </w:rPr>
            </w:pPr>
            <w:r w:rsidDel="00000000" w:rsidR="00000000" w:rsidRPr="00000000">
              <w:rPr>
                <w:b w:val="1"/>
                <w:bCs w:val="1"/>
                <w:sz w:val="24"/>
                <w:szCs w:val="24"/>
                <w:vertAlign w:val="baseline"/>
                <w:rtl w:val="0"/>
              </w:rPr>
              <w:t xml:space="preserve">Kullerkupp</w:t>
            </w:r>
            <w:r w:rsidDel="00000000" w:rsidR="00000000" w:rsidRPr="00000000">
              <w:rPr>
                <w:rtl w:val="0"/>
              </w:rPr>
            </w:r>
          </w:p>
          <w:p w:rsidR="00000000" w:rsidDel="00000000" w:rsidP="00000000" w:rsidRDefault="00000000" w:rsidRPr="00000000" w14:paraId="00000026">
            <w:pPr>
              <w:jc w:val="center"/>
              <w:rPr>
                <w:sz w:val="24"/>
                <w:szCs w:val="24"/>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027">
            <w:pPr>
              <w:rPr>
                <w:sz w:val="24"/>
                <w:szCs w:val="24"/>
                <w:vertAlign w:val="baseline"/>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028">
            <w:pPr>
              <w:rPr>
                <w:sz w:val="24"/>
                <w:szCs w:val="24"/>
                <w:vertAlign w:val="baseline"/>
              </w:rPr>
            </w:pPr>
            <w:r w:rsidDel="00000000" w:rsidR="00000000" w:rsidRPr="00000000">
              <w:rPr>
                <w:rtl w:val="0"/>
              </w:rPr>
            </w:r>
          </w:p>
          <w:p w:rsidR="00000000" w:rsidDel="00000000" w:rsidP="00000000" w:rsidRDefault="00000000" w:rsidRPr="00000000" w14:paraId="00000029">
            <w:pPr>
              <w:jc w:val="center"/>
              <w:rPr>
                <w:b w:val="0"/>
                <w:bCs w:val="0"/>
                <w:sz w:val="24"/>
                <w:szCs w:val="24"/>
                <w:vertAlign w:val="baseline"/>
              </w:rPr>
            </w:pPr>
            <w:r w:rsidDel="00000000" w:rsidR="00000000" w:rsidRPr="00000000">
              <w:rPr>
                <w:b w:val="1"/>
                <w:bCs w:val="1"/>
                <w:sz w:val="24"/>
                <w:szCs w:val="24"/>
                <w:vertAlign w:val="baseline"/>
                <w:rtl w:val="0"/>
              </w:rPr>
              <w:t xml:space="preserve">Maikelluke</w:t>
            </w:r>
            <w:r w:rsidDel="00000000" w:rsidR="00000000" w:rsidRPr="00000000">
              <w:rPr>
                <w:rtl w:val="0"/>
              </w:rPr>
            </w:r>
          </w:p>
          <w:p w:rsidR="00000000" w:rsidDel="00000000" w:rsidP="00000000" w:rsidRDefault="00000000" w:rsidRPr="00000000" w14:paraId="0000002A">
            <w:pPr>
              <w:jc w:val="center"/>
              <w:rPr>
                <w:sz w:val="24"/>
                <w:szCs w:val="24"/>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02B">
            <w:pPr>
              <w:rPr>
                <w:sz w:val="24"/>
                <w:szCs w:val="24"/>
                <w:vertAlign w:val="baseline"/>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02C">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2D">
            <w:pPr>
              <w:jc w:val="center"/>
              <w:rPr>
                <w:b w:val="0"/>
                <w:bCs w:val="0"/>
                <w:sz w:val="24"/>
                <w:szCs w:val="24"/>
                <w:vertAlign w:val="baseline"/>
              </w:rPr>
            </w:pPr>
            <w:r w:rsidDel="00000000" w:rsidR="00000000" w:rsidRPr="00000000">
              <w:rPr>
                <w:b w:val="1"/>
                <w:bCs w:val="1"/>
                <w:sz w:val="24"/>
                <w:szCs w:val="24"/>
                <w:vertAlign w:val="baseline"/>
                <w:rtl w:val="0"/>
              </w:rPr>
              <w:t xml:space="preserve">Metsülane</w:t>
            </w:r>
            <w:r w:rsidDel="00000000" w:rsidR="00000000" w:rsidRPr="00000000">
              <w:rPr>
                <w:rtl w:val="0"/>
              </w:rPr>
            </w:r>
          </w:p>
          <w:p w:rsidR="00000000" w:rsidDel="00000000" w:rsidP="00000000" w:rsidRDefault="00000000" w:rsidRPr="00000000" w14:paraId="0000002E">
            <w:pPr>
              <w:jc w:val="center"/>
              <w:rPr>
                <w:sz w:val="24"/>
                <w:szCs w:val="24"/>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02F">
            <w:pPr>
              <w:rPr>
                <w:sz w:val="24"/>
                <w:szCs w:val="24"/>
                <w:vertAlign w:val="baseline"/>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030">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31">
            <w:pPr>
              <w:jc w:val="center"/>
              <w:rPr>
                <w:b w:val="0"/>
                <w:bCs w:val="0"/>
                <w:sz w:val="24"/>
                <w:szCs w:val="24"/>
                <w:vertAlign w:val="baseline"/>
              </w:rPr>
            </w:pPr>
            <w:r w:rsidDel="00000000" w:rsidR="00000000" w:rsidRPr="00000000">
              <w:rPr>
                <w:b w:val="1"/>
                <w:bCs w:val="1"/>
                <w:sz w:val="24"/>
                <w:szCs w:val="24"/>
                <w:vertAlign w:val="baseline"/>
                <w:rtl w:val="0"/>
              </w:rPr>
              <w:t xml:space="preserve">Sinilill</w:t>
            </w:r>
            <w:r w:rsidDel="00000000" w:rsidR="00000000" w:rsidRPr="00000000">
              <w:rPr>
                <w:rtl w:val="0"/>
              </w:rPr>
            </w:r>
          </w:p>
          <w:p w:rsidR="00000000" w:rsidDel="00000000" w:rsidP="00000000" w:rsidRDefault="00000000" w:rsidRPr="00000000" w14:paraId="00000032">
            <w:pPr>
              <w:jc w:val="center"/>
              <w:rPr>
                <w:sz w:val="24"/>
                <w:szCs w:val="24"/>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033">
            <w:pPr>
              <w:rPr>
                <w:sz w:val="24"/>
                <w:szCs w:val="24"/>
                <w:vertAlign w:val="baseline"/>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12" w:val="single"/>
              <w:right w:color="000000" w:space="0" w:sz="6" w:val="single"/>
            </w:tcBorders>
            <w:vAlign w:val="top"/>
          </w:tcPr>
          <w:p w:rsidR="00000000" w:rsidDel="00000000" w:rsidP="00000000" w:rsidRDefault="00000000" w:rsidRPr="00000000" w14:paraId="00000034">
            <w:pPr>
              <w:rPr>
                <w:sz w:val="24"/>
                <w:szCs w:val="24"/>
                <w:vertAlign w:val="baseline"/>
              </w:rPr>
            </w:pPr>
            <w:r w:rsidDel="00000000" w:rsidR="00000000" w:rsidRPr="00000000">
              <w:rPr>
                <w:rtl w:val="0"/>
              </w:rPr>
            </w:r>
          </w:p>
          <w:p w:rsidR="00000000" w:rsidDel="00000000" w:rsidP="00000000" w:rsidRDefault="00000000" w:rsidRPr="00000000" w14:paraId="00000035">
            <w:pPr>
              <w:jc w:val="center"/>
              <w:rPr>
                <w:b w:val="0"/>
                <w:bCs w:val="0"/>
                <w:sz w:val="24"/>
                <w:szCs w:val="24"/>
                <w:vertAlign w:val="baseline"/>
              </w:rPr>
            </w:pPr>
            <w:r w:rsidDel="00000000" w:rsidR="00000000" w:rsidRPr="00000000">
              <w:rPr>
                <w:b w:val="1"/>
                <w:bCs w:val="1"/>
                <w:sz w:val="24"/>
                <w:szCs w:val="24"/>
                <w:vertAlign w:val="baseline"/>
                <w:rtl w:val="0"/>
              </w:rPr>
              <w:t xml:space="preserve">Varsakabi</w:t>
            </w:r>
            <w:r w:rsidDel="00000000" w:rsidR="00000000" w:rsidRPr="00000000">
              <w:rPr>
                <w:rtl w:val="0"/>
              </w:rPr>
            </w:r>
          </w:p>
          <w:p w:rsidR="00000000" w:rsidDel="00000000" w:rsidP="00000000" w:rsidRDefault="00000000" w:rsidRPr="00000000" w14:paraId="00000036">
            <w:pPr>
              <w:jc w:val="center"/>
              <w:rPr>
                <w:sz w:val="24"/>
                <w:szCs w:val="24"/>
                <w:vertAlign w:val="baseline"/>
              </w:rPr>
            </w:pPr>
            <w:r w:rsidDel="00000000" w:rsidR="00000000" w:rsidRPr="00000000">
              <w:rPr>
                <w:rtl w:val="0"/>
              </w:rPr>
            </w:r>
          </w:p>
        </w:tc>
        <w:tc>
          <w:tcPr>
            <w:tcBorders>
              <w:top w:color="000000" w:space="0" w:sz="6" w:val="single"/>
              <w:left w:color="000000" w:space="0" w:sz="6" w:val="single"/>
              <w:bottom w:color="000000" w:space="0" w:sz="12" w:val="single"/>
              <w:right w:color="000000" w:space="0" w:sz="12" w:val="single"/>
            </w:tcBorders>
            <w:vAlign w:val="top"/>
          </w:tcPr>
          <w:p w:rsidR="00000000" w:rsidDel="00000000" w:rsidP="00000000" w:rsidRDefault="00000000" w:rsidRPr="00000000" w14:paraId="00000037">
            <w:pPr>
              <w:rPr>
                <w:sz w:val="24"/>
                <w:szCs w:val="24"/>
                <w:vertAlign w:val="baseline"/>
              </w:rPr>
            </w:pPr>
            <w:r w:rsidDel="00000000" w:rsidR="00000000" w:rsidRPr="00000000">
              <w:rPr>
                <w:rtl w:val="0"/>
              </w:rPr>
            </w:r>
          </w:p>
        </w:tc>
      </w:tr>
    </w:tbl>
    <w:p w:rsidR="00000000" w:rsidDel="00000000" w:rsidP="00000000" w:rsidRDefault="00000000" w:rsidRPr="00000000" w14:paraId="00000038">
      <w:pPr>
        <w:rPr>
          <w:sz w:val="24"/>
          <w:szCs w:val="24"/>
          <w:vertAlign w:val="baseline"/>
        </w:rPr>
      </w:pPr>
      <w:r w:rsidDel="00000000" w:rsidR="00000000" w:rsidRPr="00000000">
        <w:rPr>
          <w:rtl w:val="0"/>
        </w:rPr>
      </w:r>
    </w:p>
    <w:p w:rsidR="00000000" w:rsidDel="00000000" w:rsidP="00000000" w:rsidRDefault="00000000" w:rsidRPr="00000000" w14:paraId="00000039">
      <w:pPr>
        <w:numPr>
          <w:ilvl w:val="0"/>
          <w:numId w:val="1"/>
        </w:numPr>
        <w:ind w:left="360" w:hanging="360"/>
        <w:rPr>
          <w:sz w:val="24"/>
          <w:szCs w:val="24"/>
          <w:vertAlign w:val="baseline"/>
        </w:rPr>
      </w:pPr>
      <w:r w:rsidDel="00000000" w:rsidR="00000000" w:rsidRPr="00000000">
        <w:rPr>
          <w:sz w:val="24"/>
          <w:szCs w:val="24"/>
          <w:vertAlign w:val="baseline"/>
          <w:rtl w:val="0"/>
        </w:rPr>
        <w:t xml:space="preserve">Tabeli alusel täitke lüngad:</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spacing w:line="360" w:lineRule="auto"/>
        <w:jc w:val="both"/>
        <w:rPr>
          <w:b w:val="0"/>
          <w:bCs w:val="0"/>
          <w:sz w:val="24"/>
          <w:szCs w:val="24"/>
          <w:vertAlign w:val="baseline"/>
        </w:rPr>
      </w:pPr>
      <w:r w:rsidDel="00000000" w:rsidR="00000000" w:rsidRPr="00000000">
        <w:rPr>
          <w:b w:val="1"/>
          <w:bCs w:val="1"/>
          <w:sz w:val="24"/>
          <w:szCs w:val="24"/>
          <w:vertAlign w:val="baseline"/>
          <w:rtl w:val="0"/>
        </w:rPr>
        <w:t xml:space="preserve">Kõik taimeosad, eriti õied ja seemned on mürgised __________________________________ ja ______________________________________ liigil.  Nahale sattudes põhjustab põletusi ja ville ___________________________ ja ____________________________ taimemahl. Ülastes sisalduvad mürgid on __________________________________ ja võivad kahjustada silmi ja hingamisteid. Kullerkupp on veidi mürgine ja korjates ei maksa käsi ___________________</w:t>
      </w:r>
      <w:r w:rsidDel="00000000" w:rsidR="00000000" w:rsidRPr="00000000">
        <w:rPr>
          <w:rtl w:val="0"/>
        </w:rPr>
      </w:r>
    </w:p>
    <w:p w:rsidR="00000000" w:rsidDel="00000000" w:rsidP="00000000" w:rsidRDefault="00000000" w:rsidRPr="00000000" w14:paraId="0000003C">
      <w:pPr>
        <w:spacing w:line="360" w:lineRule="auto"/>
        <w:jc w:val="both"/>
        <w:rPr>
          <w:vertAlign w:val="baseline"/>
        </w:rPr>
      </w:pPr>
      <w:r w:rsidDel="00000000" w:rsidR="00000000" w:rsidRPr="00000000">
        <w:rPr>
          <w:b w:val="1"/>
          <w:bCs w:val="1"/>
          <w:sz w:val="24"/>
          <w:szCs w:val="24"/>
          <w:vertAlign w:val="baseline"/>
          <w:rtl w:val="0"/>
        </w:rPr>
        <w:t xml:space="preserve">____________. Surmaga võib lõppeda ___________________ ja _______________________ taimeosade söömine.</w:t>
      </w:r>
      <w:r w:rsidDel="00000000" w:rsidR="00000000" w:rsidRPr="00000000">
        <w:rPr>
          <w:rtl w:val="0"/>
        </w:rPr>
      </w:r>
    </w:p>
    <w:p w:rsidR="00000000" w:rsidDel="00000000" w:rsidP="00000000" w:rsidRDefault="00000000" w:rsidRPr="00000000" w14:paraId="0000003D">
      <w:pPr>
        <w:spacing w:line="360" w:lineRule="auto"/>
        <w:rPr>
          <w:vertAlign w:val="baseline"/>
        </w:rPr>
      </w:pPr>
      <w:r w:rsidDel="00000000" w:rsidR="00000000" w:rsidRPr="00000000">
        <w:rPr>
          <w:rtl w:val="0"/>
        </w:rPr>
      </w:r>
    </w:p>
    <w:p w:rsidR="00000000" w:rsidDel="00000000" w:rsidP="00000000" w:rsidRDefault="00000000" w:rsidRPr="00000000" w14:paraId="0000003E">
      <w:pPr>
        <w:numPr>
          <w:ilvl w:val="0"/>
          <w:numId w:val="2"/>
        </w:numPr>
        <w:spacing w:line="360" w:lineRule="auto"/>
        <w:ind w:left="360" w:hanging="360"/>
        <w:rPr>
          <w:vertAlign w:val="baseline"/>
        </w:rPr>
      </w:pPr>
      <w:r w:rsidDel="00000000" w:rsidR="00000000" w:rsidRPr="00000000">
        <w:rPr>
          <w:sz w:val="24"/>
          <w:szCs w:val="24"/>
          <w:vertAlign w:val="baseline"/>
          <w:rtl w:val="0"/>
        </w:rPr>
        <w:t xml:space="preserve">Lõpuks vastake küsimusele.</w:t>
      </w:r>
      <w:r w:rsidDel="00000000" w:rsidR="00000000" w:rsidRPr="00000000">
        <w:rPr>
          <w:rtl w:val="0"/>
        </w:rPr>
      </w:r>
    </w:p>
    <w:p w:rsidR="00000000" w:rsidDel="00000000" w:rsidP="00000000" w:rsidRDefault="00000000" w:rsidRPr="00000000" w14:paraId="0000003F">
      <w:pPr>
        <w:spacing w:before="120" w:line="360" w:lineRule="auto"/>
        <w:rPr>
          <w:b w:val="0"/>
          <w:bCs w:val="0"/>
          <w:sz w:val="24"/>
          <w:szCs w:val="24"/>
          <w:vertAlign w:val="baseline"/>
        </w:rPr>
      </w:pPr>
      <w:r w:rsidDel="00000000" w:rsidR="00000000" w:rsidRPr="00000000">
        <w:rPr>
          <w:b w:val="1"/>
          <w:bCs w:val="1"/>
          <w:sz w:val="24"/>
          <w:szCs w:val="24"/>
          <w:vertAlign w:val="baseline"/>
          <w:rtl w:val="0"/>
        </w:rPr>
        <w:t xml:space="preserve">Millised vaadeldavatest kevadlilledest  on rohkem, millised vähem mürgised?</w:t>
      </w:r>
      <w:r w:rsidDel="00000000" w:rsidR="00000000" w:rsidRPr="00000000">
        <w:rPr>
          <w:rtl w:val="0"/>
        </w:rPr>
      </w:r>
    </w:p>
    <w:p w:rsidR="00000000" w:rsidDel="00000000" w:rsidP="00000000" w:rsidRDefault="00000000" w:rsidRPr="00000000" w14:paraId="00000040">
      <w:pPr>
        <w:spacing w:line="360" w:lineRule="auto"/>
        <w:rPr>
          <w:sz w:val="24"/>
          <w:szCs w:val="24"/>
          <w:u w:val="single"/>
          <w:vertAlign w:val="baseline"/>
        </w:rPr>
      </w:pPr>
      <w:r w:rsidDel="00000000" w:rsidR="00000000" w:rsidRPr="00000000">
        <w:rPr>
          <w:sz w:val="24"/>
          <w:szCs w:val="24"/>
          <w:u w:val="single"/>
          <w:vertAlign w:val="baseline"/>
          <w:rtl w:val="0"/>
        </w:rPr>
        <w:tab/>
        <w:tab/>
        <w:tab/>
        <w:tab/>
        <w:tab/>
        <w:tab/>
        <w:tab/>
        <w:tab/>
        <w:tab/>
        <w:tab/>
        <w:tab/>
        <w:tab/>
        <w:tab/>
      </w:r>
    </w:p>
    <w:p w:rsidR="00000000" w:rsidDel="00000000" w:rsidP="00000000" w:rsidRDefault="00000000" w:rsidRPr="00000000" w14:paraId="00000041">
      <w:pPr>
        <w:spacing w:line="360" w:lineRule="auto"/>
        <w:rPr>
          <w:sz w:val="24"/>
          <w:szCs w:val="24"/>
          <w:u w:val="single"/>
          <w:vertAlign w:val="baseline"/>
        </w:rPr>
      </w:pPr>
      <w:r w:rsidDel="00000000" w:rsidR="00000000" w:rsidRPr="00000000">
        <w:rPr>
          <w:sz w:val="24"/>
          <w:szCs w:val="24"/>
          <w:u w:val="single"/>
          <w:vertAlign w:val="baseline"/>
          <w:rtl w:val="0"/>
        </w:rPr>
        <w:tab/>
        <w:tab/>
        <w:tab/>
        <w:tab/>
        <w:tab/>
        <w:tab/>
        <w:tab/>
        <w:tab/>
        <w:tab/>
        <w:tab/>
        <w:tab/>
        <w:tab/>
        <w:tab/>
      </w:r>
    </w:p>
    <w:p w:rsidR="00000000" w:rsidDel="00000000" w:rsidP="00000000" w:rsidRDefault="00000000" w:rsidRPr="00000000" w14:paraId="00000042">
      <w:pPr>
        <w:spacing w:line="360" w:lineRule="auto"/>
        <w:rPr>
          <w:sz w:val="24"/>
          <w:szCs w:val="24"/>
          <w:u w:val="single"/>
          <w:vertAlign w:val="baseline"/>
        </w:rPr>
      </w:pPr>
      <w:r w:rsidDel="00000000" w:rsidR="00000000" w:rsidRPr="00000000">
        <w:rPr>
          <w:sz w:val="24"/>
          <w:szCs w:val="24"/>
          <w:u w:val="single"/>
          <w:vertAlign w:val="baseline"/>
          <w:rtl w:val="0"/>
        </w:rPr>
        <w:tab/>
        <w:tab/>
        <w:tab/>
        <w:tab/>
        <w:tab/>
        <w:tab/>
        <w:tab/>
        <w:tab/>
        <w:tab/>
        <w:tab/>
        <w:tab/>
        <w:tab/>
        <w:tab/>
      </w:r>
    </w:p>
    <w:p w:rsidR="00000000" w:rsidDel="00000000" w:rsidP="00000000" w:rsidRDefault="00000000" w:rsidRPr="00000000" w14:paraId="00000043">
      <w:pPr>
        <w:numPr>
          <w:ilvl w:val="0"/>
          <w:numId w:val="3"/>
        </w:numPr>
        <w:spacing w:before="240" w:lineRule="auto"/>
        <w:ind w:left="357" w:hanging="357"/>
        <w:rPr>
          <w:sz w:val="24"/>
          <w:szCs w:val="24"/>
          <w:vertAlign w:val="baseline"/>
        </w:rPr>
      </w:pPr>
      <w:r w:rsidDel="00000000" w:rsidR="00000000" w:rsidRPr="00000000">
        <w:rPr>
          <w:sz w:val="24"/>
          <w:szCs w:val="24"/>
          <w:vertAlign w:val="baseline"/>
          <w:rtl w:val="0"/>
        </w:rPr>
        <w:t xml:space="preserve">Täidetud tööleht palun anda õpetajale.</w:t>
      </w:r>
      <w:r w:rsidDel="00000000" w:rsidR="00000000" w:rsidRPr="00000000">
        <w:rPr>
          <w:rtl w:val="0"/>
        </w:rPr>
      </w:r>
    </w:p>
    <w:sectPr>
      <w:pgSz w:h="15840" w:w="12240" w:orient="portrait"/>
      <w:pgMar w:bottom="1134" w:top="1134"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1553980"/>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t-E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