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Name(s)_______________________________________________ Period ______ Date 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975.0" w:type="dxa"/>
        <w:tblLayout w:type="fixed"/>
        <w:tblLook w:val="0600"/>
      </w:tblPr>
      <w:tblGrid>
        <w:gridCol w:w="915"/>
        <w:gridCol w:w="9705"/>
        <w:gridCol w:w="1605"/>
        <w:tblGridChange w:id="0">
          <w:tblGrid>
            <w:gridCol w:w="915"/>
            <w:gridCol w:w="9705"/>
            <w:gridCol w:w="160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Unit 1 Project Rubric</w:t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0063" cy="5000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Heading2"/>
        <w:pageBreakBefore w:val="0"/>
        <w:rPr/>
      </w:pPr>
      <w:bookmarkStart w:colFirst="0" w:colLast="0" w:name="_1q1rnig4sr6" w:id="0"/>
      <w:bookmarkEnd w:id="0"/>
      <w:r w:rsidDel="00000000" w:rsidR="00000000" w:rsidRPr="00000000">
        <w:rPr>
          <w:rtl w:val="0"/>
        </w:rPr>
        <w:t xml:space="preserve">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2055"/>
        <w:gridCol w:w="2115"/>
        <w:gridCol w:w="2160"/>
        <w:gridCol w:w="1710"/>
        <w:tblGridChange w:id="0">
          <w:tblGrid>
            <w:gridCol w:w="2490"/>
            <w:gridCol w:w="2055"/>
            <w:gridCol w:w="2115"/>
            <w:gridCol w:w="2160"/>
            <w:gridCol w:w="1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Extensive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Convincing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Limited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Evidence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Annotated Article: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Symbols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Extensive use of symbols (+, -, 😐) thoughtfully used throughout the article.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Some use of symbols (+, -, 😐) thoughtfully used throughout the article.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few symbols (+, -, 😐) thoughtfully used throughout the article.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symbols used to annotate the article.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Annotated Article:</w:t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Annotations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was digitized?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1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was the goal or purpose of digitizing this thing?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 someone benefiting from this situation? If so, who?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1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 someone being harmed in this situation? If so, who?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1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Are these impacts intended or unintended? How do you know?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Extensive notes in the margins and text of the article that address most of the questions in the lesson plan.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Some notes in the margins and text of the article that address most of the questions in the lesson plan.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few notes in the margins and text of the article that address most of the questions in the lesson plan.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notes in the margins and text of the articles.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- Quadrant 1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being digitized? How is the information represented digitally?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fully addressed using text or images. Response is realistic and connects to unit concepts.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fully addressed using text or images. Response is realistic but does not connect to unit concepts.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not fully addressed using text or images. Response is mostly realistic and somewhat connects to unit concepts.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not addressed. Response is not realistic and does not connect to unit concepts.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- Quadrant 2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spacing w:line="240" w:lineRule="auto"/>
              <w:ind w:left="18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goal or purpose of digitizing this thing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fully addressed using text or images. Response is realistic and supported by the article.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fully addressed using text or images. Response is mostly realistic, but unsupported by the article.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not fully addressed using text or images. Response is somewhat realistic, but unsupported by the article.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not addressed. Response is not realistic.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- Quadrant 3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are the benefits and harms of digitizing this content?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fully addressed using text or images. Response is realistic and supported by the article.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fully addressed using text or images. Response is mostly realistic, but unsupported by the article.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not fully addressed using text or images. Response is somewhat realistic, but unsupported by the article.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not addressed. Response is not realistic.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- Quadrant 4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1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 our world better or worse because of digital representation? Explain why, giving examples from the article.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fully addressed using text or images. Response is realistic and supported by the article.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fully addressed using text or images. Response is mostly realistic, but unsupported by the article.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not fully addressed using text or images. Response is somewhat realistic, but unsupported by the article.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 is not addressed. Response is not realistic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431.99999999999994" w:left="979.2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Ubuntu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  <w:t xml:space="preserve">Computer Science Principles</w:t>
      <w:tab/>
      <w:tab/>
      <w:tab/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6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pacing w:before="200" w:line="240" w:lineRule="auto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