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10771.999999999998" w:type="dxa"/>
        <w:jc w:val="left"/>
        <w:tblBorders>
          <w:top w:color="000000" w:space="0" w:sz="0" w:val="nil"/>
          <w:bottom w:color="000000" w:space="0" w:sz="0" w:val="nil"/>
        </w:tblBorders>
        <w:tblLayout w:type="fixed"/>
        <w:tblLook w:val="04A0"/>
      </w:tblPr>
      <w:tblGrid>
        <w:gridCol w:w="7608"/>
        <w:gridCol w:w="3164"/>
        <w:tblGridChange w:id="0">
          <w:tblGrid>
            <w:gridCol w:w="7608"/>
            <w:gridCol w:w="3164"/>
          </w:tblGrid>
        </w:tblGridChange>
      </w:tblGrid>
      <w:tr>
        <w:trPr>
          <w:cantSplit w:val="0"/>
          <w:tblHeader w:val="0"/>
        </w:trPr>
        <w:tc>
          <w:tcPr>
            <w:tcMar>
              <w:left w:w="0.0" w:type="dxa"/>
            </w:tcMar>
            <w:vAlign w:val="bottom"/>
          </w:tcPr>
          <w:p w:rsidR="00000000" w:rsidDel="00000000" w:rsidP="00000000" w:rsidRDefault="00000000" w:rsidRPr="00000000" w14:paraId="00000002">
            <w:pPr>
              <w:pStyle w:val="Title"/>
              <w:tabs>
                <w:tab w:val="right" w:leader="none" w:pos="10632"/>
              </w:tabs>
              <w:rPr>
                <w:b w:val="0"/>
                <w:bCs w:val="0"/>
              </w:rPr>
            </w:pPr>
            <w:r w:rsidDel="00000000" w:rsidR="00000000" w:rsidRPr="00000000">
              <w:rPr>
                <w:rtl w:val="0"/>
              </w:rPr>
              <w:t xml:space="preserve">Residential rental application</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851"/>
              </w:tabs>
              <w:spacing w:after="60" w:before="6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04">
            <w:pPr>
              <w:pStyle w:val="Title"/>
              <w:tabs>
                <w:tab w:val="right" w:leader="none" w:pos="10632"/>
              </w:tabs>
              <w:rPr/>
            </w:pPr>
            <w:r w:rsidDel="00000000" w:rsidR="00000000" w:rsidRPr="00000000">
              <w:rPr/>
              <w:drawing>
                <wp:inline distB="0" distT="0" distL="0" distR="0">
                  <wp:extent cx="1872000" cy="514440"/>
                  <wp:effectExtent b="0" l="0" r="0" t="0"/>
                  <wp:docPr descr="Consumer Affairs Victoria" id="30" name="image8.png"/>
                  <a:graphic>
                    <a:graphicData uri="http://schemas.openxmlformats.org/drawingml/2006/picture">
                      <pic:pic>
                        <pic:nvPicPr>
                          <pic:cNvPr descr="Consumer Affairs Victoria" id="0" name="image8.png"/>
                          <pic:cNvPicPr preferRelativeResize="0"/>
                        </pic:nvPicPr>
                        <pic:blipFill>
                          <a:blip r:embed="rId7"/>
                          <a:srcRect b="0" l="0" r="0" t="0"/>
                          <a:stretch>
                            <a:fillRect/>
                          </a:stretch>
                        </pic:blipFill>
                        <pic:spPr>
                          <a:xfrm>
                            <a:off x="0" y="0"/>
                            <a:ext cx="1872000" cy="51444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05">
      <w:pPr>
        <w:pStyle w:val="Heading1"/>
        <w:tabs>
          <w:tab w:val="left" w:leader="none" w:pos="4678"/>
        </w:tabs>
        <w:rPr/>
      </w:pPr>
      <w:r w:rsidDel="00000000" w:rsidR="00000000" w:rsidRPr="00000000">
        <w:rPr>
          <w:rtl w:val="0"/>
        </w:rPr>
        <w:t xml:space="preserve">Part A – To be completed by rental provider/agent</w:t>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40"/>
          <w:tab w:val="left" w:leader="none" w:pos="851"/>
        </w:tabs>
        <w:spacing w:after="60" w:before="120" w:line="230" w:lineRule="auto"/>
        <w:ind w:left="360" w:right="0" w:hanging="360"/>
        <w:jc w:val="left"/>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Rental property details</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851"/>
        </w:tabs>
        <w:spacing w:after="60" w:before="60" w:line="230" w:lineRule="auto"/>
        <w:ind w:left="72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t xml:space="preserve">Address</w:t>
      </w:r>
    </w:p>
    <w:tbl>
      <w:tblPr>
        <w:tblStyle w:val="Table2"/>
        <w:tblW w:w="10433.0" w:type="dxa"/>
        <w:jc w:val="left"/>
        <w:tblInd w:w="340.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8165"/>
        <w:gridCol w:w="993"/>
        <w:gridCol w:w="1275"/>
        <w:tblGridChange w:id="0">
          <w:tblGrid>
            <w:gridCol w:w="8165"/>
            <w:gridCol w:w="993"/>
            <w:gridCol w:w="1275"/>
          </w:tblGrid>
        </w:tblGridChange>
      </w:tblGrid>
      <w:tr>
        <w:trPr>
          <w:cantSplit w:val="0"/>
          <w:trHeight w:val="340" w:hRule="atLeast"/>
          <w:tblHeader w:val="0"/>
        </w:trPr>
        <w:tc>
          <w:tcPr>
            <w:tcMar>
              <w:left w:w="0.0" w:type="dxa"/>
              <w:right w:w="0.0" w:type="dxa"/>
            </w:tcMar>
            <w:vAlign w:val="center"/>
          </w:tcPr>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Arial" w:cs="Arial" w:eastAsia="Arial" w:hAnsi="Arial"/>
                <w:b w:val="0"/>
                <w:bCs w:val="0"/>
                <w:i w:val="0"/>
                <w:iCs w:val="0"/>
                <w:smallCaps w:val="0"/>
                <w:strike w:val="0"/>
                <w:color w:val="0000ff"/>
                <w:sz w:val="20"/>
                <w:szCs w:val="20"/>
                <w:u w:val="none"/>
                <w:shd w:fill="auto" w:val="clear"/>
                <w:vertAlign w:val="baseline"/>
              </w:rPr>
            </w:pPr>
            <w:r w:rsidDel="00000000" w:rsidR="00000000" w:rsidRPr="00000000">
              <w:rPr>
                <w:color w:val="0000ff"/>
                <w:rtl w:val="0"/>
              </w:rPr>
              <w:t xml:space="preserve">8/</w:t>
            </w:r>
            <w:r w:rsidDel="00000000" w:rsidR="00000000" w:rsidRPr="00000000">
              <w:rPr>
                <w:rFonts w:ascii="Arial" w:cs="Arial" w:eastAsia="Arial" w:hAnsi="Arial"/>
                <w:b w:val="0"/>
                <w:bCs w:val="0"/>
                <w:i w:val="0"/>
                <w:iCs w:val="0"/>
                <w:smallCaps w:val="0"/>
                <w:strike w:val="0"/>
                <w:color w:val="0000ff"/>
                <w:sz w:val="20"/>
                <w:szCs w:val="20"/>
                <w:u w:val="none"/>
                <w:shd w:fill="auto" w:val="clear"/>
                <w:vertAlign w:val="baseline"/>
                <w:rtl w:val="0"/>
              </w:rPr>
              <w:t xml:space="preserve">261 Canterbury Road, Heathmont</w:t>
            </w:r>
          </w:p>
        </w:tc>
        <w:tc>
          <w:tcPr>
            <w:tcMar>
              <w:left w:w="0.0" w:type="dxa"/>
              <w:right w:w="0.0" w:type="dxa"/>
            </w:tcMar>
            <w:vAlign w:val="center"/>
          </w:tcPr>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851"/>
              </w:tabs>
              <w:spacing w:after="60" w:before="60" w:line="23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Postcode</w:t>
            </w:r>
          </w:p>
        </w:tc>
        <w:tc>
          <w:tcPr>
            <w:tcMar>
              <w:left w:w="0.0" w:type="dxa"/>
              <w:right w:w="0.0" w:type="dxa"/>
            </w:tcMar>
            <w:vAlign w:val="center"/>
          </w:tcPr>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Arial" w:cs="Arial" w:eastAsia="Arial" w:hAnsi="Arial"/>
                <w:b w:val="0"/>
                <w:bCs w:val="0"/>
                <w:i w:val="0"/>
                <w:iCs w:val="0"/>
                <w:smallCaps w:val="0"/>
                <w:strike w:val="0"/>
                <w:color w:val="0000ff"/>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ff"/>
                <w:sz w:val="20"/>
                <w:szCs w:val="20"/>
                <w:u w:val="none"/>
                <w:shd w:fill="auto" w:val="clear"/>
                <w:vertAlign w:val="baseline"/>
                <w:rtl w:val="0"/>
              </w:rPr>
              <w:t xml:space="preserve">3135</w:t>
            </w:r>
          </w:p>
        </w:tc>
      </w:tr>
    </w:tbl>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8"/>
          <w:szCs w:val="8"/>
          <w:u w:val="none"/>
          <w:shd w:fill="auto" w:val="clear"/>
          <w:vertAlign w:val="baseline"/>
        </w:rPr>
      </w:pPr>
      <w:r w:rsidDel="00000000" w:rsidR="00000000" w:rsidRPr="00000000">
        <w:rPr>
          <w:rtl w:val="0"/>
        </w:rPr>
      </w:r>
    </w:p>
    <w:tbl>
      <w:tblPr>
        <w:tblStyle w:val="Table3"/>
        <w:tblW w:w="10433.0" w:type="dxa"/>
        <w:jc w:val="left"/>
        <w:tblInd w:w="34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495"/>
        <w:gridCol w:w="1701"/>
        <w:gridCol w:w="1560"/>
        <w:gridCol w:w="4677"/>
        <w:tblGridChange w:id="0">
          <w:tblGrid>
            <w:gridCol w:w="2495"/>
            <w:gridCol w:w="1701"/>
            <w:gridCol w:w="1560"/>
            <w:gridCol w:w="4677"/>
          </w:tblGrid>
        </w:tblGridChange>
      </w:tblGrid>
      <w:tr>
        <w:trPr>
          <w:cantSplit w:val="0"/>
          <w:trHeight w:val="340" w:hRule="atLeast"/>
          <w:tblHeader w:val="0"/>
        </w:trPr>
        <w:tc>
          <w:tcPr>
            <w:tcBorders>
              <w:right w:color="000000" w:space="0" w:sz="4" w:val="single"/>
            </w:tcBorders>
            <w:tcMar>
              <w:left w:w="0.0" w:type="dxa"/>
              <w:right w:w="0.0" w:type="dxa"/>
            </w:tcMar>
            <w:vAlign w:val="center"/>
          </w:tcPr>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851"/>
              </w:tabs>
              <w:spacing w:after="60" w:before="60" w:line="230" w:lineRule="auto"/>
              <w:ind w:left="72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Rent amount ($)</w:t>
            </w:r>
          </w:p>
        </w:tc>
        <w:tc>
          <w:tcPr>
            <w:tcBorders>
              <w:top w:color="000000" w:space="0" w:sz="4" w:val="single"/>
              <w:left w:color="000000" w:space="0" w:sz="4" w:val="single"/>
              <w:bottom w:color="000000" w:space="0" w:sz="4" w:val="single"/>
              <w:right w:color="000000" w:space="0" w:sz="4" w:val="single"/>
            </w:tcBorders>
            <w:tcMar>
              <w:left w:w="0.0" w:type="dxa"/>
              <w:right w:w="0.0" w:type="dxa"/>
            </w:tcMar>
            <w:vAlign w:val="center"/>
          </w:tcPr>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Arial" w:cs="Arial" w:eastAsia="Arial" w:hAnsi="Arial"/>
                <w:b w:val="0"/>
                <w:bCs w:val="0"/>
                <w:i w:val="0"/>
                <w:iCs w:val="0"/>
                <w:smallCaps w:val="0"/>
                <w:strike w:val="0"/>
                <w:color w:val="0000ff"/>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ff"/>
                <w:sz w:val="20"/>
                <w:szCs w:val="20"/>
                <w:u w:val="none"/>
                <w:shd w:fill="auto" w:val="clear"/>
                <w:vertAlign w:val="baseline"/>
                <w:rtl w:val="0"/>
              </w:rPr>
              <w:t xml:space="preserve">300</w:t>
            </w:r>
          </w:p>
        </w:tc>
        <w:tc>
          <w:tcPr>
            <w:tcBorders>
              <w:left w:color="000000" w:space="0" w:sz="4" w:val="single"/>
            </w:tcBorders>
            <w:tcMar>
              <w:right w:w="0.0" w:type="dxa"/>
            </w:tcMar>
          </w:tcPr>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851"/>
              </w:tabs>
              <w:spacing w:after="60" w:before="60" w:line="230" w:lineRule="auto"/>
              <w:ind w:left="72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To be per</w:t>
            </w:r>
          </w:p>
        </w:tc>
        <w:tc>
          <w:tcPr>
            <w:tcMar>
              <w:right w:w="0.0" w:type="dxa"/>
            </w:tcMar>
          </w:tcPr>
          <w:bookmarkStart w:colFirst="0" w:colLast="0" w:name="bookmark=id.nw0nzzfmioka" w:id="0"/>
          <w:bookmarkEnd w:id="0"/>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851"/>
              </w:tabs>
              <w:spacing w:after="60" w:before="60" w:line="230" w:lineRule="auto"/>
              <w:ind w:left="72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week </w:t>
            </w:r>
            <w:bookmarkStart w:colFirst="0" w:colLast="0" w:name="bookmark=id.7a2glbvnncuw" w:id="1"/>
            <w:bookmarkEnd w:id="1"/>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fortnight </w:t>
            </w:r>
            <w:bookmarkStart w:colFirst="0" w:colLast="0" w:name="bookmark=id.bp0ac51gmdwl" w:id="2"/>
            <w:bookmarkEnd w:id="2"/>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4-weekly</w:t>
            </w:r>
          </w:p>
        </w:tc>
      </w:tr>
    </w:tbl>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8"/>
          <w:szCs w:val="8"/>
          <w:u w:val="none"/>
          <w:shd w:fill="auto" w:val="clear"/>
          <w:vertAlign w:val="baseline"/>
        </w:rPr>
      </w:pPr>
      <w:r w:rsidDel="00000000" w:rsidR="00000000" w:rsidRPr="00000000">
        <w:rPr>
          <w:rtl w:val="0"/>
        </w:rPr>
      </w:r>
    </w:p>
    <w:tbl>
      <w:tblPr>
        <w:tblStyle w:val="Table4"/>
        <w:tblW w:w="10433.0" w:type="dxa"/>
        <w:jc w:val="left"/>
        <w:tblInd w:w="34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495"/>
        <w:gridCol w:w="1701"/>
        <w:gridCol w:w="1560"/>
        <w:gridCol w:w="4677"/>
        <w:tblGridChange w:id="0">
          <w:tblGrid>
            <w:gridCol w:w="2495"/>
            <w:gridCol w:w="1701"/>
            <w:gridCol w:w="1560"/>
            <w:gridCol w:w="4677"/>
          </w:tblGrid>
        </w:tblGridChange>
      </w:tblGrid>
      <w:tr>
        <w:trPr>
          <w:cantSplit w:val="0"/>
          <w:trHeight w:val="340" w:hRule="atLeast"/>
          <w:tblHeader w:val="0"/>
        </w:trPr>
        <w:tc>
          <w:tcPr>
            <w:tcBorders>
              <w:right w:color="000000" w:space="0" w:sz="4" w:val="single"/>
            </w:tcBorders>
            <w:tcMar>
              <w:left w:w="0.0" w:type="dxa"/>
            </w:tcMar>
            <w:vAlign w:val="center"/>
          </w:tcPr>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851"/>
              </w:tabs>
              <w:spacing w:after="60" w:before="60" w:line="230" w:lineRule="auto"/>
              <w:ind w:left="72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Property bond amount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Arial" w:cs="Arial" w:eastAsia="Arial" w:hAnsi="Arial"/>
                <w:b w:val="0"/>
                <w:bCs w:val="0"/>
                <w:i w:val="0"/>
                <w:iCs w:val="0"/>
                <w:smallCaps w:val="0"/>
                <w:strike w:val="0"/>
                <w:color w:val="0000ff"/>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ff"/>
                <w:sz w:val="20"/>
                <w:szCs w:val="20"/>
                <w:u w:val="none"/>
                <w:shd w:fill="auto" w:val="clear"/>
                <w:vertAlign w:val="baseline"/>
                <w:rtl w:val="0"/>
              </w:rPr>
              <w:t xml:space="preserve">1200</w:t>
            </w:r>
          </w:p>
        </w:tc>
        <w:tc>
          <w:tcPr>
            <w:tcBorders>
              <w:left w:color="000000" w:space="0" w:sz="4" w:val="single"/>
            </w:tcBorders>
          </w:tcPr>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851"/>
              </w:tabs>
              <w:spacing w:after="60" w:before="60" w:line="230" w:lineRule="auto"/>
              <w:ind w:left="72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851"/>
              </w:tabs>
              <w:spacing w:after="60" w:before="60" w:line="230" w:lineRule="auto"/>
              <w:ind w:left="72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8"/>
          <w:szCs w:val="8"/>
          <w:u w:val="none"/>
          <w:shd w:fill="auto" w:val="clear"/>
          <w:vertAlign w:val="baseline"/>
        </w:rPr>
      </w:pPr>
      <w:r w:rsidDel="00000000" w:rsidR="00000000" w:rsidRPr="00000000">
        <w:rPr>
          <w:rtl w:val="0"/>
        </w:rPr>
      </w:r>
    </w:p>
    <w:tbl>
      <w:tblPr>
        <w:tblStyle w:val="Table5"/>
        <w:tblW w:w="10433.000000000002" w:type="dxa"/>
        <w:jc w:val="left"/>
        <w:tblInd w:w="340.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2495"/>
        <w:gridCol w:w="2268"/>
        <w:gridCol w:w="3261"/>
        <w:gridCol w:w="2409"/>
        <w:tblGridChange w:id="0">
          <w:tblGrid>
            <w:gridCol w:w="2495"/>
            <w:gridCol w:w="2268"/>
            <w:gridCol w:w="3261"/>
            <w:gridCol w:w="2409"/>
          </w:tblGrid>
        </w:tblGridChange>
      </w:tblGrid>
      <w:tr>
        <w:trPr>
          <w:cantSplit w:val="0"/>
          <w:trHeight w:val="340" w:hRule="atLeast"/>
          <w:tblHeader w:val="0"/>
        </w:trPr>
        <w:tc>
          <w:tcPr>
            <w:tcBorders>
              <w:top w:color="000000" w:space="0" w:sz="0" w:val="nil"/>
              <w:left w:color="000000" w:space="0" w:sz="0" w:val="nil"/>
              <w:bottom w:color="000000" w:space="0" w:sz="0" w:val="nil"/>
              <w:right w:color="000000" w:space="0" w:sz="4" w:val="single"/>
            </w:tcBorders>
            <w:tcMar>
              <w:left w:w="0.0" w:type="dxa"/>
            </w:tcMar>
            <w:vAlign w:val="center"/>
          </w:tcPr>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851"/>
              </w:tabs>
              <w:spacing w:after="60" w:before="60" w:line="230" w:lineRule="auto"/>
              <w:ind w:left="72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Tenancy start date</w:t>
            </w:r>
          </w:p>
        </w:tc>
        <w:tc>
          <w:tcPr>
            <w:tcBorders>
              <w:top w:color="000000" w:space="0" w:sz="4" w:val="single"/>
              <w:left w:color="000000" w:space="0" w:sz="4" w:val="single"/>
              <w:bottom w:color="000000" w:space="0" w:sz="4" w:val="single"/>
            </w:tcBorders>
            <w:tcMar>
              <w:left w:w="0.0" w:type="dxa"/>
              <w:right w:w="0.0" w:type="dxa"/>
            </w:tcMar>
            <w:vAlign w:val="center"/>
          </w:tcPr>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Arial" w:cs="Arial" w:eastAsia="Arial" w:hAnsi="Arial"/>
                <w:b w:val="0"/>
                <w:bCs w:val="0"/>
                <w:i w:val="0"/>
                <w:iCs w:val="0"/>
                <w:smallCaps w:val="0"/>
                <w:strike w:val="0"/>
                <w:color w:val="0000ff"/>
                <w:sz w:val="20"/>
                <w:szCs w:val="20"/>
                <w:u w:val="none"/>
                <w:shd w:fill="auto" w:val="clear"/>
                <w:vertAlign w:val="baseline"/>
              </w:rPr>
            </w:pPr>
            <w:r w:rsidDel="00000000" w:rsidR="00000000" w:rsidRPr="00000000">
              <w:rPr>
                <w:rtl w:val="0"/>
              </w:rPr>
            </w:r>
          </w:p>
        </w:tc>
        <w:tc>
          <w:tcPr>
            <w:tcBorders>
              <w:top w:color="000000" w:space="0" w:sz="0" w:val="nil"/>
              <w:left w:color="000000" w:space="0" w:sz="4" w:val="single"/>
              <w:bottom w:color="000000" w:space="0" w:sz="0" w:val="nil"/>
            </w:tcBorders>
            <w:vAlign w:val="center"/>
          </w:tcPr>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851"/>
              </w:tabs>
              <w:spacing w:after="60" w:before="60" w:line="230" w:lineRule="auto"/>
              <w:ind w:left="72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Tenancy end date (if any)</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Arial" w:cs="Arial" w:eastAsia="Arial" w:hAnsi="Arial"/>
                <w:b w:val="0"/>
                <w:bCs w:val="0"/>
                <w:i w:val="0"/>
                <w:iCs w:val="0"/>
                <w:smallCaps w:val="0"/>
                <w:strike w:val="0"/>
                <w:color w:val="0000ff"/>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8"/>
          <w:szCs w:val="8"/>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8"/>
          <w:szCs w:val="8"/>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wp:posOffset>
                </wp:positionH>
                <wp:positionV relativeFrom="paragraph">
                  <wp:posOffset>-6984</wp:posOffset>
                </wp:positionV>
                <wp:extent cx="0" cy="12700"/>
                <wp:effectExtent b="0" l="0" r="0" t="0"/>
                <wp:wrapNone/>
                <wp:docPr id="23" name=""/>
                <a:graphic>
                  <a:graphicData uri="http://schemas.microsoft.com/office/word/2010/wordprocessingShape">
                    <wps:wsp>
                      <wps:cNvCnPr/>
                      <wps:spPr>
                        <a:xfrm>
                          <a:off x="1925890" y="3780000"/>
                          <a:ext cx="6840220" cy="0"/>
                        </a:xfrm>
                        <a:prstGeom prst="straightConnector1">
                          <a:avLst/>
                        </a:prstGeom>
                        <a:noFill/>
                        <a:ln cap="flat" cmpd="sng" w="12700">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-6984</wp:posOffset>
                </wp:positionV>
                <wp:extent cx="0" cy="12700"/>
                <wp:effectExtent b="0" l="0" r="0" t="0"/>
                <wp:wrapNone/>
                <wp:docPr id="23"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40"/>
          <w:tab w:val="left" w:leader="none" w:pos="851"/>
        </w:tabs>
        <w:spacing w:after="60" w:before="120" w:line="230" w:lineRule="auto"/>
        <w:ind w:left="360" w:right="0" w:hanging="360"/>
        <w:jc w:val="left"/>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Property manager details</w:t>
      </w:r>
    </w:p>
    <w:tbl>
      <w:tblPr>
        <w:tblStyle w:val="Table6"/>
        <w:tblW w:w="10433.0" w:type="dxa"/>
        <w:jc w:val="left"/>
        <w:tblInd w:w="340.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2495"/>
        <w:gridCol w:w="7938"/>
        <w:tblGridChange w:id="0">
          <w:tblGrid>
            <w:gridCol w:w="2495"/>
            <w:gridCol w:w="7938"/>
          </w:tblGrid>
        </w:tblGridChange>
      </w:tblGrid>
      <w:tr>
        <w:trPr>
          <w:cantSplit w:val="0"/>
          <w:trHeight w:val="340" w:hRule="atLeast"/>
          <w:tblHeader w:val="0"/>
        </w:trPr>
        <w:tc>
          <w:tcPr>
            <w:tcBorders>
              <w:top w:color="000000" w:space="0" w:sz="0" w:val="nil"/>
              <w:left w:color="000000" w:space="0" w:sz="0" w:val="nil"/>
              <w:bottom w:color="000000" w:space="0" w:sz="0" w:val="nil"/>
              <w:right w:color="000000" w:space="0" w:sz="4" w:val="single"/>
            </w:tcBorders>
            <w:tcMar>
              <w:left w:w="0.0" w:type="dxa"/>
              <w:right w:w="0.0" w:type="dxa"/>
            </w:tcMar>
            <w:vAlign w:val="center"/>
          </w:tcPr>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851"/>
              </w:tabs>
              <w:spacing w:after="60" w:before="60" w:line="230" w:lineRule="auto"/>
              <w:ind w:left="72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Name of property manager</w:t>
            </w:r>
          </w:p>
        </w:tc>
        <w:tc>
          <w:tcPr>
            <w:tcBorders>
              <w:top w:color="000000" w:space="0" w:sz="4" w:val="single"/>
              <w:left w:color="000000" w:space="0" w:sz="4" w:val="single"/>
              <w:bottom w:color="000000" w:space="0" w:sz="4" w:val="single"/>
              <w:right w:color="000000" w:space="0" w:sz="4" w:val="single"/>
            </w:tcBorders>
            <w:tcMar>
              <w:left w:w="0.0" w:type="dxa"/>
              <w:right w:w="0.0" w:type="dxa"/>
            </w:tcMar>
            <w:vAlign w:val="center"/>
          </w:tcPr>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Arial" w:cs="Arial" w:eastAsia="Arial" w:hAnsi="Arial"/>
                <w:b w:val="0"/>
                <w:bCs w:val="0"/>
                <w:i w:val="0"/>
                <w:iCs w:val="0"/>
                <w:smallCaps w:val="0"/>
                <w:strike w:val="0"/>
                <w:color w:val="0000ff"/>
                <w:sz w:val="20"/>
                <w:szCs w:val="20"/>
                <w:u w:val="none"/>
                <w:shd w:fill="auto" w:val="clear"/>
                <w:vertAlign w:val="baseline"/>
              </w:rPr>
            </w:pPr>
            <w:r w:rsidDel="00000000" w:rsidR="00000000" w:rsidRPr="00000000">
              <w:rPr>
                <w:color w:val="0000ff"/>
                <w:rtl w:val="0"/>
              </w:rPr>
              <w:t xml:space="preserve">Raman Ravi</w:t>
            </w:r>
            <w:r w:rsidDel="00000000" w:rsidR="00000000" w:rsidRPr="00000000">
              <w:rPr>
                <w:rtl w:val="0"/>
              </w:rPr>
            </w:r>
          </w:p>
        </w:tc>
      </w:tr>
    </w:tbl>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8"/>
          <w:szCs w:val="8"/>
          <w:u w:val="none"/>
          <w:shd w:fill="auto" w:val="clear"/>
          <w:vertAlign w:val="baseline"/>
        </w:rPr>
      </w:pPr>
      <w:r w:rsidDel="00000000" w:rsidR="00000000" w:rsidRPr="00000000">
        <w:rPr>
          <w:rtl w:val="0"/>
        </w:rPr>
      </w:r>
    </w:p>
    <w:tbl>
      <w:tblPr>
        <w:tblStyle w:val="Table7"/>
        <w:tblW w:w="10433.0" w:type="dxa"/>
        <w:jc w:val="left"/>
        <w:tblInd w:w="340.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2495"/>
        <w:gridCol w:w="2835"/>
        <w:gridCol w:w="5103"/>
        <w:tblGridChange w:id="0">
          <w:tblGrid>
            <w:gridCol w:w="2495"/>
            <w:gridCol w:w="2835"/>
            <w:gridCol w:w="5103"/>
          </w:tblGrid>
        </w:tblGridChange>
      </w:tblGrid>
      <w:tr>
        <w:trPr>
          <w:cantSplit w:val="0"/>
          <w:trHeight w:val="340" w:hRule="atLeast"/>
          <w:tblHeader w:val="0"/>
        </w:trPr>
        <w:tc>
          <w:tcPr>
            <w:tcBorders>
              <w:top w:color="000000" w:space="0" w:sz="0" w:val="nil"/>
              <w:left w:color="000000" w:space="0" w:sz="0" w:val="nil"/>
              <w:bottom w:color="000000" w:space="0" w:sz="0" w:val="nil"/>
              <w:right w:color="000000" w:space="0" w:sz="4" w:val="single"/>
            </w:tcBorders>
            <w:tcMar>
              <w:left w:w="0.0" w:type="dxa"/>
            </w:tcMar>
            <w:vAlign w:val="center"/>
          </w:tcPr>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851"/>
              </w:tabs>
              <w:spacing w:after="60" w:before="60" w:line="230" w:lineRule="auto"/>
              <w:ind w:left="72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Phone number</w:t>
            </w:r>
          </w:p>
        </w:tc>
        <w:tc>
          <w:tcPr>
            <w:tcBorders>
              <w:top w:color="000000" w:space="0" w:sz="4" w:val="single"/>
              <w:left w:color="000000" w:space="0" w:sz="4" w:val="single"/>
              <w:bottom w:color="000000" w:space="0" w:sz="4" w:val="single"/>
              <w:right w:color="000000" w:space="0" w:sz="4" w:val="single"/>
            </w:tcBorders>
            <w:tcMar>
              <w:left w:w="0.0" w:type="dxa"/>
              <w:right w:w="0.0" w:type="dxa"/>
            </w:tcMar>
            <w:vAlign w:val="center"/>
          </w:tcPr>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Arial" w:cs="Arial" w:eastAsia="Arial" w:hAnsi="Arial"/>
                <w:b w:val="0"/>
                <w:bCs w:val="0"/>
                <w:i w:val="0"/>
                <w:iCs w:val="0"/>
                <w:smallCaps w:val="0"/>
                <w:strike w:val="0"/>
                <w:color w:val="0000ff"/>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ff"/>
                <w:sz w:val="20"/>
                <w:szCs w:val="20"/>
                <w:u w:val="none"/>
                <w:shd w:fill="auto" w:val="clear"/>
                <w:vertAlign w:val="baseline"/>
                <w:rtl w:val="0"/>
              </w:rPr>
              <w:t xml:space="preserve">04</w:t>
            </w:r>
            <w:r w:rsidDel="00000000" w:rsidR="00000000" w:rsidRPr="00000000">
              <w:rPr>
                <w:color w:val="0000ff"/>
                <w:rtl w:val="0"/>
              </w:rPr>
              <w:t xml:space="preserve">21897347</w:t>
            </w: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vAlign w:val="center"/>
          </w:tcPr>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Arial" w:cs="Arial" w:eastAsia="Arial" w:hAnsi="Arial"/>
                <w:b w:val="0"/>
                <w:bCs w:val="0"/>
                <w:i w:val="0"/>
                <w:iCs w:val="0"/>
                <w:smallCaps w:val="0"/>
                <w:strike w:val="0"/>
                <w:color w:val="0000ff"/>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8"/>
          <w:szCs w:val="8"/>
          <w:u w:val="none"/>
          <w:shd w:fill="auto" w:val="clear"/>
          <w:vertAlign w:val="baseline"/>
        </w:rPr>
      </w:pPr>
      <w:r w:rsidDel="00000000" w:rsidR="00000000" w:rsidRPr="00000000">
        <w:rPr>
          <w:rtl w:val="0"/>
        </w:rPr>
      </w:r>
    </w:p>
    <w:tbl>
      <w:tblPr>
        <w:tblStyle w:val="Table8"/>
        <w:tblW w:w="10433.0" w:type="dxa"/>
        <w:jc w:val="left"/>
        <w:tblInd w:w="340.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2495"/>
        <w:gridCol w:w="7938"/>
        <w:tblGridChange w:id="0">
          <w:tblGrid>
            <w:gridCol w:w="2495"/>
            <w:gridCol w:w="7938"/>
          </w:tblGrid>
        </w:tblGridChange>
      </w:tblGrid>
      <w:tr>
        <w:trPr>
          <w:cantSplit w:val="0"/>
          <w:trHeight w:val="340" w:hRule="atLeast"/>
          <w:tblHeader w:val="0"/>
        </w:trPr>
        <w:tc>
          <w:tcPr>
            <w:tcBorders>
              <w:top w:color="000000" w:space="0" w:sz="0" w:val="nil"/>
              <w:left w:color="000000" w:space="0" w:sz="0" w:val="nil"/>
              <w:bottom w:color="000000" w:space="0" w:sz="0" w:val="nil"/>
              <w:right w:color="000000" w:space="0" w:sz="4" w:val="single"/>
            </w:tcBorders>
            <w:tcMar>
              <w:left w:w="0.0" w:type="dxa"/>
            </w:tcMar>
            <w:vAlign w:val="center"/>
          </w:tcPr>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851"/>
              </w:tabs>
              <w:spacing w:after="60" w:before="60" w:line="230" w:lineRule="auto"/>
              <w:ind w:left="72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Email address</w:t>
            </w:r>
          </w:p>
        </w:tc>
        <w:tc>
          <w:tcPr>
            <w:tcBorders>
              <w:top w:color="000000" w:space="0" w:sz="4" w:val="single"/>
              <w:left w:color="000000" w:space="0" w:sz="4" w:val="single"/>
              <w:bottom w:color="000000" w:space="0" w:sz="4" w:val="single"/>
              <w:right w:color="000000" w:space="0" w:sz="4" w:val="single"/>
            </w:tcBorders>
            <w:tcMar>
              <w:left w:w="0.0" w:type="dxa"/>
              <w:right w:w="0.0" w:type="dxa"/>
            </w:tcMar>
            <w:vAlign w:val="center"/>
          </w:tcPr>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Arial" w:cs="Arial" w:eastAsia="Arial" w:hAnsi="Arial"/>
                <w:b w:val="0"/>
                <w:bCs w:val="0"/>
                <w:i w:val="0"/>
                <w:iCs w:val="0"/>
                <w:smallCaps w:val="0"/>
                <w:strike w:val="0"/>
                <w:color w:val="0000ff"/>
                <w:sz w:val="20"/>
                <w:szCs w:val="20"/>
                <w:u w:val="none"/>
                <w:shd w:fill="auto" w:val="clear"/>
                <w:vertAlign w:val="baseline"/>
              </w:rPr>
            </w:pPr>
            <w:r w:rsidDel="00000000" w:rsidR="00000000" w:rsidRPr="00000000">
              <w:rPr>
                <w:color w:val="0000ff"/>
                <w:rtl w:val="0"/>
              </w:rPr>
              <w:t xml:space="preserve">admin@vanaprastha.com.au</w:t>
            </w:r>
            <w:r w:rsidDel="00000000" w:rsidR="00000000" w:rsidRPr="00000000">
              <w:rPr>
                <w:rtl w:val="0"/>
              </w:rPr>
            </w:r>
          </w:p>
        </w:tc>
      </w:tr>
    </w:tbl>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8"/>
          <w:szCs w:val="8"/>
          <w:u w:val="none"/>
          <w:shd w:fill="auto" w:val="clear"/>
          <w:vertAlign w:val="baseline"/>
        </w:rPr>
      </w:pPr>
      <w:r w:rsidDel="00000000" w:rsidR="00000000" w:rsidRPr="00000000">
        <w:rPr>
          <w:rtl w:val="0"/>
        </w:rPr>
      </w:r>
    </w:p>
    <w:tbl>
      <w:tblPr>
        <w:tblStyle w:val="Table9"/>
        <w:tblW w:w="10433.0" w:type="dxa"/>
        <w:jc w:val="left"/>
        <w:tblInd w:w="340.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2495"/>
        <w:gridCol w:w="7938"/>
        <w:tblGridChange w:id="0">
          <w:tblGrid>
            <w:gridCol w:w="2495"/>
            <w:gridCol w:w="7938"/>
          </w:tblGrid>
        </w:tblGridChange>
      </w:tblGrid>
      <w:tr>
        <w:trPr>
          <w:cantSplit w:val="0"/>
          <w:trHeight w:val="340" w:hRule="atLeast"/>
          <w:tblHeader w:val="0"/>
        </w:trPr>
        <w:tc>
          <w:tcPr>
            <w:tcBorders>
              <w:top w:color="000000" w:space="0" w:sz="0" w:val="nil"/>
              <w:left w:color="000000" w:space="0" w:sz="0" w:val="nil"/>
              <w:bottom w:color="000000" w:space="0" w:sz="0" w:val="nil"/>
              <w:right w:color="000000" w:space="0" w:sz="4" w:val="single"/>
            </w:tcBorders>
            <w:tcMar>
              <w:left w:w="0.0" w:type="dxa"/>
            </w:tcMar>
            <w:vAlign w:val="center"/>
          </w:tcPr>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851"/>
              </w:tabs>
              <w:spacing w:after="60" w:before="60" w:line="230" w:lineRule="auto"/>
              <w:ind w:left="72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Name of estate agency</w:t>
            </w:r>
          </w:p>
        </w:tc>
        <w:tc>
          <w:tcPr>
            <w:tcBorders>
              <w:top w:color="000000" w:space="0" w:sz="4" w:val="single"/>
              <w:left w:color="000000" w:space="0" w:sz="4" w:val="single"/>
              <w:bottom w:color="000000" w:space="0" w:sz="4" w:val="single"/>
              <w:right w:color="000000" w:space="0" w:sz="4" w:val="single"/>
            </w:tcBorders>
            <w:tcMar>
              <w:left w:w="0.0" w:type="dxa"/>
              <w:right w:w="0.0" w:type="dxa"/>
            </w:tcMar>
            <w:vAlign w:val="center"/>
          </w:tcPr>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Arial" w:cs="Arial" w:eastAsia="Arial" w:hAnsi="Arial"/>
                <w:b w:val="0"/>
                <w:bCs w:val="0"/>
                <w:i w:val="0"/>
                <w:iCs w:val="0"/>
                <w:smallCaps w:val="0"/>
                <w:strike w:val="0"/>
                <w:color w:val="0000ff"/>
                <w:sz w:val="20"/>
                <w:szCs w:val="20"/>
                <w:u w:val="none"/>
                <w:shd w:fill="auto" w:val="clear"/>
                <w:vertAlign w:val="baseline"/>
              </w:rPr>
            </w:pPr>
            <w:r w:rsidDel="00000000" w:rsidR="00000000" w:rsidRPr="00000000">
              <w:rPr>
                <w:color w:val="0000ff"/>
                <w:rtl w:val="0"/>
              </w:rPr>
              <w:t xml:space="preserve">INFINITY GATES REAL ESTATE AGENCY</w:t>
            </w:r>
            <w:r w:rsidDel="00000000" w:rsidR="00000000" w:rsidRPr="00000000">
              <w:rPr>
                <w:rtl w:val="0"/>
              </w:rPr>
            </w:r>
          </w:p>
        </w:tc>
      </w:tr>
      <w:tr>
        <w:trPr>
          <w:cantSplit w:val="0"/>
          <w:trHeight w:val="340" w:hRule="atLeast"/>
          <w:tblHeader w:val="0"/>
        </w:trPr>
        <w:tc>
          <w:tcPr>
            <w:tcBorders>
              <w:top w:color="000000" w:space="0" w:sz="0" w:val="nil"/>
              <w:left w:color="000000" w:space="0" w:sz="0" w:val="nil"/>
              <w:bottom w:color="000000" w:space="0" w:sz="0" w:val="nil"/>
              <w:right w:color="000000" w:space="0" w:sz="0" w:val="nil"/>
            </w:tcBorders>
            <w:tcMar>
              <w:left w:w="0.0" w:type="dxa"/>
            </w:tcMar>
            <w:vAlign w:val="center"/>
          </w:tcPr>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851"/>
              </w:tabs>
              <w:spacing w:after="60" w:before="60" w:line="230" w:lineRule="auto"/>
              <w:ind w:left="72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(if applicable)</w:t>
            </w:r>
          </w:p>
        </w:tc>
        <w:tc>
          <w:tcPr>
            <w:tcBorders>
              <w:top w:color="000000" w:space="0" w:sz="4" w:val="single"/>
              <w:left w:color="000000" w:space="0" w:sz="0" w:val="nil"/>
              <w:bottom w:color="000000" w:space="0" w:sz="0" w:val="nil"/>
              <w:right w:color="000000" w:space="0" w:sz="0" w:val="nil"/>
            </w:tcBorders>
            <w:tcMar>
              <w:left w:w="0.0" w:type="dxa"/>
              <w:right w:w="0.0" w:type="dxa"/>
            </w:tcMar>
            <w:vAlign w:val="center"/>
          </w:tcPr>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Arial" w:cs="Arial" w:eastAsia="Arial" w:hAnsi="Arial"/>
                <w:b w:val="0"/>
                <w:bCs w:val="0"/>
                <w:i w:val="0"/>
                <w:iCs w:val="0"/>
                <w:smallCaps w:val="0"/>
                <w:strike w:val="0"/>
                <w:color w:val="0000ff"/>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2B">
      <w:pPr>
        <w:pStyle w:val="Heading1"/>
        <w:tabs>
          <w:tab w:val="left" w:leader="none" w:pos="4678"/>
        </w:tabs>
        <w:rPr/>
      </w:pPr>
      <w:r w:rsidDel="00000000" w:rsidR="00000000" w:rsidRPr="00000000">
        <w:rPr>
          <w:rtl w:val="0"/>
        </w:rPr>
        <w:t xml:space="preserve">Part B – To be completed by applicant</w:t>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40"/>
          <w:tab w:val="left" w:leader="none" w:pos="851"/>
        </w:tabs>
        <w:spacing w:after="60" w:before="120" w:line="230" w:lineRule="auto"/>
        <w:ind w:left="360" w:right="0" w:hanging="360"/>
        <w:jc w:val="left"/>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Applicant details</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851"/>
        </w:tabs>
        <w:spacing w:after="60" w:before="60" w:line="230" w:lineRule="auto"/>
        <w:ind w:left="72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t xml:space="preserve">Name of applicant</w:t>
      </w:r>
    </w:p>
    <w:tbl>
      <w:tblPr>
        <w:tblStyle w:val="Table10"/>
        <w:tblW w:w="10438.0" w:type="dxa"/>
        <w:jc w:val="left"/>
        <w:tblInd w:w="335.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10438"/>
        <w:tblGridChange w:id="0">
          <w:tblGrid>
            <w:gridCol w:w="10438"/>
          </w:tblGrid>
        </w:tblGridChange>
      </w:tblGrid>
      <w:tr>
        <w:trPr>
          <w:cantSplit w:val="0"/>
          <w:trHeight w:val="340" w:hRule="atLeast"/>
          <w:tblHeader w:val="0"/>
        </w:trPr>
        <w:tc>
          <w:tcPr>
            <w:tcMar>
              <w:left w:w="0.0" w:type="dxa"/>
              <w:right w:w="0.0" w:type="dxa"/>
            </w:tcMar>
            <w:vAlign w:val="center"/>
          </w:tcPr>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Arial" w:cs="Arial" w:eastAsia="Arial" w:hAnsi="Arial"/>
                <w:b w:val="0"/>
                <w:bCs w:val="0"/>
                <w:i w:val="0"/>
                <w:iCs w:val="0"/>
                <w:smallCaps w:val="0"/>
                <w:strike w:val="0"/>
                <w:color w:val="0000ff"/>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851"/>
        </w:tabs>
        <w:spacing w:after="60" w:before="60" w:line="230" w:lineRule="auto"/>
        <w:ind w:left="72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t xml:space="preserve">Current address</w:t>
      </w:r>
    </w:p>
    <w:tbl>
      <w:tblPr>
        <w:tblStyle w:val="Table11"/>
        <w:tblW w:w="10438.0" w:type="dxa"/>
        <w:jc w:val="left"/>
        <w:tblInd w:w="335.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8169"/>
        <w:gridCol w:w="993"/>
        <w:gridCol w:w="1276"/>
        <w:tblGridChange w:id="0">
          <w:tblGrid>
            <w:gridCol w:w="8169"/>
            <w:gridCol w:w="993"/>
            <w:gridCol w:w="1276"/>
          </w:tblGrid>
        </w:tblGridChange>
      </w:tblGrid>
      <w:tr>
        <w:trPr>
          <w:cantSplit w:val="0"/>
          <w:trHeight w:val="340" w:hRule="atLeast"/>
          <w:tblHeader w:val="0"/>
        </w:trPr>
        <w:tc>
          <w:tcPr>
            <w:tcMar>
              <w:left w:w="0.0" w:type="dxa"/>
              <w:right w:w="0.0" w:type="dxa"/>
            </w:tcMar>
            <w:vAlign w:val="center"/>
          </w:tcPr>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Arial" w:cs="Arial" w:eastAsia="Arial" w:hAnsi="Arial"/>
                <w:b w:val="0"/>
                <w:bCs w:val="0"/>
                <w:i w:val="0"/>
                <w:iCs w:val="0"/>
                <w:smallCaps w:val="0"/>
                <w:strike w:val="0"/>
                <w:color w:val="0000ff"/>
                <w:sz w:val="20"/>
                <w:szCs w:val="20"/>
                <w:u w:val="none"/>
                <w:shd w:fill="auto" w:val="clear"/>
                <w:vertAlign w:val="baseline"/>
              </w:rPr>
            </w:pPr>
            <w:r w:rsidDel="00000000" w:rsidR="00000000" w:rsidRPr="00000000">
              <w:rPr>
                <w:rtl w:val="0"/>
              </w:rPr>
            </w:r>
          </w:p>
        </w:tc>
        <w:tc>
          <w:tcPr>
            <w:tcMar>
              <w:left w:w="0.0" w:type="dxa"/>
              <w:right w:w="0.0" w:type="dxa"/>
            </w:tcMar>
            <w:vAlign w:val="center"/>
          </w:tcPr>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851"/>
              </w:tabs>
              <w:spacing w:after="60" w:before="60" w:line="23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Postcode</w:t>
            </w:r>
          </w:p>
        </w:tc>
        <w:tc>
          <w:tcPr>
            <w:tcMar>
              <w:left w:w="0.0" w:type="dxa"/>
              <w:right w:w="0.0" w:type="dxa"/>
            </w:tcMar>
            <w:vAlign w:val="center"/>
          </w:tcPr>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Arial" w:cs="Arial" w:eastAsia="Arial" w:hAnsi="Arial"/>
                <w:b w:val="0"/>
                <w:bCs w:val="0"/>
                <w:i w:val="0"/>
                <w:iCs w:val="0"/>
                <w:smallCaps w:val="0"/>
                <w:strike w:val="0"/>
                <w:color w:val="0000ff"/>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34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Contact phone numbers</w:t>
      </w:r>
    </w:p>
    <w:tbl>
      <w:tblPr>
        <w:tblStyle w:val="Table12"/>
        <w:tblW w:w="5330.0" w:type="dxa"/>
        <w:jc w:val="left"/>
        <w:tblInd w:w="340.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2495"/>
        <w:gridCol w:w="2835"/>
        <w:tblGridChange w:id="0">
          <w:tblGrid>
            <w:gridCol w:w="2495"/>
            <w:gridCol w:w="2835"/>
          </w:tblGrid>
        </w:tblGridChange>
      </w:tblGrid>
      <w:tr>
        <w:trPr>
          <w:cantSplit w:val="0"/>
          <w:trHeight w:val="340" w:hRule="atLeast"/>
          <w:tblHeader w:val="0"/>
        </w:trPr>
        <w:tc>
          <w:tcPr>
            <w:tcBorders>
              <w:top w:color="000000" w:space="0" w:sz="0" w:val="nil"/>
              <w:left w:color="000000" w:space="0" w:sz="0" w:val="nil"/>
              <w:bottom w:color="000000" w:space="0" w:sz="0" w:val="nil"/>
              <w:right w:color="000000" w:space="0" w:sz="4" w:val="single"/>
            </w:tcBorders>
            <w:tcMar>
              <w:left w:w="0.0" w:type="dxa"/>
            </w:tcMar>
            <w:vAlign w:val="center"/>
          </w:tcPr>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851"/>
              </w:tabs>
              <w:spacing w:after="60" w:before="60" w:line="230" w:lineRule="auto"/>
              <w:ind w:left="72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Business hours</w:t>
            </w:r>
          </w:p>
        </w:tc>
        <w:tc>
          <w:tcPr>
            <w:tcBorders>
              <w:top w:color="000000" w:space="0" w:sz="4" w:val="single"/>
              <w:left w:color="000000" w:space="0" w:sz="4" w:val="single"/>
              <w:bottom w:color="000000" w:space="0" w:sz="4" w:val="single"/>
              <w:right w:color="000000" w:space="0" w:sz="4" w:val="single"/>
            </w:tcBorders>
            <w:tcMar>
              <w:left w:w="0.0" w:type="dxa"/>
              <w:right w:w="0.0" w:type="dxa"/>
            </w:tcMar>
            <w:vAlign w:val="center"/>
          </w:tcPr>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Arial" w:cs="Arial" w:eastAsia="Arial" w:hAnsi="Arial"/>
                <w:b w:val="0"/>
                <w:bCs w:val="0"/>
                <w:i w:val="0"/>
                <w:iCs w:val="0"/>
                <w:smallCaps w:val="0"/>
                <w:strike w:val="0"/>
                <w:color w:val="0000ff"/>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8"/>
          <w:szCs w:val="8"/>
          <w:u w:val="none"/>
          <w:shd w:fill="auto" w:val="clear"/>
          <w:vertAlign w:val="baseline"/>
        </w:rPr>
      </w:pPr>
      <w:r w:rsidDel="00000000" w:rsidR="00000000" w:rsidRPr="00000000">
        <w:rPr>
          <w:rtl w:val="0"/>
        </w:rPr>
      </w:r>
    </w:p>
    <w:tbl>
      <w:tblPr>
        <w:tblStyle w:val="Table13"/>
        <w:tblW w:w="5330.0" w:type="dxa"/>
        <w:jc w:val="left"/>
        <w:tblInd w:w="340.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2495"/>
        <w:gridCol w:w="2835"/>
        <w:tblGridChange w:id="0">
          <w:tblGrid>
            <w:gridCol w:w="2495"/>
            <w:gridCol w:w="2835"/>
          </w:tblGrid>
        </w:tblGridChange>
      </w:tblGrid>
      <w:tr>
        <w:trPr>
          <w:cantSplit w:val="0"/>
          <w:trHeight w:val="340" w:hRule="atLeast"/>
          <w:tblHeader w:val="0"/>
        </w:trPr>
        <w:tc>
          <w:tcPr>
            <w:tcBorders>
              <w:top w:color="000000" w:space="0" w:sz="0" w:val="nil"/>
              <w:left w:color="000000" w:space="0" w:sz="0" w:val="nil"/>
              <w:bottom w:color="000000" w:space="0" w:sz="0" w:val="nil"/>
              <w:right w:color="000000" w:space="0" w:sz="4" w:val="single"/>
            </w:tcBorders>
            <w:tcMar>
              <w:left w:w="0.0" w:type="dxa"/>
            </w:tcMar>
            <w:vAlign w:val="center"/>
          </w:tcPr>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851"/>
              </w:tabs>
              <w:spacing w:after="60" w:before="60" w:line="230" w:lineRule="auto"/>
              <w:ind w:left="72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After hours</w:t>
            </w:r>
          </w:p>
        </w:tc>
        <w:tc>
          <w:tcPr>
            <w:tcBorders>
              <w:top w:color="000000" w:space="0" w:sz="4" w:val="single"/>
              <w:left w:color="000000" w:space="0" w:sz="4" w:val="single"/>
              <w:bottom w:color="000000" w:space="0" w:sz="4" w:val="single"/>
              <w:right w:color="000000" w:space="0" w:sz="4" w:val="single"/>
            </w:tcBorders>
            <w:tcMar>
              <w:left w:w="0.0" w:type="dxa"/>
              <w:right w:w="0.0" w:type="dxa"/>
            </w:tcMar>
            <w:vAlign w:val="center"/>
          </w:tcPr>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Arial" w:cs="Arial" w:eastAsia="Arial" w:hAnsi="Arial"/>
                <w:b w:val="0"/>
                <w:bCs w:val="0"/>
                <w:i w:val="0"/>
                <w:iCs w:val="0"/>
                <w:smallCaps w:val="0"/>
                <w:strike w:val="0"/>
                <w:color w:val="0000ff"/>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8"/>
          <w:szCs w:val="8"/>
          <w:u w:val="none"/>
          <w:shd w:fill="auto" w:val="clear"/>
          <w:vertAlign w:val="baseline"/>
        </w:rPr>
      </w:pPr>
      <w:r w:rsidDel="00000000" w:rsidR="00000000" w:rsidRPr="00000000">
        <w:rPr>
          <w:rtl w:val="0"/>
        </w:rPr>
      </w:r>
    </w:p>
    <w:tbl>
      <w:tblPr>
        <w:tblStyle w:val="Table14"/>
        <w:tblW w:w="10433.0" w:type="dxa"/>
        <w:jc w:val="left"/>
        <w:tblInd w:w="340.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2495"/>
        <w:gridCol w:w="7938"/>
        <w:tblGridChange w:id="0">
          <w:tblGrid>
            <w:gridCol w:w="2495"/>
            <w:gridCol w:w="7938"/>
          </w:tblGrid>
        </w:tblGridChange>
      </w:tblGrid>
      <w:tr>
        <w:trPr>
          <w:cantSplit w:val="0"/>
          <w:trHeight w:val="340" w:hRule="atLeast"/>
          <w:tblHeader w:val="0"/>
        </w:trPr>
        <w:tc>
          <w:tcPr>
            <w:tcBorders>
              <w:top w:color="000000" w:space="0" w:sz="0" w:val="nil"/>
              <w:left w:color="000000" w:space="0" w:sz="0" w:val="nil"/>
              <w:bottom w:color="000000" w:space="0" w:sz="0" w:val="nil"/>
              <w:right w:color="000000" w:space="0" w:sz="4" w:val="single"/>
            </w:tcBorders>
            <w:tcMar>
              <w:left w:w="0.0" w:type="dxa"/>
            </w:tcMar>
            <w:vAlign w:val="center"/>
          </w:tcPr>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851"/>
              </w:tabs>
              <w:spacing w:after="60" w:before="60" w:line="230" w:lineRule="auto"/>
              <w:ind w:left="72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Email address</w:t>
            </w:r>
          </w:p>
        </w:tc>
        <w:tc>
          <w:tcPr>
            <w:tcBorders>
              <w:top w:color="000000" w:space="0" w:sz="4" w:val="single"/>
              <w:left w:color="000000" w:space="0" w:sz="4" w:val="single"/>
              <w:bottom w:color="000000" w:space="0" w:sz="4" w:val="single"/>
            </w:tcBorders>
            <w:tcMar>
              <w:left w:w="0.0" w:type="dxa"/>
              <w:right w:w="0.0" w:type="dxa"/>
            </w:tcMar>
            <w:vAlign w:val="center"/>
          </w:tcPr>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Arial" w:cs="Arial" w:eastAsia="Arial" w:hAnsi="Arial"/>
                <w:b w:val="0"/>
                <w:bCs w:val="0"/>
                <w:i w:val="0"/>
                <w:iCs w:val="0"/>
                <w:smallCaps w:val="0"/>
                <w:strike w:val="0"/>
                <w:color w:val="0000ff"/>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8"/>
          <w:szCs w:val="8"/>
          <w:u w:val="none"/>
          <w:shd w:fill="auto" w:val="clear"/>
          <w:vertAlign w:val="baseline"/>
        </w:rPr>
      </w:pPr>
      <w:r w:rsidDel="00000000" w:rsidR="00000000" w:rsidRPr="00000000">
        <w:rPr>
          <w:rtl w:val="0"/>
        </w:rPr>
      </w:r>
    </w:p>
    <w:tbl>
      <w:tblPr>
        <w:tblStyle w:val="Table15"/>
        <w:tblW w:w="4763.0" w:type="dxa"/>
        <w:jc w:val="left"/>
        <w:tblInd w:w="340.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2495"/>
        <w:gridCol w:w="2268"/>
        <w:tblGridChange w:id="0">
          <w:tblGrid>
            <w:gridCol w:w="2495"/>
            <w:gridCol w:w="2268"/>
          </w:tblGrid>
        </w:tblGridChange>
      </w:tblGrid>
      <w:tr>
        <w:trPr>
          <w:cantSplit w:val="0"/>
          <w:trHeight w:val="340" w:hRule="atLeast"/>
          <w:tblHeader w:val="0"/>
        </w:trPr>
        <w:tc>
          <w:tcPr>
            <w:tcBorders>
              <w:top w:color="000000" w:space="0" w:sz="0" w:val="nil"/>
              <w:left w:color="000000" w:space="0" w:sz="0" w:val="nil"/>
              <w:bottom w:color="000000" w:space="0" w:sz="0" w:val="nil"/>
              <w:right w:color="000000" w:space="0" w:sz="4" w:val="single"/>
            </w:tcBorders>
            <w:tcMar>
              <w:left w:w="0.0" w:type="dxa"/>
            </w:tcMar>
            <w:vAlign w:val="center"/>
          </w:tcPr>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851"/>
              </w:tabs>
              <w:spacing w:after="60" w:before="60" w:line="230" w:lineRule="auto"/>
              <w:ind w:left="72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Date of birth</w:t>
            </w:r>
          </w:p>
        </w:tc>
        <w:tc>
          <w:tcPr>
            <w:tcBorders>
              <w:top w:color="000000" w:space="0" w:sz="4" w:val="single"/>
              <w:left w:color="000000" w:space="0" w:sz="4" w:val="single"/>
              <w:bottom w:color="000000" w:space="0" w:sz="4" w:val="single"/>
              <w:right w:color="000000" w:space="0" w:sz="4" w:val="single"/>
            </w:tcBorders>
            <w:tcMar>
              <w:left w:w="0.0" w:type="dxa"/>
              <w:right w:w="0.0" w:type="dxa"/>
            </w:tcMar>
            <w:vAlign w:val="center"/>
          </w:tcPr>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Arial" w:cs="Arial" w:eastAsia="Arial" w:hAnsi="Arial"/>
                <w:b w:val="0"/>
                <w:bCs w:val="0"/>
                <w:i w:val="0"/>
                <w:iCs w:val="0"/>
                <w:smallCaps w:val="0"/>
                <w:strike w:val="0"/>
                <w:color w:val="0000ff"/>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8"/>
          <w:szCs w:val="8"/>
          <w:u w:val="none"/>
          <w:shd w:fill="auto" w:val="clear"/>
          <w:vertAlign w:val="baseline"/>
        </w:rPr>
      </w:pPr>
      <w:r w:rsidDel="00000000" w:rsidR="00000000" w:rsidRPr="00000000">
        <w:rPr>
          <w:rtl w:val="0"/>
        </w:rPr>
      </w:r>
    </w:p>
    <w:tbl>
      <w:tblPr>
        <w:tblStyle w:val="Table16"/>
        <w:tblW w:w="10858.0" w:type="dxa"/>
        <w:jc w:val="left"/>
        <w:tblInd w:w="340.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4480"/>
        <w:gridCol w:w="1134"/>
        <w:gridCol w:w="1134"/>
        <w:gridCol w:w="1417"/>
        <w:gridCol w:w="2693"/>
        <w:tblGridChange w:id="0">
          <w:tblGrid>
            <w:gridCol w:w="4480"/>
            <w:gridCol w:w="1134"/>
            <w:gridCol w:w="1134"/>
            <w:gridCol w:w="1417"/>
            <w:gridCol w:w="2693"/>
          </w:tblGrid>
        </w:tblGridChange>
      </w:tblGrid>
      <w:tr>
        <w:trPr>
          <w:cantSplit w:val="0"/>
          <w:trHeight w:val="340" w:hRule="atLeast"/>
          <w:tblHeader w:val="0"/>
        </w:trPr>
        <w:tc>
          <w:tcPr>
            <w:tcBorders>
              <w:top w:color="000000" w:space="0" w:sz="0" w:val="nil"/>
              <w:left w:color="000000" w:space="0" w:sz="0" w:val="nil"/>
              <w:bottom w:color="000000" w:space="0" w:sz="0" w:val="nil"/>
              <w:right w:color="000000" w:space="0" w:sz="0" w:val="nil"/>
            </w:tcBorders>
            <w:tcMar>
              <w:left w:w="0.0" w:type="dxa"/>
            </w:tcMar>
            <w:vAlign w:val="center"/>
          </w:tcPr>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851"/>
              </w:tabs>
              <w:spacing w:after="60" w:before="60" w:line="230" w:lineRule="auto"/>
              <w:ind w:left="72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Dependents who will live in the premises</w:t>
            </w:r>
          </w:p>
        </w:tc>
        <w:tc>
          <w:tcPr>
            <w:tcBorders>
              <w:top w:color="000000" w:space="0" w:sz="0" w:val="nil"/>
              <w:left w:color="000000" w:space="0" w:sz="0" w:val="nil"/>
              <w:bottom w:color="000000" w:space="0" w:sz="0" w:val="nil"/>
              <w:right w:color="000000" w:space="0" w:sz="4" w:val="single"/>
            </w:tcBorders>
            <w:tcMar>
              <w:left w:w="0.0" w:type="dxa"/>
              <w:right w:w="0.0" w:type="dxa"/>
            </w:tcMar>
            <w:vAlign w:val="center"/>
          </w:tcPr>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851"/>
              </w:tabs>
              <w:spacing w:after="60" w:before="60" w:line="230" w:lineRule="auto"/>
              <w:ind w:left="34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Number</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851"/>
              </w:tabs>
              <w:spacing w:after="60" w:before="60" w:line="230" w:lineRule="auto"/>
              <w:ind w:left="72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851"/>
              </w:tabs>
              <w:spacing w:after="60" w:before="60" w:line="230" w:lineRule="auto"/>
              <w:ind w:left="72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Age of each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Arial" w:cs="Arial" w:eastAsia="Arial" w:hAnsi="Arial"/>
                <w:b w:val="0"/>
                <w:bCs w:val="0"/>
                <w:i w:val="0"/>
                <w:iCs w:val="0"/>
                <w:smallCaps w:val="0"/>
                <w:strike w:val="0"/>
                <w:color w:val="0000ff"/>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8"/>
          <w:szCs w:val="8"/>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8"/>
          <w:szCs w:val="8"/>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8"/>
          <w:szCs w:val="8"/>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wp:posOffset>
                </wp:positionH>
                <wp:positionV relativeFrom="paragraph">
                  <wp:posOffset>-6984</wp:posOffset>
                </wp:positionV>
                <wp:extent cx="0" cy="12700"/>
                <wp:effectExtent b="0" l="0" r="0" t="0"/>
                <wp:wrapNone/>
                <wp:docPr id="25" name=""/>
                <a:graphic>
                  <a:graphicData uri="http://schemas.microsoft.com/office/word/2010/wordprocessingShape">
                    <wps:wsp>
                      <wps:cNvCnPr/>
                      <wps:spPr>
                        <a:xfrm>
                          <a:off x="1925890" y="3780000"/>
                          <a:ext cx="6840220" cy="0"/>
                        </a:xfrm>
                        <a:prstGeom prst="straightConnector1">
                          <a:avLst/>
                        </a:prstGeom>
                        <a:noFill/>
                        <a:ln cap="flat" cmpd="sng" w="12700">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-6984</wp:posOffset>
                </wp:positionV>
                <wp:extent cx="0" cy="12700"/>
                <wp:effectExtent b="0" l="0" r="0" t="0"/>
                <wp:wrapNone/>
                <wp:docPr id="25"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4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40"/>
          <w:tab w:val="left" w:leader="none" w:pos="851"/>
        </w:tabs>
        <w:spacing w:after="60" w:before="120" w:line="230" w:lineRule="auto"/>
        <w:ind w:left="360" w:right="0" w:hanging="360"/>
        <w:jc w:val="left"/>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Previous rental provider/agent details</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851"/>
        </w:tabs>
        <w:spacing w:after="60" w:before="60" w:line="230" w:lineRule="auto"/>
        <w:ind w:left="72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t xml:space="preserve">Name of previous rental provider/agent</w:t>
      </w:r>
    </w:p>
    <w:tbl>
      <w:tblPr>
        <w:tblStyle w:val="Table17"/>
        <w:tblW w:w="10438.0" w:type="dxa"/>
        <w:jc w:val="left"/>
        <w:tblInd w:w="335.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10438"/>
        <w:tblGridChange w:id="0">
          <w:tblGrid>
            <w:gridCol w:w="10438"/>
          </w:tblGrid>
        </w:tblGridChange>
      </w:tblGrid>
      <w:tr>
        <w:trPr>
          <w:cantSplit w:val="0"/>
          <w:trHeight w:val="340" w:hRule="atLeast"/>
          <w:tblHeader w:val="0"/>
        </w:trPr>
        <w:tc>
          <w:tcPr>
            <w:tcMar>
              <w:left w:w="0.0" w:type="dxa"/>
              <w:right w:w="0.0" w:type="dxa"/>
            </w:tcMar>
            <w:vAlign w:val="center"/>
          </w:tcPr>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Arial" w:cs="Arial" w:eastAsia="Arial" w:hAnsi="Arial"/>
                <w:b w:val="0"/>
                <w:bCs w:val="0"/>
                <w:i w:val="0"/>
                <w:iCs w:val="0"/>
                <w:smallCaps w:val="0"/>
                <w:strike w:val="0"/>
                <w:color w:val="0000ff"/>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8"/>
          <w:szCs w:val="8"/>
          <w:u w:val="none"/>
          <w:shd w:fill="auto" w:val="clear"/>
          <w:vertAlign w:val="baseline"/>
        </w:rPr>
      </w:pPr>
      <w:r w:rsidDel="00000000" w:rsidR="00000000" w:rsidRPr="00000000">
        <w:rPr>
          <w:rtl w:val="0"/>
        </w:rPr>
      </w:r>
    </w:p>
    <w:tbl>
      <w:tblPr>
        <w:tblStyle w:val="Table18"/>
        <w:tblW w:w="5330.0" w:type="dxa"/>
        <w:jc w:val="left"/>
        <w:tblInd w:w="340.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2495"/>
        <w:gridCol w:w="2835"/>
        <w:tblGridChange w:id="0">
          <w:tblGrid>
            <w:gridCol w:w="2495"/>
            <w:gridCol w:w="2835"/>
          </w:tblGrid>
        </w:tblGridChange>
      </w:tblGrid>
      <w:tr>
        <w:trPr>
          <w:cantSplit w:val="0"/>
          <w:trHeight w:val="340" w:hRule="atLeast"/>
          <w:tblHeader w:val="0"/>
        </w:trPr>
        <w:tc>
          <w:tcPr>
            <w:tcBorders>
              <w:top w:color="000000" w:space="0" w:sz="0" w:val="nil"/>
              <w:left w:color="000000" w:space="0" w:sz="0" w:val="nil"/>
              <w:bottom w:color="000000" w:space="0" w:sz="0" w:val="nil"/>
              <w:right w:color="000000" w:space="0" w:sz="4" w:val="single"/>
            </w:tcBorders>
            <w:tcMar>
              <w:left w:w="0.0" w:type="dxa"/>
            </w:tcMar>
            <w:vAlign w:val="center"/>
          </w:tcPr>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851"/>
              </w:tabs>
              <w:spacing w:after="60" w:before="60" w:line="230" w:lineRule="auto"/>
              <w:ind w:left="72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Phone number</w:t>
            </w:r>
          </w:p>
        </w:tc>
        <w:tc>
          <w:tcPr>
            <w:tcBorders>
              <w:top w:color="000000" w:space="0" w:sz="4" w:val="single"/>
              <w:left w:color="000000" w:space="0" w:sz="4" w:val="single"/>
              <w:bottom w:color="000000" w:space="0" w:sz="4" w:val="single"/>
              <w:right w:color="000000" w:space="0" w:sz="4" w:val="single"/>
            </w:tcBorders>
            <w:tcMar>
              <w:left w:w="0.0" w:type="dxa"/>
              <w:right w:w="0.0" w:type="dxa"/>
            </w:tcMar>
            <w:vAlign w:val="center"/>
          </w:tcPr>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Arial" w:cs="Arial" w:eastAsia="Arial" w:hAnsi="Arial"/>
                <w:b w:val="0"/>
                <w:bCs w:val="0"/>
                <w:i w:val="0"/>
                <w:iCs w:val="0"/>
                <w:smallCaps w:val="0"/>
                <w:strike w:val="0"/>
                <w:color w:val="0000ff"/>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8"/>
          <w:szCs w:val="8"/>
          <w:u w:val="none"/>
          <w:shd w:fill="auto" w:val="clear"/>
          <w:vertAlign w:val="baseline"/>
        </w:rPr>
      </w:pPr>
      <w:r w:rsidDel="00000000" w:rsidR="00000000" w:rsidRPr="00000000">
        <w:rPr>
          <w:rtl w:val="0"/>
        </w:rPr>
      </w:r>
    </w:p>
    <w:tbl>
      <w:tblPr>
        <w:tblStyle w:val="Table19"/>
        <w:tblW w:w="10433.0" w:type="dxa"/>
        <w:jc w:val="left"/>
        <w:tblInd w:w="340.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2495"/>
        <w:gridCol w:w="7938"/>
        <w:tblGridChange w:id="0">
          <w:tblGrid>
            <w:gridCol w:w="2495"/>
            <w:gridCol w:w="7938"/>
          </w:tblGrid>
        </w:tblGridChange>
      </w:tblGrid>
      <w:tr>
        <w:trPr>
          <w:cantSplit w:val="0"/>
          <w:trHeight w:val="340" w:hRule="atLeast"/>
          <w:tblHeader w:val="0"/>
        </w:trPr>
        <w:tc>
          <w:tcPr>
            <w:tcBorders>
              <w:top w:color="000000" w:space="0" w:sz="0" w:val="nil"/>
              <w:left w:color="000000" w:space="0" w:sz="0" w:val="nil"/>
              <w:bottom w:color="000000" w:space="0" w:sz="0" w:val="nil"/>
              <w:right w:color="000000" w:space="0" w:sz="4" w:val="single"/>
            </w:tcBorders>
            <w:tcMar>
              <w:left w:w="0.0" w:type="dxa"/>
            </w:tcMar>
            <w:vAlign w:val="center"/>
          </w:tcPr>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851"/>
              </w:tabs>
              <w:spacing w:after="60" w:before="60" w:line="230" w:lineRule="auto"/>
              <w:ind w:left="72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Email address</w:t>
            </w:r>
          </w:p>
        </w:tc>
        <w:tc>
          <w:tcPr>
            <w:tcBorders>
              <w:top w:color="000000" w:space="0" w:sz="4" w:val="single"/>
              <w:left w:color="000000" w:space="0" w:sz="4" w:val="single"/>
              <w:bottom w:color="000000" w:space="0" w:sz="4" w:val="single"/>
            </w:tcBorders>
            <w:tcMar>
              <w:left w:w="0.0" w:type="dxa"/>
              <w:right w:w="0.0" w:type="dxa"/>
            </w:tcMar>
            <w:vAlign w:val="center"/>
          </w:tcPr>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Arial" w:cs="Arial" w:eastAsia="Arial" w:hAnsi="Arial"/>
                <w:b w:val="0"/>
                <w:bCs w:val="0"/>
                <w:i w:val="0"/>
                <w:iCs w:val="0"/>
                <w:smallCaps w:val="0"/>
                <w:strike w:val="0"/>
                <w:color w:val="0000ff"/>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8"/>
          <w:szCs w:val="8"/>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8"/>
          <w:szCs w:val="8"/>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wp:posOffset>
                </wp:positionH>
                <wp:positionV relativeFrom="paragraph">
                  <wp:posOffset>-6984</wp:posOffset>
                </wp:positionV>
                <wp:extent cx="0" cy="12700"/>
                <wp:effectExtent b="0" l="0" r="0" t="0"/>
                <wp:wrapNone/>
                <wp:docPr id="26" name=""/>
                <a:graphic>
                  <a:graphicData uri="http://schemas.microsoft.com/office/word/2010/wordprocessingShape">
                    <wps:wsp>
                      <wps:cNvCnPr/>
                      <wps:spPr>
                        <a:xfrm>
                          <a:off x="1925890" y="3780000"/>
                          <a:ext cx="6840220" cy="0"/>
                        </a:xfrm>
                        <a:prstGeom prst="straightConnector1">
                          <a:avLst/>
                        </a:prstGeom>
                        <a:noFill/>
                        <a:ln cap="flat" cmpd="sng" w="12700">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-6984</wp:posOffset>
                </wp:positionV>
                <wp:extent cx="0" cy="12700"/>
                <wp:effectExtent b="0" l="0" r="0" t="0"/>
                <wp:wrapNone/>
                <wp:docPr id="26"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5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40"/>
          <w:tab w:val="left" w:leader="none" w:pos="851"/>
        </w:tabs>
        <w:spacing w:after="60" w:before="120" w:line="230" w:lineRule="auto"/>
        <w:ind w:left="360" w:right="0" w:hanging="360"/>
        <w:jc w:val="left"/>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Employment details</w:t>
      </w:r>
    </w:p>
    <w:tbl>
      <w:tblPr>
        <w:tblStyle w:val="Table20"/>
        <w:tblW w:w="10433.0" w:type="dxa"/>
        <w:jc w:val="left"/>
        <w:tblInd w:w="340.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2779"/>
        <w:gridCol w:w="7654"/>
        <w:tblGridChange w:id="0">
          <w:tblGrid>
            <w:gridCol w:w="2779"/>
            <w:gridCol w:w="7654"/>
          </w:tblGrid>
        </w:tblGridChange>
      </w:tblGrid>
      <w:tr>
        <w:trPr>
          <w:cantSplit w:val="0"/>
          <w:trHeight w:val="340" w:hRule="atLeast"/>
          <w:tblHeader w:val="0"/>
        </w:trPr>
        <w:tc>
          <w:tcPr>
            <w:tcBorders>
              <w:top w:color="000000" w:space="0" w:sz="0" w:val="nil"/>
              <w:left w:color="000000" w:space="0" w:sz="0" w:val="nil"/>
              <w:bottom w:color="000000" w:space="0" w:sz="0" w:val="nil"/>
              <w:right w:color="000000" w:space="0" w:sz="4" w:val="single"/>
            </w:tcBorders>
            <w:tcMar>
              <w:left w:w="0.0" w:type="dxa"/>
            </w:tcMar>
            <w:vAlign w:val="center"/>
          </w:tcPr>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851"/>
              </w:tabs>
              <w:spacing w:after="60" w:before="60" w:line="230" w:lineRule="auto"/>
              <w:ind w:left="72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Occupation</w:t>
            </w:r>
          </w:p>
        </w:tc>
        <w:tc>
          <w:tcPr>
            <w:tcBorders>
              <w:top w:color="000000" w:space="0" w:sz="4" w:val="single"/>
              <w:left w:color="000000" w:space="0" w:sz="4" w:val="single"/>
              <w:bottom w:color="000000" w:space="0" w:sz="4" w:val="single"/>
              <w:right w:color="000000" w:space="0" w:sz="4" w:val="single"/>
            </w:tcBorders>
            <w:tcMar>
              <w:left w:w="0.0" w:type="dxa"/>
              <w:right w:w="0.0" w:type="dxa"/>
            </w:tcMar>
            <w:vAlign w:val="center"/>
          </w:tcPr>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Arial" w:cs="Arial" w:eastAsia="Arial" w:hAnsi="Arial"/>
                <w:b w:val="0"/>
                <w:bCs w:val="0"/>
                <w:i w:val="0"/>
                <w:iCs w:val="0"/>
                <w:smallCaps w:val="0"/>
                <w:strike w:val="0"/>
                <w:color w:val="0000ff"/>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8"/>
          <w:szCs w:val="8"/>
          <w:u w:val="none"/>
          <w:shd w:fill="auto" w:val="clear"/>
          <w:vertAlign w:val="baseline"/>
        </w:rPr>
      </w:pPr>
      <w:r w:rsidDel="00000000" w:rsidR="00000000" w:rsidRPr="00000000">
        <w:rPr>
          <w:rtl w:val="0"/>
        </w:rPr>
      </w:r>
    </w:p>
    <w:tbl>
      <w:tblPr>
        <w:tblStyle w:val="Table21"/>
        <w:tblW w:w="10160.0" w:type="dxa"/>
        <w:jc w:val="left"/>
        <w:tblInd w:w="340.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3400"/>
        <w:gridCol w:w="1932"/>
        <w:gridCol w:w="2511"/>
        <w:gridCol w:w="2317"/>
        <w:tblGridChange w:id="0">
          <w:tblGrid>
            <w:gridCol w:w="3400"/>
            <w:gridCol w:w="1932"/>
            <w:gridCol w:w="2511"/>
            <w:gridCol w:w="2317"/>
          </w:tblGrid>
        </w:tblGridChange>
      </w:tblGrid>
      <w:tr>
        <w:trPr>
          <w:cantSplit w:val="0"/>
          <w:trHeight w:val="501" w:hRule="atLeast"/>
          <w:tblHeader w:val="0"/>
        </w:trPr>
        <w:tc>
          <w:tcPr>
            <w:tcBorders>
              <w:top w:color="000000" w:space="0" w:sz="0" w:val="nil"/>
              <w:left w:color="000000" w:space="0" w:sz="0" w:val="nil"/>
              <w:bottom w:color="000000" w:space="0" w:sz="0" w:val="nil"/>
              <w:right w:color="000000" w:space="0" w:sz="0" w:val="nil"/>
            </w:tcBorders>
            <w:tcMar>
              <w:left w:w="0.0" w:type="dxa"/>
            </w:tcMar>
            <w:vAlign w:val="center"/>
          </w:tcPr>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851"/>
              </w:tabs>
              <w:spacing w:after="60" w:before="60" w:line="230" w:lineRule="auto"/>
              <w:ind w:left="72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left w:w="0.0" w:type="dxa"/>
              <w:right w:w="0.0" w:type="dxa"/>
            </w:tcMar>
            <w:vAlign w:val="center"/>
          </w:tcPr>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851"/>
              </w:tabs>
              <w:spacing w:after="60" w:before="60" w:line="230" w:lineRule="auto"/>
              <w:ind w:left="72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Full time ☐  </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851"/>
              </w:tabs>
              <w:spacing w:after="60" w:before="60" w:line="230" w:lineRule="auto"/>
              <w:ind w:left="72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Part time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851"/>
              </w:tabs>
              <w:spacing w:after="60" w:before="60" w:line="230" w:lineRule="auto"/>
              <w:ind w:left="72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Casual ☐  </w:t>
            </w:r>
          </w:p>
        </w:tc>
      </w:tr>
    </w:tbl>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8"/>
          <w:szCs w:val="8"/>
          <w:u w:val="none"/>
          <w:shd w:fill="auto" w:val="clear"/>
          <w:vertAlign w:val="baseline"/>
        </w:rPr>
      </w:pPr>
      <w:r w:rsidDel="00000000" w:rsidR="00000000" w:rsidRPr="00000000">
        <w:rPr>
          <w:rtl w:val="0"/>
        </w:rPr>
      </w:r>
    </w:p>
    <w:tbl>
      <w:tblPr>
        <w:tblStyle w:val="Table22"/>
        <w:tblW w:w="6039.000000000001" w:type="dxa"/>
        <w:jc w:val="left"/>
        <w:tblInd w:w="340.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3771"/>
        <w:gridCol w:w="2268"/>
        <w:tblGridChange w:id="0">
          <w:tblGrid>
            <w:gridCol w:w="3771"/>
            <w:gridCol w:w="2268"/>
          </w:tblGrid>
        </w:tblGridChange>
      </w:tblGrid>
      <w:tr>
        <w:trPr>
          <w:cantSplit w:val="0"/>
          <w:trHeight w:val="340" w:hRule="atLeast"/>
          <w:tblHeader w:val="0"/>
        </w:trPr>
        <w:tc>
          <w:tcPr>
            <w:tcBorders>
              <w:top w:color="000000" w:space="0" w:sz="0" w:val="nil"/>
              <w:left w:color="000000" w:space="0" w:sz="0" w:val="nil"/>
              <w:bottom w:color="000000" w:space="0" w:sz="0" w:val="nil"/>
              <w:right w:color="000000" w:space="0" w:sz="4" w:val="single"/>
            </w:tcBorders>
            <w:tcMar>
              <w:left w:w="0.0" w:type="dxa"/>
            </w:tcMar>
            <w:vAlign w:val="center"/>
          </w:tcPr>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851"/>
              </w:tabs>
              <w:spacing w:after="60" w:before="60" w:line="230" w:lineRule="auto"/>
              <w:ind w:left="72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Salary income per week ($)</w:t>
            </w:r>
          </w:p>
        </w:tc>
        <w:tc>
          <w:tcPr>
            <w:tcBorders>
              <w:top w:color="000000" w:space="0" w:sz="4" w:val="single"/>
              <w:left w:color="000000" w:space="0" w:sz="4" w:val="single"/>
              <w:bottom w:color="000000" w:space="0" w:sz="4" w:val="single"/>
              <w:right w:color="000000" w:space="0" w:sz="4" w:val="single"/>
            </w:tcBorders>
            <w:tcMar>
              <w:left w:w="0.0" w:type="dxa"/>
              <w:right w:w="0.0" w:type="dxa"/>
            </w:tcMar>
            <w:vAlign w:val="center"/>
          </w:tcPr>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Arial" w:cs="Arial" w:eastAsia="Arial" w:hAnsi="Arial"/>
                <w:b w:val="0"/>
                <w:bCs w:val="0"/>
                <w:i w:val="0"/>
                <w:iCs w:val="0"/>
                <w:smallCaps w:val="0"/>
                <w:strike w:val="0"/>
                <w:color w:val="0000ff"/>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8"/>
          <w:szCs w:val="8"/>
          <w:u w:val="none"/>
          <w:shd w:fill="auto" w:val="clear"/>
          <w:vertAlign w:val="baseline"/>
        </w:rPr>
      </w:pPr>
      <w:r w:rsidDel="00000000" w:rsidR="00000000" w:rsidRPr="00000000">
        <w:rPr>
          <w:rtl w:val="0"/>
        </w:rPr>
      </w:r>
    </w:p>
    <w:tbl>
      <w:tblPr>
        <w:tblStyle w:val="Table23"/>
        <w:tblW w:w="6039.000000000001" w:type="dxa"/>
        <w:jc w:val="left"/>
        <w:tblInd w:w="340.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3771"/>
        <w:gridCol w:w="2268"/>
        <w:tblGridChange w:id="0">
          <w:tblGrid>
            <w:gridCol w:w="3771"/>
            <w:gridCol w:w="2268"/>
          </w:tblGrid>
        </w:tblGridChange>
      </w:tblGrid>
      <w:tr>
        <w:trPr>
          <w:cantSplit w:val="0"/>
          <w:trHeight w:val="340" w:hRule="atLeast"/>
          <w:tblHeader w:val="0"/>
        </w:trPr>
        <w:tc>
          <w:tcPr>
            <w:tcBorders>
              <w:top w:color="000000" w:space="0" w:sz="0" w:val="nil"/>
              <w:left w:color="000000" w:space="0" w:sz="0" w:val="nil"/>
              <w:bottom w:color="000000" w:space="0" w:sz="0" w:val="nil"/>
              <w:right w:color="000000" w:space="0" w:sz="4" w:val="single"/>
            </w:tcBorders>
            <w:tcMar>
              <w:left w:w="0.0" w:type="dxa"/>
            </w:tcMar>
            <w:vAlign w:val="center"/>
          </w:tcPr>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851"/>
              </w:tabs>
              <w:spacing w:after="60" w:before="60" w:line="230" w:lineRule="auto"/>
              <w:ind w:left="72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Other net income per week ($)</w:t>
            </w:r>
          </w:p>
        </w:tc>
        <w:tc>
          <w:tcPr>
            <w:tcBorders>
              <w:top w:color="000000" w:space="0" w:sz="4" w:val="single"/>
              <w:left w:color="000000" w:space="0" w:sz="4" w:val="single"/>
              <w:bottom w:color="000000" w:space="0" w:sz="4" w:val="single"/>
              <w:right w:color="000000" w:space="0" w:sz="4" w:val="single"/>
            </w:tcBorders>
            <w:tcMar>
              <w:left w:w="0.0" w:type="dxa"/>
              <w:right w:w="0.0" w:type="dxa"/>
            </w:tcMar>
            <w:vAlign w:val="center"/>
          </w:tcPr>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Arial" w:cs="Arial" w:eastAsia="Arial" w:hAnsi="Arial"/>
                <w:b w:val="0"/>
                <w:bCs w:val="0"/>
                <w:i w:val="0"/>
                <w:iCs w:val="0"/>
                <w:smallCaps w:val="0"/>
                <w:strike w:val="0"/>
                <w:color w:val="0000ff"/>
                <w:sz w:val="20"/>
                <w:szCs w:val="20"/>
                <w:u w:val="none"/>
                <w:shd w:fill="auto" w:val="clear"/>
                <w:vertAlign w:val="baseline"/>
              </w:rPr>
            </w:pPr>
            <w:r w:rsidDel="00000000" w:rsidR="00000000" w:rsidRPr="00000000">
              <w:rPr>
                <w:rtl w:val="0"/>
              </w:rPr>
            </w:r>
          </w:p>
        </w:tc>
      </w:tr>
      <w:tr>
        <w:trPr>
          <w:cantSplit w:val="0"/>
          <w:trHeight w:val="278" w:hRule="atLeast"/>
          <w:tblHeader w:val="0"/>
        </w:trPr>
        <w:tc>
          <w:tcPr>
            <w:tcBorders>
              <w:top w:color="000000" w:space="0" w:sz="0" w:val="nil"/>
              <w:left w:color="000000" w:space="0" w:sz="0" w:val="nil"/>
              <w:bottom w:color="000000" w:space="0" w:sz="0" w:val="nil"/>
              <w:right w:color="000000" w:space="0" w:sz="4" w:val="single"/>
            </w:tcBorders>
            <w:tcMar>
              <w:left w:w="0.0" w:type="dxa"/>
            </w:tcMar>
          </w:tcPr>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851"/>
              </w:tabs>
              <w:spacing w:after="60" w:before="60" w:line="230" w:lineRule="auto"/>
              <w:ind w:left="72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(e.g. investments, Centrelink)</w:t>
            </w:r>
          </w:p>
        </w:tc>
        <w:tc>
          <w:tcPr>
            <w:tcBorders>
              <w:top w:color="000000" w:space="0" w:sz="4" w:val="single"/>
              <w:left w:color="000000" w:space="0" w:sz="4" w:val="single"/>
              <w:bottom w:color="000000" w:space="0" w:sz="4" w:val="single"/>
              <w:right w:color="000000" w:space="0" w:sz="4" w:val="single"/>
            </w:tcBorders>
            <w:tcMar>
              <w:left w:w="0.0" w:type="dxa"/>
              <w:right w:w="0.0" w:type="dxa"/>
            </w:tcMar>
            <w:vAlign w:val="center"/>
          </w:tcPr>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Arial" w:cs="Arial" w:eastAsia="Arial" w:hAnsi="Arial"/>
                <w:b w:val="0"/>
                <w:bCs w:val="0"/>
                <w:i w:val="0"/>
                <w:iCs w:val="0"/>
                <w:smallCaps w:val="0"/>
                <w:strike w:val="0"/>
                <w:color w:val="0000ff"/>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6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40"/>
          <w:tab w:val="left" w:leader="none" w:pos="851"/>
        </w:tabs>
        <w:spacing w:after="60" w:before="120" w:line="230" w:lineRule="auto"/>
        <w:ind w:left="360" w:right="0" w:hanging="360"/>
        <w:jc w:val="left"/>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ab/>
        <w:t xml:space="preserve">Current employment  </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851"/>
        </w:tabs>
        <w:spacing w:after="60" w:before="60" w:line="230" w:lineRule="auto"/>
        <w:ind w:left="72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t xml:space="preserve">Name of current employer</w:t>
      </w:r>
    </w:p>
    <w:tbl>
      <w:tblPr>
        <w:tblStyle w:val="Table24"/>
        <w:tblW w:w="10438.0" w:type="dxa"/>
        <w:jc w:val="left"/>
        <w:tblInd w:w="335.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10438"/>
        <w:tblGridChange w:id="0">
          <w:tblGrid>
            <w:gridCol w:w="10438"/>
          </w:tblGrid>
        </w:tblGridChange>
      </w:tblGrid>
      <w:tr>
        <w:trPr>
          <w:cantSplit w:val="0"/>
          <w:trHeight w:val="340" w:hRule="atLeast"/>
          <w:tblHeader w:val="0"/>
        </w:trPr>
        <w:tc>
          <w:tcPr>
            <w:tcMar>
              <w:left w:w="0.0" w:type="dxa"/>
              <w:right w:w="0.0" w:type="dxa"/>
            </w:tcMar>
            <w:vAlign w:val="center"/>
          </w:tcPr>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Arial" w:cs="Arial" w:eastAsia="Arial" w:hAnsi="Arial"/>
                <w:b w:val="0"/>
                <w:bCs w:val="0"/>
                <w:i w:val="0"/>
                <w:iCs w:val="0"/>
                <w:smallCaps w:val="0"/>
                <w:strike w:val="0"/>
                <w:color w:val="0000ff"/>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851"/>
        </w:tabs>
        <w:spacing w:after="60" w:before="60" w:line="230" w:lineRule="auto"/>
        <w:ind w:left="72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t xml:space="preserve">Address of current employer</w:t>
      </w:r>
    </w:p>
    <w:tbl>
      <w:tblPr>
        <w:tblStyle w:val="Table25"/>
        <w:tblW w:w="11426.0" w:type="dxa"/>
        <w:jc w:val="left"/>
        <w:tblInd w:w="335.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8169"/>
        <w:gridCol w:w="1981"/>
        <w:gridCol w:w="1276"/>
        <w:tblGridChange w:id="0">
          <w:tblGrid>
            <w:gridCol w:w="8169"/>
            <w:gridCol w:w="1981"/>
            <w:gridCol w:w="1276"/>
          </w:tblGrid>
        </w:tblGridChange>
      </w:tblGrid>
      <w:tr>
        <w:trPr>
          <w:cantSplit w:val="0"/>
          <w:trHeight w:val="340" w:hRule="atLeast"/>
          <w:tblHeader w:val="0"/>
        </w:trPr>
        <w:tc>
          <w:tcPr>
            <w:tcMar>
              <w:left w:w="0.0" w:type="dxa"/>
              <w:right w:w="0.0" w:type="dxa"/>
            </w:tcMar>
            <w:vAlign w:val="center"/>
          </w:tcPr>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Arial" w:cs="Arial" w:eastAsia="Arial" w:hAnsi="Arial"/>
                <w:b w:val="0"/>
                <w:bCs w:val="0"/>
                <w:i w:val="0"/>
                <w:iCs w:val="0"/>
                <w:smallCaps w:val="0"/>
                <w:strike w:val="0"/>
                <w:color w:val="0000ff"/>
                <w:sz w:val="20"/>
                <w:szCs w:val="20"/>
                <w:u w:val="none"/>
                <w:shd w:fill="auto" w:val="clear"/>
                <w:vertAlign w:val="baseline"/>
              </w:rPr>
            </w:pPr>
            <w:r w:rsidDel="00000000" w:rsidR="00000000" w:rsidRPr="00000000">
              <w:rPr>
                <w:rtl w:val="0"/>
              </w:rPr>
            </w:r>
          </w:p>
        </w:tc>
        <w:tc>
          <w:tcPr>
            <w:tcMar>
              <w:left w:w="0.0" w:type="dxa"/>
              <w:right w:w="0.0" w:type="dxa"/>
            </w:tcMar>
            <w:vAlign w:val="center"/>
          </w:tcPr>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851"/>
              </w:tabs>
              <w:spacing w:after="60" w:before="60" w:line="230" w:lineRule="auto"/>
              <w:ind w:left="72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Postcode</w:t>
            </w:r>
          </w:p>
        </w:tc>
        <w:tc>
          <w:tcPr>
            <w:tcMar>
              <w:left w:w="0.0" w:type="dxa"/>
              <w:right w:w="0.0" w:type="dxa"/>
            </w:tcMar>
            <w:vAlign w:val="center"/>
          </w:tcPr>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Arial" w:cs="Arial" w:eastAsia="Arial" w:hAnsi="Arial"/>
                <w:b w:val="0"/>
                <w:bCs w:val="0"/>
                <w:i w:val="0"/>
                <w:iCs w:val="0"/>
                <w:smallCaps w:val="0"/>
                <w:strike w:val="0"/>
                <w:color w:val="0000ff"/>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8"/>
          <w:szCs w:val="8"/>
          <w:u w:val="none"/>
          <w:shd w:fill="auto" w:val="clear"/>
          <w:vertAlign w:val="baseline"/>
        </w:rPr>
      </w:pPr>
      <w:r w:rsidDel="00000000" w:rsidR="00000000" w:rsidRPr="00000000">
        <w:rPr>
          <w:rtl w:val="0"/>
        </w:rPr>
      </w:r>
    </w:p>
    <w:tbl>
      <w:tblPr>
        <w:tblStyle w:val="Table26"/>
        <w:tblW w:w="12843.0" w:type="dxa"/>
        <w:jc w:val="left"/>
        <w:tblInd w:w="340.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3488"/>
        <w:gridCol w:w="1417"/>
        <w:gridCol w:w="851"/>
        <w:gridCol w:w="1984"/>
        <w:gridCol w:w="851"/>
        <w:gridCol w:w="4252"/>
        <w:tblGridChange w:id="0">
          <w:tblGrid>
            <w:gridCol w:w="3488"/>
            <w:gridCol w:w="1417"/>
            <w:gridCol w:w="851"/>
            <w:gridCol w:w="1984"/>
            <w:gridCol w:w="851"/>
            <w:gridCol w:w="4252"/>
          </w:tblGrid>
        </w:tblGridChange>
      </w:tblGrid>
      <w:tr>
        <w:trPr>
          <w:cantSplit w:val="0"/>
          <w:trHeight w:val="340" w:hRule="atLeast"/>
          <w:tblHeader w:val="0"/>
        </w:trPr>
        <w:tc>
          <w:tcPr>
            <w:tcBorders>
              <w:top w:color="000000" w:space="0" w:sz="0" w:val="nil"/>
              <w:left w:color="000000" w:space="0" w:sz="0" w:val="nil"/>
              <w:bottom w:color="000000" w:space="0" w:sz="0" w:val="nil"/>
              <w:right w:color="000000" w:space="0" w:sz="0" w:val="nil"/>
            </w:tcBorders>
            <w:tcMar>
              <w:left w:w="0.0" w:type="dxa"/>
            </w:tcMar>
            <w:vAlign w:val="center"/>
          </w:tcPr>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851"/>
              </w:tabs>
              <w:spacing w:after="60" w:before="60" w:line="230" w:lineRule="auto"/>
              <w:ind w:left="72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How long employed there</w:t>
            </w:r>
          </w:p>
        </w:tc>
        <w:tc>
          <w:tcPr>
            <w:tcBorders>
              <w:top w:color="000000" w:space="0" w:sz="0" w:val="nil"/>
              <w:left w:color="000000" w:space="0" w:sz="0" w:val="nil"/>
              <w:bottom w:color="000000" w:space="0" w:sz="0" w:val="nil"/>
              <w:right w:color="000000" w:space="0" w:sz="4" w:val="single"/>
            </w:tcBorders>
            <w:tcMar>
              <w:left w:w="0.0" w:type="dxa"/>
              <w:right w:w="0.0" w:type="dxa"/>
            </w:tcMar>
            <w:vAlign w:val="center"/>
          </w:tcPr>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851"/>
              </w:tabs>
              <w:spacing w:after="60" w:before="60" w:line="230" w:lineRule="auto"/>
              <w:ind w:left="72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Years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851"/>
              </w:tabs>
              <w:spacing w:after="60" w:before="60" w:line="230" w:lineRule="auto"/>
              <w:ind w:left="72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851"/>
              </w:tabs>
              <w:spacing w:after="60" w:before="60" w:line="230" w:lineRule="auto"/>
              <w:ind w:left="72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Months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Arial" w:cs="Arial" w:eastAsia="Arial" w:hAnsi="Arial"/>
                <w:b w:val="0"/>
                <w:bCs w:val="0"/>
                <w:i w:val="0"/>
                <w:iCs w:val="0"/>
                <w:smallCaps w:val="0"/>
                <w:strike w:val="0"/>
                <w:color w:val="0000ff"/>
                <w:sz w:val="20"/>
                <w:szCs w:val="20"/>
                <w:u w:val="none"/>
                <w:shd w:fill="auto" w:val="clear"/>
                <w:vertAlign w:val="baseline"/>
              </w:rPr>
            </w:pP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Arial" w:cs="Arial" w:eastAsia="Arial" w:hAnsi="Arial"/>
                <w:b w:val="0"/>
                <w:bCs w:val="0"/>
                <w:i w:val="0"/>
                <w:iCs w:val="0"/>
                <w:smallCaps w:val="0"/>
                <w:strike w:val="0"/>
                <w:color w:val="0000ff"/>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8"/>
          <w:szCs w:val="8"/>
          <w:u w:val="none"/>
          <w:shd w:fill="auto" w:val="clear"/>
          <w:vertAlign w:val="baseline"/>
        </w:rPr>
      </w:pPr>
      <w:r w:rsidDel="00000000" w:rsidR="00000000" w:rsidRPr="00000000">
        <w:rPr>
          <w:rtl w:val="0"/>
        </w:rPr>
      </w:r>
    </w:p>
    <w:tbl>
      <w:tblPr>
        <w:tblStyle w:val="Table27"/>
        <w:tblW w:w="10433.0" w:type="dxa"/>
        <w:jc w:val="left"/>
        <w:tblInd w:w="340.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2495"/>
        <w:gridCol w:w="7938"/>
        <w:tblGridChange w:id="0">
          <w:tblGrid>
            <w:gridCol w:w="2495"/>
            <w:gridCol w:w="7938"/>
          </w:tblGrid>
        </w:tblGridChange>
      </w:tblGrid>
      <w:tr>
        <w:trPr>
          <w:cantSplit w:val="0"/>
          <w:trHeight w:val="340" w:hRule="atLeast"/>
          <w:tblHeader w:val="0"/>
        </w:trPr>
        <w:tc>
          <w:tcPr>
            <w:tcBorders>
              <w:top w:color="000000" w:space="0" w:sz="0" w:val="nil"/>
              <w:left w:color="000000" w:space="0" w:sz="0" w:val="nil"/>
              <w:bottom w:color="000000" w:space="0" w:sz="0" w:val="nil"/>
              <w:right w:color="000000" w:space="0" w:sz="4" w:val="single"/>
            </w:tcBorders>
            <w:tcMar>
              <w:left w:w="0.0" w:type="dxa"/>
            </w:tcMar>
            <w:vAlign w:val="center"/>
          </w:tcPr>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851"/>
              </w:tabs>
              <w:spacing w:after="60" w:before="60" w:line="230" w:lineRule="auto"/>
              <w:ind w:left="72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Position held</w:t>
            </w:r>
          </w:p>
        </w:tc>
        <w:tc>
          <w:tcPr>
            <w:tcBorders>
              <w:top w:color="000000" w:space="0" w:sz="4" w:val="single"/>
              <w:left w:color="000000" w:space="0" w:sz="4" w:val="single"/>
              <w:bottom w:color="000000" w:space="0" w:sz="4" w:val="single"/>
              <w:right w:color="000000" w:space="0" w:sz="4" w:val="single"/>
            </w:tcBorders>
            <w:tcMar>
              <w:left w:w="0.0" w:type="dxa"/>
              <w:right w:w="0.0" w:type="dxa"/>
            </w:tcMar>
            <w:vAlign w:val="center"/>
          </w:tcPr>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Arial" w:cs="Arial" w:eastAsia="Arial" w:hAnsi="Arial"/>
                <w:b w:val="0"/>
                <w:bCs w:val="0"/>
                <w:i w:val="0"/>
                <w:iCs w:val="0"/>
                <w:smallCaps w:val="0"/>
                <w:strike w:val="0"/>
                <w:color w:val="0000ff"/>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8"/>
          <w:szCs w:val="8"/>
          <w:u w:val="none"/>
          <w:shd w:fill="auto" w:val="clear"/>
          <w:vertAlign w:val="baseline"/>
        </w:rPr>
      </w:pPr>
      <w:r w:rsidDel="00000000" w:rsidR="00000000" w:rsidRPr="00000000">
        <w:rPr>
          <w:rtl w:val="0"/>
        </w:rPr>
      </w:r>
    </w:p>
    <w:tbl>
      <w:tblPr>
        <w:tblStyle w:val="Table28"/>
        <w:tblW w:w="10433.0" w:type="dxa"/>
        <w:jc w:val="left"/>
        <w:tblInd w:w="340.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2495"/>
        <w:gridCol w:w="7938"/>
        <w:tblGridChange w:id="0">
          <w:tblGrid>
            <w:gridCol w:w="2495"/>
            <w:gridCol w:w="7938"/>
          </w:tblGrid>
        </w:tblGridChange>
      </w:tblGrid>
      <w:tr>
        <w:trPr>
          <w:cantSplit w:val="0"/>
          <w:trHeight w:val="340" w:hRule="atLeast"/>
          <w:tblHeader w:val="0"/>
        </w:trPr>
        <w:tc>
          <w:tcPr>
            <w:tcBorders>
              <w:top w:color="000000" w:space="0" w:sz="0" w:val="nil"/>
              <w:left w:color="000000" w:space="0" w:sz="0" w:val="nil"/>
              <w:bottom w:color="000000" w:space="0" w:sz="0" w:val="nil"/>
              <w:right w:color="000000" w:space="0" w:sz="4" w:val="single"/>
            </w:tcBorders>
            <w:tcMar>
              <w:left w:w="0.0" w:type="dxa"/>
            </w:tcMar>
            <w:vAlign w:val="center"/>
          </w:tcPr>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851"/>
              </w:tabs>
              <w:spacing w:after="60" w:before="60" w:line="230" w:lineRule="auto"/>
              <w:ind w:left="72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Name of contact person</w:t>
            </w:r>
          </w:p>
        </w:tc>
        <w:tc>
          <w:tcPr>
            <w:tcBorders>
              <w:top w:color="000000" w:space="0" w:sz="4" w:val="single"/>
              <w:left w:color="000000" w:space="0" w:sz="4" w:val="single"/>
              <w:bottom w:color="000000" w:space="0" w:sz="4" w:val="single"/>
              <w:right w:color="000000" w:space="0" w:sz="4" w:val="single"/>
            </w:tcBorders>
            <w:tcMar>
              <w:left w:w="0.0" w:type="dxa"/>
              <w:right w:w="0.0" w:type="dxa"/>
            </w:tcMar>
            <w:vAlign w:val="center"/>
          </w:tcPr>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Arial" w:cs="Arial" w:eastAsia="Arial" w:hAnsi="Arial"/>
                <w:b w:val="0"/>
                <w:bCs w:val="0"/>
                <w:i w:val="0"/>
                <w:iCs w:val="0"/>
                <w:smallCaps w:val="0"/>
                <w:strike w:val="0"/>
                <w:color w:val="0000ff"/>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8"/>
          <w:szCs w:val="8"/>
          <w:u w:val="none"/>
          <w:shd w:fill="auto" w:val="clear"/>
          <w:vertAlign w:val="baseline"/>
        </w:rPr>
      </w:pPr>
      <w:r w:rsidDel="00000000" w:rsidR="00000000" w:rsidRPr="00000000">
        <w:rPr>
          <w:rtl w:val="0"/>
        </w:rPr>
      </w:r>
    </w:p>
    <w:tbl>
      <w:tblPr>
        <w:tblStyle w:val="Table29"/>
        <w:tblW w:w="3120.0" w:type="dxa"/>
        <w:jc w:val="left"/>
        <w:tblInd w:w="340.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1787"/>
        <w:gridCol w:w="1333"/>
        <w:tblGridChange w:id="0">
          <w:tblGrid>
            <w:gridCol w:w="1787"/>
            <w:gridCol w:w="1333"/>
          </w:tblGrid>
        </w:tblGridChange>
      </w:tblGrid>
      <w:tr>
        <w:trPr>
          <w:cantSplit w:val="0"/>
          <w:trHeight w:val="340" w:hRule="atLeast"/>
          <w:tblHeader w:val="0"/>
        </w:trPr>
        <w:tc>
          <w:tcPr>
            <w:tcBorders>
              <w:top w:color="000000" w:space="0" w:sz="0" w:val="nil"/>
              <w:left w:color="000000" w:space="0" w:sz="0" w:val="nil"/>
              <w:bottom w:color="000000" w:space="0" w:sz="0" w:val="nil"/>
              <w:right w:color="000000" w:space="0" w:sz="4" w:val="single"/>
            </w:tcBorders>
            <w:tcMar>
              <w:left w:w="0.0" w:type="dxa"/>
            </w:tcMar>
            <w:vAlign w:val="center"/>
          </w:tcPr>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851"/>
              </w:tabs>
              <w:spacing w:after="60" w:before="60" w:line="230" w:lineRule="auto"/>
              <w:ind w:left="72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Phone number</w:t>
            </w:r>
          </w:p>
        </w:tc>
        <w:tc>
          <w:tcPr>
            <w:tcBorders>
              <w:top w:color="000000" w:space="0" w:sz="4" w:val="single"/>
              <w:left w:color="000000" w:space="0" w:sz="4" w:val="single"/>
              <w:bottom w:color="000000" w:space="0" w:sz="4" w:val="single"/>
              <w:right w:color="000000" w:space="0" w:sz="4" w:val="single"/>
            </w:tcBorders>
            <w:tcMar>
              <w:left w:w="0.0" w:type="dxa"/>
              <w:right w:w="0.0" w:type="dxa"/>
            </w:tcMar>
            <w:vAlign w:val="center"/>
          </w:tcPr>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Arial" w:cs="Arial" w:eastAsia="Arial" w:hAnsi="Arial"/>
                <w:b w:val="0"/>
                <w:bCs w:val="0"/>
                <w:i w:val="0"/>
                <w:iCs w:val="0"/>
                <w:smallCaps w:val="0"/>
                <w:strike w:val="0"/>
                <w:color w:val="0000ff"/>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7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40"/>
          <w:tab w:val="left" w:leader="none" w:pos="851"/>
        </w:tabs>
        <w:spacing w:after="60" w:before="120" w:line="230" w:lineRule="auto"/>
        <w:ind w:left="360" w:right="0" w:hanging="360"/>
        <w:jc w:val="left"/>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Previous employment</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851"/>
        </w:tabs>
        <w:spacing w:after="60" w:before="60" w:line="230" w:lineRule="auto"/>
        <w:ind w:left="72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t xml:space="preserve">Name of previous employer</w:t>
      </w:r>
    </w:p>
    <w:tbl>
      <w:tblPr>
        <w:tblStyle w:val="Table30"/>
        <w:tblW w:w="5189.0" w:type="dxa"/>
        <w:jc w:val="left"/>
        <w:tblInd w:w="340.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5189"/>
        <w:tblGridChange w:id="0">
          <w:tblGrid>
            <w:gridCol w:w="5189"/>
          </w:tblGrid>
        </w:tblGridChange>
      </w:tblGrid>
      <w:tr>
        <w:trPr>
          <w:cantSplit w:val="0"/>
          <w:trHeight w:val="340" w:hRule="atLeast"/>
          <w:tblHeader w:val="0"/>
        </w:trPr>
        <w:tc>
          <w:tcPr>
            <w:tcMar>
              <w:left w:w="0.0" w:type="dxa"/>
              <w:right w:w="0.0" w:type="dxa"/>
            </w:tcMar>
            <w:vAlign w:val="center"/>
          </w:tcPr>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Arial" w:cs="Arial" w:eastAsia="Arial" w:hAnsi="Arial"/>
                <w:b w:val="0"/>
                <w:bCs w:val="0"/>
                <w:i w:val="0"/>
                <w:iCs w:val="0"/>
                <w:smallCaps w:val="0"/>
                <w:strike w:val="0"/>
                <w:color w:val="0000ff"/>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8"/>
          <w:szCs w:val="8"/>
          <w:u w:val="none"/>
          <w:shd w:fill="auto" w:val="clear"/>
          <w:vertAlign w:val="baseline"/>
        </w:rPr>
      </w:pPr>
      <w:r w:rsidDel="00000000" w:rsidR="00000000" w:rsidRPr="00000000">
        <w:rPr>
          <w:rtl w:val="0"/>
        </w:rPr>
      </w:r>
    </w:p>
    <w:tbl>
      <w:tblPr>
        <w:tblStyle w:val="Table31"/>
        <w:tblW w:w="13410.0" w:type="dxa"/>
        <w:jc w:val="left"/>
        <w:tblInd w:w="340.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3771"/>
        <w:gridCol w:w="1701"/>
        <w:gridCol w:w="851"/>
        <w:gridCol w:w="1984"/>
        <w:gridCol w:w="851"/>
        <w:gridCol w:w="4252"/>
        <w:tblGridChange w:id="0">
          <w:tblGrid>
            <w:gridCol w:w="3771"/>
            <w:gridCol w:w="1701"/>
            <w:gridCol w:w="851"/>
            <w:gridCol w:w="1984"/>
            <w:gridCol w:w="851"/>
            <w:gridCol w:w="4252"/>
          </w:tblGrid>
        </w:tblGridChange>
      </w:tblGrid>
      <w:tr>
        <w:trPr>
          <w:cantSplit w:val="0"/>
          <w:trHeight w:val="340" w:hRule="atLeast"/>
          <w:tblHeader w:val="0"/>
        </w:trPr>
        <w:tc>
          <w:tcPr>
            <w:tcBorders>
              <w:top w:color="000000" w:space="0" w:sz="0" w:val="nil"/>
              <w:left w:color="000000" w:space="0" w:sz="0" w:val="nil"/>
              <w:bottom w:color="000000" w:space="0" w:sz="0" w:val="nil"/>
              <w:right w:color="000000" w:space="0" w:sz="0" w:val="nil"/>
            </w:tcBorders>
            <w:tcMar>
              <w:left w:w="0.0" w:type="dxa"/>
            </w:tcMar>
            <w:vAlign w:val="center"/>
          </w:tcPr>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851"/>
              </w:tabs>
              <w:spacing w:after="60" w:before="60" w:line="230" w:lineRule="auto"/>
              <w:ind w:left="72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How long employed there</w:t>
            </w:r>
          </w:p>
        </w:tc>
        <w:tc>
          <w:tcPr>
            <w:tcBorders>
              <w:top w:color="000000" w:space="0" w:sz="0" w:val="nil"/>
              <w:left w:color="000000" w:space="0" w:sz="0" w:val="nil"/>
              <w:bottom w:color="000000" w:space="0" w:sz="0" w:val="nil"/>
              <w:right w:color="000000" w:space="0" w:sz="4" w:val="single"/>
            </w:tcBorders>
            <w:tcMar>
              <w:left w:w="0.0" w:type="dxa"/>
              <w:right w:w="0.0" w:type="dxa"/>
            </w:tcMar>
            <w:vAlign w:val="center"/>
          </w:tcPr>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851"/>
              </w:tabs>
              <w:spacing w:after="60" w:before="60" w:line="230" w:lineRule="auto"/>
              <w:ind w:left="72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Years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851"/>
              </w:tabs>
              <w:spacing w:after="60" w:before="60" w:line="230" w:lineRule="auto"/>
              <w:ind w:left="72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851"/>
              </w:tabs>
              <w:spacing w:after="60" w:before="60" w:line="230" w:lineRule="auto"/>
              <w:ind w:left="72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Months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Arial" w:cs="Arial" w:eastAsia="Arial" w:hAnsi="Arial"/>
                <w:b w:val="0"/>
                <w:bCs w:val="0"/>
                <w:i w:val="0"/>
                <w:iCs w:val="0"/>
                <w:smallCaps w:val="0"/>
                <w:strike w:val="0"/>
                <w:color w:val="0000ff"/>
                <w:sz w:val="20"/>
                <w:szCs w:val="20"/>
                <w:u w:val="none"/>
                <w:shd w:fill="auto" w:val="clear"/>
                <w:vertAlign w:val="baseline"/>
              </w:rPr>
            </w:pP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Arial" w:cs="Arial" w:eastAsia="Arial" w:hAnsi="Arial"/>
                <w:b w:val="0"/>
                <w:bCs w:val="0"/>
                <w:i w:val="0"/>
                <w:iCs w:val="0"/>
                <w:smallCaps w:val="0"/>
                <w:strike w:val="0"/>
                <w:color w:val="0000ff"/>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8"/>
          <w:szCs w:val="8"/>
          <w:u w:val="none"/>
          <w:shd w:fill="auto" w:val="clear"/>
          <w:vertAlign w:val="baseline"/>
        </w:rPr>
      </w:pPr>
      <w:r w:rsidDel="00000000" w:rsidR="00000000" w:rsidRPr="00000000">
        <w:rPr>
          <w:rtl w:val="0"/>
        </w:rPr>
      </w:r>
    </w:p>
    <w:tbl>
      <w:tblPr>
        <w:tblStyle w:val="Table32"/>
        <w:tblW w:w="10433.0" w:type="dxa"/>
        <w:jc w:val="left"/>
        <w:tblInd w:w="340.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2495"/>
        <w:gridCol w:w="7938"/>
        <w:tblGridChange w:id="0">
          <w:tblGrid>
            <w:gridCol w:w="2495"/>
            <w:gridCol w:w="7938"/>
          </w:tblGrid>
        </w:tblGridChange>
      </w:tblGrid>
      <w:tr>
        <w:trPr>
          <w:cantSplit w:val="0"/>
          <w:trHeight w:val="340" w:hRule="atLeast"/>
          <w:tblHeader w:val="0"/>
        </w:trPr>
        <w:tc>
          <w:tcPr>
            <w:tcBorders>
              <w:top w:color="000000" w:space="0" w:sz="0" w:val="nil"/>
              <w:left w:color="000000" w:space="0" w:sz="0" w:val="nil"/>
              <w:bottom w:color="000000" w:space="0" w:sz="0" w:val="nil"/>
              <w:right w:color="000000" w:space="0" w:sz="4" w:val="single"/>
            </w:tcBorders>
            <w:tcMar>
              <w:left w:w="0.0" w:type="dxa"/>
            </w:tcMar>
            <w:vAlign w:val="center"/>
          </w:tcPr>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851"/>
              </w:tabs>
              <w:spacing w:after="60" w:before="60" w:line="230" w:lineRule="auto"/>
              <w:ind w:left="72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Position held</w:t>
            </w:r>
          </w:p>
        </w:tc>
        <w:tc>
          <w:tcPr>
            <w:tcBorders>
              <w:top w:color="000000" w:space="0" w:sz="4" w:val="single"/>
              <w:left w:color="000000" w:space="0" w:sz="4" w:val="single"/>
              <w:bottom w:color="000000" w:space="0" w:sz="4" w:val="single"/>
              <w:right w:color="000000" w:space="0" w:sz="4" w:val="single"/>
            </w:tcBorders>
            <w:tcMar>
              <w:left w:w="0.0" w:type="dxa"/>
              <w:right w:w="0.0" w:type="dxa"/>
            </w:tcMar>
            <w:vAlign w:val="center"/>
          </w:tcPr>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Arial" w:cs="Arial" w:eastAsia="Arial" w:hAnsi="Arial"/>
                <w:b w:val="0"/>
                <w:bCs w:val="0"/>
                <w:i w:val="0"/>
                <w:iCs w:val="0"/>
                <w:smallCaps w:val="0"/>
                <w:strike w:val="0"/>
                <w:color w:val="0000ff"/>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8"/>
          <w:szCs w:val="8"/>
          <w:u w:val="none"/>
          <w:shd w:fill="auto" w:val="clear"/>
          <w:vertAlign w:val="baseline"/>
        </w:rPr>
      </w:pPr>
      <w:r w:rsidDel="00000000" w:rsidR="00000000" w:rsidRPr="00000000">
        <w:rPr>
          <w:rtl w:val="0"/>
        </w:rPr>
      </w:r>
    </w:p>
    <w:tbl>
      <w:tblPr>
        <w:tblStyle w:val="Table33"/>
        <w:tblW w:w="10433.0" w:type="dxa"/>
        <w:jc w:val="left"/>
        <w:tblInd w:w="340.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2495"/>
        <w:gridCol w:w="7938"/>
        <w:tblGridChange w:id="0">
          <w:tblGrid>
            <w:gridCol w:w="2495"/>
            <w:gridCol w:w="7938"/>
          </w:tblGrid>
        </w:tblGridChange>
      </w:tblGrid>
      <w:tr>
        <w:trPr>
          <w:cantSplit w:val="0"/>
          <w:trHeight w:val="340" w:hRule="atLeast"/>
          <w:tblHeader w:val="0"/>
        </w:trPr>
        <w:tc>
          <w:tcPr>
            <w:tcBorders>
              <w:top w:color="000000" w:space="0" w:sz="0" w:val="nil"/>
              <w:left w:color="000000" w:space="0" w:sz="0" w:val="nil"/>
              <w:bottom w:color="000000" w:space="0" w:sz="0" w:val="nil"/>
              <w:right w:color="000000" w:space="0" w:sz="4" w:val="single"/>
            </w:tcBorders>
            <w:tcMar>
              <w:left w:w="0.0" w:type="dxa"/>
            </w:tcMar>
            <w:vAlign w:val="center"/>
          </w:tcPr>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851"/>
              </w:tabs>
              <w:spacing w:after="60" w:before="60" w:line="230" w:lineRule="auto"/>
              <w:ind w:left="72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Name of contact person</w:t>
            </w:r>
          </w:p>
        </w:tc>
        <w:tc>
          <w:tcPr>
            <w:tcBorders>
              <w:top w:color="000000" w:space="0" w:sz="4" w:val="single"/>
              <w:left w:color="000000" w:space="0" w:sz="4" w:val="single"/>
              <w:bottom w:color="000000" w:space="0" w:sz="4" w:val="single"/>
              <w:right w:color="000000" w:space="0" w:sz="4" w:val="single"/>
            </w:tcBorders>
            <w:tcMar>
              <w:left w:w="0.0" w:type="dxa"/>
              <w:right w:w="0.0" w:type="dxa"/>
            </w:tcMar>
            <w:vAlign w:val="center"/>
          </w:tcPr>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Arial" w:cs="Arial" w:eastAsia="Arial" w:hAnsi="Arial"/>
                <w:b w:val="0"/>
                <w:bCs w:val="0"/>
                <w:i w:val="0"/>
                <w:iCs w:val="0"/>
                <w:smallCaps w:val="0"/>
                <w:strike w:val="0"/>
                <w:color w:val="0000ff"/>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8"/>
          <w:szCs w:val="8"/>
          <w:u w:val="none"/>
          <w:shd w:fill="auto" w:val="clear"/>
          <w:vertAlign w:val="baseline"/>
        </w:rPr>
      </w:pPr>
      <w:r w:rsidDel="00000000" w:rsidR="00000000" w:rsidRPr="00000000">
        <w:rPr>
          <w:rtl w:val="0"/>
        </w:rPr>
      </w:r>
    </w:p>
    <w:tbl>
      <w:tblPr>
        <w:tblStyle w:val="Table34"/>
        <w:tblW w:w="5189.0" w:type="dxa"/>
        <w:jc w:val="left"/>
        <w:tblInd w:w="340.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2495"/>
        <w:gridCol w:w="2694"/>
        <w:tblGridChange w:id="0">
          <w:tblGrid>
            <w:gridCol w:w="2495"/>
            <w:gridCol w:w="2694"/>
          </w:tblGrid>
        </w:tblGridChange>
      </w:tblGrid>
      <w:tr>
        <w:trPr>
          <w:cantSplit w:val="0"/>
          <w:trHeight w:val="340" w:hRule="atLeast"/>
          <w:tblHeader w:val="0"/>
        </w:trPr>
        <w:tc>
          <w:tcPr>
            <w:tcBorders>
              <w:top w:color="000000" w:space="0" w:sz="0" w:val="nil"/>
              <w:left w:color="000000" w:space="0" w:sz="0" w:val="nil"/>
              <w:bottom w:color="000000" w:space="0" w:sz="0" w:val="nil"/>
              <w:right w:color="000000" w:space="0" w:sz="4" w:val="single"/>
            </w:tcBorders>
            <w:tcMar>
              <w:left w:w="0.0" w:type="dxa"/>
            </w:tcMar>
            <w:vAlign w:val="center"/>
          </w:tcPr>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851"/>
              </w:tabs>
              <w:spacing w:after="60" w:before="60" w:line="230" w:lineRule="auto"/>
              <w:ind w:left="72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Phone number</w:t>
            </w:r>
          </w:p>
        </w:tc>
        <w:tc>
          <w:tcPr>
            <w:tcBorders>
              <w:top w:color="000000" w:space="0" w:sz="4" w:val="single"/>
              <w:left w:color="000000" w:space="0" w:sz="4" w:val="single"/>
              <w:bottom w:color="000000" w:space="0" w:sz="4" w:val="single"/>
              <w:right w:color="000000" w:space="0" w:sz="4" w:val="single"/>
            </w:tcBorders>
            <w:tcMar>
              <w:left w:w="0.0" w:type="dxa"/>
              <w:right w:w="0.0" w:type="dxa"/>
            </w:tcMar>
            <w:vAlign w:val="center"/>
          </w:tcPr>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Arial" w:cs="Arial" w:eastAsia="Arial" w:hAnsi="Arial"/>
                <w:b w:val="0"/>
                <w:bCs w:val="0"/>
                <w:i w:val="0"/>
                <w:iCs w:val="0"/>
                <w:smallCaps w:val="0"/>
                <w:strike w:val="0"/>
                <w:color w:val="0000ff"/>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8"/>
          <w:szCs w:val="8"/>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8"/>
          <w:szCs w:val="8"/>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wp:posOffset>
                </wp:positionH>
                <wp:positionV relativeFrom="paragraph">
                  <wp:posOffset>-6984</wp:posOffset>
                </wp:positionV>
                <wp:extent cx="0" cy="12700"/>
                <wp:effectExtent b="0" l="0" r="0" t="0"/>
                <wp:wrapNone/>
                <wp:docPr id="27" name=""/>
                <a:graphic>
                  <a:graphicData uri="http://schemas.microsoft.com/office/word/2010/wordprocessingShape">
                    <wps:wsp>
                      <wps:cNvCnPr/>
                      <wps:spPr>
                        <a:xfrm>
                          <a:off x="1925890" y="3780000"/>
                          <a:ext cx="6840220" cy="0"/>
                        </a:xfrm>
                        <a:prstGeom prst="straightConnector1">
                          <a:avLst/>
                        </a:prstGeom>
                        <a:noFill/>
                        <a:ln cap="flat" cmpd="sng" w="12700">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-6984</wp:posOffset>
                </wp:positionV>
                <wp:extent cx="0" cy="12700"/>
                <wp:effectExtent b="0" l="0" r="0" t="0"/>
                <wp:wrapNone/>
                <wp:docPr id="27"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8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40"/>
          <w:tab w:val="left" w:leader="none" w:pos="851"/>
        </w:tabs>
        <w:spacing w:after="60" w:before="120" w:line="230" w:lineRule="auto"/>
        <w:ind w:left="360" w:right="0" w:hanging="360"/>
        <w:jc w:val="left"/>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References</w:t>
        <w:br w:type="textWrapping"/>
      </w:r>
      <w:r w:rsidDel="00000000" w:rsidR="00000000" w:rsidRPr="00000000">
        <w:rPr>
          <w:rFonts w:ascii="Arial" w:cs="Arial" w:eastAsia="Arial" w:hAnsi="Arial"/>
          <w:b w:val="0"/>
          <w:bCs w:val="0"/>
          <w:i w:val="1"/>
          <w:iCs w:val="1"/>
          <w:smallCaps w:val="0"/>
          <w:strike w:val="0"/>
          <w:color w:val="000000"/>
          <w:sz w:val="20"/>
          <w:szCs w:val="20"/>
          <w:u w:val="none"/>
          <w:shd w:fill="auto" w:val="clear"/>
          <w:vertAlign w:val="baseline"/>
          <w:rtl w:val="0"/>
        </w:rPr>
        <w:t xml:space="preserve">(If you have written references attach copies to this form)</w:t>
      </w:r>
      <w:r w:rsidDel="00000000" w:rsidR="00000000" w:rsidRPr="00000000">
        <w:rPr>
          <w:rtl w:val="0"/>
        </w:rPr>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851"/>
        </w:tabs>
        <w:spacing w:after="60" w:before="120" w:line="230" w:lineRule="auto"/>
        <w:ind w:left="360" w:right="0" w:hanging="36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Referee 1</w:t>
      </w:r>
    </w:p>
    <w:tbl>
      <w:tblPr>
        <w:tblStyle w:val="Table35"/>
        <w:tblW w:w="10433.0" w:type="dxa"/>
        <w:jc w:val="left"/>
        <w:tblInd w:w="340.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2495"/>
        <w:gridCol w:w="7938"/>
        <w:tblGridChange w:id="0">
          <w:tblGrid>
            <w:gridCol w:w="2495"/>
            <w:gridCol w:w="7938"/>
          </w:tblGrid>
        </w:tblGridChange>
      </w:tblGrid>
      <w:tr>
        <w:trPr>
          <w:cantSplit w:val="0"/>
          <w:trHeight w:val="340" w:hRule="atLeast"/>
          <w:tblHeader w:val="0"/>
        </w:trPr>
        <w:tc>
          <w:tcPr>
            <w:tcBorders>
              <w:top w:color="000000" w:space="0" w:sz="0" w:val="nil"/>
              <w:left w:color="000000" w:space="0" w:sz="0" w:val="nil"/>
              <w:bottom w:color="000000" w:space="0" w:sz="0" w:val="nil"/>
              <w:right w:color="000000" w:space="0" w:sz="4" w:val="single"/>
            </w:tcBorders>
            <w:tcMar>
              <w:left w:w="0.0" w:type="dxa"/>
            </w:tcMar>
            <w:vAlign w:val="center"/>
          </w:tcPr>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851"/>
              </w:tabs>
              <w:spacing w:after="60" w:before="60" w:line="230" w:lineRule="auto"/>
              <w:ind w:left="72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Name</w:t>
            </w:r>
          </w:p>
        </w:tc>
        <w:tc>
          <w:tcPr>
            <w:tcBorders>
              <w:top w:color="000000" w:space="0" w:sz="4" w:val="single"/>
              <w:left w:color="000000" w:space="0" w:sz="4" w:val="single"/>
              <w:bottom w:color="000000" w:space="0" w:sz="4" w:val="single"/>
              <w:right w:color="000000" w:space="0" w:sz="4" w:val="single"/>
            </w:tcBorders>
            <w:tcMar>
              <w:left w:w="0.0" w:type="dxa"/>
              <w:right w:w="0.0" w:type="dxa"/>
            </w:tcMar>
            <w:vAlign w:val="center"/>
          </w:tcPr>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Arial" w:cs="Arial" w:eastAsia="Arial" w:hAnsi="Arial"/>
                <w:b w:val="0"/>
                <w:bCs w:val="0"/>
                <w:i w:val="0"/>
                <w:iCs w:val="0"/>
                <w:smallCaps w:val="0"/>
                <w:strike w:val="0"/>
                <w:color w:val="0000ff"/>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8"/>
          <w:szCs w:val="8"/>
          <w:u w:val="none"/>
          <w:shd w:fill="auto" w:val="clear"/>
          <w:vertAlign w:val="baseline"/>
        </w:rPr>
      </w:pPr>
      <w:r w:rsidDel="00000000" w:rsidR="00000000" w:rsidRPr="00000000">
        <w:rPr>
          <w:rtl w:val="0"/>
        </w:rPr>
      </w:r>
    </w:p>
    <w:tbl>
      <w:tblPr>
        <w:tblStyle w:val="Table36"/>
        <w:tblW w:w="10433.0" w:type="dxa"/>
        <w:jc w:val="left"/>
        <w:tblInd w:w="340.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2495"/>
        <w:gridCol w:w="7938"/>
        <w:tblGridChange w:id="0">
          <w:tblGrid>
            <w:gridCol w:w="2495"/>
            <w:gridCol w:w="7938"/>
          </w:tblGrid>
        </w:tblGridChange>
      </w:tblGrid>
      <w:tr>
        <w:trPr>
          <w:cantSplit w:val="0"/>
          <w:trHeight w:val="637" w:hRule="atLeast"/>
          <w:tblHeader w:val="0"/>
        </w:trPr>
        <w:tc>
          <w:tcPr>
            <w:tcBorders>
              <w:top w:color="000000" w:space="0" w:sz="0" w:val="nil"/>
              <w:left w:color="000000" w:space="0" w:sz="0" w:val="nil"/>
              <w:bottom w:color="000000" w:space="0" w:sz="0" w:val="nil"/>
              <w:right w:color="000000" w:space="0" w:sz="4" w:val="single"/>
            </w:tcBorders>
            <w:tcMar>
              <w:left w:w="0.0" w:type="dxa"/>
            </w:tcMar>
            <w:vAlign w:val="center"/>
          </w:tcPr>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851"/>
              </w:tabs>
              <w:spacing w:after="60" w:before="60" w:line="230" w:lineRule="auto"/>
              <w:ind w:left="72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Relationship to applicant</w:t>
            </w:r>
          </w:p>
        </w:tc>
        <w:tc>
          <w:tcPr>
            <w:tcBorders>
              <w:top w:color="000000" w:space="0" w:sz="4" w:val="single"/>
              <w:left w:color="000000" w:space="0" w:sz="4" w:val="single"/>
              <w:bottom w:color="000000" w:space="0" w:sz="4" w:val="single"/>
              <w:right w:color="000000" w:space="0" w:sz="4" w:val="single"/>
            </w:tcBorders>
            <w:tcMar>
              <w:left w:w="0.0" w:type="dxa"/>
              <w:right w:w="0.0" w:type="dxa"/>
            </w:tcMar>
            <w:vAlign w:val="center"/>
          </w:tcPr>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Arial" w:cs="Arial" w:eastAsia="Arial" w:hAnsi="Arial"/>
                <w:b w:val="0"/>
                <w:bCs w:val="0"/>
                <w:i w:val="0"/>
                <w:iCs w:val="0"/>
                <w:smallCaps w:val="0"/>
                <w:strike w:val="0"/>
                <w:color w:val="0000ff"/>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8"/>
          <w:szCs w:val="8"/>
          <w:u w:val="none"/>
          <w:shd w:fill="auto" w:val="clear"/>
          <w:vertAlign w:val="baseline"/>
        </w:rPr>
      </w:pPr>
      <w:r w:rsidDel="00000000" w:rsidR="00000000" w:rsidRPr="00000000">
        <w:rPr>
          <w:rtl w:val="0"/>
        </w:rPr>
      </w:r>
    </w:p>
    <w:tbl>
      <w:tblPr>
        <w:tblStyle w:val="Table37"/>
        <w:tblW w:w="5189.0" w:type="dxa"/>
        <w:jc w:val="left"/>
        <w:tblInd w:w="340.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2495"/>
        <w:gridCol w:w="2694"/>
        <w:tblGridChange w:id="0">
          <w:tblGrid>
            <w:gridCol w:w="2495"/>
            <w:gridCol w:w="2694"/>
          </w:tblGrid>
        </w:tblGridChange>
      </w:tblGrid>
      <w:tr>
        <w:trPr>
          <w:cantSplit w:val="0"/>
          <w:trHeight w:val="340" w:hRule="atLeast"/>
          <w:tblHeader w:val="0"/>
        </w:trPr>
        <w:tc>
          <w:tcPr>
            <w:tcBorders>
              <w:top w:color="000000" w:space="0" w:sz="0" w:val="nil"/>
              <w:left w:color="000000" w:space="0" w:sz="0" w:val="nil"/>
              <w:bottom w:color="000000" w:space="0" w:sz="0" w:val="nil"/>
              <w:right w:color="000000" w:space="0" w:sz="4" w:val="single"/>
            </w:tcBorders>
            <w:tcMar>
              <w:left w:w="0.0" w:type="dxa"/>
            </w:tcMar>
            <w:vAlign w:val="center"/>
          </w:tcPr>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851"/>
              </w:tabs>
              <w:spacing w:after="60" w:before="60" w:line="230" w:lineRule="auto"/>
              <w:ind w:left="72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Home phone number</w:t>
            </w:r>
          </w:p>
        </w:tc>
        <w:tc>
          <w:tcPr>
            <w:tcBorders>
              <w:top w:color="000000" w:space="0" w:sz="4" w:val="single"/>
              <w:left w:color="000000" w:space="0" w:sz="4" w:val="single"/>
              <w:bottom w:color="000000" w:space="0" w:sz="4" w:val="single"/>
              <w:right w:color="000000" w:space="0" w:sz="4" w:val="single"/>
            </w:tcBorders>
            <w:tcMar>
              <w:left w:w="0.0" w:type="dxa"/>
              <w:right w:w="0.0" w:type="dxa"/>
            </w:tcMar>
            <w:vAlign w:val="center"/>
          </w:tcPr>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Arial" w:cs="Arial" w:eastAsia="Arial" w:hAnsi="Arial"/>
                <w:b w:val="0"/>
                <w:bCs w:val="0"/>
                <w:i w:val="0"/>
                <w:iCs w:val="0"/>
                <w:smallCaps w:val="0"/>
                <w:strike w:val="0"/>
                <w:color w:val="0000ff"/>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8"/>
          <w:szCs w:val="8"/>
          <w:u w:val="none"/>
          <w:shd w:fill="auto" w:val="clear"/>
          <w:vertAlign w:val="baseline"/>
        </w:rPr>
      </w:pPr>
      <w:r w:rsidDel="00000000" w:rsidR="00000000" w:rsidRPr="00000000">
        <w:rPr>
          <w:rtl w:val="0"/>
        </w:rPr>
      </w:r>
    </w:p>
    <w:tbl>
      <w:tblPr>
        <w:tblStyle w:val="Table38"/>
        <w:tblW w:w="5189.0" w:type="dxa"/>
        <w:jc w:val="left"/>
        <w:tblInd w:w="340.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2495"/>
        <w:gridCol w:w="2694"/>
        <w:tblGridChange w:id="0">
          <w:tblGrid>
            <w:gridCol w:w="2495"/>
            <w:gridCol w:w="2694"/>
          </w:tblGrid>
        </w:tblGridChange>
      </w:tblGrid>
      <w:tr>
        <w:trPr>
          <w:cantSplit w:val="0"/>
          <w:trHeight w:val="340" w:hRule="atLeast"/>
          <w:tblHeader w:val="0"/>
        </w:trPr>
        <w:tc>
          <w:tcPr>
            <w:tcBorders>
              <w:top w:color="000000" w:space="0" w:sz="0" w:val="nil"/>
              <w:left w:color="000000" w:space="0" w:sz="0" w:val="nil"/>
              <w:bottom w:color="000000" w:space="0" w:sz="0" w:val="nil"/>
              <w:right w:color="000000" w:space="0" w:sz="4" w:val="single"/>
            </w:tcBorders>
            <w:tcMar>
              <w:left w:w="0.0" w:type="dxa"/>
            </w:tcMar>
            <w:vAlign w:val="center"/>
          </w:tcPr>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851"/>
              </w:tabs>
              <w:spacing w:after="60" w:before="60" w:line="230" w:lineRule="auto"/>
              <w:ind w:left="72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Work phone number</w:t>
            </w:r>
          </w:p>
        </w:tc>
        <w:tc>
          <w:tcPr>
            <w:tcBorders>
              <w:top w:color="000000" w:space="0" w:sz="4" w:val="single"/>
              <w:left w:color="000000" w:space="0" w:sz="4" w:val="single"/>
              <w:bottom w:color="000000" w:space="0" w:sz="4" w:val="single"/>
              <w:right w:color="000000" w:space="0" w:sz="4" w:val="single"/>
            </w:tcBorders>
            <w:tcMar>
              <w:left w:w="0.0" w:type="dxa"/>
              <w:right w:w="0.0" w:type="dxa"/>
            </w:tcMar>
            <w:vAlign w:val="center"/>
          </w:tcPr>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Arial" w:cs="Arial" w:eastAsia="Arial" w:hAnsi="Arial"/>
                <w:b w:val="0"/>
                <w:bCs w:val="0"/>
                <w:i w:val="0"/>
                <w:iCs w:val="0"/>
                <w:smallCaps w:val="0"/>
                <w:strike w:val="0"/>
                <w:color w:val="0000ff"/>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8"/>
          <w:szCs w:val="8"/>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851"/>
        </w:tabs>
        <w:spacing w:after="60" w:before="120" w:line="230" w:lineRule="auto"/>
        <w:ind w:left="360" w:right="0" w:hanging="36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Referee 2</w:t>
      </w:r>
    </w:p>
    <w:tbl>
      <w:tblPr>
        <w:tblStyle w:val="Table39"/>
        <w:tblW w:w="10433.0" w:type="dxa"/>
        <w:jc w:val="left"/>
        <w:tblInd w:w="340.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2495"/>
        <w:gridCol w:w="7938"/>
        <w:tblGridChange w:id="0">
          <w:tblGrid>
            <w:gridCol w:w="2495"/>
            <w:gridCol w:w="7938"/>
          </w:tblGrid>
        </w:tblGridChange>
      </w:tblGrid>
      <w:tr>
        <w:trPr>
          <w:cantSplit w:val="0"/>
          <w:trHeight w:val="340" w:hRule="atLeast"/>
          <w:tblHeader w:val="0"/>
        </w:trPr>
        <w:tc>
          <w:tcPr>
            <w:tcBorders>
              <w:top w:color="000000" w:space="0" w:sz="0" w:val="nil"/>
              <w:left w:color="000000" w:space="0" w:sz="0" w:val="nil"/>
              <w:bottom w:color="000000" w:space="0" w:sz="0" w:val="nil"/>
              <w:right w:color="000000" w:space="0" w:sz="4" w:val="single"/>
            </w:tcBorders>
            <w:tcMar>
              <w:left w:w="0.0" w:type="dxa"/>
            </w:tcMar>
            <w:vAlign w:val="center"/>
          </w:tcPr>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851"/>
              </w:tabs>
              <w:spacing w:after="60" w:before="60" w:line="230" w:lineRule="auto"/>
              <w:ind w:left="72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Name</w:t>
            </w:r>
          </w:p>
        </w:tc>
        <w:tc>
          <w:tcPr>
            <w:tcBorders>
              <w:top w:color="000000" w:space="0" w:sz="4" w:val="single"/>
              <w:left w:color="000000" w:space="0" w:sz="4" w:val="single"/>
              <w:bottom w:color="000000" w:space="0" w:sz="4" w:val="single"/>
              <w:right w:color="000000" w:space="0" w:sz="4" w:val="single"/>
            </w:tcBorders>
            <w:tcMar>
              <w:left w:w="0.0" w:type="dxa"/>
              <w:right w:w="0.0" w:type="dxa"/>
            </w:tcMar>
            <w:vAlign w:val="center"/>
          </w:tcPr>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Arial" w:cs="Arial" w:eastAsia="Arial" w:hAnsi="Arial"/>
                <w:b w:val="0"/>
                <w:bCs w:val="0"/>
                <w:i w:val="0"/>
                <w:iCs w:val="0"/>
                <w:smallCaps w:val="0"/>
                <w:strike w:val="0"/>
                <w:color w:val="0000ff"/>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8"/>
          <w:szCs w:val="8"/>
          <w:u w:val="none"/>
          <w:shd w:fill="auto" w:val="clear"/>
          <w:vertAlign w:val="baseline"/>
        </w:rPr>
      </w:pPr>
      <w:r w:rsidDel="00000000" w:rsidR="00000000" w:rsidRPr="00000000">
        <w:rPr>
          <w:rtl w:val="0"/>
        </w:rPr>
      </w:r>
    </w:p>
    <w:tbl>
      <w:tblPr>
        <w:tblStyle w:val="Table40"/>
        <w:tblW w:w="10433.0" w:type="dxa"/>
        <w:jc w:val="left"/>
        <w:tblInd w:w="340.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2495"/>
        <w:gridCol w:w="7938"/>
        <w:tblGridChange w:id="0">
          <w:tblGrid>
            <w:gridCol w:w="2495"/>
            <w:gridCol w:w="7938"/>
          </w:tblGrid>
        </w:tblGridChange>
      </w:tblGrid>
      <w:tr>
        <w:trPr>
          <w:cantSplit w:val="0"/>
          <w:trHeight w:val="729" w:hRule="atLeast"/>
          <w:tblHeader w:val="0"/>
        </w:trPr>
        <w:tc>
          <w:tcPr>
            <w:tcBorders>
              <w:top w:color="000000" w:space="0" w:sz="0" w:val="nil"/>
              <w:left w:color="000000" w:space="0" w:sz="0" w:val="nil"/>
              <w:bottom w:color="000000" w:space="0" w:sz="0" w:val="nil"/>
              <w:right w:color="000000" w:space="0" w:sz="4" w:val="single"/>
            </w:tcBorders>
            <w:tcMar>
              <w:left w:w="0.0" w:type="dxa"/>
            </w:tcMar>
            <w:vAlign w:val="center"/>
          </w:tcPr>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851"/>
              </w:tabs>
              <w:spacing w:after="60" w:before="60" w:line="230" w:lineRule="auto"/>
              <w:ind w:left="72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Relationship to applicant</w:t>
            </w:r>
          </w:p>
        </w:tc>
        <w:tc>
          <w:tcPr>
            <w:tcBorders>
              <w:top w:color="000000" w:space="0" w:sz="4" w:val="single"/>
              <w:left w:color="000000" w:space="0" w:sz="4" w:val="single"/>
              <w:bottom w:color="000000" w:space="0" w:sz="4" w:val="single"/>
              <w:right w:color="000000" w:space="0" w:sz="4" w:val="single"/>
            </w:tcBorders>
            <w:tcMar>
              <w:left w:w="0.0" w:type="dxa"/>
              <w:right w:w="0.0" w:type="dxa"/>
            </w:tcMar>
            <w:vAlign w:val="center"/>
          </w:tcPr>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Arial" w:cs="Arial" w:eastAsia="Arial" w:hAnsi="Arial"/>
                <w:b w:val="0"/>
                <w:bCs w:val="0"/>
                <w:i w:val="0"/>
                <w:iCs w:val="0"/>
                <w:smallCaps w:val="0"/>
                <w:strike w:val="0"/>
                <w:color w:val="0000ff"/>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8"/>
          <w:szCs w:val="8"/>
          <w:u w:val="none"/>
          <w:shd w:fill="auto" w:val="clear"/>
          <w:vertAlign w:val="baseline"/>
        </w:rPr>
      </w:pPr>
      <w:r w:rsidDel="00000000" w:rsidR="00000000" w:rsidRPr="00000000">
        <w:rPr>
          <w:rtl w:val="0"/>
        </w:rPr>
      </w:r>
    </w:p>
    <w:tbl>
      <w:tblPr>
        <w:tblStyle w:val="Table41"/>
        <w:tblW w:w="5189.0" w:type="dxa"/>
        <w:jc w:val="left"/>
        <w:tblInd w:w="340.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2495"/>
        <w:gridCol w:w="2694"/>
        <w:tblGridChange w:id="0">
          <w:tblGrid>
            <w:gridCol w:w="2495"/>
            <w:gridCol w:w="2694"/>
          </w:tblGrid>
        </w:tblGridChange>
      </w:tblGrid>
      <w:tr>
        <w:trPr>
          <w:cantSplit w:val="0"/>
          <w:trHeight w:val="340" w:hRule="atLeast"/>
          <w:tblHeader w:val="0"/>
        </w:trPr>
        <w:tc>
          <w:tcPr>
            <w:tcBorders>
              <w:top w:color="000000" w:space="0" w:sz="0" w:val="nil"/>
              <w:left w:color="000000" w:space="0" w:sz="0" w:val="nil"/>
              <w:bottom w:color="000000" w:space="0" w:sz="0" w:val="nil"/>
              <w:right w:color="000000" w:space="0" w:sz="4" w:val="single"/>
            </w:tcBorders>
            <w:tcMar>
              <w:left w:w="0.0" w:type="dxa"/>
            </w:tcMar>
            <w:vAlign w:val="center"/>
          </w:tcPr>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851"/>
              </w:tabs>
              <w:spacing w:after="60" w:before="60" w:line="230" w:lineRule="auto"/>
              <w:ind w:left="72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Home phone number</w:t>
            </w:r>
          </w:p>
        </w:tc>
        <w:tc>
          <w:tcPr>
            <w:tcBorders>
              <w:top w:color="000000" w:space="0" w:sz="4" w:val="single"/>
              <w:left w:color="000000" w:space="0" w:sz="4" w:val="single"/>
              <w:bottom w:color="000000" w:space="0" w:sz="4" w:val="single"/>
              <w:right w:color="000000" w:space="0" w:sz="4" w:val="single"/>
            </w:tcBorders>
            <w:tcMar>
              <w:left w:w="0.0" w:type="dxa"/>
              <w:right w:w="0.0" w:type="dxa"/>
            </w:tcMar>
            <w:vAlign w:val="center"/>
          </w:tcPr>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Arial" w:cs="Arial" w:eastAsia="Arial" w:hAnsi="Arial"/>
                <w:b w:val="0"/>
                <w:bCs w:val="0"/>
                <w:i w:val="0"/>
                <w:iCs w:val="0"/>
                <w:smallCaps w:val="0"/>
                <w:strike w:val="0"/>
                <w:color w:val="0000ff"/>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8"/>
          <w:szCs w:val="8"/>
          <w:u w:val="none"/>
          <w:shd w:fill="auto" w:val="clear"/>
          <w:vertAlign w:val="baseline"/>
        </w:rPr>
      </w:pPr>
      <w:r w:rsidDel="00000000" w:rsidR="00000000" w:rsidRPr="00000000">
        <w:rPr>
          <w:rtl w:val="0"/>
        </w:rPr>
      </w:r>
    </w:p>
    <w:tbl>
      <w:tblPr>
        <w:tblStyle w:val="Table42"/>
        <w:tblW w:w="5189.0" w:type="dxa"/>
        <w:jc w:val="left"/>
        <w:tblInd w:w="340.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2495"/>
        <w:gridCol w:w="2694"/>
        <w:tblGridChange w:id="0">
          <w:tblGrid>
            <w:gridCol w:w="2495"/>
            <w:gridCol w:w="2694"/>
          </w:tblGrid>
        </w:tblGridChange>
      </w:tblGrid>
      <w:tr>
        <w:trPr>
          <w:cantSplit w:val="0"/>
          <w:trHeight w:val="340" w:hRule="atLeast"/>
          <w:tblHeader w:val="0"/>
        </w:trPr>
        <w:tc>
          <w:tcPr>
            <w:tcBorders>
              <w:top w:color="000000" w:space="0" w:sz="0" w:val="nil"/>
              <w:left w:color="000000" w:space="0" w:sz="0" w:val="nil"/>
              <w:bottom w:color="000000" w:space="0" w:sz="0" w:val="nil"/>
              <w:right w:color="000000" w:space="0" w:sz="4" w:val="single"/>
            </w:tcBorders>
            <w:tcMar>
              <w:left w:w="0.0" w:type="dxa"/>
            </w:tcMar>
            <w:vAlign w:val="center"/>
          </w:tcPr>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851"/>
              </w:tabs>
              <w:spacing w:after="60" w:before="60" w:line="230" w:lineRule="auto"/>
              <w:ind w:left="72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Work phone number</w:t>
            </w:r>
          </w:p>
        </w:tc>
        <w:tc>
          <w:tcPr>
            <w:tcBorders>
              <w:top w:color="000000" w:space="0" w:sz="4" w:val="single"/>
              <w:left w:color="000000" w:space="0" w:sz="4" w:val="single"/>
              <w:bottom w:color="000000" w:space="0" w:sz="4" w:val="single"/>
              <w:right w:color="000000" w:space="0" w:sz="4" w:val="single"/>
            </w:tcBorders>
            <w:tcMar>
              <w:left w:w="0.0" w:type="dxa"/>
              <w:right w:w="0.0" w:type="dxa"/>
            </w:tcMar>
            <w:vAlign w:val="center"/>
          </w:tcPr>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Arial" w:cs="Arial" w:eastAsia="Arial" w:hAnsi="Arial"/>
                <w:b w:val="0"/>
                <w:bCs w:val="0"/>
                <w:i w:val="0"/>
                <w:iCs w:val="0"/>
                <w:smallCaps w:val="0"/>
                <w:strike w:val="0"/>
                <w:color w:val="0000ff"/>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8"/>
          <w:szCs w:val="8"/>
          <w:u w:val="none"/>
          <w:shd w:fill="auto" w:val="clear"/>
          <w:vertAlign w:val="baseline"/>
        </w:rPr>
      </w:pPr>
      <w:r w:rsidDel="00000000" w:rsidR="00000000" w:rsidRPr="00000000">
        <w:rPr>
          <w:rtl w:val="0"/>
        </w:rPr>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8"/>
          <w:szCs w:val="8"/>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wp:posOffset>
                </wp:positionH>
                <wp:positionV relativeFrom="paragraph">
                  <wp:posOffset>-6984</wp:posOffset>
                </wp:positionV>
                <wp:extent cx="0" cy="12700"/>
                <wp:effectExtent b="0" l="0" r="0" t="0"/>
                <wp:wrapNone/>
                <wp:docPr id="29" name=""/>
                <a:graphic>
                  <a:graphicData uri="http://schemas.microsoft.com/office/word/2010/wordprocessingShape">
                    <wps:wsp>
                      <wps:cNvCnPr/>
                      <wps:spPr>
                        <a:xfrm>
                          <a:off x="1925890" y="3780000"/>
                          <a:ext cx="6840220" cy="0"/>
                        </a:xfrm>
                        <a:prstGeom prst="straightConnector1">
                          <a:avLst/>
                        </a:prstGeom>
                        <a:noFill/>
                        <a:ln cap="flat" cmpd="sng" w="12700">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-6984</wp:posOffset>
                </wp:positionV>
                <wp:extent cx="0" cy="12700"/>
                <wp:effectExtent b="0" l="0" r="0" t="0"/>
                <wp:wrapNone/>
                <wp:docPr id="29" name="image7.png"/>
                <a:graphic>
                  <a:graphicData uri="http://schemas.openxmlformats.org/drawingml/2006/picture">
                    <pic:pic>
                      <pic:nvPicPr>
                        <pic:cNvPr id="0" name="image7.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A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40"/>
          <w:tab w:val="left" w:leader="none" w:pos="851"/>
        </w:tabs>
        <w:spacing w:after="60" w:before="120" w:line="230" w:lineRule="auto"/>
        <w:ind w:left="360" w:right="0" w:hanging="360"/>
        <w:jc w:val="left"/>
        <w:rPr>
          <w:rFonts w:ascii="Arial" w:cs="Arial" w:eastAsia="Arial" w:hAnsi="Arial"/>
          <w:b w:val="0"/>
          <w:bCs w:val="0"/>
          <w:i w:val="0"/>
          <w:iCs w:val="0"/>
          <w:smallCaps w:val="0"/>
          <w:strike w:val="0"/>
          <w:color w:val="000000"/>
          <w:sz w:val="8"/>
          <w:szCs w:val="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Pets</w:t>
      </w:r>
      <w:r w:rsidDel="00000000" w:rsidR="00000000" w:rsidRPr="00000000">
        <w:rPr>
          <w:rtl w:val="0"/>
        </w:rPr>
      </w:r>
    </w:p>
    <w:tbl>
      <w:tblPr>
        <w:tblStyle w:val="Table43"/>
        <w:tblW w:w="10433.0" w:type="dxa"/>
        <w:jc w:val="left"/>
        <w:tblInd w:w="34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0433"/>
        <w:tblGridChange w:id="0">
          <w:tblGrid>
            <w:gridCol w:w="10433"/>
          </w:tblGrid>
        </w:tblGridChange>
      </w:tblGrid>
      <w:tr>
        <w:trPr>
          <w:cantSplit w:val="0"/>
          <w:trHeight w:val="397" w:hRule="atLeast"/>
          <w:tblHeader w:val="0"/>
        </w:trPr>
        <w:tc>
          <w:tcPr>
            <w:tcMar>
              <w:left w:w="0.0" w:type="dxa"/>
            </w:tcMar>
            <w:vAlign w:val="center"/>
          </w:tcPr>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851"/>
              </w:tabs>
              <w:spacing w:after="60" w:before="60" w:line="230" w:lineRule="auto"/>
              <w:ind w:left="72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No </w:t>
              <w:tab/>
            </w:r>
            <w:bookmarkStart w:colFirst="0" w:colLast="0" w:name="bookmark=id.utfh3r6w93ah" w:id="3"/>
            <w:bookmarkEnd w:id="3"/>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w:t>
            </w:r>
          </w:p>
        </w:tc>
      </w:tr>
      <w:tr>
        <w:trPr>
          <w:cantSplit w:val="0"/>
          <w:trHeight w:val="397" w:hRule="atLeast"/>
          <w:tblHeader w:val="0"/>
        </w:trPr>
        <w:tc>
          <w:tcPr>
            <w:tcBorders>
              <w:bottom w:color="000000" w:space="0" w:sz="4" w:val="single"/>
            </w:tcBorders>
            <w:tcMar>
              <w:left w:w="0.0" w:type="dxa"/>
            </w:tcMar>
            <w:vAlign w:val="center"/>
          </w:tcPr>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851"/>
              </w:tabs>
              <w:spacing w:after="60" w:before="60" w:line="230" w:lineRule="auto"/>
              <w:ind w:left="72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Yes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tab/>
            </w:r>
            <w:bookmarkStart w:colFirst="0" w:colLast="0" w:name="bookmark=id.jyii4zpgwl1k" w:id="4"/>
            <w:bookmarkEnd w:id="4"/>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If Yes, number and type of pets</w:t>
            </w:r>
          </w:p>
        </w:tc>
      </w:tr>
      <w:tr>
        <w:trPr>
          <w:cantSplit w:val="0"/>
          <w:trHeight w:val="751" w:hRule="atLeast"/>
          <w:tblHeader w:val="0"/>
        </w:trPr>
        <w:tc>
          <w:tcPr>
            <w:tcBorders>
              <w:top w:color="000000" w:space="0" w:sz="4" w:val="single"/>
              <w:left w:color="000000" w:space="0" w:sz="4" w:val="single"/>
              <w:bottom w:color="000000" w:space="0" w:sz="4" w:val="single"/>
              <w:right w:color="000000" w:space="0" w:sz="4" w:val="single"/>
            </w:tcBorders>
            <w:tcMar>
              <w:left w:w="0.0" w:type="dxa"/>
              <w:right w:w="0.0" w:type="dxa"/>
            </w:tcMar>
            <w:vAlign w:val="center"/>
          </w:tcPr>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Arial" w:cs="Arial" w:eastAsia="Arial" w:hAnsi="Arial"/>
                <w:b w:val="0"/>
                <w:bCs w:val="0"/>
                <w:i w:val="0"/>
                <w:iCs w:val="0"/>
                <w:smallCaps w:val="0"/>
                <w:strike w:val="0"/>
                <w:color w:val="0000ff"/>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8"/>
          <w:szCs w:val="8"/>
          <w:u w:val="none"/>
          <w:shd w:fill="auto" w:val="clear"/>
          <w:vertAlign w:val="baseline"/>
        </w:rPr>
      </w:pPr>
      <w:r w:rsidDel="00000000" w:rsidR="00000000" w:rsidRPr="00000000">
        <w:rPr>
          <w:rtl w:val="0"/>
        </w:rPr>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8"/>
          <w:szCs w:val="8"/>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wp:posOffset>
                </wp:positionH>
                <wp:positionV relativeFrom="paragraph">
                  <wp:posOffset>-6984</wp:posOffset>
                </wp:positionV>
                <wp:extent cx="0" cy="12700"/>
                <wp:effectExtent b="0" l="0" r="0" t="0"/>
                <wp:wrapNone/>
                <wp:docPr id="28" name=""/>
                <a:graphic>
                  <a:graphicData uri="http://schemas.microsoft.com/office/word/2010/wordprocessingShape">
                    <wps:wsp>
                      <wps:cNvCnPr/>
                      <wps:spPr>
                        <a:xfrm>
                          <a:off x="1925890" y="3780000"/>
                          <a:ext cx="6840220" cy="0"/>
                        </a:xfrm>
                        <a:prstGeom prst="straightConnector1">
                          <a:avLst/>
                        </a:prstGeom>
                        <a:noFill/>
                        <a:ln cap="flat" cmpd="sng" w="12700">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-6984</wp:posOffset>
                </wp:positionV>
                <wp:extent cx="0" cy="12700"/>
                <wp:effectExtent b="0" l="0" r="0" t="0"/>
                <wp:wrapNone/>
                <wp:docPr id="28" name="image6.png"/>
                <a:graphic>
                  <a:graphicData uri="http://schemas.openxmlformats.org/drawingml/2006/picture">
                    <pic:pic>
                      <pic:nvPicPr>
                        <pic:cNvPr id="0" name="image6.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B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40"/>
          <w:tab w:val="left" w:leader="none" w:pos="851"/>
        </w:tabs>
        <w:spacing w:after="60" w:before="120" w:line="230" w:lineRule="auto"/>
        <w:ind w:left="360" w:right="0" w:hanging="360"/>
        <w:jc w:val="left"/>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Applicant’s declaration</w:t>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851"/>
        </w:tabs>
        <w:spacing w:after="60" w:before="60" w:line="230" w:lineRule="auto"/>
        <w:ind w:left="72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t xml:space="preserve">I declare that the information given on this form is true and correct to the best of my knowledge.</w:t>
      </w:r>
    </w:p>
    <w:tbl>
      <w:tblPr>
        <w:tblStyle w:val="Table44"/>
        <w:tblW w:w="10433.0" w:type="dxa"/>
        <w:jc w:val="left"/>
        <w:tblInd w:w="340.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2495"/>
        <w:gridCol w:w="7938"/>
        <w:tblGridChange w:id="0">
          <w:tblGrid>
            <w:gridCol w:w="2495"/>
            <w:gridCol w:w="7938"/>
          </w:tblGrid>
        </w:tblGridChange>
      </w:tblGrid>
      <w:tr>
        <w:trPr>
          <w:cantSplit w:val="0"/>
          <w:trHeight w:val="680" w:hRule="atLeast"/>
          <w:tblHeader w:val="0"/>
        </w:trPr>
        <w:tc>
          <w:tcPr>
            <w:tcBorders>
              <w:top w:color="000000" w:space="0" w:sz="0" w:val="nil"/>
              <w:left w:color="000000" w:space="0" w:sz="0" w:val="nil"/>
              <w:bottom w:color="000000" w:space="0" w:sz="0" w:val="nil"/>
              <w:right w:color="000000" w:space="0" w:sz="4" w:val="single"/>
            </w:tcBorders>
            <w:tcMar>
              <w:left w:w="0.0" w:type="dxa"/>
            </w:tcMar>
            <w:vAlign w:val="center"/>
          </w:tcPr>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851"/>
              </w:tabs>
              <w:spacing w:after="60" w:before="60" w:line="230" w:lineRule="auto"/>
              <w:ind w:left="72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Applicant’s signature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Arial" w:cs="Arial" w:eastAsia="Arial" w:hAnsi="Arial"/>
                <w:b w:val="0"/>
                <w:bCs w:val="0"/>
                <w:i w:val="0"/>
                <w:iCs w:val="0"/>
                <w:smallCaps w:val="0"/>
                <w:strike w:val="0"/>
                <w:color w:val="0000ff"/>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8"/>
          <w:szCs w:val="8"/>
          <w:u w:val="none"/>
          <w:shd w:fill="auto" w:val="clear"/>
          <w:vertAlign w:val="baseline"/>
        </w:rPr>
      </w:pPr>
      <w:r w:rsidDel="00000000" w:rsidR="00000000" w:rsidRPr="00000000">
        <w:rPr>
          <w:rtl w:val="0"/>
        </w:rPr>
      </w:r>
    </w:p>
    <w:tbl>
      <w:tblPr>
        <w:tblStyle w:val="Table45"/>
        <w:tblW w:w="10433.0" w:type="dxa"/>
        <w:jc w:val="left"/>
        <w:tblInd w:w="340.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2495"/>
        <w:gridCol w:w="2127"/>
        <w:gridCol w:w="5811"/>
        <w:tblGridChange w:id="0">
          <w:tblGrid>
            <w:gridCol w:w="2495"/>
            <w:gridCol w:w="2127"/>
            <w:gridCol w:w="5811"/>
          </w:tblGrid>
        </w:tblGridChange>
      </w:tblGrid>
      <w:tr>
        <w:trPr>
          <w:cantSplit w:val="0"/>
          <w:trHeight w:val="340" w:hRule="atLeast"/>
          <w:tblHeader w:val="0"/>
        </w:trPr>
        <w:tc>
          <w:tcPr>
            <w:tcBorders>
              <w:top w:color="000000" w:space="0" w:sz="0" w:val="nil"/>
              <w:left w:color="000000" w:space="0" w:sz="0" w:val="nil"/>
              <w:bottom w:color="000000" w:space="0" w:sz="0" w:val="nil"/>
              <w:right w:color="000000" w:space="0" w:sz="4" w:val="single"/>
            </w:tcBorders>
            <w:tcMar>
              <w:left w:w="0.0" w:type="dxa"/>
            </w:tcMar>
            <w:vAlign w:val="center"/>
          </w:tcPr>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851"/>
              </w:tabs>
              <w:spacing w:after="60" w:before="60" w:line="230" w:lineRule="auto"/>
              <w:ind w:left="72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Date</w:t>
            </w:r>
          </w:p>
        </w:tc>
        <w:tc>
          <w:tcPr>
            <w:tcBorders>
              <w:top w:color="000000" w:space="0" w:sz="4" w:val="single"/>
              <w:left w:color="000000" w:space="0" w:sz="4" w:val="single"/>
              <w:bottom w:color="000000" w:space="0" w:sz="4" w:val="single"/>
            </w:tcBorders>
            <w:tcMar>
              <w:left w:w="0.0" w:type="dxa"/>
              <w:right w:w="0.0" w:type="dxa"/>
            </w:tcMar>
            <w:vAlign w:val="center"/>
          </w:tcPr>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Arial" w:cs="Arial" w:eastAsia="Arial" w:hAnsi="Arial"/>
                <w:b w:val="0"/>
                <w:bCs w:val="0"/>
                <w:i w:val="0"/>
                <w:iCs w:val="0"/>
                <w:smallCaps w:val="0"/>
                <w:strike w:val="0"/>
                <w:color w:val="0000ff"/>
                <w:sz w:val="20"/>
                <w:szCs w:val="20"/>
                <w:u w:val="none"/>
                <w:shd w:fill="auto" w:val="clear"/>
                <w:vertAlign w:val="baseline"/>
              </w:rPr>
            </w:pP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vAlign w:val="center"/>
          </w:tcPr>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Arial" w:cs="Arial" w:eastAsia="Arial" w:hAnsi="Arial"/>
                <w:b w:val="0"/>
                <w:bCs w:val="0"/>
                <w:i w:val="0"/>
                <w:iCs w:val="0"/>
                <w:smallCaps w:val="0"/>
                <w:strike w:val="0"/>
                <w:color w:val="0000ff"/>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8"/>
          <w:szCs w:val="8"/>
          <w:u w:val="none"/>
          <w:shd w:fill="auto" w:val="clear"/>
          <w:vertAlign w:val="baseline"/>
        </w:rPr>
      </w:pPr>
      <w:bookmarkStart w:colFirst="0" w:colLast="0" w:name="_heading=h.dcj1uu8x8uk9" w:id="5"/>
      <w:bookmarkEnd w:id="5"/>
      <w:r w:rsidDel="00000000" w:rsidR="00000000" w:rsidRPr="00000000">
        <w:rPr>
          <w:rtl w:val="0"/>
        </w:rPr>
      </w:r>
    </w:p>
    <w:p w:rsidR="00000000" w:rsidDel="00000000" w:rsidP="00000000" w:rsidRDefault="00000000" w:rsidRPr="00000000" w14:paraId="000000BA">
      <w:pPr>
        <w:spacing w:after="160" w:line="259" w:lineRule="auto"/>
        <w:rPr>
          <w:b w:val="1"/>
          <w:bCs w:val="1"/>
          <w:color w:val="0072ce"/>
          <w:sz w:val="28"/>
          <w:szCs w:val="28"/>
        </w:rPr>
      </w:pPr>
      <w:r w:rsidDel="00000000" w:rsidR="00000000" w:rsidRPr="00000000">
        <w:rPr>
          <w:rtl w:val="0"/>
        </w:rPr>
      </w:r>
    </w:p>
    <w:p w:rsidR="00000000" w:rsidDel="00000000" w:rsidP="00000000" w:rsidRDefault="00000000" w:rsidRPr="00000000" w14:paraId="000000BB">
      <w:pPr>
        <w:pStyle w:val="Heading1"/>
        <w:tabs>
          <w:tab w:val="left" w:leader="none" w:pos="4678"/>
        </w:tabs>
        <w:rPr/>
      </w:pPr>
      <w:bookmarkStart w:colFirst="0" w:colLast="0" w:name="_heading=h.zcb9g2hottke" w:id="6"/>
      <w:bookmarkEnd w:id="6"/>
      <w:r w:rsidDel="00000000" w:rsidR="00000000" w:rsidRPr="00000000">
        <w:rPr>
          <w:rtl w:val="0"/>
        </w:rPr>
        <w:t xml:space="preserve">Part C - Terms and Conditions</w:t>
      </w:r>
    </w:p>
    <w:p w:rsidR="00000000" w:rsidDel="00000000" w:rsidP="00000000" w:rsidRDefault="00000000" w:rsidRPr="00000000" w14:paraId="000000BC">
      <w:pPr>
        <w:spacing w:before="60" w:lineRule="auto"/>
        <w:rPr>
          <w:b w:val="1"/>
          <w:bCs w:val="1"/>
          <w:color w:val="0072ce"/>
          <w:sz w:val="28"/>
          <w:szCs w:val="28"/>
        </w:rPr>
      </w:pPr>
      <w:r w:rsidDel="00000000" w:rsidR="00000000" w:rsidRPr="00000000">
        <w:rPr>
          <w:sz w:val="20"/>
          <w:szCs w:val="20"/>
          <w:rtl w:val="0"/>
        </w:rPr>
        <w:t xml:space="preserve">This is a summary of selected rights and obligations of residents and rooming house operators under the </w:t>
      </w:r>
      <w:r w:rsidDel="00000000" w:rsidR="00000000" w:rsidRPr="00000000">
        <w:rPr>
          <w:b w:val="1"/>
          <w:bCs w:val="1"/>
          <w:i w:val="1"/>
          <w:iCs w:val="1"/>
          <w:sz w:val="20"/>
          <w:szCs w:val="20"/>
          <w:rtl w:val="0"/>
        </w:rPr>
        <w:t xml:space="preserve">Residential Tenancies Act 1997</w:t>
      </w:r>
      <w:r w:rsidDel="00000000" w:rsidR="00000000" w:rsidRPr="00000000">
        <w:rPr>
          <w:i w:val="1"/>
          <w:iCs w:val="1"/>
          <w:sz w:val="20"/>
          <w:szCs w:val="20"/>
          <w:rtl w:val="0"/>
        </w:rPr>
        <w:t xml:space="preserve"> </w:t>
      </w:r>
      <w:r w:rsidDel="00000000" w:rsidR="00000000" w:rsidRPr="00000000">
        <w:rPr>
          <w:sz w:val="20"/>
          <w:szCs w:val="20"/>
          <w:rtl w:val="0"/>
        </w:rPr>
        <w:t xml:space="preserve">(the Act). In addition to this, the rooming house operator must give the resident a summary of their rights and duties and a copy of the house rules. These must also be displayed in the resident's room. Any reference to VCAT refers</w:t>
      </w:r>
      <w:r w:rsidDel="00000000" w:rsidR="00000000" w:rsidRPr="00000000">
        <w:rPr>
          <w:rtl w:val="0"/>
        </w:rPr>
      </w:r>
    </w:p>
    <w:p w:rsidR="00000000" w:rsidDel="00000000" w:rsidP="00000000" w:rsidRDefault="00000000" w:rsidRPr="00000000" w14:paraId="000000BD">
      <w:pPr>
        <w:tabs>
          <w:tab w:val="left" w:leader="none" w:pos="340"/>
          <w:tab w:val="left" w:leader="none" w:pos="851"/>
        </w:tabs>
        <w:spacing w:before="60" w:line="230" w:lineRule="auto"/>
        <w:rPr>
          <w:b w:val="1"/>
          <w:bCs w:val="1"/>
          <w:sz w:val="20"/>
          <w:szCs w:val="20"/>
        </w:rPr>
      </w:pPr>
      <w:r w:rsidDel="00000000" w:rsidR="00000000" w:rsidRPr="00000000">
        <w:rPr>
          <w:b w:val="1"/>
          <w:bCs w:val="1"/>
          <w:sz w:val="20"/>
          <w:szCs w:val="20"/>
          <w:rtl w:val="0"/>
        </w:rPr>
        <w:t xml:space="preserve">Additional Terms (if any)</w:t>
      </w:r>
    </w:p>
    <w:p w:rsidR="00000000" w:rsidDel="00000000" w:rsidP="00000000" w:rsidRDefault="00000000" w:rsidRPr="00000000" w14:paraId="000000BE">
      <w:pPr>
        <w:spacing w:before="60" w:line="240" w:lineRule="auto"/>
        <w:ind w:left="340" w:firstLine="0"/>
        <w:rPr>
          <w:sz w:val="20"/>
          <w:szCs w:val="20"/>
        </w:rPr>
      </w:pPr>
      <w:r w:rsidDel="00000000" w:rsidR="00000000" w:rsidRPr="00000000">
        <w:rPr>
          <w:sz w:val="20"/>
          <w:szCs w:val="20"/>
          <w:rtl w:val="0"/>
        </w:rPr>
        <w:t xml:space="preserve">List any additional terms to this agreement. The terms listed must not exclude, restrict or modify any of the rights and duties included in the Residential Tenancies Act 1997 (the Act). </w:t>
      </w:r>
    </w:p>
    <w:p w:rsidR="00000000" w:rsidDel="00000000" w:rsidP="00000000" w:rsidRDefault="00000000" w:rsidRPr="00000000" w14:paraId="000000BF">
      <w:pPr>
        <w:spacing w:before="60" w:line="240" w:lineRule="auto"/>
        <w:ind w:left="340" w:firstLine="0"/>
        <w:rPr>
          <w:sz w:val="20"/>
          <w:szCs w:val="20"/>
        </w:rPr>
      </w:pPr>
      <w:r w:rsidDel="00000000" w:rsidR="00000000" w:rsidRPr="00000000">
        <w:rPr>
          <w:sz w:val="20"/>
          <w:szCs w:val="20"/>
          <w:rtl w:val="0"/>
        </w:rPr>
        <w:t xml:space="preserve">Additional terms must also comply with the Australian Consumer Law (Victoria). For example, they cannot be unfair terms. Such terms will have no effect. Contact Consumer Affairs Victoria on 1300 55 81 81 for further information or visit </w:t>
      </w:r>
      <w:hyperlink r:id="rId9">
        <w:r w:rsidDel="00000000" w:rsidR="00000000" w:rsidRPr="00000000">
          <w:rPr>
            <w:color w:val="0563c1"/>
            <w:sz w:val="20"/>
            <w:szCs w:val="20"/>
            <w:u w:val="single"/>
            <w:rtl w:val="0"/>
          </w:rPr>
          <w:t xml:space="preserve">unfair contract terms</w:t>
        </w:r>
      </w:hyperlink>
      <w:r w:rsidDel="00000000" w:rsidR="00000000" w:rsidRPr="00000000">
        <w:rPr>
          <w:sz w:val="20"/>
          <w:szCs w:val="20"/>
          <w:rtl w:val="0"/>
        </w:rPr>
        <w:t xml:space="preserve"> at the Consumer Affairs Victoria website. </w:t>
      </w:r>
    </w:p>
    <w:p w:rsidR="00000000" w:rsidDel="00000000" w:rsidP="00000000" w:rsidRDefault="00000000" w:rsidRPr="00000000" w14:paraId="000000C0">
      <w:pPr>
        <w:spacing w:after="160" w:line="259" w:lineRule="auto"/>
        <w:rPr/>
      </w:pPr>
      <w:r w:rsidDel="00000000" w:rsidR="00000000" w:rsidRPr="00000000">
        <w:rPr>
          <w:rtl w:val="0"/>
        </w:rPr>
      </w:r>
    </w:p>
    <w:tbl>
      <w:tblPr>
        <w:tblStyle w:val="Table46"/>
        <w:tblW w:w="1117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179"/>
        <w:tblGridChange w:id="0">
          <w:tblGrid>
            <w:gridCol w:w="11179"/>
          </w:tblGrid>
        </w:tblGridChange>
      </w:tblGrid>
      <w:tr>
        <w:trPr>
          <w:cantSplit w:val="0"/>
          <w:trHeight w:val="5431" w:hRule="atLeast"/>
          <w:tblHeader w:val="0"/>
        </w:trPr>
        <w:tc>
          <w:tcPr/>
          <w:p w:rsidR="00000000" w:rsidDel="00000000" w:rsidP="00000000" w:rsidRDefault="00000000" w:rsidRPr="00000000" w14:paraId="000000C1">
            <w:pPr>
              <w:spacing w:before="40" w:lineRule="auto"/>
              <w:ind w:left="417" w:right="57" w:firstLine="0"/>
              <w:rPr>
                <w:b w:val="1"/>
                <w:bCs w:val="1"/>
                <w:color w:val="0000ff"/>
                <w:sz w:val="20"/>
                <w:szCs w:val="20"/>
              </w:rPr>
            </w:pPr>
            <w:r w:rsidDel="00000000" w:rsidR="00000000" w:rsidRPr="00000000">
              <w:rPr>
                <w:b w:val="1"/>
                <w:bCs w:val="1"/>
                <w:color w:val="0000ff"/>
                <w:sz w:val="20"/>
                <w:szCs w:val="20"/>
                <w:u w:val="single"/>
                <w:rtl w:val="0"/>
              </w:rPr>
              <w:t xml:space="preserve">ADDITIONAL CONDITIONS</w:t>
            </w:r>
            <w:r w:rsidDel="00000000" w:rsidR="00000000" w:rsidRPr="00000000">
              <w:rPr>
                <w:b w:val="1"/>
                <w:bCs w:val="1"/>
                <w:color w:val="0000ff"/>
                <w:sz w:val="20"/>
                <w:szCs w:val="20"/>
                <w:rtl w:val="0"/>
              </w:rPr>
              <w:t xml:space="preserve">:</w:t>
            </w:r>
          </w:p>
          <w:p w:rsidR="00000000" w:rsidDel="00000000" w:rsidP="00000000" w:rsidRDefault="00000000" w:rsidRPr="00000000" w14:paraId="000000C2">
            <w:pPr>
              <w:spacing w:before="40" w:lineRule="auto"/>
              <w:ind w:left="57" w:right="57" w:firstLine="0"/>
              <w:rPr>
                <w:b w:val="1"/>
                <w:bCs w:val="1"/>
                <w:color w:val="0000ff"/>
                <w:sz w:val="20"/>
                <w:szCs w:val="20"/>
              </w:rPr>
            </w:pPr>
            <w:r w:rsidDel="00000000" w:rsidR="00000000" w:rsidRPr="00000000">
              <w:rPr>
                <w:b w:val="1"/>
                <w:bCs w:val="1"/>
                <w:color w:val="0000ff"/>
                <w:sz w:val="20"/>
                <w:szCs w:val="20"/>
                <w:rtl w:val="0"/>
              </w:rPr>
              <w:t xml:space="preserve">Respect &amp; Consideration</w:t>
            </w:r>
          </w:p>
          <w:p w:rsidR="00000000" w:rsidDel="00000000" w:rsidP="00000000" w:rsidRDefault="00000000" w:rsidRPr="00000000" w14:paraId="000000C3">
            <w:pPr>
              <w:numPr>
                <w:ilvl w:val="0"/>
                <w:numId w:val="2"/>
              </w:numPr>
              <w:spacing w:before="40" w:lineRule="auto"/>
              <w:ind w:left="720" w:right="57" w:hanging="360"/>
              <w:rPr>
                <w:rFonts w:ascii="Arial" w:cs="Arial" w:eastAsia="Arial" w:hAnsi="Arial"/>
                <w:b w:val="1"/>
                <w:bCs w:val="1"/>
                <w:color w:val="0000ff"/>
                <w:sz w:val="20"/>
                <w:szCs w:val="20"/>
              </w:rPr>
            </w:pPr>
            <w:r w:rsidDel="00000000" w:rsidR="00000000" w:rsidRPr="00000000">
              <w:rPr>
                <w:b w:val="1"/>
                <w:bCs w:val="1"/>
                <w:color w:val="0000ff"/>
                <w:sz w:val="20"/>
                <w:szCs w:val="20"/>
                <w:rtl w:val="0"/>
              </w:rPr>
              <w:t xml:space="preserve">Residents must be mindful of noise at all times, especially after 9:00 PM on weekdays and weekends, as other tenants may be working or studying on different shifts.</w:t>
            </w:r>
          </w:p>
          <w:p w:rsidR="00000000" w:rsidDel="00000000" w:rsidP="00000000" w:rsidRDefault="00000000" w:rsidRPr="00000000" w14:paraId="000000C4">
            <w:pPr>
              <w:numPr>
                <w:ilvl w:val="0"/>
                <w:numId w:val="2"/>
              </w:numPr>
              <w:spacing w:before="40" w:lineRule="auto"/>
              <w:ind w:left="720" w:right="57" w:hanging="360"/>
              <w:rPr>
                <w:rFonts w:ascii="Arial" w:cs="Arial" w:eastAsia="Arial" w:hAnsi="Arial"/>
                <w:b w:val="1"/>
                <w:bCs w:val="1"/>
                <w:color w:val="0000ff"/>
                <w:sz w:val="20"/>
                <w:szCs w:val="20"/>
              </w:rPr>
            </w:pPr>
            <w:r w:rsidDel="00000000" w:rsidR="00000000" w:rsidRPr="00000000">
              <w:rPr>
                <w:b w:val="1"/>
                <w:bCs w:val="1"/>
                <w:color w:val="0000ff"/>
                <w:sz w:val="20"/>
                <w:szCs w:val="20"/>
                <w:rtl w:val="0"/>
              </w:rPr>
              <w:t xml:space="preserve">Music, television, or phone calls should be kept at a low volume. Headphones are encouraged.</w:t>
            </w:r>
          </w:p>
          <w:p w:rsidR="00000000" w:rsidDel="00000000" w:rsidP="00000000" w:rsidRDefault="00000000" w:rsidRPr="00000000" w14:paraId="000000C5">
            <w:pPr>
              <w:numPr>
                <w:ilvl w:val="0"/>
                <w:numId w:val="2"/>
              </w:numPr>
              <w:spacing w:before="40" w:lineRule="auto"/>
              <w:ind w:left="720" w:right="57" w:hanging="360"/>
              <w:rPr>
                <w:rFonts w:ascii="Arial" w:cs="Arial" w:eastAsia="Arial" w:hAnsi="Arial"/>
                <w:b w:val="1"/>
                <w:bCs w:val="1"/>
                <w:color w:val="0000ff"/>
                <w:sz w:val="20"/>
                <w:szCs w:val="20"/>
              </w:rPr>
            </w:pPr>
            <w:r w:rsidDel="00000000" w:rsidR="00000000" w:rsidRPr="00000000">
              <w:rPr>
                <w:b w:val="1"/>
                <w:bCs w:val="1"/>
                <w:color w:val="0000ff"/>
                <w:sz w:val="20"/>
                <w:szCs w:val="20"/>
                <w:rtl w:val="0"/>
              </w:rPr>
              <w:t xml:space="preserve">Shouting, banging doors, or disruptive behaviour inside or outside the property is not permitted.</w:t>
            </w:r>
          </w:p>
          <w:p w:rsidR="00000000" w:rsidDel="00000000" w:rsidP="00000000" w:rsidRDefault="00000000" w:rsidRPr="00000000" w14:paraId="000000C6">
            <w:pPr>
              <w:numPr>
                <w:ilvl w:val="0"/>
                <w:numId w:val="2"/>
              </w:numPr>
              <w:spacing w:before="40" w:lineRule="auto"/>
              <w:ind w:left="720" w:right="57" w:hanging="360"/>
              <w:rPr>
                <w:rFonts w:ascii="Arial" w:cs="Arial" w:eastAsia="Arial" w:hAnsi="Arial"/>
                <w:b w:val="1"/>
                <w:bCs w:val="1"/>
                <w:color w:val="0000ff"/>
                <w:sz w:val="20"/>
                <w:szCs w:val="20"/>
              </w:rPr>
            </w:pPr>
            <w:r w:rsidDel="00000000" w:rsidR="00000000" w:rsidRPr="00000000">
              <w:rPr>
                <w:b w:val="1"/>
                <w:bCs w:val="1"/>
                <w:color w:val="0000ff"/>
                <w:sz w:val="20"/>
                <w:szCs w:val="20"/>
                <w:rtl w:val="0"/>
              </w:rPr>
              <w:t xml:space="preserve">Residents are expected to show respect and kindness to fellow tenants regardless of background, disability, or personal circumstances.</w:t>
            </w:r>
          </w:p>
          <w:p w:rsidR="00000000" w:rsidDel="00000000" w:rsidP="00000000" w:rsidRDefault="00000000" w:rsidRPr="00000000" w14:paraId="000000C7">
            <w:pPr>
              <w:spacing w:before="40" w:lineRule="auto"/>
              <w:ind w:left="57" w:right="57" w:firstLine="0"/>
              <w:rPr>
                <w:b w:val="1"/>
                <w:bCs w:val="1"/>
                <w:color w:val="0000ff"/>
                <w:sz w:val="20"/>
                <w:szCs w:val="20"/>
              </w:rPr>
            </w:pPr>
            <w:r w:rsidDel="00000000" w:rsidR="00000000" w:rsidRPr="00000000">
              <w:rPr>
                <w:b w:val="1"/>
                <w:bCs w:val="1"/>
                <w:color w:val="0000ff"/>
                <w:sz w:val="20"/>
                <w:szCs w:val="20"/>
                <w:rtl w:val="0"/>
              </w:rPr>
              <w:t xml:space="preserve">Smoking &amp; Substances</w:t>
            </w:r>
          </w:p>
          <w:p w:rsidR="00000000" w:rsidDel="00000000" w:rsidP="00000000" w:rsidRDefault="00000000" w:rsidRPr="00000000" w14:paraId="000000C8">
            <w:pPr>
              <w:numPr>
                <w:ilvl w:val="0"/>
                <w:numId w:val="2"/>
              </w:numPr>
              <w:spacing w:before="40" w:lineRule="auto"/>
              <w:ind w:left="720" w:right="57" w:hanging="360"/>
              <w:rPr>
                <w:rFonts w:ascii="Arial" w:cs="Arial" w:eastAsia="Arial" w:hAnsi="Arial"/>
                <w:b w:val="1"/>
                <w:bCs w:val="1"/>
                <w:color w:val="0000ff"/>
                <w:sz w:val="20"/>
                <w:szCs w:val="20"/>
              </w:rPr>
            </w:pPr>
            <w:r w:rsidDel="00000000" w:rsidR="00000000" w:rsidRPr="00000000">
              <w:rPr>
                <w:b w:val="1"/>
                <w:bCs w:val="1"/>
                <w:color w:val="0000ff"/>
                <w:sz w:val="20"/>
                <w:szCs w:val="20"/>
                <w:rtl w:val="0"/>
              </w:rPr>
              <w:t xml:space="preserve">Smoking is strictly prohibited inside the premises. Designated outdoor smoking areas may be used only if available and must be kept clean. Any kind of smoke triggers the alarm and fire brigade is alerted. If the fire brigade is called the cost is passed on to the resident.</w:t>
            </w:r>
          </w:p>
          <w:p w:rsidR="00000000" w:rsidDel="00000000" w:rsidP="00000000" w:rsidRDefault="00000000" w:rsidRPr="00000000" w14:paraId="000000C9">
            <w:pPr>
              <w:numPr>
                <w:ilvl w:val="0"/>
                <w:numId w:val="2"/>
              </w:numPr>
              <w:spacing w:before="40" w:lineRule="auto"/>
              <w:ind w:left="720" w:right="57" w:hanging="360"/>
              <w:rPr>
                <w:rFonts w:ascii="Arial" w:cs="Arial" w:eastAsia="Arial" w:hAnsi="Arial"/>
                <w:b w:val="1"/>
                <w:bCs w:val="1"/>
                <w:color w:val="0000ff"/>
                <w:sz w:val="20"/>
                <w:szCs w:val="20"/>
              </w:rPr>
            </w:pPr>
            <w:r w:rsidDel="00000000" w:rsidR="00000000" w:rsidRPr="00000000">
              <w:rPr>
                <w:b w:val="1"/>
                <w:bCs w:val="1"/>
                <w:color w:val="0000ff"/>
                <w:sz w:val="20"/>
                <w:szCs w:val="20"/>
                <w:rtl w:val="0"/>
              </w:rPr>
              <w:t xml:space="preserve">Cigarette butts must be disposed of safely in bins provided — not in gardens, pathways, or drains.</w:t>
            </w:r>
          </w:p>
          <w:p w:rsidR="00000000" w:rsidDel="00000000" w:rsidP="00000000" w:rsidRDefault="00000000" w:rsidRPr="00000000" w14:paraId="000000CA">
            <w:pPr>
              <w:numPr>
                <w:ilvl w:val="0"/>
                <w:numId w:val="2"/>
              </w:numPr>
              <w:spacing w:before="40" w:lineRule="auto"/>
              <w:ind w:left="720" w:right="57" w:hanging="360"/>
              <w:rPr>
                <w:rFonts w:ascii="Arial" w:cs="Arial" w:eastAsia="Arial" w:hAnsi="Arial"/>
                <w:b w:val="1"/>
                <w:bCs w:val="1"/>
                <w:color w:val="0000ff"/>
                <w:sz w:val="20"/>
                <w:szCs w:val="20"/>
              </w:rPr>
            </w:pPr>
            <w:r w:rsidDel="00000000" w:rsidR="00000000" w:rsidRPr="00000000">
              <w:rPr>
                <w:b w:val="1"/>
                <w:bCs w:val="1"/>
                <w:color w:val="0000ff"/>
                <w:sz w:val="20"/>
                <w:szCs w:val="20"/>
                <w:rtl w:val="0"/>
              </w:rPr>
              <w:t xml:space="preserve">The use, possession, or distribution of illegal substances is not permitted at any time. You have used the room, or permitted its use, for an illegal purpose. (142ZI)</w:t>
            </w:r>
          </w:p>
          <w:p w:rsidR="00000000" w:rsidDel="00000000" w:rsidP="00000000" w:rsidRDefault="00000000" w:rsidRPr="00000000" w14:paraId="000000CB">
            <w:pPr>
              <w:numPr>
                <w:ilvl w:val="0"/>
                <w:numId w:val="2"/>
              </w:numPr>
              <w:spacing w:before="40" w:lineRule="auto"/>
              <w:ind w:left="720" w:right="57" w:hanging="360"/>
              <w:rPr>
                <w:rFonts w:ascii="Arial" w:cs="Arial" w:eastAsia="Arial" w:hAnsi="Arial"/>
                <w:b w:val="1"/>
                <w:bCs w:val="1"/>
                <w:color w:val="0000ff"/>
                <w:sz w:val="20"/>
                <w:szCs w:val="20"/>
              </w:rPr>
            </w:pPr>
            <w:r w:rsidDel="00000000" w:rsidR="00000000" w:rsidRPr="00000000">
              <w:rPr>
                <w:b w:val="1"/>
                <w:bCs w:val="1"/>
                <w:color w:val="0000ff"/>
                <w:sz w:val="20"/>
                <w:szCs w:val="20"/>
                <w:rtl w:val="0"/>
              </w:rPr>
              <w:t xml:space="preserve">Alcohol use is permitted only in moderation and must not lead to antisocial or disruptive behaviour.</w:t>
            </w:r>
          </w:p>
          <w:p w:rsidR="00000000" w:rsidDel="00000000" w:rsidP="00000000" w:rsidRDefault="00000000" w:rsidRPr="00000000" w14:paraId="000000CC">
            <w:pPr>
              <w:spacing w:before="40" w:lineRule="auto"/>
              <w:ind w:left="57" w:right="57" w:firstLine="0"/>
              <w:rPr>
                <w:b w:val="1"/>
                <w:bCs w:val="1"/>
                <w:color w:val="0000ff"/>
                <w:sz w:val="20"/>
                <w:szCs w:val="20"/>
              </w:rPr>
            </w:pPr>
            <w:r w:rsidDel="00000000" w:rsidR="00000000" w:rsidRPr="00000000">
              <w:rPr>
                <w:b w:val="1"/>
                <w:bCs w:val="1"/>
                <w:color w:val="0000ff"/>
                <w:sz w:val="20"/>
                <w:szCs w:val="20"/>
                <w:rtl w:val="0"/>
              </w:rPr>
              <w:t xml:space="preserve">Health, Safety &amp; Shared Spaces</w:t>
            </w:r>
          </w:p>
          <w:p w:rsidR="00000000" w:rsidDel="00000000" w:rsidP="00000000" w:rsidRDefault="00000000" w:rsidRPr="00000000" w14:paraId="000000CD">
            <w:pPr>
              <w:numPr>
                <w:ilvl w:val="0"/>
                <w:numId w:val="2"/>
              </w:numPr>
              <w:spacing w:before="40" w:lineRule="auto"/>
              <w:ind w:left="720" w:right="57" w:hanging="360"/>
              <w:rPr>
                <w:rFonts w:ascii="Arial" w:cs="Arial" w:eastAsia="Arial" w:hAnsi="Arial"/>
                <w:b w:val="1"/>
                <w:bCs w:val="1"/>
                <w:color w:val="0000ff"/>
                <w:sz w:val="20"/>
                <w:szCs w:val="20"/>
              </w:rPr>
            </w:pPr>
            <w:r w:rsidDel="00000000" w:rsidR="00000000" w:rsidRPr="00000000">
              <w:rPr>
                <w:b w:val="1"/>
                <w:bCs w:val="1"/>
                <w:color w:val="0000ff"/>
                <w:sz w:val="20"/>
                <w:szCs w:val="20"/>
                <w:rtl w:val="0"/>
              </w:rPr>
              <w:t xml:space="preserve">All residents must practice good hygiene and keep personal and communal spaces clean and tidy. Avoid causing loud noises and bad odours,</w:t>
            </w:r>
          </w:p>
          <w:p w:rsidR="00000000" w:rsidDel="00000000" w:rsidP="00000000" w:rsidRDefault="00000000" w:rsidRPr="00000000" w14:paraId="000000CE">
            <w:pPr>
              <w:numPr>
                <w:ilvl w:val="0"/>
                <w:numId w:val="2"/>
              </w:numPr>
              <w:spacing w:before="40" w:lineRule="auto"/>
              <w:ind w:left="720" w:right="57" w:hanging="360"/>
              <w:rPr>
                <w:rFonts w:ascii="Arial" w:cs="Arial" w:eastAsia="Arial" w:hAnsi="Arial"/>
                <w:b w:val="1"/>
                <w:bCs w:val="1"/>
                <w:color w:val="0000ff"/>
                <w:sz w:val="20"/>
                <w:szCs w:val="20"/>
              </w:rPr>
            </w:pPr>
            <w:r w:rsidDel="00000000" w:rsidR="00000000" w:rsidRPr="00000000">
              <w:rPr>
                <w:b w:val="1"/>
                <w:bCs w:val="1"/>
                <w:color w:val="0000ff"/>
                <w:sz w:val="20"/>
                <w:szCs w:val="20"/>
                <w:rtl w:val="0"/>
              </w:rPr>
              <w:t xml:space="preserve">Residents must clean up immediately after using shared facilities such as the kitchen, laundry, or bathrooms.</w:t>
            </w:r>
          </w:p>
          <w:p w:rsidR="00000000" w:rsidDel="00000000" w:rsidP="00000000" w:rsidRDefault="00000000" w:rsidRPr="00000000" w14:paraId="000000CF">
            <w:pPr>
              <w:numPr>
                <w:ilvl w:val="0"/>
                <w:numId w:val="2"/>
              </w:numPr>
              <w:spacing w:before="40" w:lineRule="auto"/>
              <w:ind w:left="720" w:right="57" w:hanging="360"/>
              <w:rPr>
                <w:rFonts w:ascii="Arial" w:cs="Arial" w:eastAsia="Arial" w:hAnsi="Arial"/>
                <w:b w:val="1"/>
                <w:bCs w:val="1"/>
                <w:color w:val="0000ff"/>
                <w:sz w:val="20"/>
                <w:szCs w:val="20"/>
              </w:rPr>
            </w:pPr>
            <w:r w:rsidDel="00000000" w:rsidR="00000000" w:rsidRPr="00000000">
              <w:rPr>
                <w:b w:val="1"/>
                <w:bCs w:val="1"/>
                <w:color w:val="0000ff"/>
                <w:sz w:val="20"/>
                <w:szCs w:val="20"/>
                <w:rtl w:val="0"/>
              </w:rPr>
              <w:t xml:space="preserve">No personal belongings are to be left in hallways or common areas, as this may cause safety hazards.</w:t>
            </w:r>
          </w:p>
        </w:tc>
      </w:tr>
    </w:tbl>
    <w:p w:rsidR="00000000" w:rsidDel="00000000" w:rsidP="00000000" w:rsidRDefault="00000000" w:rsidRPr="00000000" w14:paraId="000000D0">
      <w:pPr>
        <w:spacing w:after="160" w:line="259" w:lineRule="auto"/>
        <w:rPr>
          <w:sz w:val="20"/>
          <w:szCs w:val="20"/>
        </w:rPr>
      </w:pPr>
      <w:r w:rsidDel="00000000" w:rsidR="00000000" w:rsidRPr="00000000">
        <w:rPr>
          <w:rtl w:val="0"/>
        </w:rPr>
      </w:r>
    </w:p>
    <w:tbl>
      <w:tblPr>
        <w:tblStyle w:val="Table47"/>
        <w:tblW w:w="10229.0" w:type="dxa"/>
        <w:jc w:val="left"/>
        <w:tblInd w:w="340.0" w:type="dxa"/>
        <w:tblBorders>
          <w:top w:color="000000" w:space="0" w:sz="0" w:val="nil"/>
          <w:bottom w:color="000000" w:space="0" w:sz="0" w:val="nil"/>
        </w:tblBorders>
        <w:tblLayout w:type="fixed"/>
        <w:tblLook w:val="0420"/>
      </w:tblPr>
      <w:tblGrid>
        <w:gridCol w:w="10229"/>
        <w:tblGridChange w:id="0">
          <w:tblGrid>
            <w:gridCol w:w="10229"/>
          </w:tblGrid>
        </w:tblGridChange>
      </w:tblGrid>
      <w:tr>
        <w:trPr>
          <w:cantSplit w:val="0"/>
          <w:trHeight w:val="15117" w:hRule="atLeast"/>
          <w:tblHeader w:val="0"/>
        </w:trPr>
        <w:tc>
          <w:tcPr>
            <w:tcBorders>
              <w:top w:color="000000" w:space="0" w:sz="4" w:val="single"/>
              <w:left w:color="000000" w:space="0" w:sz="4" w:val="single"/>
              <w:bottom w:color="000000" w:space="0" w:sz="4" w:val="single"/>
              <w:right w:color="000000" w:space="0" w:sz="4" w:val="single"/>
            </w:tcBorders>
            <w:tcMar>
              <w:left w:w="0.0" w:type="dxa"/>
              <w:right w:w="0.0" w:type="dxa"/>
            </w:tcMar>
          </w:tcPr>
          <w:p w:rsidR="00000000" w:rsidDel="00000000" w:rsidP="00000000" w:rsidRDefault="00000000" w:rsidRPr="00000000" w14:paraId="000000D1">
            <w:pPr>
              <w:numPr>
                <w:ilvl w:val="0"/>
                <w:numId w:val="2"/>
              </w:numPr>
              <w:spacing w:before="40" w:lineRule="auto"/>
              <w:ind w:left="720" w:right="57" w:hanging="360"/>
              <w:rPr>
                <w:rFonts w:ascii="Times" w:cs="Times" w:eastAsia="Times" w:hAnsi="Times"/>
                <w:b w:val="1"/>
                <w:bCs w:val="1"/>
                <w:sz w:val="20"/>
                <w:szCs w:val="20"/>
              </w:rPr>
            </w:pPr>
            <w:r w:rsidDel="00000000" w:rsidR="00000000" w:rsidRPr="00000000">
              <w:rPr>
                <w:rFonts w:ascii="Arial" w:cs="Arial" w:eastAsia="Arial" w:hAnsi="Arial"/>
                <w:b w:val="0"/>
                <w:bCs w:val="0"/>
                <w:color w:val="0000ff"/>
                <w:rtl w:val="0"/>
              </w:rPr>
              <w:t xml:space="preserve">Fire exits, hallways, and doors must be kept clear at all times.</w:t>
            </w:r>
          </w:p>
          <w:p w:rsidR="00000000" w:rsidDel="00000000" w:rsidP="00000000" w:rsidRDefault="00000000" w:rsidRPr="00000000" w14:paraId="000000D2">
            <w:pPr>
              <w:numPr>
                <w:ilvl w:val="0"/>
                <w:numId w:val="2"/>
              </w:numPr>
              <w:spacing w:before="40" w:lineRule="auto"/>
              <w:ind w:left="720" w:right="57" w:hanging="360"/>
              <w:rPr>
                <w:rFonts w:ascii="Times" w:cs="Times" w:eastAsia="Times" w:hAnsi="Times"/>
                <w:b w:val="1"/>
                <w:bCs w:val="1"/>
                <w:sz w:val="20"/>
                <w:szCs w:val="20"/>
              </w:rPr>
            </w:pPr>
            <w:r w:rsidDel="00000000" w:rsidR="00000000" w:rsidRPr="00000000">
              <w:rPr>
                <w:rFonts w:ascii="Arial" w:cs="Arial" w:eastAsia="Arial" w:hAnsi="Arial"/>
                <w:b w:val="0"/>
                <w:bCs w:val="0"/>
                <w:color w:val="0000ff"/>
                <w:rtl w:val="0"/>
              </w:rPr>
              <w:t xml:space="preserve">Strictly no hanging posters on doors and shared spaces, this is reserved by management only.</w:t>
            </w:r>
          </w:p>
          <w:p w:rsidR="00000000" w:rsidDel="00000000" w:rsidP="00000000" w:rsidRDefault="00000000" w:rsidRPr="00000000" w14:paraId="000000D3">
            <w:pPr>
              <w:numPr>
                <w:ilvl w:val="0"/>
                <w:numId w:val="2"/>
              </w:numPr>
              <w:spacing w:before="40" w:lineRule="auto"/>
              <w:ind w:left="720" w:right="57" w:hanging="360"/>
              <w:rPr>
                <w:rFonts w:ascii="Times" w:cs="Times" w:eastAsia="Times" w:hAnsi="Times"/>
                <w:b w:val="1"/>
                <w:bCs w:val="1"/>
                <w:sz w:val="20"/>
                <w:szCs w:val="20"/>
              </w:rPr>
            </w:pPr>
            <w:r w:rsidDel="00000000" w:rsidR="00000000" w:rsidRPr="00000000">
              <w:rPr>
                <w:rFonts w:ascii="Arial" w:cs="Arial" w:eastAsia="Arial" w:hAnsi="Arial"/>
                <w:b w:val="0"/>
                <w:bCs w:val="0"/>
                <w:color w:val="0000ff"/>
                <w:rtl w:val="0"/>
              </w:rPr>
              <w:t xml:space="preserve">Any behaviour that risks the health or safety of other tenants (e.g., aggression, unsafe use of appliances, tampering with fire alarms) may result in immediate eviction.</w:t>
            </w:r>
          </w:p>
          <w:p w:rsidR="00000000" w:rsidDel="00000000" w:rsidP="00000000" w:rsidRDefault="00000000" w:rsidRPr="00000000" w14:paraId="000000D4">
            <w:pPr>
              <w:spacing w:before="40" w:lineRule="auto"/>
              <w:ind w:left="57" w:right="57" w:firstLine="0"/>
              <w:rPr>
                <w:rFonts w:ascii="Arial" w:cs="Arial" w:eastAsia="Arial" w:hAnsi="Arial"/>
                <w:b w:val="0"/>
                <w:bCs w:val="0"/>
                <w:color w:val="0000ff"/>
              </w:rPr>
            </w:pPr>
            <w:r w:rsidDel="00000000" w:rsidR="00000000" w:rsidRPr="00000000">
              <w:rPr>
                <w:rFonts w:ascii="Arial" w:cs="Arial" w:eastAsia="Arial" w:hAnsi="Arial"/>
                <w:b w:val="0"/>
                <w:bCs w:val="0"/>
                <w:color w:val="0000ff"/>
                <w:rtl w:val="0"/>
              </w:rPr>
              <w:t xml:space="preserve">Visitors &amp; Privacy</w:t>
            </w:r>
          </w:p>
          <w:p w:rsidR="00000000" w:rsidDel="00000000" w:rsidP="00000000" w:rsidRDefault="00000000" w:rsidRPr="00000000" w14:paraId="000000D5">
            <w:pPr>
              <w:numPr>
                <w:ilvl w:val="0"/>
                <w:numId w:val="2"/>
              </w:numPr>
              <w:spacing w:before="40" w:lineRule="auto"/>
              <w:ind w:left="720" w:right="57" w:hanging="360"/>
              <w:rPr>
                <w:rFonts w:ascii="Times" w:cs="Times" w:eastAsia="Times" w:hAnsi="Times"/>
                <w:b w:val="1"/>
                <w:bCs w:val="1"/>
                <w:sz w:val="20"/>
                <w:szCs w:val="20"/>
              </w:rPr>
            </w:pPr>
            <w:r w:rsidDel="00000000" w:rsidR="00000000" w:rsidRPr="00000000">
              <w:rPr>
                <w:rFonts w:ascii="Arial" w:cs="Arial" w:eastAsia="Arial" w:hAnsi="Arial"/>
                <w:b w:val="0"/>
                <w:bCs w:val="0"/>
                <w:color w:val="0000ff"/>
                <w:rtl w:val="0"/>
              </w:rPr>
              <w:t xml:space="preserve">Visitors are allowed only with the owner/manager’s permission and must not cause disturbance to other residents.</w:t>
            </w:r>
          </w:p>
          <w:p w:rsidR="00000000" w:rsidDel="00000000" w:rsidP="00000000" w:rsidRDefault="00000000" w:rsidRPr="00000000" w14:paraId="000000D6">
            <w:pPr>
              <w:numPr>
                <w:ilvl w:val="0"/>
                <w:numId w:val="2"/>
              </w:numPr>
              <w:spacing w:before="40" w:lineRule="auto"/>
              <w:ind w:left="720" w:right="57" w:hanging="360"/>
              <w:rPr>
                <w:rFonts w:ascii="Times" w:cs="Times" w:eastAsia="Times" w:hAnsi="Times"/>
                <w:b w:val="1"/>
                <w:bCs w:val="1"/>
                <w:sz w:val="20"/>
                <w:szCs w:val="20"/>
              </w:rPr>
            </w:pPr>
            <w:r w:rsidDel="00000000" w:rsidR="00000000" w:rsidRPr="00000000">
              <w:rPr>
                <w:rFonts w:ascii="Arial" w:cs="Arial" w:eastAsia="Arial" w:hAnsi="Arial"/>
                <w:b w:val="0"/>
                <w:bCs w:val="0"/>
                <w:color w:val="0000ff"/>
                <w:rtl w:val="0"/>
              </w:rPr>
              <w:t xml:space="preserve">Visitors are not permitted to stay overnight unless approved in advance.</w:t>
            </w:r>
          </w:p>
          <w:p w:rsidR="00000000" w:rsidDel="00000000" w:rsidP="00000000" w:rsidRDefault="00000000" w:rsidRPr="00000000" w14:paraId="000000D7">
            <w:pPr>
              <w:numPr>
                <w:ilvl w:val="0"/>
                <w:numId w:val="2"/>
              </w:numPr>
              <w:spacing w:before="40" w:lineRule="auto"/>
              <w:ind w:left="720" w:right="57" w:hanging="360"/>
              <w:rPr>
                <w:rFonts w:ascii="Times" w:cs="Times" w:eastAsia="Times" w:hAnsi="Times"/>
                <w:b w:val="1"/>
                <w:bCs w:val="1"/>
                <w:sz w:val="20"/>
                <w:szCs w:val="20"/>
              </w:rPr>
            </w:pPr>
            <w:r w:rsidDel="00000000" w:rsidR="00000000" w:rsidRPr="00000000">
              <w:rPr>
                <w:rFonts w:ascii="Arial" w:cs="Arial" w:eastAsia="Arial" w:hAnsi="Arial"/>
                <w:b w:val="0"/>
                <w:bCs w:val="0"/>
                <w:color w:val="0000ff"/>
                <w:rtl w:val="0"/>
              </w:rPr>
              <w:t xml:space="preserve">Residents must respect the privacy, belongings, and personal space of others at all times.</w:t>
            </w:r>
          </w:p>
          <w:p w:rsidR="00000000" w:rsidDel="00000000" w:rsidP="00000000" w:rsidRDefault="00000000" w:rsidRPr="00000000" w14:paraId="000000D8">
            <w:pPr>
              <w:numPr>
                <w:ilvl w:val="0"/>
                <w:numId w:val="2"/>
              </w:numPr>
              <w:spacing w:before="40" w:lineRule="auto"/>
              <w:ind w:left="720" w:right="57" w:hanging="360"/>
              <w:rPr>
                <w:rFonts w:ascii="Times" w:cs="Times" w:eastAsia="Times" w:hAnsi="Times"/>
                <w:b w:val="1"/>
                <w:bCs w:val="1"/>
                <w:sz w:val="20"/>
                <w:szCs w:val="20"/>
              </w:rPr>
            </w:pPr>
            <w:r w:rsidDel="00000000" w:rsidR="00000000" w:rsidRPr="00000000">
              <w:rPr>
                <w:rFonts w:ascii="Arial" w:cs="Arial" w:eastAsia="Arial" w:hAnsi="Arial"/>
                <w:b w:val="0"/>
                <w:bCs w:val="0"/>
                <w:color w:val="0000ff"/>
                <w:rtl w:val="0"/>
              </w:rPr>
              <w:t xml:space="preserve">Visitors to be accompanied at all times in shared spaces.</w:t>
            </w:r>
          </w:p>
          <w:p w:rsidR="00000000" w:rsidDel="00000000" w:rsidP="00000000" w:rsidRDefault="00000000" w:rsidRPr="00000000" w14:paraId="000000D9">
            <w:pPr>
              <w:numPr>
                <w:ilvl w:val="0"/>
                <w:numId w:val="2"/>
              </w:numPr>
              <w:spacing w:before="40" w:lineRule="auto"/>
              <w:ind w:left="720" w:right="57" w:hanging="360"/>
              <w:rPr>
                <w:rFonts w:ascii="Times" w:cs="Times" w:eastAsia="Times" w:hAnsi="Times"/>
                <w:b w:val="1"/>
                <w:bCs w:val="1"/>
                <w:sz w:val="20"/>
                <w:szCs w:val="20"/>
              </w:rPr>
            </w:pPr>
            <w:r w:rsidDel="00000000" w:rsidR="00000000" w:rsidRPr="00000000">
              <w:rPr>
                <w:rFonts w:ascii="Arial" w:cs="Arial" w:eastAsia="Arial" w:hAnsi="Arial"/>
                <w:b w:val="0"/>
                <w:bCs w:val="0"/>
                <w:color w:val="0000ff"/>
                <w:rtl w:val="0"/>
              </w:rPr>
              <w:t xml:space="preserve">Allow the Owner to inspect the room at any time.</w:t>
            </w:r>
          </w:p>
          <w:p w:rsidR="00000000" w:rsidDel="00000000" w:rsidP="00000000" w:rsidRDefault="00000000" w:rsidRPr="00000000" w14:paraId="000000DA">
            <w:pPr>
              <w:numPr>
                <w:ilvl w:val="0"/>
                <w:numId w:val="2"/>
              </w:numPr>
              <w:spacing w:before="40" w:lineRule="auto"/>
              <w:ind w:left="720" w:right="57" w:hanging="360"/>
              <w:rPr>
                <w:rFonts w:ascii="Times" w:cs="Times" w:eastAsia="Times" w:hAnsi="Times"/>
                <w:b w:val="1"/>
                <w:bCs w:val="1"/>
                <w:sz w:val="20"/>
                <w:szCs w:val="20"/>
              </w:rPr>
            </w:pPr>
            <w:r w:rsidDel="00000000" w:rsidR="00000000" w:rsidRPr="00000000">
              <w:rPr>
                <w:rFonts w:ascii="Arial" w:cs="Arial" w:eastAsia="Arial" w:hAnsi="Arial"/>
                <w:b w:val="0"/>
                <w:bCs w:val="0"/>
                <w:color w:val="0000ff"/>
                <w:rtl w:val="0"/>
              </w:rPr>
              <w:t xml:space="preserve">Allow the Owner to enter the Premises and to have access to the common area without notice.</w:t>
            </w:r>
          </w:p>
          <w:p w:rsidR="00000000" w:rsidDel="00000000" w:rsidP="00000000" w:rsidRDefault="00000000" w:rsidRPr="00000000" w14:paraId="000000DB">
            <w:pPr>
              <w:spacing w:before="40" w:lineRule="auto"/>
              <w:ind w:left="57" w:right="57" w:firstLine="0"/>
              <w:rPr>
                <w:rFonts w:ascii="Arial" w:cs="Arial" w:eastAsia="Arial" w:hAnsi="Arial"/>
                <w:b w:val="0"/>
                <w:bCs w:val="0"/>
                <w:color w:val="0000ff"/>
              </w:rPr>
            </w:pPr>
            <w:r w:rsidDel="00000000" w:rsidR="00000000" w:rsidRPr="00000000">
              <w:rPr>
                <w:rFonts w:ascii="Arial" w:cs="Arial" w:eastAsia="Arial" w:hAnsi="Arial"/>
                <w:b w:val="0"/>
                <w:bCs w:val="0"/>
                <w:color w:val="0000ff"/>
                <w:rtl w:val="0"/>
              </w:rPr>
              <w:t xml:space="preserve">Supportive Living Environment</w:t>
            </w:r>
          </w:p>
          <w:p w:rsidR="00000000" w:rsidDel="00000000" w:rsidP="00000000" w:rsidRDefault="00000000" w:rsidRPr="00000000" w14:paraId="000000DC">
            <w:pPr>
              <w:numPr>
                <w:ilvl w:val="0"/>
                <w:numId w:val="2"/>
              </w:numPr>
              <w:spacing w:before="40" w:lineRule="auto"/>
              <w:ind w:left="720" w:right="57" w:hanging="360"/>
              <w:rPr>
                <w:rFonts w:ascii="Times" w:cs="Times" w:eastAsia="Times" w:hAnsi="Times"/>
                <w:b w:val="1"/>
                <w:bCs w:val="1"/>
                <w:sz w:val="20"/>
                <w:szCs w:val="20"/>
              </w:rPr>
            </w:pPr>
            <w:r w:rsidDel="00000000" w:rsidR="00000000" w:rsidRPr="00000000">
              <w:rPr>
                <w:rFonts w:ascii="Arial" w:cs="Arial" w:eastAsia="Arial" w:hAnsi="Arial"/>
                <w:b w:val="0"/>
                <w:bCs w:val="0"/>
                <w:color w:val="0000ff"/>
                <w:rtl w:val="0"/>
              </w:rPr>
              <w:t xml:space="preserve">Residents acknowledge that the house provides accommodation for individuals with different needs and challenges, including mental health conditions and disabilities.</w:t>
              <w:br w:type="textWrapping"/>
              <w:t xml:space="preserve">Everyone must contribute to a safe, supportive, and non-judgmental environment.</w:t>
            </w:r>
          </w:p>
          <w:p w:rsidR="00000000" w:rsidDel="00000000" w:rsidP="00000000" w:rsidRDefault="00000000" w:rsidRPr="00000000" w14:paraId="000000DD">
            <w:pPr>
              <w:numPr>
                <w:ilvl w:val="0"/>
                <w:numId w:val="2"/>
              </w:numPr>
              <w:spacing w:before="40" w:lineRule="auto"/>
              <w:ind w:left="720" w:right="57" w:hanging="360"/>
              <w:rPr>
                <w:rFonts w:ascii="Times" w:cs="Times" w:eastAsia="Times" w:hAnsi="Times"/>
                <w:b w:val="1"/>
                <w:bCs w:val="1"/>
                <w:sz w:val="20"/>
                <w:szCs w:val="20"/>
              </w:rPr>
            </w:pPr>
            <w:r w:rsidDel="00000000" w:rsidR="00000000" w:rsidRPr="00000000">
              <w:rPr>
                <w:rFonts w:ascii="Arial" w:cs="Arial" w:eastAsia="Arial" w:hAnsi="Arial"/>
                <w:b w:val="0"/>
                <w:bCs w:val="0"/>
                <w:color w:val="0000ff"/>
                <w:rtl w:val="0"/>
              </w:rPr>
              <w:t xml:space="preserve">Any incidents, conflicts, or concerns must be reported promptly to the owner/manager so they can be addressed fairly and respectfully.</w:t>
            </w:r>
          </w:p>
          <w:p w:rsidR="00000000" w:rsidDel="00000000" w:rsidP="00000000" w:rsidRDefault="00000000" w:rsidRPr="00000000" w14:paraId="000000DE">
            <w:pPr>
              <w:numPr>
                <w:ilvl w:val="0"/>
                <w:numId w:val="2"/>
              </w:numPr>
              <w:spacing w:before="40" w:lineRule="auto"/>
              <w:ind w:left="720" w:right="57" w:hanging="360"/>
              <w:rPr>
                <w:rFonts w:ascii="Times" w:cs="Times" w:eastAsia="Times" w:hAnsi="Times"/>
                <w:b w:val="1"/>
                <w:bCs w:val="1"/>
                <w:sz w:val="20"/>
                <w:szCs w:val="20"/>
              </w:rPr>
            </w:pPr>
            <w:r w:rsidDel="00000000" w:rsidR="00000000" w:rsidRPr="00000000">
              <w:rPr>
                <w:rFonts w:ascii="Arial" w:cs="Arial" w:eastAsia="Arial" w:hAnsi="Arial"/>
                <w:b w:val="0"/>
                <w:bCs w:val="0"/>
                <w:color w:val="0000ff"/>
                <w:rtl w:val="0"/>
              </w:rPr>
              <w:t xml:space="preserve">Aggressive, threatening, or abusive behaviour towards staff or other tenants will not be tolerated, resulting in immediate eviction (Section 142ZC).</w:t>
            </w:r>
          </w:p>
          <w:p w:rsidR="00000000" w:rsidDel="00000000" w:rsidP="00000000" w:rsidRDefault="00000000" w:rsidRPr="00000000" w14:paraId="000000DF">
            <w:pPr>
              <w:numPr>
                <w:ilvl w:val="0"/>
                <w:numId w:val="2"/>
              </w:numPr>
              <w:spacing w:before="40" w:lineRule="auto"/>
              <w:ind w:left="720" w:right="57" w:hanging="360"/>
              <w:rPr>
                <w:rFonts w:ascii="Times" w:cs="Times" w:eastAsia="Times" w:hAnsi="Times"/>
                <w:b w:val="1"/>
                <w:bCs w:val="1"/>
                <w:sz w:val="20"/>
                <w:szCs w:val="20"/>
              </w:rPr>
            </w:pPr>
            <w:r w:rsidDel="00000000" w:rsidR="00000000" w:rsidRPr="00000000">
              <w:rPr>
                <w:rFonts w:ascii="Arial" w:cs="Arial" w:eastAsia="Arial" w:hAnsi="Arial"/>
                <w:b w:val="0"/>
                <w:bCs w:val="0"/>
                <w:color w:val="0000ff"/>
                <w:rtl w:val="0"/>
              </w:rPr>
              <w:t xml:space="preserve">Cleaning up after utilising any common areas or appliances.</w:t>
            </w:r>
          </w:p>
          <w:p w:rsidR="00000000" w:rsidDel="00000000" w:rsidP="00000000" w:rsidRDefault="00000000" w:rsidRPr="00000000" w14:paraId="000000E0">
            <w:pPr>
              <w:numPr>
                <w:ilvl w:val="0"/>
                <w:numId w:val="2"/>
              </w:numPr>
              <w:spacing w:before="40" w:lineRule="auto"/>
              <w:ind w:left="720" w:right="57" w:hanging="360"/>
              <w:rPr>
                <w:rFonts w:ascii="Times" w:cs="Times" w:eastAsia="Times" w:hAnsi="Times"/>
                <w:b w:val="1"/>
                <w:bCs w:val="1"/>
                <w:sz w:val="20"/>
                <w:szCs w:val="20"/>
              </w:rPr>
            </w:pPr>
            <w:r w:rsidDel="00000000" w:rsidR="00000000" w:rsidRPr="00000000">
              <w:rPr>
                <w:rFonts w:ascii="Arial" w:cs="Arial" w:eastAsia="Arial" w:hAnsi="Arial"/>
                <w:b w:val="0"/>
                <w:bCs w:val="0"/>
                <w:color w:val="0000ff"/>
                <w:rtl w:val="0"/>
              </w:rPr>
              <w:t xml:space="preserve">Keep the surrounding area including the garden in a neat and tidy condition The owner shall be responsible to have the lawns mowed.</w:t>
            </w:r>
          </w:p>
          <w:p w:rsidR="00000000" w:rsidDel="00000000" w:rsidP="00000000" w:rsidRDefault="00000000" w:rsidRPr="00000000" w14:paraId="000000E1">
            <w:pPr>
              <w:spacing w:before="40" w:lineRule="auto"/>
              <w:ind w:left="57" w:right="57" w:firstLine="0"/>
              <w:rPr>
                <w:rFonts w:ascii="Arial" w:cs="Arial" w:eastAsia="Arial" w:hAnsi="Arial"/>
                <w:b w:val="0"/>
                <w:bCs w:val="0"/>
                <w:color w:val="0000ff"/>
              </w:rPr>
            </w:pPr>
            <w:r w:rsidDel="00000000" w:rsidR="00000000" w:rsidRPr="00000000">
              <w:rPr>
                <w:rFonts w:ascii="Arial" w:cs="Arial" w:eastAsia="Arial" w:hAnsi="Arial"/>
                <w:b w:val="0"/>
                <w:bCs w:val="0"/>
                <w:color w:val="0000ff"/>
                <w:rtl w:val="0"/>
              </w:rPr>
              <w:t xml:space="preserve">Accountability</w:t>
            </w:r>
          </w:p>
          <w:p w:rsidR="00000000" w:rsidDel="00000000" w:rsidP="00000000" w:rsidRDefault="00000000" w:rsidRPr="00000000" w14:paraId="000000E2">
            <w:pPr>
              <w:numPr>
                <w:ilvl w:val="0"/>
                <w:numId w:val="2"/>
              </w:numPr>
              <w:spacing w:before="40" w:lineRule="auto"/>
              <w:ind w:left="720" w:right="57" w:hanging="360"/>
              <w:rPr>
                <w:rFonts w:ascii="Times" w:cs="Times" w:eastAsia="Times" w:hAnsi="Times"/>
                <w:b w:val="1"/>
                <w:bCs w:val="1"/>
                <w:sz w:val="20"/>
                <w:szCs w:val="20"/>
              </w:rPr>
            </w:pPr>
            <w:r w:rsidDel="00000000" w:rsidR="00000000" w:rsidRPr="00000000">
              <w:rPr>
                <w:rFonts w:ascii="Arial" w:cs="Arial" w:eastAsia="Arial" w:hAnsi="Arial"/>
                <w:b w:val="0"/>
                <w:bCs w:val="0"/>
                <w:color w:val="0000ff"/>
                <w:rtl w:val="0"/>
              </w:rPr>
              <w:t xml:space="preserve">The cost of repair to any damages to the common areas will be divided equally amongst all residents, unless it can be attributed to one or more of the residents occupying the House. In such event, those individuals must bear the costs of such repairs.</w:t>
            </w:r>
          </w:p>
          <w:p w:rsidR="00000000" w:rsidDel="00000000" w:rsidP="00000000" w:rsidRDefault="00000000" w:rsidRPr="00000000" w14:paraId="000000E3">
            <w:pPr>
              <w:numPr>
                <w:ilvl w:val="0"/>
                <w:numId w:val="2"/>
              </w:numPr>
              <w:spacing w:before="40" w:lineRule="auto"/>
              <w:ind w:left="720" w:right="57" w:hanging="360"/>
              <w:rPr>
                <w:rFonts w:ascii="Times" w:cs="Times" w:eastAsia="Times" w:hAnsi="Times"/>
                <w:b w:val="1"/>
                <w:bCs w:val="1"/>
                <w:sz w:val="20"/>
                <w:szCs w:val="20"/>
              </w:rPr>
            </w:pPr>
            <w:r w:rsidDel="00000000" w:rsidR="00000000" w:rsidRPr="00000000">
              <w:rPr>
                <w:rFonts w:ascii="Arial" w:cs="Arial" w:eastAsia="Arial" w:hAnsi="Arial"/>
                <w:b w:val="0"/>
                <w:bCs w:val="0"/>
                <w:color w:val="0000ff"/>
                <w:rtl w:val="0"/>
              </w:rPr>
              <w:t xml:space="preserve">The resident acknowledges that the Electrical and Household appliances and other furniture and fittings are in good and working order and undertake to have them repaired if it becomes faulty. The costs of the repairs shall be borne by the person/s who caused the damage and if not known then it shall be shared by all the Occupants in equal shares.</w:t>
            </w:r>
          </w:p>
          <w:p w:rsidR="00000000" w:rsidDel="00000000" w:rsidP="00000000" w:rsidRDefault="00000000" w:rsidRPr="00000000" w14:paraId="000000E4">
            <w:pPr>
              <w:numPr>
                <w:ilvl w:val="0"/>
                <w:numId w:val="2"/>
              </w:numPr>
              <w:spacing w:before="40" w:lineRule="auto"/>
              <w:ind w:left="720" w:right="57" w:hanging="360"/>
              <w:rPr>
                <w:rFonts w:ascii="Times" w:cs="Times" w:eastAsia="Times" w:hAnsi="Times"/>
                <w:b w:val="1"/>
                <w:bCs w:val="1"/>
                <w:sz w:val="20"/>
                <w:szCs w:val="20"/>
              </w:rPr>
            </w:pPr>
            <w:r w:rsidDel="00000000" w:rsidR="00000000" w:rsidRPr="00000000">
              <w:rPr>
                <w:rFonts w:ascii="Arial" w:cs="Arial" w:eastAsia="Arial" w:hAnsi="Arial"/>
                <w:b w:val="0"/>
                <w:bCs w:val="0"/>
                <w:color w:val="0000ff"/>
                <w:rtl w:val="0"/>
              </w:rPr>
              <w:t xml:space="preserve">Residents must comply with all fire, safety, and emergency procedures outlined by the owner/manager.</w:t>
            </w:r>
          </w:p>
          <w:p w:rsidR="00000000" w:rsidDel="00000000" w:rsidP="00000000" w:rsidRDefault="00000000" w:rsidRPr="00000000" w14:paraId="000000E5">
            <w:pPr>
              <w:numPr>
                <w:ilvl w:val="0"/>
                <w:numId w:val="2"/>
              </w:numPr>
              <w:spacing w:before="40" w:lineRule="auto"/>
              <w:ind w:left="720" w:right="57" w:hanging="360"/>
              <w:rPr>
                <w:rFonts w:ascii="Times" w:cs="Times" w:eastAsia="Times" w:hAnsi="Times"/>
                <w:b w:val="1"/>
                <w:bCs w:val="1"/>
                <w:sz w:val="20"/>
                <w:szCs w:val="20"/>
              </w:rPr>
            </w:pPr>
            <w:r w:rsidDel="00000000" w:rsidR="00000000" w:rsidRPr="00000000">
              <w:rPr>
                <w:rFonts w:ascii="Arial" w:cs="Arial" w:eastAsia="Arial" w:hAnsi="Arial"/>
                <w:b w:val="0"/>
                <w:bCs w:val="0"/>
                <w:color w:val="0000ff"/>
                <w:rtl w:val="0"/>
              </w:rPr>
              <w:t xml:space="preserve">During the agreed contract period, the resident must pay the rent including Bills even when the room is not occupied.</w:t>
            </w:r>
          </w:p>
          <w:p w:rsidR="00000000" w:rsidDel="00000000" w:rsidP="00000000" w:rsidRDefault="00000000" w:rsidRPr="00000000" w14:paraId="000000E6">
            <w:pPr>
              <w:numPr>
                <w:ilvl w:val="0"/>
                <w:numId w:val="2"/>
              </w:numPr>
              <w:spacing w:before="40" w:lineRule="auto"/>
              <w:ind w:left="720" w:right="57" w:hanging="360"/>
              <w:rPr>
                <w:rFonts w:ascii="Times" w:cs="Times" w:eastAsia="Times" w:hAnsi="Times"/>
                <w:b w:val="1"/>
                <w:bCs w:val="1"/>
                <w:sz w:val="20"/>
                <w:szCs w:val="20"/>
              </w:rPr>
            </w:pPr>
            <w:r w:rsidDel="00000000" w:rsidR="00000000" w:rsidRPr="00000000">
              <w:rPr>
                <w:rFonts w:ascii="Arial" w:cs="Arial" w:eastAsia="Arial" w:hAnsi="Arial"/>
                <w:b w:val="0"/>
                <w:bCs w:val="0"/>
                <w:color w:val="0000ff"/>
                <w:rtl w:val="0"/>
              </w:rPr>
              <w:t xml:space="preserve">Strictly make sure NO pets or animals are on the premises.</w:t>
            </w:r>
          </w:p>
          <w:p w:rsidR="00000000" w:rsidDel="00000000" w:rsidP="00000000" w:rsidRDefault="00000000" w:rsidRPr="00000000" w14:paraId="000000E7">
            <w:pPr>
              <w:numPr>
                <w:ilvl w:val="0"/>
                <w:numId w:val="2"/>
              </w:numPr>
              <w:spacing w:before="40" w:lineRule="auto"/>
              <w:ind w:left="720" w:right="57" w:hanging="360"/>
              <w:rPr>
                <w:rFonts w:ascii="Times" w:cs="Times" w:eastAsia="Times" w:hAnsi="Times"/>
                <w:b w:val="1"/>
                <w:bCs w:val="1"/>
                <w:sz w:val="20"/>
                <w:szCs w:val="20"/>
              </w:rPr>
            </w:pPr>
            <w:r w:rsidDel="00000000" w:rsidR="00000000" w:rsidRPr="00000000">
              <w:rPr>
                <w:rFonts w:ascii="Arial" w:cs="Arial" w:eastAsia="Arial" w:hAnsi="Arial"/>
                <w:b w:val="0"/>
                <w:bCs w:val="0"/>
                <w:color w:val="0000ff"/>
                <w:rtl w:val="0"/>
              </w:rPr>
              <w:t xml:space="preserve">Strictly no hoarding in the premises, as the cost of removalists will be passed on to the tenants.</w:t>
            </w:r>
          </w:p>
          <w:p w:rsidR="00000000" w:rsidDel="00000000" w:rsidP="00000000" w:rsidRDefault="00000000" w:rsidRPr="00000000" w14:paraId="000000E8">
            <w:pPr>
              <w:numPr>
                <w:ilvl w:val="0"/>
                <w:numId w:val="2"/>
              </w:numPr>
              <w:spacing w:before="40" w:lineRule="auto"/>
              <w:ind w:left="720" w:right="57" w:hanging="360"/>
              <w:rPr>
                <w:rFonts w:ascii="Times" w:cs="Times" w:eastAsia="Times" w:hAnsi="Times"/>
                <w:b w:val="1"/>
                <w:bCs w:val="1"/>
                <w:sz w:val="20"/>
                <w:szCs w:val="20"/>
              </w:rPr>
            </w:pPr>
            <w:r w:rsidDel="00000000" w:rsidR="00000000" w:rsidRPr="00000000">
              <w:rPr>
                <w:rFonts w:ascii="Arial" w:cs="Arial" w:eastAsia="Arial" w:hAnsi="Arial"/>
                <w:b w:val="0"/>
                <w:bCs w:val="0"/>
                <w:color w:val="0000ff"/>
                <w:rtl w:val="0"/>
              </w:rPr>
              <w:t xml:space="preserve">Keep the communal kitchen neat and tidy all the time.</w:t>
            </w:r>
          </w:p>
          <w:p w:rsidR="00000000" w:rsidDel="00000000" w:rsidP="00000000" w:rsidRDefault="00000000" w:rsidRPr="00000000" w14:paraId="000000E9">
            <w:pPr>
              <w:numPr>
                <w:ilvl w:val="0"/>
                <w:numId w:val="2"/>
              </w:numPr>
              <w:spacing w:before="40" w:lineRule="auto"/>
              <w:ind w:left="720" w:right="57" w:hanging="360"/>
              <w:rPr>
                <w:rFonts w:ascii="Times" w:cs="Times" w:eastAsia="Times" w:hAnsi="Times"/>
                <w:b w:val="1"/>
                <w:bCs w:val="1"/>
                <w:sz w:val="20"/>
                <w:szCs w:val="20"/>
              </w:rPr>
            </w:pPr>
            <w:r w:rsidDel="00000000" w:rsidR="00000000" w:rsidRPr="00000000">
              <w:rPr>
                <w:rFonts w:ascii="Arial" w:cs="Arial" w:eastAsia="Arial" w:hAnsi="Arial"/>
                <w:b w:val="0"/>
                <w:bCs w:val="0"/>
                <w:color w:val="0000ff"/>
                <w:rtl w:val="0"/>
              </w:rPr>
              <w:t xml:space="preserve">Lock and secure the room safely before leaving the house.</w:t>
            </w:r>
          </w:p>
          <w:p w:rsidR="00000000" w:rsidDel="00000000" w:rsidP="00000000" w:rsidRDefault="00000000" w:rsidRPr="00000000" w14:paraId="000000EA">
            <w:pPr>
              <w:numPr>
                <w:ilvl w:val="0"/>
                <w:numId w:val="2"/>
              </w:numPr>
              <w:spacing w:before="40" w:lineRule="auto"/>
              <w:ind w:left="720" w:right="57" w:hanging="360"/>
              <w:rPr>
                <w:rFonts w:ascii="Times" w:cs="Times" w:eastAsia="Times" w:hAnsi="Times"/>
                <w:b w:val="1"/>
                <w:bCs w:val="1"/>
                <w:sz w:val="20"/>
                <w:szCs w:val="20"/>
              </w:rPr>
            </w:pPr>
            <w:r w:rsidDel="00000000" w:rsidR="00000000" w:rsidRPr="00000000">
              <w:rPr>
                <w:rFonts w:ascii="Arial" w:cs="Arial" w:eastAsia="Arial" w:hAnsi="Arial"/>
                <w:b w:val="0"/>
                <w:bCs w:val="0"/>
                <w:color w:val="0000ff"/>
                <w:rtl w:val="0"/>
              </w:rPr>
              <w:t xml:space="preserve">NOT make alterations to any part of the house without the owner’s permission,</w:t>
            </w:r>
          </w:p>
          <w:p w:rsidR="00000000" w:rsidDel="00000000" w:rsidP="00000000" w:rsidRDefault="00000000" w:rsidRPr="00000000" w14:paraId="000000EB">
            <w:pPr>
              <w:numPr>
                <w:ilvl w:val="0"/>
                <w:numId w:val="2"/>
              </w:numPr>
              <w:spacing w:before="40" w:lineRule="auto"/>
              <w:ind w:left="720" w:right="57" w:hanging="360"/>
              <w:rPr>
                <w:rFonts w:ascii="Times" w:cs="Times" w:eastAsia="Times" w:hAnsi="Times"/>
                <w:b w:val="1"/>
                <w:bCs w:val="1"/>
                <w:sz w:val="20"/>
                <w:szCs w:val="20"/>
              </w:rPr>
            </w:pPr>
            <w:r w:rsidDel="00000000" w:rsidR="00000000" w:rsidRPr="00000000">
              <w:rPr>
                <w:rFonts w:ascii="Arial" w:cs="Arial" w:eastAsia="Arial" w:hAnsi="Arial"/>
                <w:b w:val="0"/>
                <w:bCs w:val="0"/>
                <w:color w:val="0000ff"/>
                <w:rtl w:val="0"/>
              </w:rPr>
              <w:t xml:space="preserve">A fee of $50 is payable If the resident requires Owner to attend to replacement of the key or unlocking the door.</w:t>
            </w:r>
          </w:p>
          <w:p w:rsidR="00000000" w:rsidDel="00000000" w:rsidP="00000000" w:rsidRDefault="00000000" w:rsidRPr="00000000" w14:paraId="000000EC">
            <w:pPr>
              <w:numPr>
                <w:ilvl w:val="0"/>
                <w:numId w:val="2"/>
              </w:numPr>
              <w:spacing w:before="40" w:lineRule="auto"/>
              <w:ind w:left="720" w:right="57" w:hanging="360"/>
              <w:rPr>
                <w:rFonts w:ascii="Times" w:cs="Times" w:eastAsia="Times" w:hAnsi="Times"/>
                <w:b w:val="1"/>
                <w:bCs w:val="1"/>
                <w:sz w:val="20"/>
                <w:szCs w:val="20"/>
              </w:rPr>
            </w:pPr>
            <w:r w:rsidDel="00000000" w:rsidR="00000000" w:rsidRPr="00000000">
              <w:rPr>
                <w:rFonts w:ascii="Arial" w:cs="Arial" w:eastAsia="Arial" w:hAnsi="Arial"/>
                <w:b w:val="0"/>
                <w:bCs w:val="0"/>
                <w:color w:val="0000ff"/>
                <w:rtl w:val="0"/>
              </w:rPr>
              <w:t xml:space="preserve">When vacating, return the property in the same condition as it was given to you on starting, else a fee may be payable.</w:t>
            </w:r>
          </w:p>
          <w:p w:rsidR="00000000" w:rsidDel="00000000" w:rsidP="00000000" w:rsidRDefault="00000000" w:rsidRPr="00000000" w14:paraId="000000ED">
            <w:pPr>
              <w:numPr>
                <w:ilvl w:val="0"/>
                <w:numId w:val="2"/>
              </w:numPr>
              <w:spacing w:before="40" w:lineRule="auto"/>
              <w:ind w:left="720" w:right="57" w:hanging="360"/>
              <w:rPr>
                <w:rFonts w:ascii="Times" w:cs="Times" w:eastAsia="Times" w:hAnsi="Times"/>
                <w:b w:val="1"/>
                <w:bCs w:val="1"/>
                <w:sz w:val="20"/>
                <w:szCs w:val="20"/>
              </w:rPr>
            </w:pPr>
            <w:r w:rsidDel="00000000" w:rsidR="00000000" w:rsidRPr="00000000">
              <w:rPr>
                <w:rFonts w:ascii="Arial" w:cs="Arial" w:eastAsia="Arial" w:hAnsi="Arial"/>
                <w:b w:val="0"/>
                <w:bCs w:val="0"/>
                <w:color w:val="0000ff"/>
                <w:rtl w:val="0"/>
              </w:rPr>
              <w:t xml:space="preserve">It is a must to bring your own pillows, bed sheets, towels...etc. If you don’t have them, we can provide them at an extra cost.</w:t>
            </w:r>
          </w:p>
          <w:p w:rsidR="00000000" w:rsidDel="00000000" w:rsidP="00000000" w:rsidRDefault="00000000" w:rsidRPr="00000000" w14:paraId="000000EE">
            <w:pPr>
              <w:spacing w:before="40" w:lineRule="auto"/>
              <w:ind w:left="57" w:right="57" w:firstLine="0"/>
              <w:rPr>
                <w:rFonts w:ascii="Arial" w:cs="Arial" w:eastAsia="Arial" w:hAnsi="Arial"/>
                <w:b w:val="0"/>
                <w:bCs w:val="0"/>
                <w:color w:val="0000ff"/>
              </w:rPr>
            </w:pPr>
            <w:r w:rsidDel="00000000" w:rsidR="00000000" w:rsidRPr="00000000">
              <w:rPr>
                <w:rFonts w:ascii="Arial" w:cs="Arial" w:eastAsia="Arial" w:hAnsi="Arial"/>
                <w:b w:val="0"/>
                <w:bCs w:val="0"/>
                <w:color w:val="0000ff"/>
                <w:rtl w:val="0"/>
              </w:rPr>
              <w:t xml:space="preserve">VCAT requirements for eviction under Residential Tenancy Act</w:t>
            </w:r>
          </w:p>
          <w:p w:rsidR="00000000" w:rsidDel="00000000" w:rsidP="00000000" w:rsidRDefault="00000000" w:rsidRPr="00000000" w14:paraId="000000EF">
            <w:pPr>
              <w:numPr>
                <w:ilvl w:val="0"/>
                <w:numId w:val="2"/>
              </w:numPr>
              <w:spacing w:before="40" w:lineRule="auto"/>
              <w:ind w:left="720" w:right="57" w:hanging="360"/>
              <w:rPr>
                <w:rFonts w:ascii="Times" w:cs="Times" w:eastAsia="Times" w:hAnsi="Times"/>
                <w:b w:val="1"/>
                <w:bCs w:val="1"/>
                <w:sz w:val="20"/>
                <w:szCs w:val="20"/>
              </w:rPr>
            </w:pPr>
            <w:r w:rsidDel="00000000" w:rsidR="00000000" w:rsidRPr="00000000">
              <w:rPr>
                <w:rFonts w:ascii="Arial" w:cs="Arial" w:eastAsia="Arial" w:hAnsi="Arial"/>
                <w:b w:val="0"/>
                <w:bCs w:val="0"/>
                <w:color w:val="0000ff"/>
                <w:rtl w:val="0"/>
              </w:rPr>
              <w:t xml:space="preserve">You or your visitor have act or omission intentionally or recklessly caused or allowed serious damage to the rooming house or a common area, resulting in immediate eviction (Section 142ZB). </w:t>
            </w:r>
          </w:p>
          <w:p w:rsidR="00000000" w:rsidDel="00000000" w:rsidP="00000000" w:rsidRDefault="00000000" w:rsidRPr="00000000" w14:paraId="000000F0">
            <w:pPr>
              <w:numPr>
                <w:ilvl w:val="0"/>
                <w:numId w:val="2"/>
              </w:numPr>
              <w:spacing w:before="40" w:lineRule="auto"/>
              <w:ind w:left="720" w:right="57" w:hanging="360"/>
              <w:rPr>
                <w:rFonts w:ascii="Times" w:cs="Times" w:eastAsia="Times" w:hAnsi="Times"/>
                <w:b w:val="1"/>
                <w:bCs w:val="1"/>
                <w:sz w:val="20"/>
                <w:szCs w:val="20"/>
              </w:rPr>
            </w:pPr>
            <w:r w:rsidDel="00000000" w:rsidR="00000000" w:rsidRPr="00000000">
              <w:rPr>
                <w:rFonts w:ascii="Arial" w:cs="Arial" w:eastAsia="Arial" w:hAnsi="Arial"/>
                <w:b w:val="0"/>
                <w:bCs w:val="0"/>
                <w:color w:val="0000ff"/>
                <w:rtl w:val="0"/>
              </w:rPr>
              <w:t xml:space="preserve">You or your visitor have seriously threatened or intimidated me, my manager, my contractor or my employee,  resulting in immediate eviction (Section 142ZD).</w:t>
            </w:r>
          </w:p>
          <w:p w:rsidR="00000000" w:rsidDel="00000000" w:rsidP="00000000" w:rsidRDefault="00000000" w:rsidRPr="00000000" w14:paraId="000000F1">
            <w:pPr>
              <w:numPr>
                <w:ilvl w:val="0"/>
                <w:numId w:val="2"/>
              </w:numPr>
              <w:spacing w:before="40" w:lineRule="auto"/>
              <w:ind w:left="720" w:right="57" w:hanging="360"/>
              <w:rPr>
                <w:rFonts w:ascii="Times" w:cs="Times" w:eastAsia="Times" w:hAnsi="Times"/>
                <w:b w:val="1"/>
                <w:bCs w:val="1"/>
                <w:sz w:val="20"/>
                <w:szCs w:val="20"/>
              </w:rPr>
            </w:pPr>
            <w:r w:rsidDel="00000000" w:rsidR="00000000" w:rsidRPr="00000000">
              <w:rPr>
                <w:rFonts w:ascii="Arial" w:cs="Arial" w:eastAsia="Arial" w:hAnsi="Arial"/>
                <w:b w:val="0"/>
                <w:bCs w:val="0"/>
                <w:color w:val="0000ff"/>
                <w:rtl w:val="0"/>
              </w:rPr>
              <w:t xml:space="preserve">You or your visitor have seriously disrupted the quiet and peaceful enjoyment of the rooming house by other residents, resulting in immediate eviction (Section 142ZE).</w:t>
            </w:r>
          </w:p>
          <w:p w:rsidR="00000000" w:rsidDel="00000000" w:rsidP="00000000" w:rsidRDefault="00000000" w:rsidRPr="00000000" w14:paraId="000000F2">
            <w:pPr>
              <w:numPr>
                <w:ilvl w:val="0"/>
                <w:numId w:val="2"/>
              </w:numPr>
              <w:spacing w:before="40" w:lineRule="auto"/>
              <w:ind w:left="720" w:right="57" w:hanging="360"/>
              <w:rPr>
                <w:rFonts w:ascii="Times" w:cs="Times" w:eastAsia="Times" w:hAnsi="Times"/>
                <w:b w:val="1"/>
                <w:bCs w:val="1"/>
                <w:sz w:val="20"/>
                <w:szCs w:val="20"/>
              </w:rPr>
            </w:pPr>
            <w:r w:rsidDel="00000000" w:rsidR="00000000" w:rsidRPr="00000000">
              <w:rPr>
                <w:rFonts w:ascii="Arial" w:cs="Arial" w:eastAsia="Arial" w:hAnsi="Arial"/>
                <w:b w:val="0"/>
                <w:bCs w:val="0"/>
                <w:color w:val="0000ff"/>
                <w:rtl w:val="0"/>
              </w:rPr>
              <w:t xml:space="preserve">Non-payment of rent (142ZF) where you owe at least 7 days rent.</w:t>
            </w:r>
          </w:p>
          <w:p w:rsidR="00000000" w:rsidDel="00000000" w:rsidP="00000000" w:rsidRDefault="00000000" w:rsidRPr="00000000" w14:paraId="000000F3">
            <w:pPr>
              <w:numPr>
                <w:ilvl w:val="0"/>
                <w:numId w:val="2"/>
              </w:numPr>
              <w:spacing w:before="40" w:lineRule="auto"/>
              <w:ind w:left="720" w:right="57" w:hanging="360"/>
              <w:rPr>
                <w:rFonts w:ascii="Times" w:cs="Times" w:eastAsia="Times" w:hAnsi="Times"/>
                <w:b w:val="1"/>
                <w:bCs w:val="1"/>
                <w:sz w:val="20"/>
                <w:szCs w:val="20"/>
              </w:rPr>
            </w:pPr>
            <w:r w:rsidDel="00000000" w:rsidR="00000000" w:rsidRPr="00000000">
              <w:rPr>
                <w:rFonts w:ascii="Arial" w:cs="Arial" w:eastAsia="Arial" w:hAnsi="Arial"/>
                <w:b w:val="0"/>
                <w:bCs w:val="0"/>
                <w:color w:val="0000ff"/>
                <w:rtl w:val="0"/>
              </w:rPr>
              <w:t xml:space="preserve">Failure to comply with a compliance order of the VCAT under s212 of the Act (142ZG) </w:t>
            </w:r>
          </w:p>
          <w:p w:rsidR="00000000" w:rsidDel="00000000" w:rsidP="00000000" w:rsidRDefault="00000000" w:rsidRPr="00000000" w14:paraId="000000F4">
            <w:pPr>
              <w:numPr>
                <w:ilvl w:val="0"/>
                <w:numId w:val="2"/>
              </w:numPr>
              <w:spacing w:before="40" w:lineRule="auto"/>
              <w:ind w:left="720" w:right="57" w:hanging="360"/>
              <w:rPr>
                <w:rFonts w:ascii="Times" w:cs="Times" w:eastAsia="Times" w:hAnsi="Times"/>
                <w:b w:val="1"/>
                <w:bCs w:val="1"/>
                <w:sz w:val="20"/>
                <w:szCs w:val="20"/>
              </w:rPr>
            </w:pPr>
            <w:r w:rsidDel="00000000" w:rsidR="00000000" w:rsidRPr="00000000">
              <w:rPr>
                <w:rFonts w:ascii="Arial" w:cs="Arial" w:eastAsia="Arial" w:hAnsi="Arial"/>
                <w:b w:val="0"/>
                <w:bCs w:val="0"/>
                <w:color w:val="0000ff"/>
                <w:rtl w:val="0"/>
              </w:rPr>
              <w:t xml:space="preserve">You have breached a duty owed under a duty provision within Part 5 of the Act. This is a duty that you have previously breached two or more times, and you have been given a breach of duty notice for each breach. (142ZH)</w:t>
            </w:r>
          </w:p>
          <w:p w:rsidR="00000000" w:rsidDel="00000000" w:rsidP="00000000" w:rsidRDefault="00000000" w:rsidRPr="00000000" w14:paraId="000000F5">
            <w:pPr>
              <w:spacing w:before="40" w:lineRule="auto"/>
              <w:ind w:left="57" w:right="57" w:firstLine="0"/>
              <w:rPr>
                <w:rFonts w:ascii="Arial" w:cs="Arial" w:eastAsia="Arial" w:hAnsi="Arial"/>
                <w:b w:val="0"/>
                <w:bCs w:val="0"/>
                <w:color w:val="0000ff"/>
              </w:rPr>
            </w:pPr>
            <w:r w:rsidDel="00000000" w:rsidR="00000000" w:rsidRPr="00000000">
              <w:rPr>
                <w:rtl w:val="0"/>
              </w:rPr>
            </w:r>
          </w:p>
        </w:tc>
      </w:tr>
    </w:tbl>
    <w:p w:rsidR="00000000" w:rsidDel="00000000" w:rsidP="00000000" w:rsidRDefault="00000000" w:rsidRPr="00000000" w14:paraId="000000F6">
      <w:pPr>
        <w:spacing w:before="60" w:line="240" w:lineRule="auto"/>
        <w:ind w:firstLine="380"/>
        <w:rPr>
          <w:sz w:val="8"/>
          <w:szCs w:val="8"/>
        </w:rPr>
        <w:sectPr>
          <w:pgSz w:h="16838" w:w="11906" w:orient="portrait"/>
          <w:pgMar w:bottom="567" w:top="567" w:left="567" w:right="567" w:header="454" w:footer="397"/>
          <w:pgNumType w:start="1"/>
        </w:sectPr>
      </w:pPr>
      <w:r w:rsidDel="00000000" w:rsidR="00000000" w:rsidRPr="00000000">
        <w:rPr>
          <w:rtl w:val="0"/>
        </w:rPr>
      </w:r>
    </w:p>
    <w:p w:rsidR="00000000" w:rsidDel="00000000" w:rsidP="00000000" w:rsidRDefault="00000000" w:rsidRPr="00000000" w14:paraId="000000F7">
      <w:pPr>
        <w:spacing w:after="0" w:line="240" w:lineRule="auto"/>
        <w:rPr>
          <w:sz w:val="8"/>
          <w:szCs w:val="8"/>
        </w:rPr>
      </w:pPr>
      <w:r w:rsidDel="00000000" w:rsidR="00000000" w:rsidRPr="00000000">
        <w:rPr>
          <w:rtl w:val="0"/>
        </w:rPr>
      </w:r>
    </w:p>
    <w:p w:rsidR="00000000" w:rsidDel="00000000" w:rsidP="00000000" w:rsidRDefault="00000000" w:rsidRPr="00000000" w14:paraId="000000F8">
      <w:pPr>
        <w:pStyle w:val="Heading1"/>
        <w:tabs>
          <w:tab w:val="left" w:leader="none" w:pos="4678"/>
        </w:tabs>
        <w:rPr/>
      </w:pPr>
      <w:r w:rsidDel="00000000" w:rsidR="00000000" w:rsidRPr="00000000">
        <w:rPr>
          <w:rtl w:val="0"/>
        </w:rPr>
        <w:t xml:space="preserve">Part D - Rights and obligations</w:t>
      </w:r>
    </w:p>
    <w:p w:rsidR="00000000" w:rsidDel="00000000" w:rsidP="00000000" w:rsidRDefault="00000000" w:rsidRPr="00000000" w14:paraId="000000F9">
      <w:pPr>
        <w:spacing w:before="60" w:lineRule="auto"/>
        <w:rPr>
          <w:sz w:val="20"/>
          <w:szCs w:val="20"/>
        </w:rPr>
      </w:pPr>
      <w:r w:rsidDel="00000000" w:rsidR="00000000" w:rsidRPr="00000000">
        <w:rPr>
          <w:sz w:val="20"/>
          <w:szCs w:val="20"/>
          <w:rtl w:val="0"/>
        </w:rPr>
        <w:t xml:space="preserve">This is a summary of selected rights and obligations of residents and rooming house operators under the </w:t>
      </w:r>
      <w:r w:rsidDel="00000000" w:rsidR="00000000" w:rsidRPr="00000000">
        <w:rPr>
          <w:b w:val="1"/>
          <w:bCs w:val="1"/>
          <w:i w:val="1"/>
          <w:iCs w:val="1"/>
          <w:sz w:val="20"/>
          <w:szCs w:val="20"/>
          <w:rtl w:val="0"/>
        </w:rPr>
        <w:t xml:space="preserve">Residential Tenancies Act 1997</w:t>
      </w:r>
      <w:r w:rsidDel="00000000" w:rsidR="00000000" w:rsidRPr="00000000">
        <w:rPr>
          <w:i w:val="1"/>
          <w:iCs w:val="1"/>
          <w:sz w:val="20"/>
          <w:szCs w:val="20"/>
          <w:rtl w:val="0"/>
        </w:rPr>
        <w:t xml:space="preserve"> </w:t>
      </w:r>
      <w:r w:rsidDel="00000000" w:rsidR="00000000" w:rsidRPr="00000000">
        <w:rPr>
          <w:sz w:val="20"/>
          <w:szCs w:val="20"/>
          <w:rtl w:val="0"/>
        </w:rPr>
        <w:t xml:space="preserve">(the Act). In addition to this, the rooming house operator must give the resident a summary of their rights and duties and a copy of the house rules. These must also be displayed in the resident's room. Any reference to VCAT refers to the Victorian Civil and Administrative Tribunal.</w:t>
      </w:r>
    </w:p>
    <w:p w:rsidR="00000000" w:rsidDel="00000000" w:rsidP="00000000" w:rsidRDefault="00000000" w:rsidRPr="00000000" w14:paraId="000000FA">
      <w:pPr>
        <w:spacing w:before="60" w:lineRule="auto"/>
        <w:rPr>
          <w:sz w:val="20"/>
          <w:szCs w:val="20"/>
        </w:rPr>
      </w:pPr>
      <w:r w:rsidDel="00000000" w:rsidR="00000000" w:rsidRPr="00000000">
        <w:rPr>
          <w:sz w:val="20"/>
          <w:szCs w:val="20"/>
          <w:rtl w:val="0"/>
        </w:rPr>
        <w:t xml:space="preserve">For more information, visit </w:t>
      </w:r>
      <w:hyperlink r:id="rId10">
        <w:r w:rsidDel="00000000" w:rsidR="00000000" w:rsidRPr="00000000">
          <w:rPr>
            <w:color w:val="0563c1"/>
            <w:sz w:val="20"/>
            <w:szCs w:val="20"/>
            <w:u w:val="single"/>
            <w:rtl w:val="0"/>
          </w:rPr>
          <w:t xml:space="preserve">www.consumer.vic.gov.au/renting</w:t>
        </w:r>
      </w:hyperlink>
      <w:r w:rsidDel="00000000" w:rsidR="00000000" w:rsidRPr="00000000">
        <w:rPr>
          <w:sz w:val="20"/>
          <w:szCs w:val="20"/>
          <w:rtl w:val="0"/>
        </w:rPr>
        <w:t xml:space="preserve">. </w:t>
      </w:r>
    </w:p>
    <w:p w:rsidR="00000000" w:rsidDel="00000000" w:rsidP="00000000" w:rsidRDefault="00000000" w:rsidRPr="00000000" w14:paraId="000000FB">
      <w:pPr>
        <w:spacing w:after="0" w:line="240" w:lineRule="auto"/>
        <w:rPr>
          <w:sz w:val="8"/>
          <w:szCs w:val="8"/>
        </w:rPr>
      </w:pPr>
      <w:r w:rsidDel="00000000" w:rsidR="00000000" w:rsidRPr="00000000">
        <w:rPr>
          <w:rtl w:val="0"/>
        </w:rPr>
      </w:r>
    </w:p>
    <w:p w:rsidR="00000000" w:rsidDel="00000000" w:rsidP="00000000" w:rsidRDefault="00000000" w:rsidRPr="00000000" w14:paraId="000000FC">
      <w:pPr>
        <w:spacing w:after="0" w:line="240" w:lineRule="auto"/>
        <w:rPr>
          <w:sz w:val="8"/>
          <w:szCs w:val="8"/>
        </w:rPr>
        <w:sectPr>
          <w:type w:val="nextPage"/>
          <w:pgSz w:h="16838" w:w="11906" w:orient="portrait"/>
          <w:pgMar w:bottom="567" w:top="567" w:left="567" w:right="567" w:header="454" w:footer="397"/>
        </w:sect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-6984</wp:posOffset>
                </wp:positionV>
                <wp:extent cx="6840220" cy="12700"/>
                <wp:effectExtent b="0" l="0" r="0" t="0"/>
                <wp:wrapNone/>
                <wp:docPr id="24" name=""/>
                <a:graphic>
                  <a:graphicData uri="http://schemas.microsoft.com/office/word/2010/wordprocessingShape">
                    <wps:wsp>
                      <wps:cNvCnPr/>
                      <wps:spPr>
                        <a:xfrm>
                          <a:off x="1925890" y="3780000"/>
                          <a:ext cx="6840220" cy="0"/>
                        </a:xfrm>
                        <a:prstGeom prst="straightConnector1">
                          <a:avLst/>
                        </a:prstGeom>
                        <a:noFill/>
                        <a:ln cap="flat" cmpd="sng" w="12700">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-6984</wp:posOffset>
                </wp:positionV>
                <wp:extent cx="6840220" cy="12700"/>
                <wp:effectExtent b="0" l="0" r="0" t="0"/>
                <wp:wrapNone/>
                <wp:docPr id="24"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6840220" cy="12700"/>
                        </a:xfrm>
                        <a:prstGeom prst="rect"/>
                        <a:ln/>
                      </pic:spPr>
                    </pic:pic>
                  </a:graphicData>
                </a:graphic>
              </wp:anchor>
            </w:drawing>
          </mc:Fallback>
        </mc:AlternateContent>
      </w:r>
    </w:p>
    <w:p w:rsidR="00000000" w:rsidDel="00000000" w:rsidP="00000000" w:rsidRDefault="00000000" w:rsidRPr="00000000" w14:paraId="000000FD">
      <w:pPr>
        <w:pStyle w:val="Heading2"/>
        <w:spacing w:after="60" w:line="280" w:lineRule="auto"/>
        <w:rPr/>
      </w:pPr>
      <w:r w:rsidDel="00000000" w:rsidR="00000000" w:rsidRPr="00000000">
        <w:rPr>
          <w:rtl w:val="0"/>
        </w:rPr>
        <w:t xml:space="preserve">Use of the premises</w:t>
      </w:r>
    </w:p>
    <w:p w:rsidR="00000000" w:rsidDel="00000000" w:rsidP="00000000" w:rsidRDefault="00000000" w:rsidRPr="00000000" w14:paraId="000000FE">
      <w:pPr>
        <w:pStyle w:val="Heading3"/>
        <w:rPr>
          <w:rFonts w:ascii="Arial" w:cs="Arial" w:eastAsia="Arial" w:hAnsi="Arial"/>
          <w:color w:val="0072ce"/>
          <w:sz w:val="20"/>
          <w:szCs w:val="20"/>
        </w:rPr>
      </w:pPr>
      <w:r w:rsidDel="00000000" w:rsidR="00000000" w:rsidRPr="00000000">
        <w:rPr>
          <w:rFonts w:ascii="Arial" w:cs="Arial" w:eastAsia="Arial" w:hAnsi="Arial"/>
          <w:color w:val="0072ce"/>
          <w:sz w:val="20"/>
          <w:szCs w:val="20"/>
          <w:rtl w:val="0"/>
        </w:rPr>
        <w:t xml:space="preserve">The resident(s):</w:t>
      </w:r>
    </w:p>
    <w:p w:rsidR="00000000" w:rsidDel="00000000" w:rsidP="00000000" w:rsidRDefault="00000000" w:rsidRPr="00000000" w14:paraId="000000FF">
      <w:pPr>
        <w:numPr>
          <w:ilvl w:val="0"/>
          <w:numId w:val="3"/>
        </w:numPr>
        <w:spacing w:before="60" w:line="240" w:lineRule="auto"/>
        <w:ind w:left="720" w:hanging="360"/>
        <w:rPr>
          <w:sz w:val="20"/>
          <w:szCs w:val="20"/>
        </w:rPr>
      </w:pPr>
      <w:r w:rsidDel="00000000" w:rsidR="00000000" w:rsidRPr="00000000">
        <w:rPr>
          <w:sz w:val="20"/>
          <w:szCs w:val="20"/>
          <w:rtl w:val="0"/>
        </w:rPr>
        <w:t xml:space="preserve">has a right to reside in their room and use the facilities of the rooming house.</w:t>
      </w:r>
    </w:p>
    <w:p w:rsidR="00000000" w:rsidDel="00000000" w:rsidP="00000000" w:rsidRDefault="00000000" w:rsidRPr="00000000" w14:paraId="00000100">
      <w:pPr>
        <w:numPr>
          <w:ilvl w:val="0"/>
          <w:numId w:val="3"/>
        </w:numPr>
        <w:spacing w:before="60" w:line="240" w:lineRule="auto"/>
        <w:ind w:left="720" w:hanging="360"/>
        <w:rPr>
          <w:rFonts w:ascii="Noto Sans Symbols" w:cs="Noto Sans Symbols" w:eastAsia="Noto Sans Symbols" w:hAnsi="Noto Sans Symbols"/>
        </w:rPr>
      </w:pPr>
      <w:r w:rsidDel="00000000" w:rsidR="00000000" w:rsidRPr="00000000">
        <w:rPr>
          <w:rFonts w:ascii="Helvetica Neue" w:cs="Helvetica Neue" w:eastAsia="Helvetica Neue" w:hAnsi="Helvetica Neue"/>
          <w:sz w:val="20"/>
          <w:szCs w:val="20"/>
          <w:rtl w:val="0"/>
        </w:rPr>
        <w:t xml:space="preserve">has an exclusive right to live in the room unless the rooming house operator gives notice before they move in that the room will be shared or the resident agrees to share the room.</w:t>
      </w:r>
      <w:r w:rsidDel="00000000" w:rsidR="00000000" w:rsidRPr="00000000">
        <w:rPr>
          <w:rtl w:val="0"/>
        </w:rPr>
      </w:r>
    </w:p>
    <w:p w:rsidR="00000000" w:rsidDel="00000000" w:rsidP="00000000" w:rsidRDefault="00000000" w:rsidRPr="00000000" w14:paraId="00000101">
      <w:pPr>
        <w:numPr>
          <w:ilvl w:val="0"/>
          <w:numId w:val="3"/>
        </w:numPr>
        <w:spacing w:before="60" w:line="240" w:lineRule="auto"/>
        <w:ind w:left="720" w:hanging="360"/>
        <w:rPr>
          <w:rFonts w:ascii="Noto Sans Symbols" w:cs="Noto Sans Symbols" w:eastAsia="Noto Sans Symbols" w:hAnsi="Noto Sans Symbols"/>
        </w:rPr>
      </w:pPr>
      <w:r w:rsidDel="00000000" w:rsidR="00000000" w:rsidRPr="00000000">
        <w:rPr>
          <w:sz w:val="20"/>
          <w:szCs w:val="20"/>
          <w:rtl w:val="0"/>
        </w:rPr>
        <w:t xml:space="preserve">is entitled to quiet enjoyment of the premises and must not do anything to disturb the privacy and peace and quiet of other residents.</w:t>
      </w:r>
    </w:p>
    <w:p w:rsidR="00000000" w:rsidDel="00000000" w:rsidP="00000000" w:rsidRDefault="00000000" w:rsidRPr="00000000" w14:paraId="00000102">
      <w:pPr>
        <w:numPr>
          <w:ilvl w:val="0"/>
          <w:numId w:val="3"/>
        </w:numPr>
        <w:spacing w:before="60" w:line="240" w:lineRule="auto"/>
        <w:ind w:left="720" w:hanging="360"/>
        <w:rPr>
          <w:rFonts w:ascii="Noto Sans Symbols" w:cs="Noto Sans Symbols" w:eastAsia="Noto Sans Symbols" w:hAnsi="Noto Sans Symbols"/>
        </w:rPr>
      </w:pPr>
      <w:r w:rsidDel="00000000" w:rsidR="00000000" w:rsidRPr="00000000">
        <w:rPr>
          <w:sz w:val="20"/>
          <w:szCs w:val="20"/>
          <w:rtl w:val="0"/>
        </w:rPr>
        <w:t xml:space="preserve">must use the room for residential purposes only and not illegal purposes.</w:t>
      </w:r>
    </w:p>
    <w:p w:rsidR="00000000" w:rsidDel="00000000" w:rsidP="00000000" w:rsidRDefault="00000000" w:rsidRPr="00000000" w14:paraId="00000103">
      <w:pPr>
        <w:numPr>
          <w:ilvl w:val="0"/>
          <w:numId w:val="3"/>
        </w:numPr>
        <w:spacing w:before="60" w:line="240" w:lineRule="auto"/>
        <w:ind w:left="720" w:hanging="360"/>
        <w:rPr>
          <w:rFonts w:ascii="Noto Sans Symbols" w:cs="Noto Sans Symbols" w:eastAsia="Noto Sans Symbols" w:hAnsi="Noto Sans Symbols"/>
        </w:rPr>
      </w:pPr>
      <w:r w:rsidDel="00000000" w:rsidR="00000000" w:rsidRPr="00000000">
        <w:rPr>
          <w:sz w:val="20"/>
          <w:szCs w:val="20"/>
          <w:rtl w:val="0"/>
        </w:rPr>
        <w:t xml:space="preserve">must keep and leave their room reasonably clean. </w:t>
      </w:r>
    </w:p>
    <w:p w:rsidR="00000000" w:rsidDel="00000000" w:rsidP="00000000" w:rsidRDefault="00000000" w:rsidRPr="00000000" w14:paraId="00000104">
      <w:pPr>
        <w:pStyle w:val="Heading2"/>
        <w:spacing w:after="60" w:line="280" w:lineRule="auto"/>
        <w:rPr/>
      </w:pPr>
      <w:r w:rsidDel="00000000" w:rsidR="00000000" w:rsidRPr="00000000">
        <w:rPr>
          <w:rtl w:val="0"/>
        </w:rPr>
        <w:t xml:space="preserve">Shared rooms</w:t>
      </w:r>
    </w:p>
    <w:p w:rsidR="00000000" w:rsidDel="00000000" w:rsidP="00000000" w:rsidRDefault="00000000" w:rsidRPr="00000000" w14:paraId="00000105">
      <w:pPr>
        <w:pStyle w:val="Heading3"/>
        <w:rPr>
          <w:rFonts w:ascii="Arial" w:cs="Arial" w:eastAsia="Arial" w:hAnsi="Arial"/>
          <w:color w:val="0072ce"/>
          <w:sz w:val="20"/>
          <w:szCs w:val="20"/>
        </w:rPr>
      </w:pPr>
      <w:r w:rsidDel="00000000" w:rsidR="00000000" w:rsidRPr="00000000">
        <w:rPr>
          <w:rFonts w:ascii="Arial" w:cs="Arial" w:eastAsia="Arial" w:hAnsi="Arial"/>
          <w:color w:val="0072ce"/>
          <w:sz w:val="20"/>
          <w:szCs w:val="20"/>
          <w:rtl w:val="0"/>
        </w:rPr>
        <w:t xml:space="preserve">The resident(s):</w:t>
      </w:r>
    </w:p>
    <w:p w:rsidR="00000000" w:rsidDel="00000000" w:rsidP="00000000" w:rsidRDefault="00000000" w:rsidRPr="00000000" w14:paraId="00000106">
      <w:pPr>
        <w:numPr>
          <w:ilvl w:val="0"/>
          <w:numId w:val="3"/>
        </w:numPr>
        <w:spacing w:before="60" w:line="240" w:lineRule="auto"/>
        <w:ind w:left="720" w:hanging="360"/>
        <w:rPr>
          <w:rFonts w:ascii="Noto Sans Symbols" w:cs="Noto Sans Symbols" w:eastAsia="Noto Sans Symbols" w:hAnsi="Noto Sans Symbols"/>
        </w:rPr>
      </w:pPr>
      <w:r w:rsidDel="00000000" w:rsidR="00000000" w:rsidRPr="00000000">
        <w:rPr>
          <w:sz w:val="20"/>
          <w:szCs w:val="20"/>
          <w:rtl w:val="0"/>
        </w:rPr>
        <w:t xml:space="preserve">has the right to receive written notice confirming if they are sharing their room or are an exclusive occupant.</w:t>
      </w:r>
    </w:p>
    <w:p w:rsidR="00000000" w:rsidDel="00000000" w:rsidP="00000000" w:rsidRDefault="00000000" w:rsidRPr="00000000" w14:paraId="00000107">
      <w:pPr>
        <w:numPr>
          <w:ilvl w:val="0"/>
          <w:numId w:val="3"/>
        </w:numPr>
        <w:spacing w:before="60" w:line="240" w:lineRule="auto"/>
        <w:ind w:left="720" w:hanging="360"/>
        <w:rPr>
          <w:rFonts w:ascii="Noto Sans Symbols" w:cs="Noto Sans Symbols" w:eastAsia="Noto Sans Symbols" w:hAnsi="Noto Sans Symbols"/>
        </w:rPr>
      </w:pPr>
      <w:r w:rsidDel="00000000" w:rsidR="00000000" w:rsidRPr="00000000">
        <w:rPr>
          <w:sz w:val="20"/>
          <w:szCs w:val="20"/>
          <w:rtl w:val="0"/>
        </w:rPr>
        <w:t xml:space="preserve">has the right to have their rent reduced if they agree to have more people in their room.</w:t>
      </w:r>
    </w:p>
    <w:p w:rsidR="00000000" w:rsidDel="00000000" w:rsidP="00000000" w:rsidRDefault="00000000" w:rsidRPr="00000000" w14:paraId="00000108">
      <w:pPr>
        <w:pStyle w:val="Heading2"/>
        <w:spacing w:after="60" w:line="280" w:lineRule="auto"/>
        <w:rPr/>
      </w:pPr>
      <w:r w:rsidDel="00000000" w:rsidR="00000000" w:rsidRPr="00000000">
        <w:rPr>
          <w:rtl w:val="0"/>
        </w:rPr>
        <w:t xml:space="preserve">Condition</w:t>
      </w:r>
      <w:r w:rsidDel="00000000" w:rsidR="00000000" w:rsidRPr="00000000">
        <w:rPr>
          <w:i w:val="1"/>
          <w:iCs w:val="1"/>
          <w:rtl w:val="0"/>
        </w:rPr>
        <w:t xml:space="preserve"> </w:t>
      </w:r>
      <w:r w:rsidDel="00000000" w:rsidR="00000000" w:rsidRPr="00000000">
        <w:rPr>
          <w:rtl w:val="0"/>
        </w:rPr>
        <w:t xml:space="preserve">of the premises</w:t>
      </w:r>
    </w:p>
    <w:p w:rsidR="00000000" w:rsidDel="00000000" w:rsidP="00000000" w:rsidRDefault="00000000" w:rsidRPr="00000000" w14:paraId="00000109">
      <w:pPr>
        <w:pStyle w:val="Heading3"/>
        <w:rPr>
          <w:rFonts w:ascii="Arial" w:cs="Arial" w:eastAsia="Arial" w:hAnsi="Arial"/>
          <w:color w:val="0072ce"/>
          <w:sz w:val="20"/>
          <w:szCs w:val="20"/>
        </w:rPr>
      </w:pPr>
      <w:r w:rsidDel="00000000" w:rsidR="00000000" w:rsidRPr="00000000">
        <w:rPr>
          <w:rFonts w:ascii="Arial" w:cs="Arial" w:eastAsia="Arial" w:hAnsi="Arial"/>
          <w:color w:val="0072ce"/>
          <w:sz w:val="20"/>
          <w:szCs w:val="20"/>
          <w:rtl w:val="0"/>
        </w:rPr>
        <w:t xml:space="preserve">The rooming house operator:</w:t>
      </w:r>
    </w:p>
    <w:p w:rsidR="00000000" w:rsidDel="00000000" w:rsidP="00000000" w:rsidRDefault="00000000" w:rsidRPr="00000000" w14:paraId="0000010A">
      <w:pPr>
        <w:numPr>
          <w:ilvl w:val="0"/>
          <w:numId w:val="3"/>
        </w:numPr>
        <w:spacing w:before="60" w:line="240" w:lineRule="auto"/>
        <w:ind w:left="720" w:hanging="360"/>
        <w:rPr>
          <w:rFonts w:ascii="Noto Sans Symbols" w:cs="Noto Sans Symbols" w:eastAsia="Noto Sans Symbols" w:hAnsi="Noto Sans Symbols"/>
        </w:rPr>
      </w:pPr>
      <w:r w:rsidDel="00000000" w:rsidR="00000000" w:rsidRPr="00000000">
        <w:rPr>
          <w:sz w:val="20"/>
          <w:szCs w:val="20"/>
          <w:rtl w:val="0"/>
        </w:rPr>
        <w:t xml:space="preserve">must ensure that the room complies with any applicable rooming house standards including having windows with coverings for privacy that can be opened and closed and at least two working power outlets, and is vacant and reasonably clean when the resident(s) moves in.</w:t>
        <w:br w:type="textWrapping"/>
        <w:t xml:space="preserve">For further information please see </w:t>
      </w:r>
      <w:hyperlink r:id="rId11">
        <w:r w:rsidDel="00000000" w:rsidR="00000000" w:rsidRPr="00000000">
          <w:rPr>
            <w:color w:val="0563c1"/>
            <w:sz w:val="20"/>
            <w:szCs w:val="20"/>
            <w:u w:val="single"/>
            <w:rtl w:val="0"/>
          </w:rPr>
          <w:t xml:space="preserve">www. consumer.vic.gov.au/housing/renting/types-of-rental-agreements/sharing-in-a-rooming-house/minimum-standards-in-rooming-houses</w:t>
        </w:r>
      </w:hyperlink>
      <w:r w:rsidDel="00000000" w:rsidR="00000000" w:rsidRPr="00000000">
        <w:rPr>
          <w:rtl w:val="0"/>
        </w:rPr>
      </w:r>
    </w:p>
    <w:p w:rsidR="00000000" w:rsidDel="00000000" w:rsidP="00000000" w:rsidRDefault="00000000" w:rsidRPr="00000000" w14:paraId="0000010B">
      <w:pPr>
        <w:numPr>
          <w:ilvl w:val="0"/>
          <w:numId w:val="3"/>
        </w:numPr>
        <w:spacing w:before="60" w:line="240" w:lineRule="auto"/>
        <w:ind w:left="720" w:hanging="360"/>
        <w:rPr>
          <w:rFonts w:ascii="Noto Sans Symbols" w:cs="Noto Sans Symbols" w:eastAsia="Noto Sans Symbols" w:hAnsi="Noto Sans Symbols"/>
        </w:rPr>
      </w:pPr>
      <w:r w:rsidDel="00000000" w:rsidR="00000000" w:rsidRPr="00000000">
        <w:rPr>
          <w:sz w:val="20"/>
          <w:szCs w:val="20"/>
          <w:rtl w:val="0"/>
        </w:rPr>
        <w:t xml:space="preserve">must ensure that the rooming house and its rooms are maintained in good repair.</w:t>
      </w:r>
    </w:p>
    <w:p w:rsidR="00000000" w:rsidDel="00000000" w:rsidP="00000000" w:rsidRDefault="00000000" w:rsidRPr="00000000" w14:paraId="0000010C">
      <w:pPr>
        <w:numPr>
          <w:ilvl w:val="0"/>
          <w:numId w:val="3"/>
        </w:numPr>
        <w:spacing w:before="60" w:line="240" w:lineRule="auto"/>
        <w:ind w:left="720" w:hanging="360"/>
        <w:rPr>
          <w:rFonts w:ascii="Noto Sans Symbols" w:cs="Noto Sans Symbols" w:eastAsia="Noto Sans Symbols" w:hAnsi="Noto Sans Symbols"/>
        </w:rPr>
      </w:pPr>
      <w:r w:rsidDel="00000000" w:rsidR="00000000" w:rsidRPr="00000000">
        <w:rPr>
          <w:sz w:val="20"/>
          <w:szCs w:val="20"/>
          <w:rtl w:val="0"/>
        </w:rPr>
        <w:t xml:space="preserve">must ensure that the resident(s) has access to food preparation facilities such as oven and cook-top which are in good working order.</w:t>
      </w:r>
    </w:p>
    <w:p w:rsidR="00000000" w:rsidDel="00000000" w:rsidP="00000000" w:rsidRDefault="00000000" w:rsidRPr="00000000" w14:paraId="0000010D">
      <w:pPr>
        <w:numPr>
          <w:ilvl w:val="0"/>
          <w:numId w:val="3"/>
        </w:numPr>
        <w:spacing w:before="60" w:line="240" w:lineRule="auto"/>
        <w:ind w:left="720" w:hanging="360"/>
        <w:rPr>
          <w:rFonts w:ascii="Noto Sans Symbols" w:cs="Noto Sans Symbols" w:eastAsia="Noto Sans Symbols" w:hAnsi="Noto Sans Symbols"/>
        </w:rPr>
      </w:pPr>
      <w:r w:rsidDel="00000000" w:rsidR="00000000" w:rsidRPr="00000000">
        <w:rPr>
          <w:sz w:val="20"/>
          <w:szCs w:val="20"/>
          <w:rtl w:val="0"/>
        </w:rPr>
        <w:t xml:space="preserve">must ensure that the rooming house meets public health and wellbeing laws such as providing at least one toilet for every ten people.</w:t>
      </w:r>
    </w:p>
    <w:p w:rsidR="00000000" w:rsidDel="00000000" w:rsidP="00000000" w:rsidRDefault="00000000" w:rsidRPr="00000000" w14:paraId="0000010E">
      <w:pPr>
        <w:pStyle w:val="Heading3"/>
        <w:rPr>
          <w:rFonts w:ascii="Arial" w:cs="Arial" w:eastAsia="Arial" w:hAnsi="Arial"/>
          <w:color w:val="0072ce"/>
          <w:sz w:val="20"/>
          <w:szCs w:val="20"/>
        </w:rPr>
      </w:pPr>
      <w:r w:rsidDel="00000000" w:rsidR="00000000" w:rsidRPr="00000000">
        <w:rPr>
          <w:rFonts w:ascii="Arial" w:cs="Arial" w:eastAsia="Arial" w:hAnsi="Arial"/>
          <w:color w:val="0072ce"/>
          <w:sz w:val="20"/>
          <w:szCs w:val="20"/>
          <w:rtl w:val="0"/>
        </w:rPr>
        <w:t xml:space="preserve">The resident(s): </w:t>
      </w:r>
    </w:p>
    <w:p w:rsidR="00000000" w:rsidDel="00000000" w:rsidP="00000000" w:rsidRDefault="00000000" w:rsidRPr="00000000" w14:paraId="0000010F">
      <w:pPr>
        <w:numPr>
          <w:ilvl w:val="0"/>
          <w:numId w:val="3"/>
        </w:numPr>
        <w:spacing w:before="60" w:line="240" w:lineRule="auto"/>
        <w:ind w:left="720" w:hanging="360"/>
        <w:rPr>
          <w:i w:val="1"/>
          <w:iCs w:val="1"/>
          <w:sz w:val="20"/>
          <w:szCs w:val="20"/>
        </w:rPr>
      </w:pPr>
      <w:r w:rsidDel="00000000" w:rsidR="00000000" w:rsidRPr="00000000">
        <w:rPr>
          <w:sz w:val="20"/>
          <w:szCs w:val="20"/>
          <w:rtl w:val="0"/>
        </w:rPr>
        <w:t xml:space="preserve">must be given two copies of the condition report (or 1 electronic copy) specifying the state of repair and general condition of the room before it was occupied. </w:t>
      </w:r>
      <w:r w:rsidDel="00000000" w:rsidR="00000000" w:rsidRPr="00000000">
        <w:rPr>
          <w:rtl w:val="0"/>
        </w:rPr>
      </w:r>
    </w:p>
    <w:p w:rsidR="00000000" w:rsidDel="00000000" w:rsidP="00000000" w:rsidRDefault="00000000" w:rsidRPr="00000000" w14:paraId="00000110">
      <w:pPr>
        <w:numPr>
          <w:ilvl w:val="0"/>
          <w:numId w:val="3"/>
        </w:numPr>
        <w:spacing w:before="60" w:line="240" w:lineRule="auto"/>
        <w:ind w:left="720" w:hanging="360"/>
        <w:rPr>
          <w:rFonts w:ascii="Noto Sans Symbols" w:cs="Noto Sans Symbols" w:eastAsia="Noto Sans Symbols" w:hAnsi="Noto Sans Symbols"/>
        </w:rPr>
      </w:pPr>
      <w:r w:rsidDel="00000000" w:rsidR="00000000" w:rsidRPr="00000000">
        <w:rPr>
          <w:sz w:val="20"/>
          <w:szCs w:val="20"/>
          <w:rtl w:val="0"/>
        </w:rPr>
        <w:t xml:space="preserve">must not remove, deactivate or interfere with safety devices on the premises. </w:t>
      </w:r>
      <w:r w:rsidDel="00000000" w:rsidR="00000000" w:rsidRPr="00000000">
        <w:br w:type="column"/>
      </w:r>
      <w:r w:rsidDel="00000000" w:rsidR="00000000" w:rsidRPr="00000000">
        <w:rPr>
          <w:rtl w:val="0"/>
        </w:rPr>
      </w:r>
    </w:p>
    <w:p w:rsidR="00000000" w:rsidDel="00000000" w:rsidP="00000000" w:rsidRDefault="00000000" w:rsidRPr="00000000" w14:paraId="00000111">
      <w:pPr>
        <w:pStyle w:val="Heading2"/>
        <w:spacing w:after="60" w:before="160" w:line="280" w:lineRule="auto"/>
        <w:rPr>
          <w:i w:val="1"/>
          <w:iCs w:val="1"/>
        </w:rPr>
      </w:pPr>
      <w:r w:rsidDel="00000000" w:rsidR="00000000" w:rsidRPr="00000000">
        <w:rPr>
          <w:rtl w:val="0"/>
        </w:rPr>
        <w:t xml:space="preserve">Modifications </w:t>
      </w:r>
      <w:r w:rsidDel="00000000" w:rsidR="00000000" w:rsidRPr="00000000">
        <w:rPr>
          <w:rtl w:val="0"/>
        </w:rPr>
      </w:r>
    </w:p>
    <w:p w:rsidR="00000000" w:rsidDel="00000000" w:rsidP="00000000" w:rsidRDefault="00000000" w:rsidRPr="00000000" w14:paraId="00000112">
      <w:pPr>
        <w:pStyle w:val="Heading3"/>
        <w:rPr>
          <w:rFonts w:ascii="Arial" w:cs="Arial" w:eastAsia="Arial" w:hAnsi="Arial"/>
          <w:color w:val="0072ce"/>
          <w:sz w:val="20"/>
          <w:szCs w:val="20"/>
        </w:rPr>
      </w:pPr>
      <w:r w:rsidDel="00000000" w:rsidR="00000000" w:rsidRPr="00000000">
        <w:rPr>
          <w:rFonts w:ascii="Arial" w:cs="Arial" w:eastAsia="Arial" w:hAnsi="Arial"/>
          <w:color w:val="0072ce"/>
          <w:sz w:val="20"/>
          <w:szCs w:val="20"/>
          <w:rtl w:val="0"/>
        </w:rPr>
        <w:t xml:space="preserve">The resident(s): </w:t>
      </w:r>
    </w:p>
    <w:p w:rsidR="00000000" w:rsidDel="00000000" w:rsidP="00000000" w:rsidRDefault="00000000" w:rsidRPr="00000000" w14:paraId="00000113">
      <w:pPr>
        <w:numPr>
          <w:ilvl w:val="0"/>
          <w:numId w:val="3"/>
        </w:numPr>
        <w:spacing w:before="60" w:line="240" w:lineRule="auto"/>
        <w:ind w:left="720" w:hanging="360"/>
        <w:rPr>
          <w:rFonts w:ascii="Noto Sans Symbols" w:cs="Noto Sans Symbols" w:eastAsia="Noto Sans Symbols" w:hAnsi="Noto Sans Symbols"/>
        </w:rPr>
      </w:pPr>
      <w:r w:rsidDel="00000000" w:rsidR="00000000" w:rsidRPr="00000000">
        <w:rPr>
          <w:sz w:val="20"/>
          <w:szCs w:val="20"/>
          <w:rtl w:val="0"/>
        </w:rPr>
        <w:t xml:space="preserve">must seek the rooming house operator’s written consent before installing any other fixtures, altering or renovating or making additions to the room.</w:t>
      </w:r>
    </w:p>
    <w:p w:rsidR="00000000" w:rsidDel="00000000" w:rsidP="00000000" w:rsidRDefault="00000000" w:rsidRPr="00000000" w14:paraId="00000114">
      <w:pPr>
        <w:pStyle w:val="Heading3"/>
        <w:rPr>
          <w:rFonts w:ascii="Arial" w:cs="Arial" w:eastAsia="Arial" w:hAnsi="Arial"/>
          <w:color w:val="0072ce"/>
          <w:sz w:val="20"/>
          <w:szCs w:val="20"/>
        </w:rPr>
      </w:pPr>
      <w:r w:rsidDel="00000000" w:rsidR="00000000" w:rsidRPr="00000000">
        <w:rPr>
          <w:rFonts w:ascii="Arial" w:cs="Arial" w:eastAsia="Arial" w:hAnsi="Arial"/>
          <w:color w:val="0072ce"/>
          <w:sz w:val="20"/>
          <w:szCs w:val="20"/>
          <w:rtl w:val="0"/>
        </w:rPr>
        <w:t xml:space="preserve">The rooming house operator:</w:t>
      </w:r>
    </w:p>
    <w:p w:rsidR="00000000" w:rsidDel="00000000" w:rsidP="00000000" w:rsidRDefault="00000000" w:rsidRPr="00000000" w14:paraId="00000115">
      <w:pPr>
        <w:numPr>
          <w:ilvl w:val="0"/>
          <w:numId w:val="3"/>
        </w:numPr>
        <w:spacing w:before="60" w:line="240" w:lineRule="auto"/>
        <w:ind w:left="720" w:hanging="360"/>
        <w:rPr>
          <w:rFonts w:ascii="Noto Sans Symbols" w:cs="Noto Sans Symbols" w:eastAsia="Noto Sans Symbols" w:hAnsi="Noto Sans Symbols"/>
        </w:rPr>
      </w:pPr>
      <w:r w:rsidDel="00000000" w:rsidR="00000000" w:rsidRPr="00000000">
        <w:rPr>
          <w:sz w:val="20"/>
          <w:szCs w:val="20"/>
          <w:rtl w:val="0"/>
        </w:rPr>
        <w:t xml:space="preserve">must not unreasonably refuse consent for modifications which are reasonable alterations under the </w:t>
      </w:r>
      <w:r w:rsidDel="00000000" w:rsidR="00000000" w:rsidRPr="00000000">
        <w:rPr>
          <w:i w:val="1"/>
          <w:iCs w:val="1"/>
          <w:sz w:val="20"/>
          <w:szCs w:val="20"/>
          <w:rtl w:val="0"/>
        </w:rPr>
        <w:t xml:space="preserve">Equal Opportunity Act 2010</w:t>
      </w:r>
      <w:r w:rsidDel="00000000" w:rsidR="00000000" w:rsidRPr="00000000">
        <w:rPr>
          <w:sz w:val="20"/>
          <w:szCs w:val="20"/>
          <w:rtl w:val="0"/>
        </w:rPr>
        <w:t xml:space="preserve"> which an occupational therapist or similar practitioner has said the resident needs.</w:t>
      </w:r>
    </w:p>
    <w:p w:rsidR="00000000" w:rsidDel="00000000" w:rsidP="00000000" w:rsidRDefault="00000000" w:rsidRPr="00000000" w14:paraId="00000116">
      <w:pPr>
        <w:pStyle w:val="Heading2"/>
        <w:spacing w:after="60" w:line="280" w:lineRule="auto"/>
        <w:rPr/>
      </w:pPr>
      <w:r w:rsidDel="00000000" w:rsidR="00000000" w:rsidRPr="00000000">
        <w:rPr>
          <w:rtl w:val="0"/>
        </w:rPr>
        <w:t xml:space="preserve">Locks</w:t>
      </w:r>
    </w:p>
    <w:p w:rsidR="00000000" w:rsidDel="00000000" w:rsidP="00000000" w:rsidRDefault="00000000" w:rsidRPr="00000000" w14:paraId="00000117">
      <w:pPr>
        <w:numPr>
          <w:ilvl w:val="0"/>
          <w:numId w:val="3"/>
        </w:numPr>
        <w:spacing w:before="60" w:line="240" w:lineRule="auto"/>
        <w:ind w:left="720" w:hanging="360"/>
        <w:rPr>
          <w:rFonts w:ascii="Noto Sans Symbols" w:cs="Noto Sans Symbols" w:eastAsia="Noto Sans Symbols" w:hAnsi="Noto Sans Symbols"/>
        </w:rPr>
      </w:pPr>
      <w:r w:rsidDel="00000000" w:rsidR="00000000" w:rsidRPr="00000000">
        <w:rPr>
          <w:sz w:val="20"/>
          <w:szCs w:val="20"/>
          <w:rtl w:val="0"/>
        </w:rPr>
        <w:t xml:space="preserve">The rooming house operator must make sure the room has:</w:t>
      </w:r>
    </w:p>
    <w:p w:rsidR="00000000" w:rsidDel="00000000" w:rsidP="00000000" w:rsidRDefault="00000000" w:rsidRPr="00000000" w14:paraId="00000118">
      <w:pPr>
        <w:numPr>
          <w:ilvl w:val="0"/>
          <w:numId w:val="5"/>
        </w:numPr>
        <w:spacing w:before="60" w:line="240" w:lineRule="auto"/>
        <w:ind w:left="1077" w:hanging="360"/>
      </w:pPr>
      <w:bookmarkStart w:colFirst="0" w:colLast="0" w:name="_heading=h.yzuhz05aqsqb" w:id="7"/>
      <w:bookmarkEnd w:id="7"/>
      <w:r w:rsidDel="00000000" w:rsidR="00000000" w:rsidRPr="00000000">
        <w:rPr>
          <w:sz w:val="20"/>
          <w:szCs w:val="20"/>
          <w:rtl w:val="0"/>
        </w:rPr>
        <w:t xml:space="preserve">a door that can be locked by a key from the outside and unlocked from inside without a key (this includes cards or codes for digital locks where applicable).</w:t>
      </w:r>
    </w:p>
    <w:p w:rsidR="00000000" w:rsidDel="00000000" w:rsidP="00000000" w:rsidRDefault="00000000" w:rsidRPr="00000000" w14:paraId="00000119">
      <w:pPr>
        <w:pStyle w:val="Heading2"/>
        <w:spacing w:after="60" w:line="280" w:lineRule="auto"/>
        <w:rPr>
          <w:i w:val="1"/>
          <w:iCs w:val="1"/>
          <w:sz w:val="16"/>
          <w:szCs w:val="16"/>
        </w:rPr>
      </w:pPr>
      <w:r w:rsidDel="00000000" w:rsidR="00000000" w:rsidRPr="00000000">
        <w:rPr>
          <w:rtl w:val="0"/>
        </w:rPr>
        <w:t xml:space="preserve">Repairs</w:t>
      </w:r>
      <w:r w:rsidDel="00000000" w:rsidR="00000000" w:rsidRPr="00000000">
        <w:rPr>
          <w:rtl w:val="0"/>
        </w:rPr>
      </w:r>
    </w:p>
    <w:p w:rsidR="00000000" w:rsidDel="00000000" w:rsidP="00000000" w:rsidRDefault="00000000" w:rsidRPr="00000000" w14:paraId="0000011A">
      <w:pPr>
        <w:numPr>
          <w:ilvl w:val="0"/>
          <w:numId w:val="3"/>
        </w:numPr>
        <w:spacing w:before="60" w:line="240" w:lineRule="auto"/>
        <w:ind w:left="720" w:hanging="360"/>
        <w:rPr>
          <w:rFonts w:ascii="Noto Sans Symbols" w:cs="Noto Sans Symbols" w:eastAsia="Noto Sans Symbols" w:hAnsi="Noto Sans Symbols"/>
        </w:rPr>
      </w:pPr>
      <w:r w:rsidDel="00000000" w:rsidR="00000000" w:rsidRPr="00000000">
        <w:rPr>
          <w:sz w:val="20"/>
          <w:szCs w:val="20"/>
          <w:rtl w:val="0"/>
        </w:rPr>
        <w:t xml:space="preserve">Only a suitably qualified person may do repairs – both urgent and non-urgent.</w:t>
      </w:r>
    </w:p>
    <w:p w:rsidR="00000000" w:rsidDel="00000000" w:rsidP="00000000" w:rsidRDefault="00000000" w:rsidRPr="00000000" w14:paraId="0000011B">
      <w:pPr>
        <w:pStyle w:val="Heading3"/>
        <w:rPr>
          <w:rFonts w:ascii="Arial" w:cs="Arial" w:eastAsia="Arial" w:hAnsi="Arial"/>
          <w:color w:val="0072ce"/>
          <w:sz w:val="20"/>
          <w:szCs w:val="20"/>
        </w:rPr>
      </w:pPr>
      <w:r w:rsidDel="00000000" w:rsidR="00000000" w:rsidRPr="00000000">
        <w:rPr>
          <w:rFonts w:ascii="Arial" w:cs="Arial" w:eastAsia="Arial" w:hAnsi="Arial"/>
          <w:color w:val="0072ce"/>
          <w:sz w:val="20"/>
          <w:szCs w:val="20"/>
          <w:rtl w:val="0"/>
        </w:rPr>
        <w:t xml:space="preserve">Urgent repairs</w:t>
      </w:r>
    </w:p>
    <w:p w:rsidR="00000000" w:rsidDel="00000000" w:rsidP="00000000" w:rsidRDefault="00000000" w:rsidRPr="00000000" w14:paraId="0000011C">
      <w:pPr>
        <w:rPr>
          <w:sz w:val="20"/>
          <w:szCs w:val="20"/>
        </w:rPr>
      </w:pPr>
      <w:r w:rsidDel="00000000" w:rsidR="00000000" w:rsidRPr="00000000">
        <w:rPr>
          <w:sz w:val="20"/>
          <w:szCs w:val="20"/>
          <w:rtl w:val="0"/>
        </w:rPr>
        <w:t xml:space="preserve">Section 3 of the Act defines </w:t>
      </w:r>
      <w:r w:rsidDel="00000000" w:rsidR="00000000" w:rsidRPr="00000000">
        <w:rPr>
          <w:b w:val="1"/>
          <w:bCs w:val="1"/>
          <w:i w:val="1"/>
          <w:iCs w:val="1"/>
          <w:sz w:val="20"/>
          <w:szCs w:val="20"/>
          <w:rtl w:val="0"/>
        </w:rPr>
        <w:t xml:space="preserve">urgent repairs</w:t>
      </w:r>
      <w:r w:rsidDel="00000000" w:rsidR="00000000" w:rsidRPr="00000000">
        <w:rPr>
          <w:sz w:val="20"/>
          <w:szCs w:val="20"/>
          <w:rtl w:val="0"/>
        </w:rPr>
        <w:t xml:space="preserve">. Refer to the Consumer Affairs Victoria website for the full list of urgent repairs and for more information, visit </w:t>
      </w:r>
      <w:hyperlink r:id="rId12">
        <w:r w:rsidDel="00000000" w:rsidR="00000000" w:rsidRPr="00000000">
          <w:rPr>
            <w:color w:val="0563c1"/>
            <w:sz w:val="20"/>
            <w:szCs w:val="20"/>
            <w:u w:val="single"/>
            <w:rtl w:val="0"/>
          </w:rPr>
          <w:t xml:space="preserve">www.consumer.vic.gov.au/urgentrepairs</w:t>
        </w:r>
      </w:hyperlink>
      <w:r w:rsidDel="00000000" w:rsidR="00000000" w:rsidRPr="00000000">
        <w:rPr>
          <w:sz w:val="20"/>
          <w:szCs w:val="20"/>
          <w:rtl w:val="0"/>
        </w:rPr>
        <w:t xml:space="preserve">. </w:t>
      </w:r>
    </w:p>
    <w:p w:rsidR="00000000" w:rsidDel="00000000" w:rsidP="00000000" w:rsidRDefault="00000000" w:rsidRPr="00000000" w14:paraId="0000011D">
      <w:pPr>
        <w:rPr>
          <w:sz w:val="20"/>
          <w:szCs w:val="20"/>
        </w:rPr>
      </w:pPr>
      <w:r w:rsidDel="00000000" w:rsidR="00000000" w:rsidRPr="00000000">
        <w:rPr>
          <w:sz w:val="20"/>
          <w:szCs w:val="20"/>
          <w:rtl w:val="0"/>
        </w:rPr>
        <w:t xml:space="preserve">Urgent repairs include failure or breakdown of any essential service or appliance provided for hot water, cooking, heating or laundering supplied by the rooming house operator. </w:t>
      </w:r>
    </w:p>
    <w:p w:rsidR="00000000" w:rsidDel="00000000" w:rsidP="00000000" w:rsidRDefault="00000000" w:rsidRPr="00000000" w14:paraId="0000011E">
      <w:pPr>
        <w:rPr>
          <w:sz w:val="20"/>
          <w:szCs w:val="20"/>
        </w:rPr>
      </w:pPr>
      <w:r w:rsidDel="00000000" w:rsidR="00000000" w:rsidRPr="00000000">
        <w:rPr>
          <w:sz w:val="20"/>
          <w:szCs w:val="20"/>
          <w:rtl w:val="0"/>
        </w:rPr>
        <w:t xml:space="preserve">The rooming house operator must carry out urgent repairs after being notified.</w:t>
      </w:r>
    </w:p>
    <w:p w:rsidR="00000000" w:rsidDel="00000000" w:rsidP="00000000" w:rsidRDefault="00000000" w:rsidRPr="00000000" w14:paraId="0000011F">
      <w:pPr>
        <w:rPr>
          <w:sz w:val="20"/>
          <w:szCs w:val="20"/>
        </w:rPr>
      </w:pPr>
      <w:r w:rsidDel="00000000" w:rsidR="00000000" w:rsidRPr="00000000">
        <w:rPr>
          <w:sz w:val="20"/>
          <w:szCs w:val="20"/>
          <w:rtl w:val="0"/>
        </w:rPr>
        <w:t xml:space="preserve">A resident may arrange for urgent repairs to be done if the resident has taken reasonable steps to arrange for the rooming house operator to immediately do the repairs and the rooming house operator has not carried out the repairs.</w:t>
      </w:r>
    </w:p>
    <w:p w:rsidR="00000000" w:rsidDel="00000000" w:rsidP="00000000" w:rsidRDefault="00000000" w:rsidRPr="00000000" w14:paraId="00000120">
      <w:pPr>
        <w:rPr>
          <w:sz w:val="20"/>
          <w:szCs w:val="20"/>
        </w:rPr>
      </w:pPr>
      <w:r w:rsidDel="00000000" w:rsidR="00000000" w:rsidRPr="00000000">
        <w:rPr>
          <w:sz w:val="20"/>
          <w:szCs w:val="20"/>
          <w:rtl w:val="0"/>
        </w:rPr>
        <w:t xml:space="preserve">If the resident has arranged for urgent repairs, the resident may be reimbursed directly by the rooming house operator for the reasonable cost of repairs up to $2,500.</w:t>
      </w:r>
    </w:p>
    <w:p w:rsidR="00000000" w:rsidDel="00000000" w:rsidP="00000000" w:rsidRDefault="00000000" w:rsidRPr="00000000" w14:paraId="00000121">
      <w:pPr>
        <w:rPr>
          <w:sz w:val="20"/>
          <w:szCs w:val="20"/>
        </w:rPr>
      </w:pPr>
      <w:r w:rsidDel="00000000" w:rsidR="00000000" w:rsidRPr="00000000">
        <w:rPr>
          <w:sz w:val="20"/>
          <w:szCs w:val="20"/>
          <w:rtl w:val="0"/>
        </w:rPr>
        <w:t xml:space="preserve">The resident may apply to VCAT for an order requiring the rooming house operator to carry out urgent repairs if: </w:t>
      </w:r>
    </w:p>
    <w:p w:rsidR="00000000" w:rsidDel="00000000" w:rsidP="00000000" w:rsidRDefault="00000000" w:rsidRPr="00000000" w14:paraId="00000122">
      <w:pPr>
        <w:numPr>
          <w:ilvl w:val="0"/>
          <w:numId w:val="6"/>
        </w:numPr>
        <w:spacing w:after="0" w:before="120" w:line="240" w:lineRule="auto"/>
        <w:ind w:left="1182" w:hanging="360"/>
        <w:rPr>
          <w:rFonts w:ascii="Arial" w:cs="Arial" w:eastAsia="Arial" w:hAnsi="Arial"/>
          <w:sz w:val="20"/>
          <w:szCs w:val="20"/>
        </w:rPr>
      </w:pPr>
      <w:r w:rsidDel="00000000" w:rsidR="00000000" w:rsidRPr="00000000">
        <w:rPr>
          <w:sz w:val="20"/>
          <w:szCs w:val="20"/>
          <w:rtl w:val="0"/>
        </w:rPr>
        <w:t xml:space="preserve">the resident cannot meet the cost of the repairs; or</w:t>
      </w:r>
    </w:p>
    <w:p w:rsidR="00000000" w:rsidDel="00000000" w:rsidP="00000000" w:rsidRDefault="00000000" w:rsidRPr="00000000" w14:paraId="00000123">
      <w:pPr>
        <w:numPr>
          <w:ilvl w:val="0"/>
          <w:numId w:val="6"/>
        </w:numPr>
        <w:spacing w:after="0" w:before="120" w:line="240" w:lineRule="auto"/>
        <w:ind w:left="1182" w:hanging="360"/>
        <w:rPr>
          <w:rFonts w:ascii="Arial" w:cs="Arial" w:eastAsia="Arial" w:hAnsi="Arial"/>
          <w:sz w:val="20"/>
          <w:szCs w:val="20"/>
        </w:rPr>
      </w:pPr>
      <w:r w:rsidDel="00000000" w:rsidR="00000000" w:rsidRPr="00000000">
        <w:rPr>
          <w:sz w:val="20"/>
          <w:szCs w:val="20"/>
          <w:rtl w:val="0"/>
        </w:rPr>
        <w:t xml:space="preserve">the cost of repairs is more than $2,500; or</w:t>
      </w:r>
    </w:p>
    <w:p w:rsidR="00000000" w:rsidDel="00000000" w:rsidP="00000000" w:rsidRDefault="00000000" w:rsidRPr="00000000" w14:paraId="00000124">
      <w:pPr>
        <w:numPr>
          <w:ilvl w:val="0"/>
          <w:numId w:val="6"/>
        </w:numPr>
        <w:spacing w:after="0" w:before="120" w:line="240" w:lineRule="auto"/>
        <w:ind w:left="1182" w:hanging="360"/>
        <w:rPr>
          <w:rFonts w:ascii="Arial" w:cs="Arial" w:eastAsia="Arial" w:hAnsi="Arial"/>
          <w:sz w:val="20"/>
          <w:szCs w:val="20"/>
        </w:rPr>
      </w:pPr>
      <w:r w:rsidDel="00000000" w:rsidR="00000000" w:rsidRPr="00000000">
        <w:rPr>
          <w:sz w:val="20"/>
          <w:szCs w:val="20"/>
          <w:rtl w:val="0"/>
        </w:rPr>
        <w:t xml:space="preserve">the rooming house operator will not pay the cost of repairs if it is carried out by the resident.</w:t>
      </w:r>
    </w:p>
    <w:p w:rsidR="00000000" w:rsidDel="00000000" w:rsidP="00000000" w:rsidRDefault="00000000" w:rsidRPr="00000000" w14:paraId="00000125">
      <w:pPr>
        <w:pStyle w:val="Heading3"/>
        <w:rPr>
          <w:rFonts w:ascii="Arial" w:cs="Arial" w:eastAsia="Arial" w:hAnsi="Arial"/>
          <w:i w:val="1"/>
          <w:iCs w:val="1"/>
          <w:color w:val="0072ce"/>
          <w:sz w:val="16"/>
          <w:szCs w:val="16"/>
        </w:rPr>
      </w:pPr>
      <w:r w:rsidDel="00000000" w:rsidR="00000000" w:rsidRPr="00000000">
        <w:rPr>
          <w:rFonts w:ascii="Arial" w:cs="Arial" w:eastAsia="Arial" w:hAnsi="Arial"/>
          <w:color w:val="0072ce"/>
          <w:sz w:val="20"/>
          <w:szCs w:val="20"/>
          <w:rtl w:val="0"/>
        </w:rPr>
        <w:t xml:space="preserve">Non-urgent repairs</w:t>
      </w:r>
      <w:r w:rsidDel="00000000" w:rsidR="00000000" w:rsidRPr="00000000">
        <w:rPr>
          <w:rtl w:val="0"/>
        </w:rPr>
      </w:r>
    </w:p>
    <w:p w:rsidR="00000000" w:rsidDel="00000000" w:rsidP="00000000" w:rsidRDefault="00000000" w:rsidRPr="00000000" w14:paraId="00000126">
      <w:pPr>
        <w:numPr>
          <w:ilvl w:val="0"/>
          <w:numId w:val="3"/>
        </w:numPr>
        <w:spacing w:before="60" w:line="240" w:lineRule="auto"/>
        <w:ind w:left="720" w:hanging="360"/>
        <w:rPr>
          <w:rFonts w:ascii="Noto Sans Symbols" w:cs="Noto Sans Symbols" w:eastAsia="Noto Sans Symbols" w:hAnsi="Noto Sans Symbols"/>
        </w:rPr>
      </w:pPr>
      <w:r w:rsidDel="00000000" w:rsidR="00000000" w:rsidRPr="00000000">
        <w:rPr>
          <w:sz w:val="20"/>
          <w:szCs w:val="20"/>
          <w:rtl w:val="0"/>
        </w:rPr>
        <w:t xml:space="preserve">The resident(s) must notify the rooming house operator in writing as soon as practicable of: </w:t>
      </w:r>
    </w:p>
    <w:p w:rsidR="00000000" w:rsidDel="00000000" w:rsidP="00000000" w:rsidRDefault="00000000" w:rsidRPr="00000000" w14:paraId="00000127">
      <w:pPr>
        <w:numPr>
          <w:ilvl w:val="0"/>
          <w:numId w:val="5"/>
        </w:numPr>
        <w:spacing w:before="60" w:line="240" w:lineRule="auto"/>
        <w:ind w:left="1077" w:hanging="360"/>
      </w:pPr>
      <w:r w:rsidDel="00000000" w:rsidR="00000000" w:rsidRPr="00000000">
        <w:rPr>
          <w:sz w:val="20"/>
          <w:szCs w:val="20"/>
          <w:rtl w:val="0"/>
        </w:rPr>
        <w:t xml:space="preserve">damage to the premises </w:t>
      </w:r>
    </w:p>
    <w:p w:rsidR="00000000" w:rsidDel="00000000" w:rsidP="00000000" w:rsidRDefault="00000000" w:rsidRPr="00000000" w14:paraId="00000128">
      <w:pPr>
        <w:numPr>
          <w:ilvl w:val="0"/>
          <w:numId w:val="5"/>
        </w:numPr>
        <w:spacing w:before="60" w:line="240" w:lineRule="auto"/>
        <w:ind w:left="1077" w:hanging="360"/>
      </w:pPr>
      <w:r w:rsidDel="00000000" w:rsidR="00000000" w:rsidRPr="00000000">
        <w:rPr>
          <w:sz w:val="20"/>
          <w:szCs w:val="20"/>
          <w:rtl w:val="0"/>
        </w:rPr>
        <w:t xml:space="preserve">a breakdown of facilities, fixtures, furniture or equipment supplied by the rooming house operator.</w:t>
      </w:r>
    </w:p>
    <w:p w:rsidR="00000000" w:rsidDel="00000000" w:rsidP="00000000" w:rsidRDefault="00000000" w:rsidRPr="00000000" w14:paraId="00000129">
      <w:pPr>
        <w:numPr>
          <w:ilvl w:val="0"/>
          <w:numId w:val="3"/>
        </w:numPr>
        <w:spacing w:before="60" w:line="240" w:lineRule="auto"/>
        <w:ind w:left="720" w:hanging="360"/>
        <w:rPr>
          <w:rFonts w:ascii="Noto Sans Symbols" w:cs="Noto Sans Symbols" w:eastAsia="Noto Sans Symbols" w:hAnsi="Noto Sans Symbols"/>
        </w:rPr>
      </w:pPr>
      <w:r w:rsidDel="00000000" w:rsidR="00000000" w:rsidRPr="00000000">
        <w:rPr>
          <w:sz w:val="20"/>
          <w:szCs w:val="20"/>
          <w:rtl w:val="0"/>
        </w:rPr>
        <w:t xml:space="preserve">The rooming house operator must carry out non-urgent repairs in a reasonable time.</w:t>
      </w:r>
      <w:r w:rsidDel="00000000" w:rsidR="00000000" w:rsidRPr="00000000">
        <w:rPr>
          <w:sz w:val="20"/>
          <w:szCs w:val="20"/>
          <w:u w:val="single"/>
          <w:rtl w:val="0"/>
        </w:rPr>
        <w:t xml:space="preserve"> </w:t>
      </w:r>
      <w:r w:rsidDel="00000000" w:rsidR="00000000" w:rsidRPr="00000000">
        <w:rPr>
          <w:sz w:val="20"/>
          <w:szCs w:val="20"/>
          <w:rtl w:val="0"/>
        </w:rPr>
        <w:t xml:space="preserve"> </w:t>
      </w:r>
    </w:p>
    <w:p w:rsidR="00000000" w:rsidDel="00000000" w:rsidP="00000000" w:rsidRDefault="00000000" w:rsidRPr="00000000" w14:paraId="0000012A">
      <w:pPr>
        <w:numPr>
          <w:ilvl w:val="0"/>
          <w:numId w:val="3"/>
        </w:numPr>
        <w:spacing w:before="60" w:line="240" w:lineRule="auto"/>
        <w:ind w:left="720" w:hanging="360"/>
        <w:rPr>
          <w:rFonts w:ascii="Noto Sans Symbols" w:cs="Noto Sans Symbols" w:eastAsia="Noto Sans Symbols" w:hAnsi="Noto Sans Symbols"/>
        </w:rPr>
      </w:pPr>
      <w:r w:rsidDel="00000000" w:rsidR="00000000" w:rsidRPr="00000000">
        <w:rPr>
          <w:sz w:val="20"/>
          <w:szCs w:val="20"/>
          <w:rtl w:val="0"/>
        </w:rPr>
        <w:t xml:space="preserve">The resident(s) can apply to VCAT for an order requiring the rooming house operator to do the repairs if the rooming house operator has not done the repairs within 14 days after receiving the notice.</w:t>
      </w:r>
    </w:p>
    <w:p w:rsidR="00000000" w:rsidDel="00000000" w:rsidP="00000000" w:rsidRDefault="00000000" w:rsidRPr="00000000" w14:paraId="0000012B">
      <w:pPr>
        <w:pStyle w:val="Heading2"/>
        <w:spacing w:after="60" w:line="280" w:lineRule="auto"/>
        <w:rPr>
          <w:color w:val="0070c0"/>
        </w:rPr>
      </w:pPr>
      <w:r w:rsidDel="00000000" w:rsidR="00000000" w:rsidRPr="00000000">
        <w:rPr>
          <w:color w:val="0070c0"/>
          <w:rtl w:val="0"/>
        </w:rPr>
        <w:t xml:space="preserve">Rent</w:t>
      </w:r>
    </w:p>
    <w:p w:rsidR="00000000" w:rsidDel="00000000" w:rsidP="00000000" w:rsidRDefault="00000000" w:rsidRPr="00000000" w14:paraId="0000012C">
      <w:pPr>
        <w:numPr>
          <w:ilvl w:val="0"/>
          <w:numId w:val="3"/>
        </w:numPr>
        <w:spacing w:before="60" w:line="240" w:lineRule="auto"/>
        <w:ind w:left="720" w:hanging="360"/>
        <w:rPr>
          <w:rFonts w:ascii="Noto Sans Symbols" w:cs="Noto Sans Symbols" w:eastAsia="Noto Sans Symbols" w:hAnsi="Noto Sans Symbols"/>
        </w:rPr>
      </w:pPr>
      <w:r w:rsidDel="00000000" w:rsidR="00000000" w:rsidRPr="00000000">
        <w:rPr>
          <w:sz w:val="20"/>
          <w:szCs w:val="20"/>
          <w:rtl w:val="0"/>
        </w:rPr>
        <w:t xml:space="preserve">The rooming house operator must give the resident(s) at least 60 days notice of a proposed rent increase. </w:t>
      </w:r>
    </w:p>
    <w:p w:rsidR="00000000" w:rsidDel="00000000" w:rsidP="00000000" w:rsidRDefault="00000000" w:rsidRPr="00000000" w14:paraId="0000012D">
      <w:pPr>
        <w:numPr>
          <w:ilvl w:val="0"/>
          <w:numId w:val="3"/>
        </w:numPr>
        <w:spacing w:before="60" w:line="240" w:lineRule="auto"/>
        <w:ind w:left="720" w:hanging="360"/>
        <w:rPr>
          <w:rFonts w:ascii="Noto Sans Symbols" w:cs="Noto Sans Symbols" w:eastAsia="Noto Sans Symbols" w:hAnsi="Noto Sans Symbols"/>
        </w:rPr>
      </w:pPr>
      <w:r w:rsidDel="00000000" w:rsidR="00000000" w:rsidRPr="00000000">
        <w:rPr>
          <w:sz w:val="20"/>
          <w:szCs w:val="20"/>
          <w:rtl w:val="0"/>
        </w:rPr>
        <w:t xml:space="preserve">Rent cannot be increased more than once every </w:t>
        <w:br w:type="textWrapping"/>
        <w:t xml:space="preserve">12 months.</w:t>
      </w:r>
    </w:p>
    <w:p w:rsidR="00000000" w:rsidDel="00000000" w:rsidP="00000000" w:rsidRDefault="00000000" w:rsidRPr="00000000" w14:paraId="0000012E">
      <w:pPr>
        <w:numPr>
          <w:ilvl w:val="0"/>
          <w:numId w:val="3"/>
        </w:numPr>
        <w:spacing w:before="60" w:line="240" w:lineRule="auto"/>
        <w:ind w:left="720" w:hanging="360"/>
        <w:rPr>
          <w:rFonts w:ascii="Noto Sans Symbols" w:cs="Noto Sans Symbols" w:eastAsia="Noto Sans Symbols" w:hAnsi="Noto Sans Symbols"/>
        </w:rPr>
      </w:pPr>
      <w:r w:rsidDel="00000000" w:rsidR="00000000" w:rsidRPr="00000000">
        <w:rPr>
          <w:sz w:val="20"/>
          <w:szCs w:val="20"/>
          <w:rtl w:val="0"/>
        </w:rPr>
        <w:t xml:space="preserve">If the rooming house operator does not provide a receipt for rent, the resident may request a receipt. </w:t>
      </w:r>
    </w:p>
    <w:p w:rsidR="00000000" w:rsidDel="00000000" w:rsidP="00000000" w:rsidRDefault="00000000" w:rsidRPr="00000000" w14:paraId="0000012F">
      <w:pPr>
        <w:numPr>
          <w:ilvl w:val="0"/>
          <w:numId w:val="3"/>
        </w:numPr>
        <w:spacing w:before="60" w:line="240" w:lineRule="auto"/>
        <w:ind w:left="720" w:hanging="360"/>
        <w:rPr>
          <w:rFonts w:ascii="Noto Sans Symbols" w:cs="Noto Sans Symbols" w:eastAsia="Noto Sans Symbols" w:hAnsi="Noto Sans Symbols"/>
        </w:rPr>
      </w:pPr>
      <w:r w:rsidDel="00000000" w:rsidR="00000000" w:rsidRPr="00000000">
        <w:rPr>
          <w:rFonts w:ascii="Quattrocento Sans" w:cs="Quattrocento Sans" w:eastAsia="Quattrocento Sans" w:hAnsi="Quattrocento Sans"/>
          <w:sz w:val="21"/>
          <w:szCs w:val="21"/>
          <w:rtl w:val="0"/>
        </w:rPr>
        <w:t xml:space="preserve">The </w:t>
      </w:r>
      <w:r w:rsidDel="00000000" w:rsidR="00000000" w:rsidRPr="00000000">
        <w:rPr>
          <w:sz w:val="20"/>
          <w:szCs w:val="20"/>
          <w:rtl w:val="0"/>
        </w:rPr>
        <w:t xml:space="preserve">rooming house operator must not hold or dispose of goods even if the resident owes rent.</w:t>
      </w:r>
    </w:p>
    <w:p w:rsidR="00000000" w:rsidDel="00000000" w:rsidP="00000000" w:rsidRDefault="00000000" w:rsidRPr="00000000" w14:paraId="00000130">
      <w:pPr>
        <w:pStyle w:val="Heading2"/>
        <w:spacing w:after="60" w:line="280" w:lineRule="auto"/>
        <w:rPr>
          <w:color w:val="0070c0"/>
        </w:rPr>
      </w:pPr>
      <w:r w:rsidDel="00000000" w:rsidR="00000000" w:rsidRPr="00000000">
        <w:rPr>
          <w:color w:val="0070c0"/>
          <w:rtl w:val="0"/>
        </w:rPr>
        <w:t xml:space="preserve">Access and entry</w:t>
      </w:r>
    </w:p>
    <w:p w:rsidR="00000000" w:rsidDel="00000000" w:rsidP="00000000" w:rsidRDefault="00000000" w:rsidRPr="00000000" w14:paraId="00000131">
      <w:pPr>
        <w:numPr>
          <w:ilvl w:val="0"/>
          <w:numId w:val="4"/>
        </w:numPr>
        <w:tabs>
          <w:tab w:val="left" w:leader="none" w:pos="340"/>
        </w:tabs>
        <w:spacing w:before="60" w:line="230" w:lineRule="auto"/>
        <w:ind w:left="360"/>
      </w:pPr>
      <w:r w:rsidDel="00000000" w:rsidR="00000000" w:rsidRPr="00000000">
        <w:rPr>
          <w:sz w:val="20"/>
          <w:szCs w:val="20"/>
          <w:rtl w:val="0"/>
        </w:rPr>
        <w:t xml:space="preserve">The rooming house operator can enter the premises: </w:t>
      </w:r>
    </w:p>
    <w:p w:rsidR="00000000" w:rsidDel="00000000" w:rsidP="00000000" w:rsidRDefault="00000000" w:rsidRPr="00000000" w14:paraId="00000132">
      <w:pPr>
        <w:numPr>
          <w:ilvl w:val="0"/>
          <w:numId w:val="5"/>
        </w:numPr>
        <w:spacing w:before="60" w:line="240" w:lineRule="auto"/>
        <w:ind w:left="1077" w:hanging="360"/>
      </w:pPr>
      <w:r w:rsidDel="00000000" w:rsidR="00000000" w:rsidRPr="00000000">
        <w:rPr>
          <w:sz w:val="20"/>
          <w:szCs w:val="20"/>
          <w:rtl w:val="0"/>
        </w:rPr>
        <w:t xml:space="preserve">where the resident(s) agrees to the entry</w:t>
      </w:r>
    </w:p>
    <w:p w:rsidR="00000000" w:rsidDel="00000000" w:rsidP="00000000" w:rsidRDefault="00000000" w:rsidRPr="00000000" w14:paraId="00000133">
      <w:pPr>
        <w:numPr>
          <w:ilvl w:val="0"/>
          <w:numId w:val="5"/>
        </w:numPr>
        <w:spacing w:before="60" w:line="240" w:lineRule="auto"/>
        <w:ind w:left="1077" w:hanging="360"/>
      </w:pPr>
      <w:r w:rsidDel="00000000" w:rsidR="00000000" w:rsidRPr="00000000">
        <w:rPr>
          <w:sz w:val="20"/>
          <w:szCs w:val="20"/>
          <w:rtl w:val="0"/>
        </w:rPr>
        <w:t xml:space="preserve">where access is required to save life or property</w:t>
      </w:r>
    </w:p>
    <w:p w:rsidR="00000000" w:rsidDel="00000000" w:rsidP="00000000" w:rsidRDefault="00000000" w:rsidRPr="00000000" w14:paraId="00000134">
      <w:pPr>
        <w:numPr>
          <w:ilvl w:val="0"/>
          <w:numId w:val="5"/>
        </w:numPr>
        <w:spacing w:before="60" w:line="240" w:lineRule="auto"/>
        <w:ind w:left="1077" w:hanging="360"/>
      </w:pPr>
      <w:r w:rsidDel="00000000" w:rsidR="00000000" w:rsidRPr="00000000">
        <w:rPr>
          <w:sz w:val="20"/>
          <w:szCs w:val="20"/>
          <w:rtl w:val="0"/>
        </w:rPr>
        <w:t xml:space="preserve">to provide necessary services at a time provided in the house rules</w:t>
      </w:r>
    </w:p>
    <w:p w:rsidR="00000000" w:rsidDel="00000000" w:rsidP="00000000" w:rsidRDefault="00000000" w:rsidRPr="00000000" w14:paraId="00000135">
      <w:pPr>
        <w:numPr>
          <w:ilvl w:val="0"/>
          <w:numId w:val="5"/>
        </w:numPr>
        <w:spacing w:before="60" w:line="240" w:lineRule="auto"/>
        <w:ind w:left="1077" w:hanging="360"/>
      </w:pPr>
      <w:r w:rsidDel="00000000" w:rsidR="00000000" w:rsidRPr="00000000">
        <w:rPr>
          <w:sz w:val="20"/>
          <w:szCs w:val="20"/>
          <w:rtl w:val="0"/>
        </w:rPr>
        <w:t xml:space="preserve">to show the rooming house to a prospective buyer or lender, or a prospective resident(s)</w:t>
      </w:r>
    </w:p>
    <w:p w:rsidR="00000000" w:rsidDel="00000000" w:rsidP="00000000" w:rsidRDefault="00000000" w:rsidRPr="00000000" w14:paraId="00000136">
      <w:pPr>
        <w:numPr>
          <w:ilvl w:val="0"/>
          <w:numId w:val="5"/>
        </w:numPr>
        <w:spacing w:before="60" w:line="240" w:lineRule="auto"/>
        <w:ind w:left="1077" w:hanging="360"/>
      </w:pPr>
      <w:r w:rsidDel="00000000" w:rsidR="00000000" w:rsidRPr="00000000">
        <w:rPr>
          <w:sz w:val="20"/>
          <w:szCs w:val="20"/>
          <w:rtl w:val="0"/>
        </w:rPr>
        <w:t xml:space="preserve">if they believe the resident(s) has failed to follow their duties under the Act</w:t>
      </w:r>
    </w:p>
    <w:p w:rsidR="00000000" w:rsidDel="00000000" w:rsidP="00000000" w:rsidRDefault="00000000" w:rsidRPr="00000000" w14:paraId="00000137">
      <w:pPr>
        <w:numPr>
          <w:ilvl w:val="0"/>
          <w:numId w:val="5"/>
        </w:numPr>
        <w:spacing w:before="60" w:line="240" w:lineRule="auto"/>
        <w:ind w:left="1077" w:hanging="360"/>
      </w:pPr>
      <w:r w:rsidDel="00000000" w:rsidR="00000000" w:rsidRPr="00000000">
        <w:rPr>
          <w:sz w:val="20"/>
          <w:szCs w:val="20"/>
          <w:rtl w:val="0"/>
        </w:rPr>
        <w:t xml:space="preserve">to inspect the room (provided entry has not been made for this purpose within the last 4 weeks).</w:t>
      </w:r>
    </w:p>
    <w:p w:rsidR="00000000" w:rsidDel="00000000" w:rsidP="00000000" w:rsidRDefault="00000000" w:rsidRPr="00000000" w14:paraId="00000138">
      <w:pPr>
        <w:numPr>
          <w:ilvl w:val="0"/>
          <w:numId w:val="4"/>
        </w:numPr>
        <w:tabs>
          <w:tab w:val="left" w:leader="none" w:pos="340"/>
        </w:tabs>
        <w:spacing w:before="60" w:line="230" w:lineRule="auto"/>
        <w:ind w:left="360"/>
      </w:pPr>
      <w:r w:rsidDel="00000000" w:rsidR="00000000" w:rsidRPr="00000000">
        <w:rPr>
          <w:sz w:val="20"/>
          <w:szCs w:val="20"/>
          <w:rtl w:val="0"/>
        </w:rPr>
        <w:t xml:space="preserve">The resident(s) must allow entry to the premises where the rooming house operator has followed proper procedure – this includes providing the resident(s) with a written notice of entry.</w:t>
      </w:r>
    </w:p>
    <w:p w:rsidR="00000000" w:rsidDel="00000000" w:rsidP="00000000" w:rsidRDefault="00000000" w:rsidRPr="00000000" w14:paraId="00000139">
      <w:pPr>
        <w:pStyle w:val="Heading2"/>
        <w:spacing w:after="60" w:line="280" w:lineRule="auto"/>
        <w:rPr>
          <w:color w:val="0070c0"/>
        </w:rPr>
      </w:pPr>
      <w:bookmarkStart w:colFirst="0" w:colLast="0" w:name="_heading=h.r8tr5cvsy3ww" w:id="8"/>
      <w:bookmarkEnd w:id="8"/>
      <w:r w:rsidDel="00000000" w:rsidR="00000000" w:rsidRPr="00000000">
        <w:rPr>
          <w:color w:val="0070c0"/>
          <w:rtl w:val="0"/>
        </w:rPr>
        <w:t xml:space="preserve">Pets</w:t>
      </w:r>
    </w:p>
    <w:p w:rsidR="00000000" w:rsidDel="00000000" w:rsidP="00000000" w:rsidRDefault="00000000" w:rsidRPr="00000000" w14:paraId="0000013A">
      <w:pPr>
        <w:rPr>
          <w:sz w:val="20"/>
          <w:szCs w:val="20"/>
        </w:rPr>
      </w:pPr>
      <w:r w:rsidDel="00000000" w:rsidR="00000000" w:rsidRPr="00000000">
        <w:rPr>
          <w:sz w:val="20"/>
          <w:szCs w:val="20"/>
          <w:rtl w:val="0"/>
        </w:rPr>
        <w:t xml:space="preserve">The resident(s) must seek consent from the rooming house operator before keeping a pet, other than an assistance dog, on the premises.</w:t>
      </w:r>
    </w:p>
    <w:p w:rsidR="00000000" w:rsidDel="00000000" w:rsidP="00000000" w:rsidRDefault="00000000" w:rsidRPr="00000000" w14:paraId="0000013B">
      <w:pPr>
        <w:rPr/>
      </w:pPr>
      <w:r w:rsidDel="00000000" w:rsidR="00000000" w:rsidRPr="00000000">
        <w:rPr>
          <w:rtl w:val="0"/>
        </w:rPr>
      </w:r>
    </w:p>
    <w:p w:rsidR="00000000" w:rsidDel="00000000" w:rsidP="00000000" w:rsidRDefault="00000000" w:rsidRPr="00000000" w14:paraId="0000013C">
      <w:pPr>
        <w:rPr/>
        <w:sectPr>
          <w:type w:val="continuous"/>
          <w:pgSz w:h="16838" w:w="11906" w:orient="portrait"/>
          <w:pgMar w:bottom="567" w:top="567" w:left="567" w:right="567" w:header="454" w:footer="397"/>
          <w:cols w:equalWidth="0" w:num="2">
            <w:col w:space="454" w:w="5158.999999999998"/>
            <w:col w:space="0" w:w="5158.999999999998"/>
          </w:cols>
        </w:sectPr>
      </w:pPr>
      <w:r w:rsidDel="00000000" w:rsidR="00000000" w:rsidRPr="00000000">
        <w:rPr>
          <w:rtl w:val="0"/>
        </w:rPr>
      </w:r>
    </w:p>
    <w:p w:rsidR="00000000" w:rsidDel="00000000" w:rsidP="00000000" w:rsidRDefault="00000000" w:rsidRPr="00000000" w14:paraId="0000013D">
      <w:pPr>
        <w:pStyle w:val="Heading1"/>
        <w:tabs>
          <w:tab w:val="left" w:leader="none" w:pos="4678"/>
        </w:tabs>
        <w:rPr/>
      </w:pPr>
      <w:bookmarkStart w:colFirst="0" w:colLast="0" w:name="_heading=h.l1y2dct1ty4i" w:id="9"/>
      <w:bookmarkEnd w:id="9"/>
      <w:r w:rsidDel="00000000" w:rsidR="00000000" w:rsidRPr="00000000">
        <w:rPr>
          <w:rtl w:val="0"/>
        </w:rPr>
        <w:t xml:space="preserve">Help or further information</w:t>
      </w:r>
    </w:p>
    <w:p w:rsidR="00000000" w:rsidDel="00000000" w:rsidP="00000000" w:rsidRDefault="00000000" w:rsidRPr="00000000" w14:paraId="0000013E">
      <w:pPr>
        <w:tabs>
          <w:tab w:val="left" w:leader="none" w:pos="340"/>
          <w:tab w:val="left" w:leader="none" w:pos="851"/>
        </w:tabs>
        <w:spacing w:after="120" w:before="120" w:line="230" w:lineRule="auto"/>
        <w:rPr>
          <w:sz w:val="20"/>
          <w:szCs w:val="20"/>
        </w:rPr>
      </w:pPr>
      <w:r w:rsidDel="00000000" w:rsidR="00000000" w:rsidRPr="00000000">
        <w:rPr>
          <w:sz w:val="20"/>
          <w:szCs w:val="20"/>
          <w:rtl w:val="0"/>
        </w:rPr>
        <w:t xml:space="preserve">For further information, visit the renting section – Consumer Affairs Victoria website at </w:t>
      </w:r>
      <w:hyperlink r:id="rId13">
        <w:r w:rsidDel="00000000" w:rsidR="00000000" w:rsidRPr="00000000">
          <w:rPr>
            <w:color w:val="0563c1"/>
            <w:sz w:val="20"/>
            <w:szCs w:val="20"/>
            <w:u w:val="single"/>
            <w:rtl w:val="0"/>
          </w:rPr>
          <w:t xml:space="preserve">www.consumer.vic.gov.au/renting</w:t>
        </w:r>
      </w:hyperlink>
      <w:r w:rsidDel="00000000" w:rsidR="00000000" w:rsidRPr="00000000">
        <w:rPr>
          <w:sz w:val="20"/>
          <w:szCs w:val="20"/>
          <w:u w:val="single"/>
          <w:rtl w:val="0"/>
        </w:rPr>
        <w:t xml:space="preserve"> </w:t>
      </w:r>
      <w:r w:rsidDel="00000000" w:rsidR="00000000" w:rsidRPr="00000000">
        <w:rPr>
          <w:sz w:val="20"/>
          <w:szCs w:val="20"/>
          <w:rtl w:val="0"/>
        </w:rPr>
        <w:t xml:space="preserve"> or call Consumer Affairs Victoria on </w:t>
      </w:r>
      <w:r w:rsidDel="00000000" w:rsidR="00000000" w:rsidRPr="00000000">
        <w:rPr>
          <w:b w:val="1"/>
          <w:bCs w:val="1"/>
          <w:sz w:val="20"/>
          <w:szCs w:val="20"/>
          <w:rtl w:val="0"/>
        </w:rPr>
        <w:t xml:space="preserve">1300 55 81 81</w:t>
      </w:r>
      <w:r w:rsidDel="00000000" w:rsidR="00000000" w:rsidRPr="00000000">
        <w:rPr>
          <w:sz w:val="20"/>
          <w:szCs w:val="20"/>
          <w:rtl w:val="0"/>
        </w:rPr>
        <w:t xml:space="preserve">.</w:t>
      </w:r>
    </w:p>
    <w:p w:rsidR="00000000" w:rsidDel="00000000" w:rsidP="00000000" w:rsidRDefault="00000000" w:rsidRPr="00000000" w14:paraId="0000013F">
      <w:pPr>
        <w:keepNext w:val="1"/>
        <w:tabs>
          <w:tab w:val="left" w:leader="none" w:pos="4678"/>
        </w:tabs>
        <w:spacing w:after="20" w:before="240" w:line="240" w:lineRule="auto"/>
        <w:rPr>
          <w:b w:val="1"/>
          <w:bCs w:val="1"/>
          <w:color w:val="0072ce"/>
          <w:sz w:val="28"/>
          <w:szCs w:val="28"/>
        </w:rPr>
      </w:pPr>
      <w:r w:rsidDel="00000000" w:rsidR="00000000" w:rsidRPr="00000000">
        <w:rPr>
          <w:b w:val="1"/>
          <w:bCs w:val="1"/>
          <w:color w:val="0072ce"/>
          <w:sz w:val="28"/>
          <w:szCs w:val="28"/>
          <w:rtl w:val="0"/>
        </w:rPr>
        <w:t xml:space="preserve">Telephone interpreter service</w:t>
      </w:r>
    </w:p>
    <w:p w:rsidR="00000000" w:rsidDel="00000000" w:rsidP="00000000" w:rsidRDefault="00000000" w:rsidRPr="00000000" w14:paraId="00000140">
      <w:pPr>
        <w:tabs>
          <w:tab w:val="left" w:leader="none" w:pos="340"/>
          <w:tab w:val="left" w:leader="none" w:pos="851"/>
        </w:tabs>
        <w:spacing w:after="120" w:before="120" w:line="240" w:lineRule="auto"/>
        <w:rPr>
          <w:sz w:val="20"/>
          <w:szCs w:val="20"/>
        </w:rPr>
      </w:pPr>
      <w:r w:rsidDel="00000000" w:rsidR="00000000" w:rsidRPr="00000000">
        <w:rPr>
          <w:sz w:val="20"/>
          <w:szCs w:val="20"/>
          <w:rtl w:val="0"/>
        </w:rPr>
        <w:t xml:space="preserve">If you have difficulty understanding English, contact the Translating and Interpreting Service (TIS) on 131 450 (for the cost of a local call) and ask to be put through to an Information Officer at Consumer Affairs Victoria on 1300 55 81 81</w:t>
      </w:r>
    </w:p>
    <w:bookmarkStart w:colFirst="0" w:colLast="0" w:name="bookmark=kix.28yvmtymdphx" w:id="10"/>
    <w:bookmarkEnd w:id="10"/>
    <w:p w:rsidR="00000000" w:rsidDel="00000000" w:rsidP="00000000" w:rsidRDefault="00000000" w:rsidRPr="00000000" w14:paraId="00000141">
      <w:pPr>
        <w:tabs>
          <w:tab w:val="left" w:leader="none" w:pos="4960"/>
        </w:tabs>
        <w:spacing w:after="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Arabic</w:t>
      </w:r>
    </w:p>
    <w:p w:rsidR="00000000" w:rsidDel="00000000" w:rsidP="00000000" w:rsidRDefault="00000000" w:rsidRPr="00000000" w14:paraId="00000142">
      <w:pPr>
        <w:bidi w:val="1"/>
        <w:spacing w:after="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1"/>
        </w:rPr>
        <w:t xml:space="preserve">إذا</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كان</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لديك</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صعوبة</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في</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فهم</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اللغة</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الإنكليزية</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اتصل</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بخدمة</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الترجمة</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التحريرية</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والشفوية</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0"/>
        </w:rPr>
        <w:t xml:space="preserve">TIS</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على</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الرقم</w:t>
      </w:r>
      <w:r w:rsidDel="00000000" w:rsidR="00000000" w:rsidRPr="00000000">
        <w:rPr>
          <w:rFonts w:ascii="Times New Roman" w:cs="Times New Roman" w:eastAsia="Times New Roman" w:hAnsi="Times New Roman"/>
          <w:sz w:val="24"/>
          <w:szCs w:val="24"/>
          <w:rtl w:val="1"/>
        </w:rPr>
        <w:t xml:space="preserve"> 450 131 (</w:t>
      </w:r>
      <w:r w:rsidDel="00000000" w:rsidR="00000000" w:rsidRPr="00000000">
        <w:rPr>
          <w:rFonts w:ascii="Times New Roman" w:cs="Times New Roman" w:eastAsia="Times New Roman" w:hAnsi="Times New Roman"/>
          <w:sz w:val="24"/>
          <w:szCs w:val="24"/>
          <w:rtl w:val="1"/>
        </w:rPr>
        <w:t xml:space="preserve">بكلفة</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مكالمة</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محلية</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واطلب</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أن</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يوصلوك</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بموظف</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معلومات</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في</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دائرة</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شؤون</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المستهلك</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في</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فكتوريا</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على</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الرقم</w:t>
      </w:r>
      <w:r w:rsidDel="00000000" w:rsidR="00000000" w:rsidRPr="00000000">
        <w:rPr>
          <w:rFonts w:ascii="Times New Roman" w:cs="Times New Roman" w:eastAsia="Times New Roman" w:hAnsi="Times New Roman"/>
          <w:sz w:val="24"/>
          <w:szCs w:val="24"/>
          <w:rtl w:val="1"/>
        </w:rPr>
        <w:t xml:space="preserve"> 81 81 55 1300.</w:t>
      </w:r>
    </w:p>
    <w:p w:rsidR="00000000" w:rsidDel="00000000" w:rsidP="00000000" w:rsidRDefault="00000000" w:rsidRPr="00000000" w14:paraId="00000143">
      <w:pPr>
        <w:spacing w:after="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4">
      <w:pPr>
        <w:spacing w:after="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Turkish</w:t>
      </w:r>
      <w:r w:rsidDel="00000000" w:rsidR="00000000" w:rsidRPr="00000000">
        <w:rPr>
          <w:rFonts w:ascii="Times New Roman" w:cs="Times New Roman" w:eastAsia="Times New Roman" w:hAnsi="Times New Roman"/>
          <w:sz w:val="24"/>
          <w:szCs w:val="24"/>
          <w:rtl w:val="0"/>
        </w:rPr>
        <w:t xml:space="preserve">  İngilize anlamakta güçlük çekiyorsanız, 131 450’den (şehir içi konuşma ücretine) Yazılı ve Sözlü Tercümanlık Servisini (TIS) arayarak 1300 55 81 81 numerali telefondan Victoria Tüketici İşleri’ni aramalarını ve size bir Danişma Memuru ile görüştürmelerini isteyiniz.</w:t>
      </w:r>
    </w:p>
    <w:p w:rsidR="00000000" w:rsidDel="00000000" w:rsidP="00000000" w:rsidRDefault="00000000" w:rsidRPr="00000000" w14:paraId="00000145">
      <w:pPr>
        <w:spacing w:after="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6">
      <w:pPr>
        <w:spacing w:after="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Vietnamese</w:t>
      </w:r>
      <w:r w:rsidDel="00000000" w:rsidR="00000000" w:rsidRPr="00000000">
        <w:rPr>
          <w:rFonts w:ascii="Times New Roman" w:cs="Times New Roman" w:eastAsia="Times New Roman" w:hAnsi="Times New Roman"/>
          <w:sz w:val="24"/>
          <w:szCs w:val="24"/>
          <w:rtl w:val="0"/>
        </w:rPr>
        <w:t xml:space="preserve">  Nếu quí vị không hiểu tiếng Anh, xin liên lạc với Dịch Vụ Thông Phiên Dịch (TIS) qua số 131 450 (với giá biểu của cú gọi địa phương) và yêu cầu được nối đường dây tới một Nhân Viên Thông Tin tại Bộ Tiêu Thụ Sự Vụ Victoria (Consumer Affairs Victoria) qua số 1300 55 81 81.</w:t>
      </w:r>
    </w:p>
    <w:p w:rsidR="00000000" w:rsidDel="00000000" w:rsidP="00000000" w:rsidRDefault="00000000" w:rsidRPr="00000000" w14:paraId="00000147">
      <w:pPr>
        <w:spacing w:after="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8">
      <w:pPr>
        <w:spacing w:after="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Somali</w:t>
      </w:r>
      <w:r w:rsidDel="00000000" w:rsidR="00000000" w:rsidRPr="00000000">
        <w:rPr>
          <w:rFonts w:ascii="Times New Roman" w:cs="Times New Roman" w:eastAsia="Times New Roman" w:hAnsi="Times New Roman"/>
          <w:sz w:val="24"/>
          <w:szCs w:val="24"/>
          <w:rtl w:val="0"/>
        </w:rPr>
        <w:t xml:space="preserve">  Haddii aad dhibaato ku qabto fahmida Ingiriiska, La xiriir Adeega Tarjumida iyo Afcelinta (TIS) telefoonka 131 450 (qiimaha meesha aad joogto) weydiisuna in lagugu xiro Sarkaalka Macluumaadka ee Arrimaha Macmiilaha </w:t>
      </w:r>
    </w:p>
    <w:p w:rsidR="00000000" w:rsidDel="00000000" w:rsidP="00000000" w:rsidRDefault="00000000" w:rsidRPr="00000000" w14:paraId="00000149">
      <w:pPr>
        <w:spacing w:after="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Fiktooriya tel: 1300 55 81 81.</w:t>
      </w:r>
    </w:p>
    <w:p w:rsidR="00000000" w:rsidDel="00000000" w:rsidP="00000000" w:rsidRDefault="00000000" w:rsidRPr="00000000" w14:paraId="0000014A">
      <w:pPr>
        <w:spacing w:after="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B">
      <w:pPr>
        <w:spacing w:after="40" w:lineRule="auto"/>
        <w:rPr>
          <w:rFonts w:ascii="PMingLiu" w:cs="PMingLiu" w:eastAsia="PMingLiu" w:hAnsi="PMingLiu"/>
          <w:sz w:val="24"/>
          <w:szCs w:val="24"/>
        </w:rPr>
      </w:pPr>
      <w:r w:rsidDel="00000000" w:rsidR="00000000" w:rsidRPr="00000000">
        <w:rPr>
          <w:rFonts w:ascii="Times New Roman" w:cs="Times New Roman" w:eastAsia="Times New Roman" w:hAnsi="Times New Roman"/>
          <w:sz w:val="24"/>
          <w:szCs w:val="24"/>
          <w:rtl w:val="0"/>
        </w:rPr>
        <w:t xml:space="preserve">Chinese  </w:t>
      </w:r>
      <w:r w:rsidDel="00000000" w:rsidR="00000000" w:rsidRPr="00000000">
        <w:rPr>
          <w:rFonts w:ascii="PMingLiu" w:cs="PMingLiu" w:eastAsia="PMingLiu" w:hAnsi="PMingLiu"/>
          <w:sz w:val="24"/>
          <w:szCs w:val="24"/>
          <w:rtl w:val="0"/>
        </w:rPr>
        <w:t xml:space="preserve">如果您聽不大懂英語，請打電話給口譯和筆譯服務處，電話：</w:t>
      </w:r>
      <w:r w:rsidDel="00000000" w:rsidR="00000000" w:rsidRPr="00000000">
        <w:rPr>
          <w:rFonts w:ascii="Times New Roman" w:cs="Times New Roman" w:eastAsia="Times New Roman" w:hAnsi="Times New Roman"/>
          <w:sz w:val="24"/>
          <w:szCs w:val="24"/>
          <w:rtl w:val="0"/>
        </w:rPr>
        <w:t xml:space="preserve">131 450</w:t>
      </w:r>
      <w:r w:rsidDel="00000000" w:rsidR="00000000" w:rsidRPr="00000000">
        <w:rPr>
          <w:rFonts w:ascii="PMingLiu" w:cs="PMingLiu" w:eastAsia="PMingLiu" w:hAnsi="PMingLiu"/>
          <w:sz w:val="24"/>
          <w:szCs w:val="24"/>
          <w:rtl w:val="0"/>
        </w:rPr>
        <w:t xml:space="preserve">（衹花費一個普通電話費），讓他們幫您接通維多利亞消費者事務處（</w:t>
      </w:r>
      <w:r w:rsidDel="00000000" w:rsidR="00000000" w:rsidRPr="00000000">
        <w:rPr>
          <w:rFonts w:ascii="Times New Roman" w:cs="Times New Roman" w:eastAsia="Times New Roman" w:hAnsi="Times New Roman"/>
          <w:sz w:val="24"/>
          <w:szCs w:val="24"/>
          <w:rtl w:val="0"/>
        </w:rPr>
        <w:t xml:space="preserve">Consumer Affairs Victoria</w:t>
      </w:r>
      <w:r w:rsidDel="00000000" w:rsidR="00000000" w:rsidRPr="00000000">
        <w:rPr>
          <w:rFonts w:ascii="PMingLiu" w:cs="PMingLiu" w:eastAsia="PMingLiu" w:hAnsi="PMingLiu"/>
          <w:sz w:val="24"/>
          <w:szCs w:val="24"/>
          <w:rtl w:val="0"/>
        </w:rPr>
        <w:t xml:space="preserve">）的信息官員，電話：</w:t>
      </w:r>
      <w:r w:rsidDel="00000000" w:rsidR="00000000" w:rsidRPr="00000000">
        <w:rPr>
          <w:rFonts w:ascii="Times New Roman" w:cs="Times New Roman" w:eastAsia="Times New Roman" w:hAnsi="Times New Roman"/>
          <w:sz w:val="24"/>
          <w:szCs w:val="24"/>
          <w:rtl w:val="0"/>
        </w:rPr>
        <w:t xml:space="preserve">1300 55 81 81</w:t>
      </w:r>
      <w:r w:rsidDel="00000000" w:rsidR="00000000" w:rsidRPr="00000000">
        <w:rPr>
          <w:rFonts w:ascii="PMingLiu" w:cs="PMingLiu" w:eastAsia="PMingLiu" w:hAnsi="PMingLiu"/>
          <w:sz w:val="24"/>
          <w:szCs w:val="24"/>
          <w:rtl w:val="0"/>
        </w:rPr>
        <w:t xml:space="preserve">。</w:t>
      </w:r>
    </w:p>
    <w:p w:rsidR="00000000" w:rsidDel="00000000" w:rsidP="00000000" w:rsidRDefault="00000000" w:rsidRPr="00000000" w14:paraId="0000014C">
      <w:pPr>
        <w:spacing w:after="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D">
      <w:pPr>
        <w:spacing w:after="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Serbian</w:t>
      </w:r>
      <w:r w:rsidDel="00000000" w:rsidR="00000000" w:rsidRPr="00000000">
        <w:rPr>
          <w:rFonts w:ascii="Times New Roman" w:cs="Times New Roman" w:eastAsia="Times New Roman" w:hAnsi="Times New Roman"/>
          <w:sz w:val="24"/>
          <w:szCs w:val="24"/>
          <w:rtl w:val="0"/>
        </w:rPr>
        <w:t xml:space="preserve">  Ако вам је тешко да разумете енглески, назовите Службу преводилаца и тумача (Translating and Interpreting Service – TIS) на 131 450 (по цену локалног позива) и замолите их да вас повежу са Службеником за информације (Information Officer) у Викторијској Служби за потрошачка питања (Consumer Affairs Victoria) на 1300 55 81 81.</w:t>
      </w:r>
    </w:p>
    <w:p w:rsidR="00000000" w:rsidDel="00000000" w:rsidP="00000000" w:rsidRDefault="00000000" w:rsidRPr="00000000" w14:paraId="0000014E">
      <w:pPr>
        <w:spacing w:after="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F">
      <w:pPr>
        <w:spacing w:after="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Amharic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Kefa" w:cs="Kefa" w:eastAsia="Kefa" w:hAnsi="Kefa"/>
          <w:sz w:val="24"/>
          <w:szCs w:val="24"/>
          <w:rtl w:val="0"/>
        </w:rPr>
        <w:t xml:space="preserve">በእንግሊዝኛ</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Kefa" w:cs="Kefa" w:eastAsia="Kefa" w:hAnsi="Kefa"/>
          <w:sz w:val="24"/>
          <w:szCs w:val="24"/>
          <w:rtl w:val="0"/>
        </w:rPr>
        <w:t xml:space="preserve">ቋ</w:t>
      </w:r>
      <w:r w:rsidDel="00000000" w:rsidR="00000000" w:rsidRPr="00000000">
        <w:rPr>
          <w:rFonts w:ascii="Nyala" w:cs="Nyala" w:eastAsia="Nyala" w:hAnsi="Nyala"/>
          <w:sz w:val="24"/>
          <w:szCs w:val="24"/>
          <w:rtl w:val="0"/>
        </w:rPr>
        <w:t xml:space="preserve">ንቋ</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Kefa" w:cs="Kefa" w:eastAsia="Kefa" w:hAnsi="Kefa"/>
          <w:sz w:val="24"/>
          <w:szCs w:val="24"/>
          <w:rtl w:val="0"/>
        </w:rPr>
        <w:t xml:space="preserve">ለመረዳት</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Kefa" w:cs="Kefa" w:eastAsia="Kefa" w:hAnsi="Kefa"/>
          <w:sz w:val="24"/>
          <w:szCs w:val="24"/>
          <w:rtl w:val="0"/>
        </w:rPr>
        <w:t xml:space="preserve">ች</w:t>
      </w:r>
      <w:r w:rsidDel="00000000" w:rsidR="00000000" w:rsidRPr="00000000">
        <w:rPr>
          <w:rFonts w:ascii="Nyala" w:cs="Nyala" w:eastAsia="Nyala" w:hAnsi="Nyala"/>
          <w:sz w:val="24"/>
          <w:szCs w:val="24"/>
          <w:rtl w:val="0"/>
        </w:rPr>
        <w:t xml:space="preserve">ግር</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Kefa" w:cs="Kefa" w:eastAsia="Kefa" w:hAnsi="Kefa"/>
          <w:sz w:val="24"/>
          <w:szCs w:val="24"/>
          <w:rtl w:val="0"/>
        </w:rPr>
        <w:t xml:space="preserve">ካ</w:t>
      </w:r>
      <w:r w:rsidDel="00000000" w:rsidR="00000000" w:rsidRPr="00000000">
        <w:rPr>
          <w:rFonts w:ascii="Nyala" w:cs="Nyala" w:eastAsia="Nyala" w:hAnsi="Nyala"/>
          <w:sz w:val="24"/>
          <w:szCs w:val="24"/>
          <w:rtl w:val="0"/>
        </w:rPr>
        <w:t xml:space="preserve">ለብዎ</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Kefa" w:cs="Kefa" w:eastAsia="Kefa" w:hAnsi="Kefa"/>
          <w:sz w:val="24"/>
          <w:szCs w:val="24"/>
          <w:rtl w:val="0"/>
        </w:rPr>
        <w:t xml:space="preserve">የአስተ</w:t>
      </w:r>
      <w:r w:rsidDel="00000000" w:rsidR="00000000" w:rsidRPr="00000000">
        <w:rPr>
          <w:rFonts w:ascii="Nyala" w:cs="Nyala" w:eastAsia="Nyala" w:hAnsi="Nyala"/>
          <w:sz w:val="24"/>
          <w:szCs w:val="24"/>
          <w:rtl w:val="0"/>
        </w:rPr>
        <w:t xml:space="preserve">ርጓሚ</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Nyala" w:cs="Nyala" w:eastAsia="Nyala" w:hAnsi="Nyala"/>
          <w:sz w:val="24"/>
          <w:szCs w:val="24"/>
          <w:rtl w:val="0"/>
        </w:rPr>
        <w:t xml:space="preserve">አገልግሎትን</w:t>
      </w:r>
      <w:r w:rsidDel="00000000" w:rsidR="00000000" w:rsidRPr="00000000">
        <w:rPr>
          <w:rFonts w:ascii="Times New Roman" w:cs="Times New Roman" w:eastAsia="Times New Roman" w:hAnsi="Times New Roman"/>
          <w:sz w:val="24"/>
          <w:szCs w:val="24"/>
          <w:rtl w:val="0"/>
        </w:rPr>
        <w:t xml:space="preserve"> (TIS) </w:t>
      </w:r>
      <w:r w:rsidDel="00000000" w:rsidR="00000000" w:rsidRPr="00000000">
        <w:rPr>
          <w:rFonts w:ascii="Nyala" w:cs="Nyala" w:eastAsia="Nyala" w:hAnsi="Nyala"/>
          <w:sz w:val="24"/>
          <w:szCs w:val="24"/>
          <w:rtl w:val="0"/>
        </w:rPr>
        <w:t xml:space="preserve">በስልክ</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Kefa" w:cs="Kefa" w:eastAsia="Kefa" w:hAnsi="Kefa"/>
          <w:sz w:val="24"/>
          <w:szCs w:val="24"/>
          <w:rtl w:val="0"/>
        </w:rPr>
        <w:t xml:space="preserve">ቁጥ</w:t>
      </w:r>
      <w:r w:rsidDel="00000000" w:rsidR="00000000" w:rsidRPr="00000000">
        <w:rPr>
          <w:rFonts w:ascii="Nyala" w:cs="Nyala" w:eastAsia="Nyala" w:hAnsi="Nyala"/>
          <w:sz w:val="24"/>
          <w:szCs w:val="24"/>
          <w:rtl w:val="0"/>
        </w:rPr>
        <w:t xml:space="preserve">ር</w:t>
      </w:r>
      <w:r w:rsidDel="00000000" w:rsidR="00000000" w:rsidRPr="00000000">
        <w:rPr>
          <w:rFonts w:ascii="Times New Roman" w:cs="Times New Roman" w:eastAsia="Times New Roman" w:hAnsi="Times New Roman"/>
          <w:sz w:val="24"/>
          <w:szCs w:val="24"/>
          <w:rtl w:val="0"/>
        </w:rPr>
        <w:t xml:space="preserve"> 131 450 (</w:t>
      </w:r>
      <w:r w:rsidDel="00000000" w:rsidR="00000000" w:rsidRPr="00000000">
        <w:rPr>
          <w:rFonts w:ascii="Nyala" w:cs="Nyala" w:eastAsia="Nyala" w:hAnsi="Nyala"/>
          <w:sz w:val="24"/>
          <w:szCs w:val="24"/>
          <w:rtl w:val="0"/>
        </w:rPr>
        <w:t xml:space="preserve">በአካባቢ</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Nyala" w:cs="Nyala" w:eastAsia="Nyala" w:hAnsi="Nyala"/>
          <w:sz w:val="24"/>
          <w:szCs w:val="24"/>
          <w:rtl w:val="0"/>
        </w:rPr>
        <w:t xml:space="preserve">ስልክ</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Nyala" w:cs="Nyala" w:eastAsia="Nyala" w:hAnsi="Nyala"/>
          <w:sz w:val="24"/>
          <w:szCs w:val="24"/>
          <w:rtl w:val="0"/>
        </w:rPr>
        <w:t xml:space="preserve">ጥሪ</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Kefa" w:cs="Kefa" w:eastAsia="Kefa" w:hAnsi="Kefa"/>
          <w:sz w:val="24"/>
          <w:szCs w:val="24"/>
          <w:rtl w:val="0"/>
        </w:rPr>
        <w:t xml:space="preserve">ሂሳ</w:t>
      </w:r>
      <w:r w:rsidDel="00000000" w:rsidR="00000000" w:rsidRPr="00000000">
        <w:rPr>
          <w:rFonts w:ascii="Nyala" w:cs="Nyala" w:eastAsia="Nyala" w:hAnsi="Nyala"/>
          <w:sz w:val="24"/>
          <w:szCs w:val="24"/>
          <w:rtl w:val="0"/>
        </w:rPr>
        <w:t xml:space="preserve">ብ</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Nyala" w:cs="Nyala" w:eastAsia="Nyala" w:hAnsi="Nyala"/>
          <w:sz w:val="24"/>
          <w:szCs w:val="24"/>
          <w:rtl w:val="0"/>
        </w:rPr>
        <w:t xml:space="preserve">በመደወል</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Nyala" w:cs="Nyala" w:eastAsia="Nyala" w:hAnsi="Nyala"/>
          <w:sz w:val="24"/>
          <w:szCs w:val="24"/>
          <w:rtl w:val="0"/>
        </w:rPr>
        <w:t xml:space="preserve">ለቪክቶሪያ</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Nyala" w:cs="Nyala" w:eastAsia="Nyala" w:hAnsi="Nyala"/>
          <w:sz w:val="24"/>
          <w:szCs w:val="24"/>
          <w:rtl w:val="0"/>
        </w:rPr>
        <w:t xml:space="preserve">ደንበኞች</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Kefa" w:cs="Kefa" w:eastAsia="Kefa" w:hAnsi="Kefa"/>
          <w:sz w:val="24"/>
          <w:szCs w:val="24"/>
          <w:rtl w:val="0"/>
        </w:rPr>
        <w:t xml:space="preserve">ጉ</w:t>
      </w:r>
      <w:r w:rsidDel="00000000" w:rsidR="00000000" w:rsidRPr="00000000">
        <w:rPr>
          <w:rFonts w:ascii="Nyala" w:cs="Nyala" w:eastAsia="Nyala" w:hAnsi="Nyala"/>
          <w:sz w:val="24"/>
          <w:szCs w:val="24"/>
          <w:rtl w:val="0"/>
        </w:rPr>
        <w:t xml:space="preserve">ዳይ</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Nyala" w:cs="Nyala" w:eastAsia="Nyala" w:hAnsi="Nyala"/>
          <w:sz w:val="24"/>
          <w:szCs w:val="24"/>
          <w:rtl w:val="0"/>
        </w:rPr>
        <w:t xml:space="preserve">ቢሮ</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Nyala" w:cs="Nyala" w:eastAsia="Nyala" w:hAnsi="Nyala"/>
          <w:sz w:val="24"/>
          <w:szCs w:val="24"/>
          <w:rtl w:val="0"/>
        </w:rPr>
        <w:t xml:space="preserve">በስልክ</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Nyala" w:cs="Nyala" w:eastAsia="Nyala" w:hAnsi="Nyala"/>
          <w:sz w:val="24"/>
          <w:szCs w:val="24"/>
          <w:rtl w:val="0"/>
        </w:rPr>
        <w:t xml:space="preserve">ቁጥር</w:t>
      </w:r>
      <w:r w:rsidDel="00000000" w:rsidR="00000000" w:rsidRPr="00000000">
        <w:rPr>
          <w:rFonts w:ascii="Times New Roman" w:cs="Times New Roman" w:eastAsia="Times New Roman" w:hAnsi="Times New Roman"/>
          <w:sz w:val="24"/>
          <w:szCs w:val="24"/>
          <w:rtl w:val="0"/>
        </w:rPr>
        <w:t xml:space="preserve"> 1300 55 81 81 </w:t>
      </w:r>
      <w:r w:rsidDel="00000000" w:rsidR="00000000" w:rsidRPr="00000000">
        <w:rPr>
          <w:rFonts w:ascii="Nyala" w:cs="Nyala" w:eastAsia="Nyala" w:hAnsi="Nyala"/>
          <w:sz w:val="24"/>
          <w:szCs w:val="24"/>
          <w:rtl w:val="0"/>
        </w:rPr>
        <w:t xml:space="preserve">ደውሎ</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Kefa" w:cs="Kefa" w:eastAsia="Kefa" w:hAnsi="Kefa"/>
          <w:sz w:val="24"/>
          <w:szCs w:val="24"/>
          <w:rtl w:val="0"/>
        </w:rPr>
        <w:t xml:space="preserve">ከ</w:t>
      </w:r>
      <w:r w:rsidDel="00000000" w:rsidR="00000000" w:rsidRPr="00000000">
        <w:rPr>
          <w:rFonts w:ascii="Nyala" w:cs="Nyala" w:eastAsia="Nyala" w:hAnsi="Nyala"/>
          <w:sz w:val="24"/>
          <w:szCs w:val="24"/>
          <w:rtl w:val="0"/>
        </w:rPr>
        <w:t xml:space="preserve">መረጃ</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Nyala" w:cs="Nyala" w:eastAsia="Nyala" w:hAnsi="Nyala"/>
          <w:sz w:val="24"/>
          <w:szCs w:val="24"/>
          <w:rtl w:val="0"/>
        </w:rPr>
        <w:t xml:space="preserve">አቅራቢ</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Kefa" w:cs="Kefa" w:eastAsia="Kefa" w:hAnsi="Kefa"/>
          <w:sz w:val="24"/>
          <w:szCs w:val="24"/>
          <w:rtl w:val="0"/>
        </w:rPr>
        <w:t xml:space="preserve">ሠ</w:t>
      </w:r>
      <w:r w:rsidDel="00000000" w:rsidR="00000000" w:rsidRPr="00000000">
        <w:rPr>
          <w:rFonts w:ascii="Nyala" w:cs="Nyala" w:eastAsia="Nyala" w:hAnsi="Nyala"/>
          <w:sz w:val="24"/>
          <w:szCs w:val="24"/>
          <w:rtl w:val="0"/>
        </w:rPr>
        <w:t xml:space="preserve">ራተኛ</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Kefa" w:cs="Kefa" w:eastAsia="Kefa" w:hAnsi="Kefa"/>
          <w:sz w:val="24"/>
          <w:szCs w:val="24"/>
          <w:rtl w:val="0"/>
        </w:rPr>
        <w:t xml:space="preserve">ጋ</w:t>
      </w:r>
      <w:r w:rsidDel="00000000" w:rsidR="00000000" w:rsidRPr="00000000">
        <w:rPr>
          <w:rFonts w:ascii="Nyala" w:cs="Nyala" w:eastAsia="Nyala" w:hAnsi="Nyala"/>
          <w:sz w:val="24"/>
          <w:szCs w:val="24"/>
          <w:rtl w:val="0"/>
        </w:rPr>
        <w:t xml:space="preserve">ር</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Nyala" w:cs="Nyala" w:eastAsia="Nyala" w:hAnsi="Nyala"/>
          <w:sz w:val="24"/>
          <w:szCs w:val="24"/>
          <w:rtl w:val="0"/>
        </w:rPr>
        <w:t xml:space="preserve">እንዲያገናኝዎት</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Nyala" w:cs="Nyala" w:eastAsia="Nyala" w:hAnsi="Nyala"/>
          <w:sz w:val="24"/>
          <w:szCs w:val="24"/>
          <w:rtl w:val="0"/>
        </w:rPr>
        <w:t xml:space="preserve">መጠየቅ።</w:t>
      </w:r>
      <w:r w:rsidDel="00000000" w:rsidR="00000000" w:rsidRPr="00000000">
        <w:rPr>
          <w:rtl w:val="0"/>
        </w:rPr>
      </w:r>
    </w:p>
    <w:p w:rsidR="00000000" w:rsidDel="00000000" w:rsidP="00000000" w:rsidRDefault="00000000" w:rsidRPr="00000000" w14:paraId="00000150">
      <w:pPr>
        <w:spacing w:after="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1">
      <w:pPr>
        <w:spacing w:after="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Dari</w:t>
      </w:r>
    </w:p>
    <w:p w:rsidR="00000000" w:rsidDel="00000000" w:rsidP="00000000" w:rsidRDefault="00000000" w:rsidRPr="00000000" w14:paraId="00000152">
      <w:pPr>
        <w:bidi w:val="1"/>
        <w:spacing w:after="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1"/>
        </w:rPr>
        <w:t xml:space="preserve">اگر</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شما</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مشکل</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دانستن</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زبان</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انگلیسی</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دارید</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با</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اداره</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خدمات</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ترجمانی</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تحریری</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و</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شفاهی</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0"/>
        </w:rPr>
        <w:t xml:space="preserve">TIS</w:t>
      </w:r>
      <w:r w:rsidDel="00000000" w:rsidR="00000000" w:rsidRPr="00000000">
        <w:rPr>
          <w:rFonts w:ascii="Times New Roman" w:cs="Times New Roman" w:eastAsia="Times New Roman" w:hAnsi="Times New Roman"/>
          <w:sz w:val="24"/>
          <w:szCs w:val="24"/>
          <w:rtl w:val="1"/>
        </w:rPr>
        <w:t xml:space="preserve">)</w:t>
      </w:r>
      <w:r w:rsidDel="00000000" w:rsidR="00000000" w:rsidRPr="00000000">
        <w:rPr>
          <w:rFonts w:ascii="Times New Roman" w:cs="Times New Roman" w:eastAsia="Times New Roman" w:hAnsi="Times New Roman"/>
          <w:sz w:val="24"/>
          <w:szCs w:val="24"/>
          <w:rtl w:val="1"/>
        </w:rPr>
        <w:t xml:space="preserve">به</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شماره</w:t>
      </w:r>
      <w:r w:rsidDel="00000000" w:rsidR="00000000" w:rsidRPr="00000000">
        <w:rPr>
          <w:rFonts w:ascii="Times New Roman" w:cs="Times New Roman" w:eastAsia="Times New Roman" w:hAnsi="Times New Roman"/>
          <w:sz w:val="24"/>
          <w:szCs w:val="24"/>
          <w:rtl w:val="1"/>
        </w:rPr>
        <w:t xml:space="preserve"> 450 131 </w:t>
      </w:r>
      <w:r w:rsidDel="00000000" w:rsidR="00000000" w:rsidRPr="00000000">
        <w:rPr>
          <w:rFonts w:ascii="Times New Roman" w:cs="Times New Roman" w:eastAsia="Times New Roman" w:hAnsi="Times New Roman"/>
          <w:sz w:val="24"/>
          <w:szCs w:val="24"/>
          <w:rtl w:val="1"/>
        </w:rPr>
        <w:t xml:space="preserve">به</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قیمت</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مخابره</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محلی</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تماس</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بگیرید</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و</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بخواهید</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که</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شما</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را</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به</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کارمند</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معلومات</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دفتر</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امور</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مهاجرین</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ویکتوریا</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به</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شماره</w:t>
      </w:r>
      <w:r w:rsidDel="00000000" w:rsidR="00000000" w:rsidRPr="00000000">
        <w:rPr>
          <w:rFonts w:ascii="Times New Roman" w:cs="Times New Roman" w:eastAsia="Times New Roman" w:hAnsi="Times New Roman"/>
          <w:sz w:val="24"/>
          <w:szCs w:val="24"/>
          <w:rtl w:val="1"/>
        </w:rPr>
        <w:t xml:space="preserve"> 1300 55 81 81 </w:t>
      </w:r>
      <w:r w:rsidDel="00000000" w:rsidR="00000000" w:rsidRPr="00000000">
        <w:rPr>
          <w:rFonts w:ascii="Times New Roman" w:cs="Times New Roman" w:eastAsia="Times New Roman" w:hAnsi="Times New Roman"/>
          <w:sz w:val="24"/>
          <w:szCs w:val="24"/>
          <w:rtl w:val="1"/>
        </w:rPr>
        <w:t xml:space="preserve">ارتباط</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دهد</w:t>
      </w:r>
      <w:r w:rsidDel="00000000" w:rsidR="00000000" w:rsidRPr="00000000">
        <w:rPr>
          <w:rFonts w:ascii="Times New Roman" w:cs="Times New Roman" w:eastAsia="Times New Roman" w:hAnsi="Times New Roman"/>
          <w:sz w:val="24"/>
          <w:szCs w:val="24"/>
          <w:rtl w:val="1"/>
        </w:rPr>
        <w:t xml:space="preserve">.</w:t>
      </w:r>
    </w:p>
    <w:p w:rsidR="00000000" w:rsidDel="00000000" w:rsidP="00000000" w:rsidRDefault="00000000" w:rsidRPr="00000000" w14:paraId="00000153">
      <w:pPr>
        <w:spacing w:after="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4">
      <w:pPr>
        <w:spacing w:after="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Croatian</w:t>
      </w:r>
      <w:r w:rsidDel="00000000" w:rsidR="00000000" w:rsidRPr="00000000">
        <w:rPr>
          <w:rFonts w:ascii="Times New Roman" w:cs="Times New Roman" w:eastAsia="Times New Roman" w:hAnsi="Times New Roman"/>
          <w:sz w:val="24"/>
          <w:szCs w:val="24"/>
          <w:rtl w:val="0"/>
        </w:rPr>
        <w:t xml:space="preserve">  Ako nerazumijete dovoljno engleski, nazovite Službu tumača i prevoditelja (TIS) na 131 450 (po cijeni mjesnog poziva) i zamolite da vas spoje s djelatnikom za obavijesti u Consumer Affairs Victoria na 1300 55 81 81.</w:t>
      </w:r>
    </w:p>
    <w:p w:rsidR="00000000" w:rsidDel="00000000" w:rsidP="00000000" w:rsidRDefault="00000000" w:rsidRPr="00000000" w14:paraId="00000155">
      <w:pPr>
        <w:spacing w:after="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6">
      <w:pPr>
        <w:spacing w:after="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Greek</w:t>
      </w:r>
      <w:r w:rsidDel="00000000" w:rsidR="00000000" w:rsidRPr="00000000">
        <w:rPr>
          <w:rFonts w:ascii="Times New Roman" w:cs="Times New Roman" w:eastAsia="Times New Roman" w:hAnsi="Times New Roman"/>
          <w:sz w:val="24"/>
          <w:szCs w:val="24"/>
          <w:rtl w:val="0"/>
        </w:rPr>
        <w:t xml:space="preserve">  Αν έχετε δυσκολίες στην κατανόηση της αγγλικής γλώσσας, επικοινωνήστε με την Υπηρεσία Μετάφρασης και Διερμηνείας (ΤΙS) στο 131 450 (με το κόστος μιας τοπικής κλήσης) και ζητήστε να σας συνδέσουν με έναν Υπάλληλο Πληροφοριών στην Υπηρεσία Προστασίας Καταναλωτών Βικτώριας (Consumer Affairs Victoria) στον αριθμό 1300 55 81 81.</w:t>
      </w:r>
    </w:p>
    <w:p w:rsidR="00000000" w:rsidDel="00000000" w:rsidP="00000000" w:rsidRDefault="00000000" w:rsidRPr="00000000" w14:paraId="00000157">
      <w:pPr>
        <w:spacing w:after="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8">
      <w:pPr>
        <w:spacing w:after="40" w:lineRule="auto"/>
        <w:rPr/>
      </w:pPr>
      <w:r w:rsidDel="00000000" w:rsidR="00000000" w:rsidRPr="00000000">
        <w:rPr>
          <w:rFonts w:ascii="Times New Roman" w:cs="Times New Roman" w:eastAsia="Times New Roman" w:hAnsi="Times New Roman"/>
          <w:b w:val="1"/>
          <w:bCs w:val="1"/>
          <w:sz w:val="24"/>
          <w:szCs w:val="24"/>
          <w:rtl w:val="0"/>
        </w:rPr>
        <w:t xml:space="preserve">Italian</w:t>
      </w:r>
      <w:r w:rsidDel="00000000" w:rsidR="00000000" w:rsidRPr="00000000">
        <w:rPr>
          <w:rFonts w:ascii="Times New Roman" w:cs="Times New Roman" w:eastAsia="Times New Roman" w:hAnsi="Times New Roman"/>
          <w:sz w:val="24"/>
          <w:szCs w:val="24"/>
          <w:rtl w:val="0"/>
        </w:rPr>
        <w:t xml:space="preserve">  Se avete difficoltà a comprendere l’inglese, contattate il servizio interpreti e traduttori, cioè il Translating and Interpreting Service (TIS) al 131 450 (per il costo di una chiamata locale), e chiedete di essee messi in comunicazione con un operatore addetto alle informazioni del dipartimento “Consumer Affairs Victoria” al numero 1300 55 81 81.</w:t>
      </w:r>
      <w:r w:rsidDel="00000000" w:rsidR="00000000" w:rsidRPr="00000000">
        <w:rPr>
          <w:rtl w:val="0"/>
        </w:rPr>
      </w:r>
    </w:p>
    <w:p w:rsidR="00000000" w:rsidDel="00000000" w:rsidP="00000000" w:rsidRDefault="00000000" w:rsidRPr="00000000" w14:paraId="00000159">
      <w:pPr>
        <w:spacing w:after="160" w:line="259" w:lineRule="auto"/>
        <w:rPr>
          <w:b w:val="1"/>
          <w:bCs w:val="1"/>
          <w:color w:val="0072ce"/>
          <w:sz w:val="28"/>
          <w:szCs w:val="28"/>
        </w:rPr>
      </w:pPr>
      <w:r w:rsidDel="00000000" w:rsidR="00000000" w:rsidRPr="00000000">
        <w:rPr>
          <w:rtl w:val="0"/>
        </w:rPr>
      </w:r>
    </w:p>
    <w:sectPr>
      <w:type w:val="nextPage"/>
      <w:pgSz w:h="16838" w:w="11906" w:orient="portrait"/>
      <w:pgMar w:bottom="567" w:top="567" w:left="567" w:right="567" w:header="454" w:footer="397"/>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Georgia"/>
  <w:font w:name="Times New Roman"/>
  <w:font w:name="PMingLiu"/>
  <w:font w:name="Courier New"/>
  <w:font w:name="Kefa"/>
  <w:font w:name="Times"/>
  <w:font w:name="Nyala"/>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Helvetica Neue">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Noto Sans Symbols">
    <w:embedRegular w:fontKey="{00000000-0000-0000-0000-000000000000}" r:id="rId9" w:subsetted="0"/>
    <w:embedBold w:fontKey="{00000000-0000-0000-0000-000000000000}" r:id="rId10"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b w:val="1"/>
        <w:bCs w:val="1"/>
        <w:sz w:val="24"/>
        <w:szCs w:val="24"/>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5">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6">
    <w:lvl w:ilvl="0">
      <w:start w:val="1"/>
      <w:numFmt w:val="bullet"/>
      <w:lvlText w:val="●"/>
      <w:lvlJc w:val="left"/>
      <w:pPr>
        <w:ind w:left="360" w:hanging="360"/>
      </w:pPr>
      <w:rPr>
        <w:rFonts w:ascii="Noto Sans Symbols" w:cs="Noto Sans Symbols" w:eastAsia="Noto Sans Symbols" w:hAnsi="Noto Sans Symbols"/>
      </w:rPr>
    </w:lvl>
    <w:lvl w:ilvl="1">
      <w:start w:val="0"/>
      <w:numFmt w:val="bullet"/>
      <w:lvlText w:val="•"/>
      <w:lvlJc w:val="left"/>
      <w:pPr>
        <w:ind w:left="1080" w:hanging="360"/>
      </w:pPr>
      <w:rPr>
        <w:rFonts w:ascii="Arial" w:cs="Arial" w:eastAsia="Arial" w:hAnsi="Arial"/>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AU"/>
      </w:rPr>
    </w:rPrDefault>
    <w:pPrDefault>
      <w:pPr>
        <w:spacing w:after="60" w:line="26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tabs>
        <w:tab w:val="left" w:leader="none" w:pos="4678"/>
      </w:tabs>
      <w:spacing w:after="20" w:before="240" w:line="240" w:lineRule="auto"/>
    </w:pPr>
    <w:rPr>
      <w:b w:val="1"/>
      <w:bCs w:val="1"/>
      <w:color w:val="0072ce"/>
      <w:sz w:val="28"/>
      <w:szCs w:val="28"/>
    </w:rPr>
  </w:style>
  <w:style w:type="paragraph" w:styleId="Heading2">
    <w:name w:val="heading 2"/>
    <w:basedOn w:val="Normal"/>
    <w:next w:val="Normal"/>
    <w:pPr>
      <w:keepNext w:val="1"/>
      <w:keepLines w:val="1"/>
      <w:tabs>
        <w:tab w:val="left" w:leader="none" w:pos="4678"/>
      </w:tabs>
      <w:spacing w:after="0" w:before="240" w:line="240" w:lineRule="auto"/>
    </w:pPr>
    <w:rPr>
      <w:b w:val="1"/>
      <w:bCs w:val="1"/>
      <w:color w:val="0072ce"/>
      <w:sz w:val="24"/>
      <w:szCs w:val="24"/>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tabs>
        <w:tab w:val="right" w:leader="none" w:pos="10632"/>
      </w:tabs>
      <w:spacing w:after="120" w:line="240" w:lineRule="auto"/>
      <w:ind w:right="-569"/>
    </w:pPr>
    <w:rPr>
      <w:sz w:val="40"/>
      <w:szCs w:val="4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TitleChar" w:customStyle="1">
    <w:name w:val="Title Char"/>
    <w:basedOn w:val="DefaultParagraphFont"/>
    <w:link w:val="Title"/>
    <w:uiPriority w:val="10"/>
    <w:rsid w:val="00710D4C"/>
    <w:rPr>
      <w:rFonts w:ascii="Arial" w:hAnsi="Arial" w:cstheme="majorBidi" w:eastAsiaTheme="majorEastAsia"/>
      <w:bCs w:val="1"/>
      <w:spacing w:val="-10"/>
      <w:kern w:val="28"/>
      <w:sz w:val="40"/>
      <w:szCs w:val="56"/>
      <w:lang w:eastAsia="en-AU"/>
    </w:rPr>
  </w:style>
  <w:style w:type="character" w:styleId="Heading1Char" w:customStyle="1">
    <w:name w:val="Heading 1 Char"/>
    <w:basedOn w:val="DefaultParagraphFont"/>
    <w:link w:val="Heading1"/>
    <w:rsid w:val="00656CAD"/>
    <w:rPr>
      <w:rFonts w:ascii="Arial" w:cs="Times New Roman" w:eastAsia="Times" w:hAnsi="Arial"/>
      <w:b w:val="1"/>
      <w:color w:val="0072ce"/>
      <w:sz w:val="28"/>
      <w:szCs w:val="20"/>
    </w:rPr>
  </w:style>
  <w:style w:type="paragraph" w:styleId="Caption2" w:customStyle="1">
    <w:name w:val="Caption 2"/>
    <w:basedOn w:val="BodyText"/>
    <w:qFormat w:val="1"/>
    <w:rsid w:val="00227504"/>
    <w:pPr>
      <w:spacing w:line="230" w:lineRule="exact"/>
    </w:pPr>
    <w:rPr>
      <w:szCs w:val="18"/>
    </w:rPr>
  </w:style>
  <w:style w:type="paragraph" w:styleId="BodyText">
    <w:name w:val="Body Text"/>
    <w:basedOn w:val="Normal"/>
    <w:link w:val="BodyTextChar"/>
    <w:autoRedefine w:val="1"/>
    <w:uiPriority w:val="99"/>
    <w:unhideWhenUsed w:val="1"/>
    <w:qFormat w:val="1"/>
    <w:rsid w:val="00B335A3"/>
    <w:pPr>
      <w:tabs>
        <w:tab w:val="left" w:pos="340"/>
        <w:tab w:val="left" w:pos="851"/>
      </w:tabs>
      <w:spacing w:before="60" w:line="240" w:lineRule="exact"/>
      <w:ind w:left="720"/>
    </w:pPr>
    <w:rPr>
      <w:rFonts w:cs="Times New Roman" w:eastAsia="Times"/>
      <w:sz w:val="20"/>
      <w:szCs w:val="21"/>
      <w:lang w:eastAsia="en-AU"/>
    </w:rPr>
  </w:style>
  <w:style w:type="character" w:styleId="BodyTextChar" w:customStyle="1">
    <w:name w:val="Body Text Char"/>
    <w:basedOn w:val="DefaultParagraphFont"/>
    <w:link w:val="BodyText"/>
    <w:uiPriority w:val="99"/>
    <w:rsid w:val="00B335A3"/>
    <w:rPr>
      <w:rFonts w:ascii="Arial" w:cs="Times New Roman" w:eastAsia="Times" w:hAnsi="Arial"/>
      <w:sz w:val="20"/>
      <w:szCs w:val="21"/>
      <w:lang w:eastAsia="en-AU"/>
    </w:rPr>
  </w:style>
  <w:style w:type="paragraph" w:styleId="BulletList1" w:customStyle="1">
    <w:name w:val="BulletList1"/>
    <w:basedOn w:val="Caption2"/>
    <w:autoRedefine w:val="1"/>
    <w:qFormat w:val="1"/>
    <w:rsid w:val="00D71108"/>
    <w:pPr>
      <w:numPr>
        <w:numId w:val="1"/>
      </w:numPr>
      <w:ind w:left="624" w:hanging="284"/>
    </w:pPr>
    <w:rPr>
      <w:lang w:val="en-US"/>
    </w:rPr>
  </w:style>
  <w:style w:type="table" w:styleId="TableGrid">
    <w:name w:val="Table Grid"/>
    <w:basedOn w:val="TableNormal"/>
    <w:uiPriority w:val="39"/>
    <w:rsid w:val="00DC0B55"/>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uiPriority w:val="34"/>
    <w:qFormat w:val="1"/>
    <w:rsid w:val="00967411"/>
    <w:pPr>
      <w:spacing w:after="60" w:before="60" w:line="240" w:lineRule="exact"/>
      <w:ind w:left="340"/>
    </w:pPr>
    <w:rPr>
      <w:rFonts w:ascii="Arial" w:hAnsi="Arial"/>
      <w:sz w:val="20"/>
    </w:rPr>
  </w:style>
  <w:style w:type="paragraph" w:styleId="Question" w:customStyle="1">
    <w:name w:val="Question"/>
    <w:basedOn w:val="Caption2"/>
    <w:autoRedefine w:val="1"/>
    <w:qFormat w:val="1"/>
    <w:rsid w:val="0000303B"/>
    <w:pPr>
      <w:numPr>
        <w:numId w:val="11"/>
      </w:numPr>
      <w:spacing w:before="120"/>
    </w:pPr>
    <w:rPr>
      <w:b w:val="1"/>
      <w:szCs w:val="20"/>
    </w:rPr>
  </w:style>
  <w:style w:type="paragraph" w:styleId="Textfill" w:customStyle="1">
    <w:name w:val="Text fill"/>
    <w:basedOn w:val="Normal"/>
    <w:qFormat w:val="1"/>
    <w:rsid w:val="00F36D2C"/>
    <w:pPr>
      <w:spacing w:after="0" w:line="240" w:lineRule="auto"/>
      <w:ind w:left="57" w:right="-57"/>
    </w:pPr>
    <w:rPr>
      <w:rFonts w:cs="Times New Roman" w:eastAsia="Times"/>
      <w:color w:val="0000ff"/>
      <w:sz w:val="20"/>
      <w:szCs w:val="20"/>
    </w:rPr>
  </w:style>
  <w:style w:type="table" w:styleId="PlainTable11" w:customStyle="1">
    <w:name w:val="Plain Table 11"/>
    <w:basedOn w:val="TableNormal"/>
    <w:rsid w:val="00C30A9A"/>
    <w:pPr>
      <w:spacing w:after="0" w:line="240" w:lineRule="auto"/>
    </w:pPr>
    <w:rPr>
      <w:rFonts w:ascii="Times" w:cs="Times New Roman" w:eastAsia="Times" w:hAnsi="Times"/>
      <w:sz w:val="20"/>
      <w:szCs w:val="20"/>
      <w:lang w:eastAsia="en-AU"/>
    </w:rPr>
    <w:tblPr>
      <w:tblStyleRowBandSize w:val="1"/>
      <w:tblStyleColBandSize w:val="1"/>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tblStylePr w:type="firstRow">
      <w:rPr>
        <w:b w:val="1"/>
        <w:bCs w:val="1"/>
      </w:rPr>
    </w:tblStylePr>
    <w:tblStylePr w:type="lastRow">
      <w:rPr>
        <w:b w:val="1"/>
        <w:bCs w:val="1"/>
      </w:rPr>
      <w:tblPr/>
      <w:tcPr>
        <w:tcBorders>
          <w:top w:color="bfbfbf" w:space="0" w:sz="4" w:themeColor="background1" w:themeShade="0000BF" w:val="double"/>
        </w:tcBorders>
      </w:tcPr>
    </w:tblStylePr>
    <w:tblStylePr w:type="firstCol">
      <w:rPr>
        <w:b w:val="1"/>
        <w:bCs w:val="1"/>
      </w:rPr>
    </w:tblStylePr>
    <w:tblStylePr w:type="lastCol">
      <w:rPr>
        <w:b w:val="1"/>
        <w:bCs w:val="1"/>
      </w:r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style>
  <w:style w:type="table" w:styleId="TableGridLight1" w:customStyle="1">
    <w:name w:val="Table Grid Light1"/>
    <w:basedOn w:val="TableNormal"/>
    <w:uiPriority w:val="40"/>
    <w:rsid w:val="00575CA4"/>
    <w:pPr>
      <w:spacing w:after="0" w:line="240" w:lineRule="auto"/>
    </w:pPr>
    <w:rPr>
      <w:rFonts w:ascii="Arial" w:hAnsi="Arial"/>
      <w:color w:val="000000" w:themeColor="text1"/>
      <w:sz w:val="20"/>
    </w:rPr>
    <w:tblPr>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style>
  <w:style w:type="paragraph" w:styleId="NoSpacing">
    <w:name w:val="No Spacing"/>
    <w:uiPriority w:val="1"/>
    <w:qFormat w:val="1"/>
    <w:rsid w:val="005E33A9"/>
    <w:pPr>
      <w:spacing w:after="0" w:line="240" w:lineRule="auto"/>
    </w:pPr>
    <w:rPr>
      <w:rFonts w:ascii="Arial" w:hAnsi="Arial"/>
    </w:rPr>
  </w:style>
  <w:style w:type="paragraph" w:styleId="spacer" w:customStyle="1">
    <w:name w:val="spacer"/>
    <w:qFormat w:val="1"/>
    <w:rsid w:val="005E33A9"/>
    <w:pPr>
      <w:spacing w:after="0" w:line="240" w:lineRule="auto"/>
    </w:pPr>
    <w:rPr>
      <w:rFonts w:ascii="Arial" w:hAnsi="Arial"/>
      <w:sz w:val="8"/>
    </w:rPr>
  </w:style>
  <w:style w:type="character" w:styleId="Strong">
    <w:name w:val="Strong"/>
    <w:uiPriority w:val="22"/>
    <w:qFormat w:val="1"/>
    <w:rsid w:val="00AA74CF"/>
    <w:rPr>
      <w:b w:val="1"/>
      <w:bCs w:val="1"/>
    </w:rPr>
  </w:style>
  <w:style w:type="paragraph" w:styleId="ListNumberParentheses" w:customStyle="1">
    <w:name w:val="List Number Parentheses"/>
    <w:basedOn w:val="Normal"/>
    <w:link w:val="ListNumberParenthesesChar"/>
    <w:autoRedefine w:val="1"/>
    <w:qFormat w:val="1"/>
    <w:rsid w:val="00026158"/>
    <w:pPr>
      <w:numPr>
        <w:numId w:val="3"/>
      </w:numPr>
      <w:spacing w:after="40" w:before="40" w:line="240" w:lineRule="auto"/>
      <w:ind w:left="1134" w:hanging="397"/>
    </w:pPr>
    <w:rPr>
      <w:rFonts w:cs="Times New Roman" w:eastAsia="Times New Roman"/>
      <w:sz w:val="20"/>
      <w:szCs w:val="24"/>
      <w:lang w:eastAsia="en-AU"/>
    </w:rPr>
  </w:style>
  <w:style w:type="character" w:styleId="ListNumberParenthesesChar" w:customStyle="1">
    <w:name w:val="List Number Parentheses Char"/>
    <w:link w:val="ListNumberParentheses"/>
    <w:rsid w:val="00026158"/>
    <w:rPr>
      <w:rFonts w:ascii="Arial" w:cs="Times New Roman" w:eastAsia="Times New Roman" w:hAnsi="Arial"/>
      <w:sz w:val="20"/>
      <w:szCs w:val="24"/>
      <w:lang w:eastAsia="en-AU"/>
    </w:rPr>
  </w:style>
  <w:style w:type="paragraph" w:styleId="Number" w:customStyle="1">
    <w:name w:val="Number"/>
    <w:basedOn w:val="Normal"/>
    <w:qFormat w:val="1"/>
    <w:rsid w:val="00017426"/>
    <w:pPr>
      <w:spacing w:after="0" w:line="220" w:lineRule="exact"/>
    </w:pPr>
    <w:rPr>
      <w:rFonts w:cs="Times New Roman" w:eastAsia="Times New Roman"/>
      <w:b w:val="1"/>
      <w:color w:val="000000"/>
      <w:szCs w:val="20"/>
      <w:lang w:val="en-US"/>
    </w:rPr>
  </w:style>
  <w:style w:type="table" w:styleId="PlainTable21" w:customStyle="1">
    <w:name w:val="Plain Table 21"/>
    <w:basedOn w:val="TableNormal"/>
    <w:rsid w:val="00017426"/>
    <w:pPr>
      <w:spacing w:after="0" w:line="240" w:lineRule="auto"/>
    </w:pPr>
    <w:rPr>
      <w:rFonts w:ascii="Times" w:cs="Times New Roman" w:eastAsia="Times" w:hAnsi="Times"/>
      <w:sz w:val="20"/>
      <w:szCs w:val="20"/>
      <w:lang w:eastAsia="en-AU"/>
    </w:rPr>
    <w:tblPr>
      <w:tblStyleRowBandSize w:val="1"/>
      <w:tblStyleColBandSize w:val="1"/>
      <w:tblBorders>
        <w:top w:color="7f7f7f" w:space="0" w:sz="4" w:themeColor="text1" w:themeTint="000080" w:val="single"/>
        <w:bottom w:color="7f7f7f" w:space="0" w:sz="4" w:themeColor="text1" w:themeTint="000080" w:val="single"/>
      </w:tblBorders>
    </w:tblPr>
    <w:tblStylePr w:type="firstRow">
      <w:rPr>
        <w:b w:val="1"/>
        <w:bCs w:val="1"/>
      </w:rPr>
      <w:tblPr/>
      <w:tcPr>
        <w:tcBorders>
          <w:bottom w:color="7f7f7f" w:space="0" w:sz="4" w:themeColor="text1" w:themeTint="000080" w:val="single"/>
        </w:tcBorders>
      </w:tcPr>
    </w:tblStylePr>
    <w:tblStylePr w:type="lastRow">
      <w:rPr>
        <w:b w:val="1"/>
        <w:bCs w:val="1"/>
      </w:rPr>
      <w:tblPr/>
      <w:tcPr>
        <w:tcBorders>
          <w:top w:color="7f7f7f" w:space="0" w:sz="4" w:themeColor="text1" w:themeTint="000080" w:val="single"/>
        </w:tcBorders>
      </w:tcPr>
    </w:tblStylePr>
    <w:tblStylePr w:type="firstCol">
      <w:rPr>
        <w:b w:val="1"/>
        <w:bCs w:val="1"/>
      </w:rPr>
    </w:tblStylePr>
    <w:tblStylePr w:type="lastCol">
      <w:rPr>
        <w:b w:val="1"/>
        <w:bCs w:val="1"/>
      </w:rPr>
    </w:tblStylePr>
    <w:tblStylePr w:type="band1Vert">
      <w:tblPr/>
      <w:tcPr>
        <w:tcBorders>
          <w:left w:color="7f7f7f" w:space="0" w:sz="4" w:themeColor="text1" w:themeTint="000080" w:val="single"/>
          <w:right w:color="7f7f7f" w:space="0" w:sz="4" w:themeColor="text1" w:themeTint="000080" w:val="single"/>
        </w:tcBorders>
      </w:tcPr>
    </w:tblStylePr>
    <w:tblStylePr w:type="band2Vert">
      <w:tblPr/>
      <w:tcPr>
        <w:tcBorders>
          <w:left w:color="7f7f7f" w:space="0" w:sz="4" w:themeColor="text1" w:themeTint="000080" w:val="single"/>
          <w:right w:color="7f7f7f" w:space="0" w:sz="4" w:themeColor="text1" w:themeTint="000080" w:val="single"/>
        </w:tcBorders>
      </w:tcPr>
    </w:tblStylePr>
    <w:tblStylePr w:type="band1Horz">
      <w:tblPr/>
      <w:tcPr>
        <w:tcBorders>
          <w:top w:color="7f7f7f" w:space="0" w:sz="4" w:themeColor="text1" w:themeTint="000080" w:val="single"/>
          <w:bottom w:color="7f7f7f" w:space="0" w:sz="4" w:themeColor="text1" w:themeTint="000080" w:val="single"/>
        </w:tcBorders>
      </w:tcPr>
    </w:tblStylePr>
  </w:style>
  <w:style w:type="character" w:styleId="Hyperlink">
    <w:name w:val="Hyperlink"/>
    <w:basedOn w:val="DefaultParagraphFont"/>
    <w:uiPriority w:val="99"/>
    <w:unhideWhenUsed w:val="1"/>
    <w:rsid w:val="00D147C6"/>
    <w:rPr>
      <w:color w:val="0563c1" w:themeColor="hyperlink"/>
      <w:u w:val="single"/>
    </w:rPr>
  </w:style>
  <w:style w:type="character" w:styleId="UnresolvedMention1" w:customStyle="1">
    <w:name w:val="Unresolved Mention1"/>
    <w:basedOn w:val="DefaultParagraphFont"/>
    <w:uiPriority w:val="99"/>
    <w:semiHidden w:val="1"/>
    <w:unhideWhenUsed w:val="1"/>
    <w:rsid w:val="00D147C6"/>
    <w:rPr>
      <w:color w:val="605e5c"/>
      <w:shd w:color="auto" w:fill="e1dfdd" w:val="clear"/>
    </w:rPr>
  </w:style>
  <w:style w:type="paragraph" w:styleId="spacer2" w:customStyle="1">
    <w:name w:val="spacer 2"/>
    <w:basedOn w:val="Caption2"/>
    <w:qFormat w:val="1"/>
    <w:rsid w:val="001161AC"/>
    <w:pPr>
      <w:spacing w:after="0" w:before="0" w:line="200" w:lineRule="exact"/>
    </w:pPr>
    <w:rPr>
      <w:sz w:val="8"/>
    </w:rPr>
  </w:style>
  <w:style w:type="paragraph" w:styleId="TOC1">
    <w:name w:val="toc 1"/>
    <w:uiPriority w:val="39"/>
    <w:unhideWhenUsed w:val="1"/>
    <w:rsid w:val="00A07CDC"/>
    <w:pPr>
      <w:tabs>
        <w:tab w:val="right" w:pos="9639"/>
      </w:tabs>
      <w:suppressAutoHyphens w:val="1"/>
      <w:spacing w:after="60" w:before="60" w:line="240" w:lineRule="auto"/>
    </w:pPr>
    <w:rPr>
      <w:rFonts w:ascii="Calibri" w:cs="Times New Roman" w:eastAsia="Times New Roman" w:hAnsi="Calibri"/>
      <w:b w:val="1"/>
      <w:sz w:val="20"/>
      <w:szCs w:val="20"/>
    </w:rPr>
  </w:style>
  <w:style w:type="paragraph" w:styleId="ListBullet">
    <w:name w:val="List Bullet"/>
    <w:link w:val="ListBulletChar"/>
    <w:autoRedefine w:val="1"/>
    <w:rsid w:val="002A1B5D"/>
    <w:pPr>
      <w:suppressAutoHyphens w:val="1"/>
      <w:spacing w:after="60" w:before="60" w:line="240" w:lineRule="auto"/>
    </w:pPr>
    <w:rPr>
      <w:rFonts w:ascii="Arial" w:cs="Arial" w:eastAsia="Times New Roman" w:hAnsi="Arial"/>
      <w:sz w:val="20"/>
      <w:szCs w:val="16"/>
      <w:lang w:eastAsia="en-AU"/>
    </w:rPr>
  </w:style>
  <w:style w:type="paragraph" w:styleId="ListNumber2">
    <w:name w:val="List Number 2"/>
    <w:autoRedefine w:val="1"/>
    <w:qFormat w:val="1"/>
    <w:rsid w:val="00E610A3"/>
    <w:pPr>
      <w:tabs>
        <w:tab w:val="left" w:pos="794"/>
      </w:tabs>
      <w:spacing w:after="40" w:before="240" w:line="264" w:lineRule="auto"/>
      <w:ind w:left="357" w:hanging="357"/>
    </w:pPr>
    <w:rPr>
      <w:rFonts w:ascii="Arial" w:cs="Times New Roman" w:eastAsia="Times New Roman" w:hAnsi="Arial"/>
      <w:b w:val="1"/>
      <w:color w:val="0072ce"/>
      <w:spacing w:val="5"/>
      <w:sz w:val="24"/>
      <w:szCs w:val="24"/>
      <w:lang w:eastAsia="en-AU"/>
    </w:rPr>
  </w:style>
  <w:style w:type="character" w:styleId="ListBulletChar" w:customStyle="1">
    <w:name w:val="List Bullet Char"/>
    <w:link w:val="ListBullet"/>
    <w:rsid w:val="002A1B5D"/>
    <w:rPr>
      <w:rFonts w:ascii="Arial" w:cs="Arial" w:eastAsia="Times New Roman" w:hAnsi="Arial"/>
      <w:sz w:val="20"/>
      <w:szCs w:val="16"/>
      <w:lang w:eastAsia="en-AU"/>
    </w:rPr>
  </w:style>
  <w:style w:type="character" w:styleId="Heading2Char" w:customStyle="1">
    <w:name w:val="Heading 2 Char"/>
    <w:basedOn w:val="DefaultParagraphFont"/>
    <w:link w:val="Heading2"/>
    <w:uiPriority w:val="9"/>
    <w:rsid w:val="00644E9F"/>
    <w:rPr>
      <w:rFonts w:ascii="Arial" w:hAnsi="Arial" w:cstheme="majorBidi" w:eastAsiaTheme="majorEastAsia"/>
      <w:b w:val="1"/>
      <w:color w:val="0072ce"/>
      <w:sz w:val="24"/>
      <w:szCs w:val="26"/>
    </w:rPr>
  </w:style>
  <w:style w:type="paragraph" w:styleId="ListNumberAlpha" w:customStyle="1">
    <w:name w:val="List Number Alpha"/>
    <w:basedOn w:val="BulletList1"/>
    <w:qFormat w:val="1"/>
    <w:rsid w:val="00E67B5B"/>
    <w:pPr>
      <w:numPr>
        <w:numId w:val="5"/>
      </w:numPr>
      <w:suppressAutoHyphens w:val="1"/>
      <w:spacing w:after="0" w:before="0" w:line="240" w:lineRule="auto"/>
      <w:ind w:left="1078" w:hanging="227"/>
    </w:pPr>
    <w:rPr>
      <w:rFonts w:cs="Arial" w:eastAsia="Times New Roman"/>
    </w:rPr>
  </w:style>
  <w:style w:type="numbering" w:styleId="Numbers" w:customStyle="1">
    <w:name w:val="Numbers"/>
    <w:basedOn w:val="NoList"/>
    <w:rsid w:val="009346B7"/>
    <w:pPr>
      <w:numPr>
        <w:numId w:val="4"/>
      </w:numPr>
    </w:pPr>
  </w:style>
  <w:style w:type="paragraph" w:styleId="Header">
    <w:name w:val="header"/>
    <w:basedOn w:val="Normal"/>
    <w:link w:val="HeaderChar"/>
    <w:uiPriority w:val="99"/>
    <w:unhideWhenUsed w:val="1"/>
    <w:rsid w:val="00577F04"/>
    <w:pPr>
      <w:tabs>
        <w:tab w:val="center" w:pos="4513"/>
        <w:tab w:val="right" w:pos="9026"/>
      </w:tabs>
      <w:spacing w:after="0" w:line="240" w:lineRule="auto"/>
    </w:pPr>
  </w:style>
  <w:style w:type="character" w:styleId="HeaderChar" w:customStyle="1">
    <w:name w:val="Header Char"/>
    <w:basedOn w:val="DefaultParagraphFont"/>
    <w:link w:val="Header"/>
    <w:uiPriority w:val="99"/>
    <w:rsid w:val="00577F04"/>
    <w:rPr>
      <w:rFonts w:ascii="Arial" w:hAnsi="Arial"/>
    </w:rPr>
  </w:style>
  <w:style w:type="paragraph" w:styleId="Footer">
    <w:name w:val="footer"/>
    <w:basedOn w:val="Normal"/>
    <w:link w:val="FooterChar"/>
    <w:uiPriority w:val="99"/>
    <w:unhideWhenUsed w:val="1"/>
    <w:rsid w:val="00577F04"/>
    <w:pPr>
      <w:tabs>
        <w:tab w:val="right" w:pos="9071"/>
      </w:tabs>
      <w:spacing w:after="0" w:before="240" w:line="240" w:lineRule="auto"/>
    </w:pPr>
    <w:rPr>
      <w:rFonts w:ascii="Segoe UI" w:cs="Segoe UI" w:hAnsi="Segoe UI"/>
      <w:sz w:val="16"/>
    </w:rPr>
  </w:style>
  <w:style w:type="character" w:styleId="FooterChar" w:customStyle="1">
    <w:name w:val="Footer Char"/>
    <w:basedOn w:val="DefaultParagraphFont"/>
    <w:link w:val="Footer"/>
    <w:uiPriority w:val="99"/>
    <w:rsid w:val="00577F04"/>
    <w:rPr>
      <w:rFonts w:ascii="Segoe UI" w:cs="Segoe UI" w:hAnsi="Segoe UI"/>
      <w:sz w:val="16"/>
    </w:rPr>
  </w:style>
  <w:style w:type="paragraph" w:styleId="BalloonText">
    <w:name w:val="Balloon Text"/>
    <w:basedOn w:val="Normal"/>
    <w:link w:val="BalloonTextChar"/>
    <w:semiHidden w:val="1"/>
    <w:unhideWhenUsed w:val="1"/>
    <w:rsid w:val="0008369B"/>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semiHidden w:val="1"/>
    <w:rsid w:val="0008369B"/>
    <w:rPr>
      <w:rFonts w:ascii="Segoe UI" w:cs="Segoe UI" w:hAnsi="Segoe UI"/>
      <w:sz w:val="18"/>
      <w:szCs w:val="18"/>
    </w:rPr>
  </w:style>
  <w:style w:type="paragraph" w:styleId="ListBullet2">
    <w:name w:val="List Bullet 2"/>
    <w:basedOn w:val="Normal"/>
    <w:link w:val="ListBullet2Char"/>
    <w:uiPriority w:val="99"/>
    <w:semiHidden w:val="1"/>
    <w:unhideWhenUsed w:val="1"/>
    <w:rsid w:val="00C94302"/>
    <w:pPr>
      <w:numPr>
        <w:numId w:val="2"/>
      </w:numPr>
      <w:contextualSpacing w:val="1"/>
    </w:pPr>
  </w:style>
  <w:style w:type="character" w:styleId="Emphasis">
    <w:name w:val="Emphasis"/>
    <w:basedOn w:val="DefaultParagraphFont"/>
    <w:uiPriority w:val="20"/>
    <w:qFormat w:val="1"/>
    <w:rsid w:val="00C864A1"/>
    <w:rPr>
      <w:i w:val="1"/>
      <w:iCs w:val="1"/>
    </w:rPr>
  </w:style>
  <w:style w:type="character" w:styleId="Heading3Char" w:customStyle="1">
    <w:name w:val="Heading 3 Char"/>
    <w:basedOn w:val="DefaultParagraphFont"/>
    <w:link w:val="Heading3"/>
    <w:rsid w:val="00A76E72"/>
    <w:rPr>
      <w:rFonts w:asciiTheme="majorHAnsi" w:cstheme="majorBidi" w:eastAsiaTheme="majorEastAsia" w:hAnsiTheme="majorHAnsi"/>
      <w:color w:val="1f3763" w:themeColor="accent1" w:themeShade="00007F"/>
      <w:sz w:val="24"/>
      <w:szCs w:val="24"/>
    </w:rPr>
  </w:style>
  <w:style w:type="paragraph" w:styleId="Listparagraphindent" w:customStyle="1">
    <w:name w:val="List paragraph indent"/>
    <w:basedOn w:val="ListParagraph"/>
    <w:autoRedefine w:val="1"/>
    <w:qFormat w:val="1"/>
    <w:rsid w:val="00ED1491"/>
    <w:pPr>
      <w:spacing w:after="40"/>
      <w:ind w:left="680"/>
    </w:pPr>
    <w:rPr>
      <w:rFonts w:cs="Times New Roman" w:eastAsia="Times"/>
      <w:szCs w:val="20"/>
      <w:lang w:eastAsia="en-AU"/>
    </w:rPr>
  </w:style>
  <w:style w:type="character" w:styleId="ListBullet2Char" w:customStyle="1">
    <w:name w:val="List Bullet 2 Char"/>
    <w:link w:val="ListBullet2"/>
    <w:uiPriority w:val="99"/>
    <w:semiHidden w:val="1"/>
    <w:rsid w:val="001B4FD7"/>
    <w:rPr>
      <w:rFonts w:ascii="Arial" w:hAnsi="Arial"/>
    </w:rPr>
  </w:style>
  <w:style w:type="character" w:styleId="FollowedHyperlink">
    <w:name w:val="FollowedHyperlink"/>
    <w:basedOn w:val="DefaultParagraphFont"/>
    <w:uiPriority w:val="99"/>
    <w:semiHidden w:val="1"/>
    <w:unhideWhenUsed w:val="1"/>
    <w:rsid w:val="00A8582B"/>
    <w:rPr>
      <w:color w:val="954f72" w:themeColor="followedHyperlink"/>
      <w:u w:val="single"/>
    </w:rPr>
  </w:style>
  <w:style w:type="paragraph" w:styleId="CommentText">
    <w:name w:val="annotation text"/>
    <w:basedOn w:val="Normal"/>
    <w:link w:val="CommentTextChar"/>
    <w:rsid w:val="00D94FA1"/>
    <w:pPr>
      <w:spacing w:after="240" w:before="240" w:line="240" w:lineRule="auto"/>
    </w:pPr>
    <w:rPr>
      <w:rFonts w:cs="Times New Roman" w:eastAsia="Times New Roman"/>
      <w:sz w:val="18"/>
      <w:szCs w:val="20"/>
      <w:lang w:eastAsia="en-AU"/>
    </w:rPr>
  </w:style>
  <w:style w:type="character" w:styleId="CommentTextChar" w:customStyle="1">
    <w:name w:val="Comment Text Char"/>
    <w:basedOn w:val="DefaultParagraphFont"/>
    <w:link w:val="CommentText"/>
    <w:rsid w:val="00D94FA1"/>
    <w:rPr>
      <w:rFonts w:ascii="Arial" w:cs="Times New Roman" w:eastAsia="Times New Roman" w:hAnsi="Arial"/>
      <w:sz w:val="18"/>
      <w:szCs w:val="20"/>
      <w:lang w:eastAsia="en-AU"/>
    </w:rPr>
  </w:style>
  <w:style w:type="table" w:styleId="PlainTable41" w:customStyle="1">
    <w:name w:val="Plain Table 41"/>
    <w:basedOn w:val="TableNormal"/>
    <w:uiPriority w:val="44"/>
    <w:rsid w:val="00672C4F"/>
    <w:pPr>
      <w:spacing w:after="0" w:line="240" w:lineRule="auto"/>
    </w:pPr>
    <w:tblPr>
      <w:tblStyleRowBandSize w:val="1"/>
      <w:tblStyleColBandSize w:val="1"/>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style>
  <w:style w:type="paragraph" w:styleId="Paragraphtext" w:customStyle="1">
    <w:name w:val="Paragraph text"/>
    <w:basedOn w:val="Caption2"/>
    <w:qFormat w:val="1"/>
    <w:rsid w:val="009D1780"/>
    <w:pPr>
      <w:spacing w:before="100" w:line="240" w:lineRule="auto"/>
    </w:pPr>
    <w:rPr>
      <w:lang w:val="en-US"/>
    </w:rPr>
  </w:style>
  <w:style w:type="paragraph" w:styleId="Partstyle" w:customStyle="1">
    <w:name w:val="Part style"/>
    <w:basedOn w:val="Heading1"/>
    <w:qFormat w:val="1"/>
    <w:rsid w:val="00FB0E6C"/>
    <w:pPr>
      <w:spacing w:after="60" w:before="0"/>
    </w:pPr>
  </w:style>
  <w:style w:type="table" w:styleId="TableGridLight">
    <w:name w:val="Grid Table Light"/>
    <w:basedOn w:val="TableNormal"/>
    <w:uiPriority w:val="40"/>
    <w:rsid w:val="00B8259D"/>
    <w:pPr>
      <w:spacing w:after="0" w:line="240" w:lineRule="auto"/>
    </w:pPr>
    <w:rPr>
      <w:rFonts w:ascii="Arial" w:hAnsi="Arial"/>
      <w:color w:val="000000" w:themeColor="text1"/>
      <w:sz w:val="20"/>
    </w:rPr>
    <w:tblPr>
      <w:tblInd w:w="0.0" w:type="nil"/>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style>
  <w:style w:type="paragraph" w:styleId="Listparagraphtext" w:customStyle="1">
    <w:name w:val="List paragraph text"/>
    <w:basedOn w:val="ListParagraph"/>
    <w:qFormat w:val="1"/>
    <w:rsid w:val="00C63577"/>
    <w:pPr>
      <w:spacing w:line="240" w:lineRule="auto"/>
      <w:ind w:left="0"/>
    </w:pPr>
  </w:style>
  <w:style w:type="paragraph" w:styleId="Spacerpara" w:customStyle="1">
    <w:name w:val="Spacer para"/>
    <w:basedOn w:val="BodyText"/>
    <w:link w:val="SpacerparaChar"/>
    <w:qFormat w:val="1"/>
    <w:rsid w:val="00DC7344"/>
    <w:pPr>
      <w:tabs>
        <w:tab w:val="clear" w:pos="340"/>
        <w:tab w:val="clear" w:pos="851"/>
      </w:tabs>
      <w:suppressAutoHyphens w:val="1"/>
      <w:spacing w:after="0" w:before="0" w:line="216" w:lineRule="auto"/>
    </w:pPr>
    <w:rPr>
      <w:rFonts w:cs="Arial" w:eastAsia="Times New Roman"/>
      <w:sz w:val="12"/>
      <w:szCs w:val="12"/>
    </w:rPr>
  </w:style>
  <w:style w:type="character" w:styleId="SpacerparaChar" w:customStyle="1">
    <w:name w:val="Spacer para Char"/>
    <w:link w:val="Spacerpara"/>
    <w:rsid w:val="00DC7344"/>
    <w:rPr>
      <w:rFonts w:ascii="Arial" w:cs="Arial" w:eastAsia="Times New Roman" w:hAnsi="Arial"/>
      <w:sz w:val="12"/>
      <w:szCs w:val="12"/>
      <w:lang w:eastAsia="en-AU"/>
    </w:rPr>
  </w:style>
  <w:style w:type="character" w:styleId="UnresolvedMention2" w:customStyle="1">
    <w:name w:val="Unresolved Mention2"/>
    <w:basedOn w:val="DefaultParagraphFont"/>
    <w:uiPriority w:val="99"/>
    <w:semiHidden w:val="1"/>
    <w:unhideWhenUsed w:val="1"/>
    <w:rsid w:val="007A5D04"/>
    <w:rPr>
      <w:color w:val="605e5c"/>
      <w:shd w:color="auto" w:fill="e1dfdd" w:val="clear"/>
    </w:rPr>
  </w:style>
  <w:style w:type="paragraph" w:styleId="Revision">
    <w:name w:val="Revision"/>
    <w:hidden w:val="1"/>
    <w:uiPriority w:val="99"/>
    <w:semiHidden w:val="1"/>
    <w:rsid w:val="008A048D"/>
    <w:pPr>
      <w:spacing w:after="0" w:line="240" w:lineRule="auto"/>
    </w:pPr>
    <w:rPr>
      <w:rFonts w:ascii="Arial" w:hAnsi="Arial"/>
    </w:rPr>
  </w:style>
  <w:style w:type="character" w:styleId="CommentReference">
    <w:name w:val="annotation reference"/>
    <w:basedOn w:val="DefaultParagraphFont"/>
    <w:semiHidden w:val="1"/>
    <w:unhideWhenUsed w:val="1"/>
    <w:rsid w:val="00D554F2"/>
    <w:rPr>
      <w:sz w:val="16"/>
      <w:szCs w:val="16"/>
    </w:rPr>
  </w:style>
  <w:style w:type="paragraph" w:styleId="CommentSubject">
    <w:name w:val="annotation subject"/>
    <w:basedOn w:val="CommentText"/>
    <w:next w:val="CommentText"/>
    <w:link w:val="CommentSubjectChar"/>
    <w:uiPriority w:val="99"/>
    <w:semiHidden w:val="1"/>
    <w:unhideWhenUsed w:val="1"/>
    <w:rsid w:val="0048696B"/>
    <w:pPr>
      <w:spacing w:after="60" w:before="0"/>
    </w:pPr>
    <w:rPr>
      <w:rFonts w:cstheme="minorBidi" w:eastAsiaTheme="minorHAnsi"/>
      <w:b w:val="1"/>
      <w:bCs w:val="1"/>
      <w:sz w:val="20"/>
      <w:lang w:eastAsia="en-US"/>
    </w:rPr>
  </w:style>
  <w:style w:type="character" w:styleId="CommentSubjectChar" w:customStyle="1">
    <w:name w:val="Comment Subject Char"/>
    <w:basedOn w:val="CommentTextChar"/>
    <w:link w:val="CommentSubject"/>
    <w:uiPriority w:val="99"/>
    <w:semiHidden w:val="1"/>
    <w:rsid w:val="0048696B"/>
    <w:rPr>
      <w:rFonts w:ascii="Arial" w:cs="Times New Roman" w:eastAsia="Times New Roman" w:hAnsi="Arial"/>
      <w:b w:val="1"/>
      <w:bCs w:val="1"/>
      <w:sz w:val="20"/>
      <w:szCs w:val="20"/>
      <w:lang w:eastAsia="en-AU"/>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rPr>
      <w:rFonts w:ascii="Times" w:cs="Times" w:eastAsia="Times" w:hAnsi="Times"/>
      <w:sz w:val="20"/>
      <w:szCs w:val="20"/>
    </w:rPr>
    <w:tblPr>
      <w:tblStyleRowBandSize w:val="1"/>
      <w:tblStyleColBandSize w:val="1"/>
      <w:tblCellMar>
        <w:top w:w="0.0" w:type="dxa"/>
        <w:left w:w="108.0" w:type="dxa"/>
        <w:bottom w:w="0.0" w:type="dxa"/>
        <w:right w:w="108.0" w:type="dxa"/>
      </w:tblCellMar>
    </w:tblPr>
    <w:tblStylePr w:type="band1Horz">
      <w:tcPr>
        <w:tcBorders>
          <w:top w:color="7f7f7f" w:space="0" w:sz="4" w:val="single"/>
          <w:bottom w:color="7f7f7f" w:space="0" w:sz="4" w:val="single"/>
        </w:tcBorders>
      </w:tcPr>
    </w:tblStylePr>
    <w:tblStylePr w:type="band1Vert">
      <w:tcPr>
        <w:tcBorders>
          <w:left w:color="7f7f7f" w:space="0" w:sz="4" w:val="single"/>
          <w:right w:color="7f7f7f" w:space="0" w:sz="4" w:val="single"/>
        </w:tcBorders>
      </w:tcPr>
    </w:tblStylePr>
    <w:tblStylePr w:type="band2Vert">
      <w:tcPr>
        <w:tcBorders>
          <w:left w:color="7f7f7f" w:space="0" w:sz="4" w:val="single"/>
          <w:right w:color="7f7f7f" w:space="0" w:sz="4" w:val="single"/>
        </w:tcBorders>
      </w:tcPr>
    </w:tblStylePr>
    <w:tblStylePr w:type="firstCol">
      <w:rPr>
        <w:b w:val="1"/>
        <w:bCs w:val="1"/>
      </w:rPr>
    </w:tblStylePr>
    <w:tblStylePr w:type="firstRow">
      <w:rPr>
        <w:b w:val="1"/>
        <w:bCs w:val="1"/>
      </w:rPr>
      <w:tcPr>
        <w:tcBorders>
          <w:bottom w:color="7f7f7f" w:space="0" w:sz="4" w:val="single"/>
        </w:tcBorders>
      </w:tcPr>
    </w:tblStylePr>
    <w:tblStylePr w:type="lastCol">
      <w:rPr>
        <w:b w:val="1"/>
        <w:bCs w:val="1"/>
      </w:rPr>
    </w:tblStylePr>
    <w:tblStylePr w:type="lastRow">
      <w:rPr>
        <w:b w:val="1"/>
        <w:bCs w:val="1"/>
      </w:rPr>
      <w:tcPr>
        <w:tcBorders>
          <w:top w:color="7f7f7f" w:space="0" w:sz="4" w:val="single"/>
        </w:tcBorders>
      </w:tcPr>
    </w:tblStylePr>
  </w:style>
  <w:style w:type="table" w:styleId="Table2">
    <w:basedOn w:val="TableNormal"/>
    <w:pPr>
      <w:spacing w:after="0" w:line="240" w:lineRule="auto"/>
    </w:pPr>
    <w:rPr>
      <w:rFonts w:ascii="Arial" w:cs="Arial" w:eastAsia="Arial" w:hAnsi="Arial"/>
      <w:color w:val="000000"/>
      <w:sz w:val="20"/>
      <w:szCs w:val="20"/>
    </w:r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rPr>
      <w:rFonts w:ascii="Arial" w:cs="Arial" w:eastAsia="Arial" w:hAnsi="Arial"/>
      <w:color w:val="000000"/>
      <w:sz w:val="20"/>
      <w:szCs w:val="20"/>
    </w:r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rPr>
      <w:rFonts w:ascii="Arial" w:cs="Arial" w:eastAsia="Arial" w:hAnsi="Arial"/>
      <w:color w:val="000000"/>
      <w:sz w:val="20"/>
      <w:szCs w:val="20"/>
    </w:r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rPr>
      <w:rFonts w:ascii="Arial" w:cs="Arial" w:eastAsia="Arial" w:hAnsi="Arial"/>
      <w:color w:val="000000"/>
      <w:sz w:val="20"/>
      <w:szCs w:val="20"/>
    </w:r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rPr>
      <w:rFonts w:ascii="Arial" w:cs="Arial" w:eastAsia="Arial" w:hAnsi="Arial"/>
      <w:color w:val="000000"/>
      <w:sz w:val="20"/>
      <w:szCs w:val="20"/>
    </w:r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rPr>
      <w:rFonts w:ascii="Arial" w:cs="Arial" w:eastAsia="Arial" w:hAnsi="Arial"/>
      <w:color w:val="000000"/>
      <w:sz w:val="20"/>
      <w:szCs w:val="20"/>
    </w:r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rPr>
      <w:rFonts w:ascii="Arial" w:cs="Arial" w:eastAsia="Arial" w:hAnsi="Arial"/>
      <w:color w:val="000000"/>
      <w:sz w:val="20"/>
      <w:szCs w:val="20"/>
    </w:r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rPr>
      <w:rFonts w:ascii="Arial" w:cs="Arial" w:eastAsia="Arial" w:hAnsi="Arial"/>
      <w:color w:val="000000"/>
      <w:sz w:val="20"/>
      <w:szCs w:val="20"/>
    </w:r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rPr>
      <w:rFonts w:ascii="Arial" w:cs="Arial" w:eastAsia="Arial" w:hAnsi="Arial"/>
      <w:color w:val="000000"/>
      <w:sz w:val="20"/>
      <w:szCs w:val="20"/>
    </w:r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rPr>
      <w:rFonts w:ascii="Arial" w:cs="Arial" w:eastAsia="Arial" w:hAnsi="Arial"/>
      <w:color w:val="000000"/>
      <w:sz w:val="20"/>
      <w:szCs w:val="20"/>
    </w:r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pPr>
    <w:rPr>
      <w:rFonts w:ascii="Arial" w:cs="Arial" w:eastAsia="Arial" w:hAnsi="Arial"/>
      <w:color w:val="000000"/>
      <w:sz w:val="20"/>
      <w:szCs w:val="20"/>
    </w:rPr>
    <w:tblPr>
      <w:tblStyleRowBandSize w:val="1"/>
      <w:tblStyleColBandSize w:val="1"/>
      <w:tblCellMar>
        <w:top w:w="0.0" w:type="dxa"/>
        <w:left w:w="108.0" w:type="dxa"/>
        <w:bottom w:w="0.0" w:type="dxa"/>
        <w:right w:w="108.0" w:type="dxa"/>
      </w:tblCellMar>
    </w:tblPr>
  </w:style>
  <w:style w:type="table" w:styleId="Table13">
    <w:basedOn w:val="TableNormal"/>
    <w:pPr>
      <w:spacing w:after="0" w:line="240" w:lineRule="auto"/>
    </w:pPr>
    <w:rPr>
      <w:rFonts w:ascii="Arial" w:cs="Arial" w:eastAsia="Arial" w:hAnsi="Arial"/>
      <w:color w:val="000000"/>
      <w:sz w:val="20"/>
      <w:szCs w:val="20"/>
    </w:rPr>
    <w:tblPr>
      <w:tblStyleRowBandSize w:val="1"/>
      <w:tblStyleColBandSize w:val="1"/>
      <w:tblCellMar>
        <w:top w:w="0.0" w:type="dxa"/>
        <w:left w:w="108.0" w:type="dxa"/>
        <w:bottom w:w="0.0" w:type="dxa"/>
        <w:right w:w="108.0" w:type="dxa"/>
      </w:tblCellMar>
    </w:tblPr>
  </w:style>
  <w:style w:type="table" w:styleId="Table14">
    <w:basedOn w:val="TableNormal"/>
    <w:pPr>
      <w:spacing w:after="0" w:line="240" w:lineRule="auto"/>
    </w:pPr>
    <w:rPr>
      <w:rFonts w:ascii="Arial" w:cs="Arial" w:eastAsia="Arial" w:hAnsi="Arial"/>
      <w:color w:val="000000"/>
      <w:sz w:val="20"/>
      <w:szCs w:val="20"/>
    </w:rPr>
    <w:tblPr>
      <w:tblStyleRowBandSize w:val="1"/>
      <w:tblStyleColBandSize w:val="1"/>
      <w:tblCellMar>
        <w:top w:w="0.0" w:type="dxa"/>
        <w:left w:w="108.0" w:type="dxa"/>
        <w:bottom w:w="0.0" w:type="dxa"/>
        <w:right w:w="108.0" w:type="dxa"/>
      </w:tblCellMar>
    </w:tblPr>
  </w:style>
  <w:style w:type="table" w:styleId="Table15">
    <w:basedOn w:val="TableNormal"/>
    <w:pPr>
      <w:spacing w:after="0" w:line="240" w:lineRule="auto"/>
    </w:pPr>
    <w:rPr>
      <w:rFonts w:ascii="Arial" w:cs="Arial" w:eastAsia="Arial" w:hAnsi="Arial"/>
      <w:color w:val="000000"/>
      <w:sz w:val="20"/>
      <w:szCs w:val="20"/>
    </w:rPr>
    <w:tblPr>
      <w:tblStyleRowBandSize w:val="1"/>
      <w:tblStyleColBandSize w:val="1"/>
      <w:tblCellMar>
        <w:top w:w="0.0" w:type="dxa"/>
        <w:left w:w="108.0" w:type="dxa"/>
        <w:bottom w:w="0.0" w:type="dxa"/>
        <w:right w:w="108.0" w:type="dxa"/>
      </w:tblCellMar>
    </w:tblPr>
  </w:style>
  <w:style w:type="table" w:styleId="Table16">
    <w:basedOn w:val="TableNormal"/>
    <w:pPr>
      <w:spacing w:after="0" w:line="240" w:lineRule="auto"/>
    </w:pPr>
    <w:rPr>
      <w:rFonts w:ascii="Arial" w:cs="Arial" w:eastAsia="Arial" w:hAnsi="Arial"/>
      <w:color w:val="000000"/>
      <w:sz w:val="20"/>
      <w:szCs w:val="20"/>
    </w:rPr>
    <w:tblPr>
      <w:tblStyleRowBandSize w:val="1"/>
      <w:tblStyleColBandSize w:val="1"/>
      <w:tblCellMar>
        <w:top w:w="0.0" w:type="dxa"/>
        <w:left w:w="108.0" w:type="dxa"/>
        <w:bottom w:w="0.0" w:type="dxa"/>
        <w:right w:w="108.0" w:type="dxa"/>
      </w:tblCellMar>
    </w:tblPr>
  </w:style>
  <w:style w:type="table" w:styleId="Table17">
    <w:basedOn w:val="TableNormal"/>
    <w:pPr>
      <w:spacing w:after="0" w:line="240" w:lineRule="auto"/>
    </w:pPr>
    <w:rPr>
      <w:rFonts w:ascii="Arial" w:cs="Arial" w:eastAsia="Arial" w:hAnsi="Arial"/>
      <w:color w:val="000000"/>
      <w:sz w:val="20"/>
      <w:szCs w:val="20"/>
    </w:rPr>
    <w:tblPr>
      <w:tblStyleRowBandSize w:val="1"/>
      <w:tblStyleColBandSize w:val="1"/>
      <w:tblCellMar>
        <w:top w:w="0.0" w:type="dxa"/>
        <w:left w:w="108.0" w:type="dxa"/>
        <w:bottom w:w="0.0" w:type="dxa"/>
        <w:right w:w="108.0" w:type="dxa"/>
      </w:tblCellMar>
    </w:tblPr>
  </w:style>
  <w:style w:type="table" w:styleId="Table18">
    <w:basedOn w:val="TableNormal"/>
    <w:pPr>
      <w:spacing w:after="0" w:line="240" w:lineRule="auto"/>
    </w:pPr>
    <w:rPr>
      <w:rFonts w:ascii="Arial" w:cs="Arial" w:eastAsia="Arial" w:hAnsi="Arial"/>
      <w:color w:val="000000"/>
      <w:sz w:val="20"/>
      <w:szCs w:val="20"/>
    </w:rPr>
    <w:tblPr>
      <w:tblStyleRowBandSize w:val="1"/>
      <w:tblStyleColBandSize w:val="1"/>
      <w:tblCellMar>
        <w:top w:w="0.0" w:type="dxa"/>
        <w:left w:w="108.0" w:type="dxa"/>
        <w:bottom w:w="0.0" w:type="dxa"/>
        <w:right w:w="108.0" w:type="dxa"/>
      </w:tblCellMar>
    </w:tblPr>
  </w:style>
  <w:style w:type="table" w:styleId="Table19">
    <w:basedOn w:val="TableNormal"/>
    <w:pPr>
      <w:spacing w:after="0" w:line="240" w:lineRule="auto"/>
    </w:pPr>
    <w:rPr>
      <w:rFonts w:ascii="Arial" w:cs="Arial" w:eastAsia="Arial" w:hAnsi="Arial"/>
      <w:color w:val="000000"/>
      <w:sz w:val="20"/>
      <w:szCs w:val="20"/>
    </w:rPr>
    <w:tblPr>
      <w:tblStyleRowBandSize w:val="1"/>
      <w:tblStyleColBandSize w:val="1"/>
      <w:tblCellMar>
        <w:top w:w="0.0" w:type="dxa"/>
        <w:left w:w="108.0" w:type="dxa"/>
        <w:bottom w:w="0.0" w:type="dxa"/>
        <w:right w:w="108.0" w:type="dxa"/>
      </w:tblCellMar>
    </w:tblPr>
  </w:style>
  <w:style w:type="table" w:styleId="Table20">
    <w:basedOn w:val="TableNormal"/>
    <w:pPr>
      <w:spacing w:after="0" w:line="240" w:lineRule="auto"/>
    </w:pPr>
    <w:rPr>
      <w:rFonts w:ascii="Arial" w:cs="Arial" w:eastAsia="Arial" w:hAnsi="Arial"/>
      <w:color w:val="000000"/>
      <w:sz w:val="20"/>
      <w:szCs w:val="20"/>
    </w:rPr>
    <w:tblPr>
      <w:tblStyleRowBandSize w:val="1"/>
      <w:tblStyleColBandSize w:val="1"/>
      <w:tblCellMar>
        <w:top w:w="0.0" w:type="dxa"/>
        <w:left w:w="108.0" w:type="dxa"/>
        <w:bottom w:w="0.0" w:type="dxa"/>
        <w:right w:w="108.0" w:type="dxa"/>
      </w:tblCellMar>
    </w:tblPr>
  </w:style>
  <w:style w:type="table" w:styleId="Table21">
    <w:basedOn w:val="TableNormal"/>
    <w:pPr>
      <w:spacing w:after="0" w:line="240" w:lineRule="auto"/>
    </w:pPr>
    <w:rPr>
      <w:rFonts w:ascii="Arial" w:cs="Arial" w:eastAsia="Arial" w:hAnsi="Arial"/>
      <w:color w:val="000000"/>
      <w:sz w:val="20"/>
      <w:szCs w:val="20"/>
    </w:rPr>
    <w:tblPr>
      <w:tblStyleRowBandSize w:val="1"/>
      <w:tblStyleColBandSize w:val="1"/>
      <w:tblCellMar>
        <w:top w:w="0.0" w:type="dxa"/>
        <w:left w:w="108.0" w:type="dxa"/>
        <w:bottom w:w="0.0" w:type="dxa"/>
        <w:right w:w="108.0" w:type="dxa"/>
      </w:tblCellMar>
    </w:tblPr>
  </w:style>
  <w:style w:type="table" w:styleId="Table22">
    <w:basedOn w:val="TableNormal"/>
    <w:pPr>
      <w:spacing w:after="0" w:line="240" w:lineRule="auto"/>
    </w:pPr>
    <w:rPr>
      <w:rFonts w:ascii="Arial" w:cs="Arial" w:eastAsia="Arial" w:hAnsi="Arial"/>
      <w:color w:val="000000"/>
      <w:sz w:val="20"/>
      <w:szCs w:val="20"/>
    </w:rPr>
    <w:tblPr>
      <w:tblStyleRowBandSize w:val="1"/>
      <w:tblStyleColBandSize w:val="1"/>
      <w:tblCellMar>
        <w:top w:w="0.0" w:type="dxa"/>
        <w:left w:w="108.0" w:type="dxa"/>
        <w:bottom w:w="0.0" w:type="dxa"/>
        <w:right w:w="108.0" w:type="dxa"/>
      </w:tblCellMar>
    </w:tblPr>
  </w:style>
  <w:style w:type="table" w:styleId="Table23">
    <w:basedOn w:val="TableNormal"/>
    <w:pPr>
      <w:spacing w:after="0" w:line="240" w:lineRule="auto"/>
    </w:pPr>
    <w:rPr>
      <w:rFonts w:ascii="Arial" w:cs="Arial" w:eastAsia="Arial" w:hAnsi="Arial"/>
      <w:color w:val="000000"/>
      <w:sz w:val="20"/>
      <w:szCs w:val="20"/>
    </w:rPr>
    <w:tblPr>
      <w:tblStyleRowBandSize w:val="1"/>
      <w:tblStyleColBandSize w:val="1"/>
      <w:tblCellMar>
        <w:top w:w="0.0" w:type="dxa"/>
        <w:left w:w="108.0" w:type="dxa"/>
        <w:bottom w:w="0.0" w:type="dxa"/>
        <w:right w:w="108.0" w:type="dxa"/>
      </w:tblCellMar>
    </w:tblPr>
  </w:style>
  <w:style w:type="table" w:styleId="Table24">
    <w:basedOn w:val="TableNormal"/>
    <w:pPr>
      <w:spacing w:after="0" w:line="240" w:lineRule="auto"/>
    </w:pPr>
    <w:rPr>
      <w:rFonts w:ascii="Arial" w:cs="Arial" w:eastAsia="Arial" w:hAnsi="Arial"/>
      <w:color w:val="000000"/>
      <w:sz w:val="20"/>
      <w:szCs w:val="20"/>
    </w:rPr>
    <w:tblPr>
      <w:tblStyleRowBandSize w:val="1"/>
      <w:tblStyleColBandSize w:val="1"/>
      <w:tblCellMar>
        <w:top w:w="0.0" w:type="dxa"/>
        <w:left w:w="108.0" w:type="dxa"/>
        <w:bottom w:w="0.0" w:type="dxa"/>
        <w:right w:w="108.0" w:type="dxa"/>
      </w:tblCellMar>
    </w:tblPr>
  </w:style>
  <w:style w:type="table" w:styleId="Table25">
    <w:basedOn w:val="TableNormal"/>
    <w:pPr>
      <w:spacing w:after="0" w:line="240" w:lineRule="auto"/>
    </w:pPr>
    <w:rPr>
      <w:rFonts w:ascii="Arial" w:cs="Arial" w:eastAsia="Arial" w:hAnsi="Arial"/>
      <w:color w:val="000000"/>
      <w:sz w:val="20"/>
      <w:szCs w:val="20"/>
    </w:rPr>
    <w:tblPr>
      <w:tblStyleRowBandSize w:val="1"/>
      <w:tblStyleColBandSize w:val="1"/>
      <w:tblCellMar>
        <w:top w:w="0.0" w:type="dxa"/>
        <w:left w:w="108.0" w:type="dxa"/>
        <w:bottom w:w="0.0" w:type="dxa"/>
        <w:right w:w="108.0" w:type="dxa"/>
      </w:tblCellMar>
    </w:tblPr>
  </w:style>
  <w:style w:type="table" w:styleId="Table26">
    <w:basedOn w:val="TableNormal"/>
    <w:pPr>
      <w:spacing w:after="0" w:line="240" w:lineRule="auto"/>
    </w:pPr>
    <w:rPr>
      <w:rFonts w:ascii="Arial" w:cs="Arial" w:eastAsia="Arial" w:hAnsi="Arial"/>
      <w:color w:val="000000"/>
      <w:sz w:val="20"/>
      <w:szCs w:val="20"/>
    </w:rPr>
    <w:tblPr>
      <w:tblStyleRowBandSize w:val="1"/>
      <w:tblStyleColBandSize w:val="1"/>
      <w:tblCellMar>
        <w:top w:w="0.0" w:type="dxa"/>
        <w:left w:w="108.0" w:type="dxa"/>
        <w:bottom w:w="0.0" w:type="dxa"/>
        <w:right w:w="108.0" w:type="dxa"/>
      </w:tblCellMar>
    </w:tblPr>
  </w:style>
  <w:style w:type="table" w:styleId="Table27">
    <w:basedOn w:val="TableNormal"/>
    <w:pPr>
      <w:spacing w:after="0" w:line="240" w:lineRule="auto"/>
    </w:pPr>
    <w:rPr>
      <w:rFonts w:ascii="Arial" w:cs="Arial" w:eastAsia="Arial" w:hAnsi="Arial"/>
      <w:color w:val="000000"/>
      <w:sz w:val="20"/>
      <w:szCs w:val="20"/>
    </w:rPr>
    <w:tblPr>
      <w:tblStyleRowBandSize w:val="1"/>
      <w:tblStyleColBandSize w:val="1"/>
      <w:tblCellMar>
        <w:top w:w="0.0" w:type="dxa"/>
        <w:left w:w="108.0" w:type="dxa"/>
        <w:bottom w:w="0.0" w:type="dxa"/>
        <w:right w:w="108.0" w:type="dxa"/>
      </w:tblCellMar>
    </w:tblPr>
  </w:style>
  <w:style w:type="table" w:styleId="Table28">
    <w:basedOn w:val="TableNormal"/>
    <w:pPr>
      <w:spacing w:after="0" w:line="240" w:lineRule="auto"/>
    </w:pPr>
    <w:rPr>
      <w:rFonts w:ascii="Arial" w:cs="Arial" w:eastAsia="Arial" w:hAnsi="Arial"/>
      <w:color w:val="000000"/>
      <w:sz w:val="20"/>
      <w:szCs w:val="20"/>
    </w:rPr>
    <w:tblPr>
      <w:tblStyleRowBandSize w:val="1"/>
      <w:tblStyleColBandSize w:val="1"/>
      <w:tblCellMar>
        <w:top w:w="0.0" w:type="dxa"/>
        <w:left w:w="108.0" w:type="dxa"/>
        <w:bottom w:w="0.0" w:type="dxa"/>
        <w:right w:w="108.0" w:type="dxa"/>
      </w:tblCellMar>
    </w:tblPr>
  </w:style>
  <w:style w:type="table" w:styleId="Table29">
    <w:basedOn w:val="TableNormal"/>
    <w:pPr>
      <w:spacing w:after="0" w:line="240" w:lineRule="auto"/>
    </w:pPr>
    <w:rPr>
      <w:rFonts w:ascii="Arial" w:cs="Arial" w:eastAsia="Arial" w:hAnsi="Arial"/>
      <w:color w:val="000000"/>
      <w:sz w:val="20"/>
      <w:szCs w:val="20"/>
    </w:rPr>
    <w:tblPr>
      <w:tblStyleRowBandSize w:val="1"/>
      <w:tblStyleColBandSize w:val="1"/>
      <w:tblCellMar>
        <w:top w:w="0.0" w:type="dxa"/>
        <w:left w:w="108.0" w:type="dxa"/>
        <w:bottom w:w="0.0" w:type="dxa"/>
        <w:right w:w="108.0" w:type="dxa"/>
      </w:tblCellMar>
    </w:tblPr>
  </w:style>
  <w:style w:type="table" w:styleId="Table30">
    <w:basedOn w:val="TableNormal"/>
    <w:pPr>
      <w:spacing w:after="0" w:line="240" w:lineRule="auto"/>
    </w:pPr>
    <w:rPr>
      <w:rFonts w:ascii="Arial" w:cs="Arial" w:eastAsia="Arial" w:hAnsi="Arial"/>
      <w:color w:val="000000"/>
      <w:sz w:val="20"/>
      <w:szCs w:val="20"/>
    </w:rPr>
    <w:tblPr>
      <w:tblStyleRowBandSize w:val="1"/>
      <w:tblStyleColBandSize w:val="1"/>
      <w:tblCellMar>
        <w:top w:w="0.0" w:type="dxa"/>
        <w:left w:w="108.0" w:type="dxa"/>
        <w:bottom w:w="0.0" w:type="dxa"/>
        <w:right w:w="108.0" w:type="dxa"/>
      </w:tblCellMar>
    </w:tblPr>
  </w:style>
  <w:style w:type="table" w:styleId="Table31">
    <w:basedOn w:val="TableNormal"/>
    <w:pPr>
      <w:spacing w:after="0" w:line="240" w:lineRule="auto"/>
    </w:pPr>
    <w:rPr>
      <w:rFonts w:ascii="Arial" w:cs="Arial" w:eastAsia="Arial" w:hAnsi="Arial"/>
      <w:color w:val="000000"/>
      <w:sz w:val="20"/>
      <w:szCs w:val="20"/>
    </w:rPr>
    <w:tblPr>
      <w:tblStyleRowBandSize w:val="1"/>
      <w:tblStyleColBandSize w:val="1"/>
      <w:tblCellMar>
        <w:top w:w="0.0" w:type="dxa"/>
        <w:left w:w="108.0" w:type="dxa"/>
        <w:bottom w:w="0.0" w:type="dxa"/>
        <w:right w:w="108.0" w:type="dxa"/>
      </w:tblCellMar>
    </w:tblPr>
  </w:style>
  <w:style w:type="table" w:styleId="Table32">
    <w:basedOn w:val="TableNormal"/>
    <w:pPr>
      <w:spacing w:after="0" w:line="240" w:lineRule="auto"/>
    </w:pPr>
    <w:rPr>
      <w:rFonts w:ascii="Arial" w:cs="Arial" w:eastAsia="Arial" w:hAnsi="Arial"/>
      <w:color w:val="000000"/>
      <w:sz w:val="20"/>
      <w:szCs w:val="20"/>
    </w:rPr>
    <w:tblPr>
      <w:tblStyleRowBandSize w:val="1"/>
      <w:tblStyleColBandSize w:val="1"/>
      <w:tblCellMar>
        <w:top w:w="0.0" w:type="dxa"/>
        <w:left w:w="108.0" w:type="dxa"/>
        <w:bottom w:w="0.0" w:type="dxa"/>
        <w:right w:w="108.0" w:type="dxa"/>
      </w:tblCellMar>
    </w:tblPr>
  </w:style>
  <w:style w:type="table" w:styleId="Table33">
    <w:basedOn w:val="TableNormal"/>
    <w:pPr>
      <w:spacing w:after="0" w:line="240" w:lineRule="auto"/>
    </w:pPr>
    <w:rPr>
      <w:rFonts w:ascii="Arial" w:cs="Arial" w:eastAsia="Arial" w:hAnsi="Arial"/>
      <w:color w:val="000000"/>
      <w:sz w:val="20"/>
      <w:szCs w:val="20"/>
    </w:rPr>
    <w:tblPr>
      <w:tblStyleRowBandSize w:val="1"/>
      <w:tblStyleColBandSize w:val="1"/>
      <w:tblCellMar>
        <w:top w:w="0.0" w:type="dxa"/>
        <w:left w:w="108.0" w:type="dxa"/>
        <w:bottom w:w="0.0" w:type="dxa"/>
        <w:right w:w="108.0" w:type="dxa"/>
      </w:tblCellMar>
    </w:tblPr>
  </w:style>
  <w:style w:type="table" w:styleId="Table34">
    <w:basedOn w:val="TableNormal"/>
    <w:pPr>
      <w:spacing w:after="0" w:line="240" w:lineRule="auto"/>
    </w:pPr>
    <w:rPr>
      <w:rFonts w:ascii="Arial" w:cs="Arial" w:eastAsia="Arial" w:hAnsi="Arial"/>
      <w:color w:val="000000"/>
      <w:sz w:val="20"/>
      <w:szCs w:val="20"/>
    </w:rPr>
    <w:tblPr>
      <w:tblStyleRowBandSize w:val="1"/>
      <w:tblStyleColBandSize w:val="1"/>
      <w:tblCellMar>
        <w:top w:w="0.0" w:type="dxa"/>
        <w:left w:w="108.0" w:type="dxa"/>
        <w:bottom w:w="0.0" w:type="dxa"/>
        <w:right w:w="108.0" w:type="dxa"/>
      </w:tblCellMar>
    </w:tblPr>
  </w:style>
  <w:style w:type="table" w:styleId="Table35">
    <w:basedOn w:val="TableNormal"/>
    <w:pPr>
      <w:spacing w:after="0" w:line="240" w:lineRule="auto"/>
    </w:pPr>
    <w:rPr>
      <w:rFonts w:ascii="Arial" w:cs="Arial" w:eastAsia="Arial" w:hAnsi="Arial"/>
      <w:color w:val="000000"/>
      <w:sz w:val="20"/>
      <w:szCs w:val="20"/>
    </w:rPr>
    <w:tblPr>
      <w:tblStyleRowBandSize w:val="1"/>
      <w:tblStyleColBandSize w:val="1"/>
      <w:tblCellMar>
        <w:top w:w="0.0" w:type="dxa"/>
        <w:left w:w="108.0" w:type="dxa"/>
        <w:bottom w:w="0.0" w:type="dxa"/>
        <w:right w:w="108.0" w:type="dxa"/>
      </w:tblCellMar>
    </w:tblPr>
  </w:style>
  <w:style w:type="table" w:styleId="Table36">
    <w:basedOn w:val="TableNormal"/>
    <w:pPr>
      <w:spacing w:after="0" w:line="240" w:lineRule="auto"/>
    </w:pPr>
    <w:rPr>
      <w:rFonts w:ascii="Arial" w:cs="Arial" w:eastAsia="Arial" w:hAnsi="Arial"/>
      <w:color w:val="000000"/>
      <w:sz w:val="20"/>
      <w:szCs w:val="20"/>
    </w:rPr>
    <w:tblPr>
      <w:tblStyleRowBandSize w:val="1"/>
      <w:tblStyleColBandSize w:val="1"/>
      <w:tblCellMar>
        <w:top w:w="0.0" w:type="dxa"/>
        <w:left w:w="108.0" w:type="dxa"/>
        <w:bottom w:w="0.0" w:type="dxa"/>
        <w:right w:w="108.0" w:type="dxa"/>
      </w:tblCellMar>
    </w:tblPr>
  </w:style>
  <w:style w:type="table" w:styleId="Table37">
    <w:basedOn w:val="TableNormal"/>
    <w:pPr>
      <w:spacing w:after="0" w:line="240" w:lineRule="auto"/>
    </w:pPr>
    <w:rPr>
      <w:rFonts w:ascii="Arial" w:cs="Arial" w:eastAsia="Arial" w:hAnsi="Arial"/>
      <w:color w:val="000000"/>
      <w:sz w:val="20"/>
      <w:szCs w:val="20"/>
    </w:rPr>
    <w:tblPr>
      <w:tblStyleRowBandSize w:val="1"/>
      <w:tblStyleColBandSize w:val="1"/>
      <w:tblCellMar>
        <w:top w:w="0.0" w:type="dxa"/>
        <w:left w:w="108.0" w:type="dxa"/>
        <w:bottom w:w="0.0" w:type="dxa"/>
        <w:right w:w="108.0" w:type="dxa"/>
      </w:tblCellMar>
    </w:tblPr>
  </w:style>
  <w:style w:type="table" w:styleId="Table38">
    <w:basedOn w:val="TableNormal"/>
    <w:pPr>
      <w:spacing w:after="0" w:line="240" w:lineRule="auto"/>
    </w:pPr>
    <w:rPr>
      <w:rFonts w:ascii="Arial" w:cs="Arial" w:eastAsia="Arial" w:hAnsi="Arial"/>
      <w:color w:val="000000"/>
      <w:sz w:val="20"/>
      <w:szCs w:val="20"/>
    </w:rPr>
    <w:tblPr>
      <w:tblStyleRowBandSize w:val="1"/>
      <w:tblStyleColBandSize w:val="1"/>
      <w:tblCellMar>
        <w:top w:w="0.0" w:type="dxa"/>
        <w:left w:w="108.0" w:type="dxa"/>
        <w:bottom w:w="0.0" w:type="dxa"/>
        <w:right w:w="108.0" w:type="dxa"/>
      </w:tblCellMar>
    </w:tblPr>
  </w:style>
  <w:style w:type="table" w:styleId="Table39">
    <w:basedOn w:val="TableNormal"/>
    <w:pPr>
      <w:spacing w:after="0" w:line="240" w:lineRule="auto"/>
    </w:pPr>
    <w:rPr>
      <w:rFonts w:ascii="Arial" w:cs="Arial" w:eastAsia="Arial" w:hAnsi="Arial"/>
      <w:color w:val="000000"/>
      <w:sz w:val="20"/>
      <w:szCs w:val="20"/>
    </w:rPr>
    <w:tblPr>
      <w:tblStyleRowBandSize w:val="1"/>
      <w:tblStyleColBandSize w:val="1"/>
      <w:tblCellMar>
        <w:top w:w="0.0" w:type="dxa"/>
        <w:left w:w="108.0" w:type="dxa"/>
        <w:bottom w:w="0.0" w:type="dxa"/>
        <w:right w:w="108.0" w:type="dxa"/>
      </w:tblCellMar>
    </w:tblPr>
  </w:style>
  <w:style w:type="table" w:styleId="Table40">
    <w:basedOn w:val="TableNormal"/>
    <w:pPr>
      <w:spacing w:after="0" w:line="240" w:lineRule="auto"/>
    </w:pPr>
    <w:rPr>
      <w:rFonts w:ascii="Arial" w:cs="Arial" w:eastAsia="Arial" w:hAnsi="Arial"/>
      <w:color w:val="000000"/>
      <w:sz w:val="20"/>
      <w:szCs w:val="20"/>
    </w:rPr>
    <w:tblPr>
      <w:tblStyleRowBandSize w:val="1"/>
      <w:tblStyleColBandSize w:val="1"/>
      <w:tblCellMar>
        <w:top w:w="0.0" w:type="dxa"/>
        <w:left w:w="108.0" w:type="dxa"/>
        <w:bottom w:w="0.0" w:type="dxa"/>
        <w:right w:w="108.0" w:type="dxa"/>
      </w:tblCellMar>
    </w:tblPr>
  </w:style>
  <w:style w:type="table" w:styleId="Table41">
    <w:basedOn w:val="TableNormal"/>
    <w:pPr>
      <w:spacing w:after="0" w:line="240" w:lineRule="auto"/>
    </w:pPr>
    <w:rPr>
      <w:rFonts w:ascii="Arial" w:cs="Arial" w:eastAsia="Arial" w:hAnsi="Arial"/>
      <w:color w:val="000000"/>
      <w:sz w:val="20"/>
      <w:szCs w:val="20"/>
    </w:rPr>
    <w:tblPr>
      <w:tblStyleRowBandSize w:val="1"/>
      <w:tblStyleColBandSize w:val="1"/>
      <w:tblCellMar>
        <w:top w:w="0.0" w:type="dxa"/>
        <w:left w:w="108.0" w:type="dxa"/>
        <w:bottom w:w="0.0" w:type="dxa"/>
        <w:right w:w="108.0" w:type="dxa"/>
      </w:tblCellMar>
    </w:tblPr>
  </w:style>
  <w:style w:type="table" w:styleId="Table42">
    <w:basedOn w:val="TableNormal"/>
    <w:pPr>
      <w:spacing w:after="0" w:line="240" w:lineRule="auto"/>
    </w:pPr>
    <w:rPr>
      <w:rFonts w:ascii="Arial" w:cs="Arial" w:eastAsia="Arial" w:hAnsi="Arial"/>
      <w:color w:val="000000"/>
      <w:sz w:val="20"/>
      <w:szCs w:val="20"/>
    </w:rPr>
    <w:tblPr>
      <w:tblStyleRowBandSize w:val="1"/>
      <w:tblStyleColBandSize w:val="1"/>
      <w:tblCellMar>
        <w:top w:w="0.0" w:type="dxa"/>
        <w:left w:w="108.0" w:type="dxa"/>
        <w:bottom w:w="0.0" w:type="dxa"/>
        <w:right w:w="108.0" w:type="dxa"/>
      </w:tblCellMar>
    </w:tblPr>
  </w:style>
  <w:style w:type="table" w:styleId="Table43">
    <w:basedOn w:val="TableNormal"/>
    <w:pPr>
      <w:spacing w:after="0" w:line="240" w:lineRule="auto"/>
    </w:pPr>
    <w:rPr>
      <w:rFonts w:ascii="Arial" w:cs="Arial" w:eastAsia="Arial" w:hAnsi="Arial"/>
      <w:color w:val="000000"/>
      <w:sz w:val="20"/>
      <w:szCs w:val="20"/>
    </w:rPr>
    <w:tblPr>
      <w:tblStyleRowBandSize w:val="1"/>
      <w:tblStyleColBandSize w:val="1"/>
      <w:tblCellMar>
        <w:top w:w="0.0" w:type="dxa"/>
        <w:left w:w="108.0" w:type="dxa"/>
        <w:bottom w:w="0.0" w:type="dxa"/>
        <w:right w:w="108.0" w:type="dxa"/>
      </w:tblCellMar>
    </w:tblPr>
  </w:style>
  <w:style w:type="table" w:styleId="Table44">
    <w:basedOn w:val="TableNormal"/>
    <w:pPr>
      <w:spacing w:after="0" w:line="240" w:lineRule="auto"/>
    </w:pPr>
    <w:rPr>
      <w:rFonts w:ascii="Arial" w:cs="Arial" w:eastAsia="Arial" w:hAnsi="Arial"/>
      <w:color w:val="000000"/>
      <w:sz w:val="20"/>
      <w:szCs w:val="20"/>
    </w:rPr>
    <w:tblPr>
      <w:tblStyleRowBandSize w:val="1"/>
      <w:tblStyleColBandSize w:val="1"/>
      <w:tblCellMar>
        <w:top w:w="0.0" w:type="dxa"/>
        <w:left w:w="108.0" w:type="dxa"/>
        <w:bottom w:w="0.0" w:type="dxa"/>
        <w:right w:w="108.0" w:type="dxa"/>
      </w:tblCellMar>
    </w:tblPr>
  </w:style>
  <w:style w:type="table" w:styleId="Table45">
    <w:basedOn w:val="TableNormal"/>
    <w:pPr>
      <w:spacing w:after="0" w:line="240" w:lineRule="auto"/>
    </w:pPr>
    <w:rPr>
      <w:rFonts w:ascii="Arial" w:cs="Arial" w:eastAsia="Arial" w:hAnsi="Arial"/>
      <w:color w:val="000000"/>
      <w:sz w:val="20"/>
      <w:szCs w:val="20"/>
    </w:rPr>
    <w:tblPr>
      <w:tblStyleRowBandSize w:val="1"/>
      <w:tblStyleColBandSize w:val="1"/>
      <w:tblCellMar>
        <w:top w:w="0.0" w:type="dxa"/>
        <w:left w:w="108.0" w:type="dxa"/>
        <w:bottom w:w="0.0" w:type="dxa"/>
        <w:right w:w="108.0" w:type="dxa"/>
      </w:tblCellMar>
    </w:tblPr>
  </w:style>
  <w:style w:type="table" w:styleId="Table4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7">
    <w:basedOn w:val="TableNormal"/>
    <w:pPr>
      <w:spacing w:after="0" w:line="240" w:lineRule="auto"/>
    </w:pPr>
    <w:rPr>
      <w:rFonts w:ascii="Times" w:cs="Times" w:eastAsia="Times" w:hAnsi="Times"/>
      <w:sz w:val="20"/>
      <w:szCs w:val="20"/>
    </w:rPr>
    <w:tblPr>
      <w:tblStyleRowBandSize w:val="1"/>
      <w:tblStyleColBandSize w:val="1"/>
      <w:tblCellMar>
        <w:top w:w="0.0" w:type="dxa"/>
        <w:left w:w="108.0" w:type="dxa"/>
        <w:bottom w:w="0.0" w:type="dxa"/>
        <w:right w:w="108.0" w:type="dxa"/>
      </w:tblCellMar>
    </w:tblPr>
    <w:tblStylePr w:type="band1Horz">
      <w:tcPr>
        <w:tcBorders>
          <w:top w:color="7f7f7f" w:space="0" w:sz="4" w:val="single"/>
          <w:bottom w:color="7f7f7f" w:space="0" w:sz="4" w:val="single"/>
        </w:tcBorders>
      </w:tcPr>
    </w:tblStylePr>
    <w:tblStylePr w:type="band1Vert">
      <w:tcPr>
        <w:tcBorders>
          <w:left w:color="7f7f7f" w:space="0" w:sz="4" w:val="single"/>
          <w:right w:color="7f7f7f" w:space="0" w:sz="4" w:val="single"/>
        </w:tcBorders>
      </w:tcPr>
    </w:tblStylePr>
    <w:tblStylePr w:type="band2Vert">
      <w:tcPr>
        <w:tcBorders>
          <w:left w:color="7f7f7f" w:space="0" w:sz="4" w:val="single"/>
          <w:right w:color="7f7f7f" w:space="0" w:sz="4" w:val="single"/>
        </w:tcBorders>
      </w:tcPr>
    </w:tblStylePr>
    <w:tblStylePr w:type="firstCol">
      <w:rPr>
        <w:b w:val="1"/>
        <w:bCs w:val="1"/>
      </w:rPr>
    </w:tblStylePr>
    <w:tblStylePr w:type="firstRow">
      <w:rPr>
        <w:b w:val="1"/>
        <w:bCs w:val="1"/>
      </w:rPr>
      <w:tcPr>
        <w:tcBorders>
          <w:bottom w:color="7f7f7f" w:space="0" w:sz="4" w:val="single"/>
        </w:tcBorders>
      </w:tcPr>
    </w:tblStylePr>
    <w:tblStylePr w:type="lastCol">
      <w:rPr>
        <w:b w:val="1"/>
        <w:bCs w:val="1"/>
      </w:rPr>
    </w:tblStylePr>
    <w:tblStylePr w:type="lastRow">
      <w:rPr>
        <w:b w:val="1"/>
        <w:bCs w:val="1"/>
      </w:rPr>
      <w:tcPr>
        <w:tcBorders>
          <w:top w:color="7f7f7f" w:space="0" w:sz="4" w:val="single"/>
        </w:tcBorders>
      </w:tcPr>
    </w:tblStylePr>
  </w:style>
</w:styles>
</file>

<file path=word/_rels/document.xml.rels><?xml version="1.0" encoding="UTF-8" standalone="yes"?><Relationships xmlns="http://schemas.openxmlformats.org/package/2006/relationships"><Relationship Id="rId11" Type="http://schemas.openxmlformats.org/officeDocument/2006/relationships/hyperlink" Target="about:blank" TargetMode="External"/><Relationship Id="rId10" Type="http://schemas.openxmlformats.org/officeDocument/2006/relationships/hyperlink" Target="http://www.consumer.vic.gov.au/renting" TargetMode="External"/><Relationship Id="rId13" Type="http://schemas.openxmlformats.org/officeDocument/2006/relationships/hyperlink" Target="about:blank" TargetMode="External"/><Relationship Id="rId12" Type="http://schemas.openxmlformats.org/officeDocument/2006/relationships/hyperlink" Target="http://www.consumer.vic.gov.au/urgentrepair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consumer.vic.gov.au/products-and-services/business-practices/contracts/unfair-contract-term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8.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10" Type="http://schemas.openxmlformats.org/officeDocument/2006/relationships/font" Target="fonts/NotoSansSymbols-bold.ttf"/><Relationship Id="rId9" Type="http://schemas.openxmlformats.org/officeDocument/2006/relationships/font" Target="fonts/NotoSansSymbols-regular.ttf"/><Relationship Id="rId5" Type="http://schemas.openxmlformats.org/officeDocument/2006/relationships/font" Target="fonts/HelveticaNeue-regular.ttf"/><Relationship Id="rId6" Type="http://schemas.openxmlformats.org/officeDocument/2006/relationships/font" Target="fonts/HelveticaNeue-bold.ttf"/><Relationship Id="rId7" Type="http://schemas.openxmlformats.org/officeDocument/2006/relationships/font" Target="fonts/HelveticaNeue-italic.ttf"/><Relationship Id="rId8"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wxZauC7rZMXH7YYW5Z07a0UCcQ==">CgMxLjAyD2lkLm53MG56emZtaW9rYTIPaWQuN2EyZ2xidm5uY3V3Mg9pZC5icDBhYzUxZ21kd2wyD2lkLnV0ZmgzcjZ3OTNhaDIPaWQuanlpaTR6cGd3bDFrMg5oLmRjajF1dTh4OHVrOTIOaC56Y2I5ZzJob3R0a2UyDmgueXp1aHowNWFxc3FiMg5oLnI4dHI1Y3ZzeTN3dzIOaC5sMXkyZGN0MXR5NGkyEGtpeC4yOHl2bXR5bWRwaHg4AHIhMTQ5LWZwSHNrTURnNEpwM0RBOGpEQ2ROX1BPN0N3VE1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2024-01-14T03:33:00Z</dcterms:created>
  <dc:creator>PerformPC</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0x010100096F9F93E2A04942AB45356BD9D420AD</vt:lpwstr>
  </property>
</Properties>
</file>