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097e63x7rv8" w:id="0"/>
      <w:bookmarkEnd w:id="0"/>
      <w:r w:rsidDel="00000000" w:rsidR="00000000" w:rsidRPr="00000000">
        <w:rPr>
          <w:rtl w:val="0"/>
        </w:rPr>
        <w:t xml:space="preserve">JD For Human Resource Manager</w:t>
      </w:r>
    </w:p>
    <w:p w:rsidR="00000000" w:rsidDel="00000000" w:rsidP="00000000" w:rsidRDefault="00000000" w:rsidRPr="00000000" w14:paraId="00000002">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03">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Job Title: Human Resources Manager</w:t>
      </w:r>
    </w:p>
    <w:p w:rsidR="00000000" w:rsidDel="00000000" w:rsidP="00000000" w:rsidRDefault="00000000" w:rsidRPr="00000000" w14:paraId="00000005">
      <w:pPr>
        <w:rPr/>
      </w:pPr>
      <w:r w:rsidDel="00000000" w:rsidR="00000000" w:rsidRPr="00000000">
        <w:rPr>
          <w:rtl w:val="0"/>
        </w:rPr>
        <w:t xml:space="preserve">Company: [Company Name]</w:t>
      </w:r>
    </w:p>
    <w:p w:rsidR="00000000" w:rsidDel="00000000" w:rsidP="00000000" w:rsidRDefault="00000000" w:rsidRPr="00000000" w14:paraId="00000006">
      <w:pPr>
        <w:rPr/>
      </w:pPr>
      <w:r w:rsidDel="00000000" w:rsidR="00000000" w:rsidRPr="00000000">
        <w:rPr>
          <w:rtl w:val="0"/>
        </w:rPr>
        <w:t xml:space="preserve">Location: [City, State]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iqf2nk7s0bwi" w:id="1"/>
      <w:bookmarkEnd w:id="1"/>
      <w:r w:rsidDel="00000000" w:rsidR="00000000" w:rsidRPr="00000000">
        <w:rPr>
          <w:rtl w:val="0"/>
        </w:rPr>
        <w:t xml:space="preserve">Job Description:</w:t>
      </w:r>
    </w:p>
    <w:p w:rsidR="00000000" w:rsidDel="00000000" w:rsidP="00000000" w:rsidRDefault="00000000" w:rsidRPr="00000000" w14:paraId="00000009">
      <w:pPr>
        <w:rPr/>
      </w:pPr>
      <w:r w:rsidDel="00000000" w:rsidR="00000000" w:rsidRPr="00000000">
        <w:rPr>
          <w:rtl w:val="0"/>
        </w:rPr>
        <w:t xml:space="preserve">The Human Resources Manager will be responsible for overseeing and managing all aspects of the company's human resources function. This includes recruiting and hiring, employee relations, performance management, compensation and benefits, and compliance with labor laws and regulations. This role requires a highly motivated and strategic individual who can effectively lead and manage teams, as well as provide support and guidance to employees and managers.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pPr>
      <w:bookmarkStart w:colFirst="0" w:colLast="0" w:name="_nhov7sl1k0gi" w:id="2"/>
      <w:bookmarkEnd w:id="2"/>
      <w:r w:rsidDel="00000000" w:rsidR="00000000" w:rsidRPr="00000000">
        <w:rPr>
          <w:rtl w:val="0"/>
        </w:rPr>
        <w:t xml:space="preserve">Key Responsibilities: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Oversee and manage the recruitment and hiring process, including screening and interviewing candidates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Manage employee relations, including addressing employee concerns and resolving conflicts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Oversee and manage the performance management process, including setting goals, conducting evaluations, and providing feedback</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Manage and administer employee compensation and benefits programs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Ensure compliance with labor laws and regulations, including handling employee complaints and investigations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Provide support and guidance to employees and managers regarding human resources policies and procedures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Develop and implement strategies to improve employee engagement and retention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nps5d5ic8j91" w:id="3"/>
      <w:bookmarkEnd w:id="3"/>
      <w:r w:rsidDel="00000000" w:rsidR="00000000" w:rsidRPr="00000000">
        <w:rPr>
          <w:rtl w:val="0"/>
        </w:rPr>
        <w:t xml:space="preserve">Competency Requirements:</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Strong leadership and management skills</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Excellent strategic thinking and problem-solving skills</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Strong understanding of labor laws and regulations</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Strong analytical and financial acumen</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Strong communication and interpersonal skills</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Ability to multitask and prioritize effectively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rPr/>
      </w:pPr>
      <w:bookmarkStart w:colFirst="0" w:colLast="0" w:name="_x3abc3xc70sm" w:id="4"/>
      <w:bookmarkEnd w:id="4"/>
      <w:r w:rsidDel="00000000" w:rsidR="00000000" w:rsidRPr="00000000">
        <w:rPr>
          <w:rtl w:val="0"/>
        </w:rPr>
        <w:t xml:space="preserve">Qualifications:</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Bachelor's degree in human resources, business or a related field</w:t>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Minimum of 5 years of experience in a human resources management role</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Strong understanding of human resources principles and best practices</w:t>
      </w:r>
    </w:p>
    <w:p w:rsidR="00000000" w:rsidDel="00000000" w:rsidP="00000000" w:rsidRDefault="00000000" w:rsidRPr="00000000" w14:paraId="00000020">
      <w:pPr>
        <w:numPr>
          <w:ilvl w:val="0"/>
          <w:numId w:val="3"/>
        </w:numPr>
        <w:ind w:left="720" w:hanging="360"/>
      </w:pPr>
      <w:r w:rsidDel="00000000" w:rsidR="00000000" w:rsidRPr="00000000">
        <w:rPr>
          <w:rtl w:val="0"/>
        </w:rPr>
        <w:t xml:space="preserve">Strong understanding of labor laws and regulations</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Experience in leading and managing teams</w:t>
      </w:r>
    </w:p>
    <w:p w:rsidR="00000000" w:rsidDel="00000000" w:rsidP="00000000" w:rsidRDefault="00000000" w:rsidRPr="00000000" w14:paraId="00000022">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3">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4">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5">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6">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7">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8">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9">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A">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B">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C">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D">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E">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2F">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0">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1">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2">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3">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4">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5">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6">
      <w:pPr>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037">
      <w:pPr>
        <w:rPr>
          <w:rFonts w:ascii="Roboto Mono" w:cs="Roboto Mono" w:eastAsia="Roboto Mono" w:hAnsi="Roboto Mono"/>
          <w:sz w:val="20"/>
          <w:szCs w:val="20"/>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Mon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jc w:val="right"/>
      <w:rPr/>
    </w:pPr>
    <w:hyperlink r:id="rId2">
      <w:r w:rsidDel="00000000" w:rsidR="00000000" w:rsidRPr="00000000">
        <w:rPr>
          <w:b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Mono-italic.ttf"/><Relationship Id="rId10" Type="http://schemas.openxmlformats.org/officeDocument/2006/relationships/font" Target="fonts/RobotoMono-bold.ttf"/><Relationship Id="rId12" Type="http://schemas.openxmlformats.org/officeDocument/2006/relationships/font" Target="fonts/RobotoMono-boldItalic.ttf"/><Relationship Id="rId9" Type="http://schemas.openxmlformats.org/officeDocument/2006/relationships/font" Target="fonts/RobotoMono-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