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E852FB" w:rsidRDefault="000568C5">
      <w:pPr>
        <w:pBdr>
          <w:top w:val="nil"/>
          <w:left w:val="nil"/>
          <w:bottom w:val="nil"/>
          <w:right w:val="nil"/>
          <w:between w:val="nil"/>
        </w:pBdr>
        <w:spacing w:line="360" w:lineRule="auto"/>
        <w:ind w:left="0" w:hanging="2"/>
        <w:jc w:val="center"/>
        <w:rPr>
          <w:rFonts w:ascii="Century Gothic" w:eastAsia="Century Gothic" w:hAnsi="Century Gothic" w:cs="Century Gothic"/>
          <w:color w:val="000000"/>
        </w:rPr>
      </w:pPr>
      <w:bookmarkStart w:id="0" w:name="_GoBack"/>
      <w:bookmarkEnd w:id="0"/>
      <w:r>
        <w:rPr>
          <w:rFonts w:ascii="Century Gothic" w:eastAsia="Century Gothic" w:hAnsi="Century Gothic" w:cs="Century Gothic"/>
          <w:b/>
          <w:color w:val="000000"/>
        </w:rPr>
        <w:t xml:space="preserve">ΠΑΡΑΡΤΗΜΑ </w:t>
      </w:r>
      <w:r>
        <w:rPr>
          <w:rFonts w:ascii="Century Gothic" w:eastAsia="Century Gothic" w:hAnsi="Century Gothic" w:cs="Century Gothic"/>
          <w:b/>
        </w:rPr>
        <w:t>ΣΕ ΣΥΜΒΑΣΗ ΕΡΓΑΣΙΑΣ ΕΡΓΑΖΟΜΕΝΟΥ</w:t>
      </w:r>
    </w:p>
    <w:p w14:paraId="00000002" w14:textId="77777777" w:rsidR="00E852FB" w:rsidRDefault="000568C5">
      <w:pPr>
        <w:pBdr>
          <w:top w:val="nil"/>
          <w:left w:val="nil"/>
          <w:bottom w:val="nil"/>
          <w:right w:val="nil"/>
          <w:between w:val="nil"/>
        </w:pBdr>
        <w:spacing w:line="360" w:lineRule="auto"/>
        <w:ind w:left="0" w:hanging="2"/>
        <w:jc w:val="center"/>
        <w:rPr>
          <w:rFonts w:ascii="Century Gothic" w:eastAsia="Century Gothic" w:hAnsi="Century Gothic" w:cs="Century Gothic"/>
          <w:color w:val="000000"/>
        </w:rPr>
      </w:pPr>
      <w:r>
        <w:rPr>
          <w:rFonts w:ascii="Century Gothic" w:eastAsia="Century Gothic" w:hAnsi="Century Gothic" w:cs="Century Gothic"/>
          <w:b/>
          <w:color w:val="000000"/>
        </w:rPr>
        <w:t>ΣΥΜΦΩΝΙΑ ΕΜΠΙΣΤΕΥΤΙΚΟΤΗΤΑΣ ΚΑΙ ΠΡΟΣΤΑΣΙΑΣ ΠΡΟΣΩΠΙΚΩΝ ΔΕΔΟΜΕΝΩΝ</w:t>
      </w:r>
    </w:p>
    <w:p w14:paraId="00000003" w14:textId="77777777" w:rsidR="00E852FB" w:rsidRDefault="00E852FB">
      <w:pPr>
        <w:pBdr>
          <w:top w:val="nil"/>
          <w:left w:val="nil"/>
          <w:bottom w:val="nil"/>
          <w:right w:val="nil"/>
          <w:between w:val="nil"/>
        </w:pBdr>
        <w:spacing w:line="360" w:lineRule="auto"/>
        <w:ind w:left="0" w:hanging="2"/>
        <w:jc w:val="both"/>
        <w:rPr>
          <w:rFonts w:ascii="Century Gothic" w:eastAsia="Century Gothic" w:hAnsi="Century Gothic" w:cs="Century Gothic"/>
          <w:color w:val="000000"/>
        </w:rPr>
      </w:pPr>
    </w:p>
    <w:p w14:paraId="00000004"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color w:val="000000"/>
        </w:rPr>
      </w:pPr>
      <w:r>
        <w:rPr>
          <w:rFonts w:ascii="Century Gothic" w:eastAsia="Century Gothic" w:hAnsi="Century Gothic" w:cs="Century Gothic"/>
          <w:b/>
          <w:color w:val="000000"/>
        </w:rPr>
        <w:t>ΠΡΟΙΜΙΟ</w:t>
      </w:r>
    </w:p>
    <w:p w14:paraId="00000005"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Η εταιρεία με την επωνυμία </w:t>
      </w:r>
      <w:r>
        <w:rPr>
          <w:rFonts w:ascii="Times New Roman" w:eastAsia="Times New Roman" w:hAnsi="Times New Roman" w:cs="Times New Roman"/>
          <w:sz w:val="24"/>
          <w:szCs w:val="24"/>
        </w:rPr>
        <w:t xml:space="preserve">…………………….., </w:t>
      </w:r>
      <w:r>
        <w:rPr>
          <w:rFonts w:ascii="Century Gothic" w:eastAsia="Century Gothic" w:hAnsi="Century Gothic" w:cs="Century Gothic"/>
        </w:rPr>
        <w:t>στο εξής «ΕΤΑΙΡΕΙΑ» η οποία εδρεύει ………………..., με Α.Φ.Μ. ……………….. και ΔΟΥ ……………………..</w:t>
      </w:r>
      <w:r>
        <w:rPr>
          <w:rFonts w:ascii="Century Gothic" w:eastAsia="Century Gothic" w:hAnsi="Century Gothic" w:cs="Century Gothic"/>
          <w:highlight w:val="red"/>
        </w:rPr>
        <w:t>(προσαρμόζεται αναλόγως εφόσον δεν πρόκειται για εταιρεία)</w:t>
      </w:r>
      <w:r>
        <w:rPr>
          <w:rFonts w:ascii="Century Gothic" w:eastAsia="Century Gothic" w:hAnsi="Century Gothic" w:cs="Century Gothic"/>
        </w:rPr>
        <w:t>,</w:t>
      </w:r>
      <w:r>
        <w:rPr>
          <w:rFonts w:ascii="Century Gothic" w:eastAsia="Century Gothic" w:hAnsi="Century Gothic" w:cs="Century Gothic"/>
          <w:color w:val="000000"/>
        </w:rPr>
        <w:t xml:space="preserve"> στο πλαίσιο της άσκησης της επιχειρηματικής της δραστηριότητας, φέρει την ιδιότητα του Υπευθύνου Επεξεργασίας σύμφωνα με τον Γενικό Κανονισμό για την Προστασία Δεδομένων (ΕΕ) 2016/679 (εφεξής ΓΚΠΔ</w:t>
      </w:r>
      <w:r>
        <w:rPr>
          <w:rFonts w:ascii="Century Gothic" w:eastAsia="Century Gothic" w:hAnsi="Century Gothic" w:cs="Century Gothic"/>
          <w:color w:val="000000"/>
        </w:rPr>
        <w:t>) και την ισχύουσα εθνική νομοθεσία, καθώς τηρεί αρχεία και προβαίνει σε επεξεργασία προσωπικών δεδομένων, καθορίζοντας τον σκοπό και τον τρόπο της επεξεργασίας αυτών. Συγκεκριμένα, η Εργοδότρια είναι ο Υπεύθυνος Επεξεργασίας των δεδομένων προσωπικού χαρακ</w:t>
      </w:r>
      <w:r>
        <w:rPr>
          <w:rFonts w:ascii="Century Gothic" w:eastAsia="Century Gothic" w:hAnsi="Century Gothic" w:cs="Century Gothic"/>
          <w:color w:val="000000"/>
        </w:rPr>
        <w:t xml:space="preserve">τήρα που αφορούν ενδεικτικά και όχι περιοριστικά- στο προσωπικό της. </w:t>
      </w:r>
    </w:p>
    <w:p w14:paraId="00000006"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Στο πλαίσιο αυτό, η Εταιρεία και ο εργαζόμενος συμφωνούν, συνομολογούν και κάνουν αμοιβαία αποδεκτά τα εξής:</w:t>
      </w:r>
    </w:p>
    <w:p w14:paraId="00000007"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color w:val="000000"/>
          <w:u w:val="single"/>
        </w:rPr>
      </w:pPr>
      <w:r>
        <w:rPr>
          <w:rFonts w:ascii="Century Gothic" w:eastAsia="Century Gothic" w:hAnsi="Century Gothic" w:cs="Century Gothic"/>
          <w:b/>
          <w:color w:val="000000"/>
          <w:u w:val="single"/>
        </w:rPr>
        <w:t>1. Ορισμοί</w:t>
      </w:r>
    </w:p>
    <w:p w14:paraId="00000008"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Ως  «δεδομένα προσωπικού χαρακτήρα» νοείται κάθε πληροφορία που αφ</w:t>
      </w:r>
      <w:r>
        <w:rPr>
          <w:rFonts w:ascii="Century Gothic" w:eastAsia="Century Gothic" w:hAnsi="Century Gothic" w:cs="Century Gothic"/>
          <w:color w:val="000000"/>
        </w:rPr>
        <w:t xml:space="preserve">ορά φυσικά πρόσωπα («υποκείμενο των δεδομένων»), η ταυτότητα των οποίων προσδιορίζεται ή μπορεί να προσδιορισθεί άμεσα ή έμμεσα, όπως για παράδειγμα το όνομα, ο αριθμός ταυτότητας, η διεύθυνση κατοικίας, η διεύθυνση ηλεκτρονικού ταχυδρομείου, τα </w:t>
      </w:r>
      <w:proofErr w:type="spellStart"/>
      <w:r>
        <w:rPr>
          <w:rFonts w:ascii="Century Gothic" w:eastAsia="Century Gothic" w:hAnsi="Century Gothic" w:cs="Century Gothic"/>
          <w:color w:val="000000"/>
        </w:rPr>
        <w:t>επιγραμμικ</w:t>
      </w:r>
      <w:r>
        <w:rPr>
          <w:rFonts w:ascii="Century Gothic" w:eastAsia="Century Gothic" w:hAnsi="Century Gothic" w:cs="Century Gothic"/>
          <w:color w:val="000000"/>
        </w:rPr>
        <w:t>ά</w:t>
      </w:r>
      <w:proofErr w:type="spellEnd"/>
      <w:r>
        <w:rPr>
          <w:rFonts w:ascii="Century Gothic" w:eastAsia="Century Gothic" w:hAnsi="Century Gothic" w:cs="Century Gothic"/>
          <w:color w:val="000000"/>
        </w:rPr>
        <w:t xml:space="preserve"> αναγνωριστικά ταυτότητας (</w:t>
      </w:r>
      <w:proofErr w:type="spellStart"/>
      <w:r>
        <w:rPr>
          <w:rFonts w:ascii="Century Gothic" w:eastAsia="Century Gothic" w:hAnsi="Century Gothic" w:cs="Century Gothic"/>
          <w:color w:val="000000"/>
        </w:rPr>
        <w:t>πχ.cookies</w:t>
      </w:r>
      <w:proofErr w:type="spellEnd"/>
      <w:r>
        <w:rPr>
          <w:rFonts w:ascii="Century Gothic" w:eastAsia="Century Gothic" w:hAnsi="Century Gothic" w:cs="Century Gothic"/>
          <w:color w:val="000000"/>
        </w:rPr>
        <w:t xml:space="preserve">, </w:t>
      </w:r>
      <w:proofErr w:type="spellStart"/>
      <w:r>
        <w:rPr>
          <w:rFonts w:ascii="Century Gothic" w:eastAsia="Century Gothic" w:hAnsi="Century Gothic" w:cs="Century Gothic"/>
          <w:color w:val="000000"/>
        </w:rPr>
        <w:t>ip</w:t>
      </w:r>
      <w:proofErr w:type="spellEnd"/>
      <w:r>
        <w:rPr>
          <w:rFonts w:ascii="Century Gothic" w:eastAsia="Century Gothic" w:hAnsi="Century Gothic" w:cs="Century Gothic"/>
          <w:color w:val="000000"/>
        </w:rPr>
        <w:t xml:space="preserve"> </w:t>
      </w:r>
      <w:proofErr w:type="spellStart"/>
      <w:r>
        <w:rPr>
          <w:rFonts w:ascii="Century Gothic" w:eastAsia="Century Gothic" w:hAnsi="Century Gothic" w:cs="Century Gothic"/>
          <w:color w:val="000000"/>
        </w:rPr>
        <w:t>address</w:t>
      </w:r>
      <w:proofErr w:type="spellEnd"/>
      <w:r>
        <w:rPr>
          <w:rFonts w:ascii="Century Gothic" w:eastAsia="Century Gothic" w:hAnsi="Century Gothic" w:cs="Century Gothic"/>
          <w:color w:val="000000"/>
        </w:rPr>
        <w:t>), ή χαρακτηριστικά που προσδιορίζουν τη φυσιολογική, γενετική, ψυχολογική, οικονομική, πολιτιστική ή κοινωνική ταυτότητα του εν λόγω φυσικού προσώπου,  περιλαμβανομένης και της εικόνας ενός φυσικού προσώπο</w:t>
      </w:r>
      <w:r>
        <w:rPr>
          <w:rFonts w:ascii="Century Gothic" w:eastAsia="Century Gothic" w:hAnsi="Century Gothic" w:cs="Century Gothic"/>
          <w:color w:val="000000"/>
        </w:rPr>
        <w:t xml:space="preserve">υ (φωτογραφικό υλικό, βίντεο). </w:t>
      </w:r>
    </w:p>
    <w:p w14:paraId="00000009"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Με τον όρο «επεξεργασία» νοείται κάθε πράξη ή σειρά πράξεων που πραγματοποιείται με ή χωρίς τη χρήση αυτοματοποιημένων μέσων σε προσωπικά δεδομένα ή σε σύνολα προσωπικών δεδομένων, όπως η συλλογή, </w:t>
      </w:r>
      <w:r>
        <w:rPr>
          <w:rFonts w:ascii="Century Gothic" w:eastAsia="Century Gothic" w:hAnsi="Century Gothic" w:cs="Century Gothic"/>
          <w:color w:val="000000"/>
        </w:rPr>
        <w:lastRenderedPageBreak/>
        <w:t>η καταχώριση, η οργάνωση, η</w:t>
      </w:r>
      <w:r>
        <w:rPr>
          <w:rFonts w:ascii="Century Gothic" w:eastAsia="Century Gothic" w:hAnsi="Century Gothic" w:cs="Century Gothic"/>
          <w:color w:val="000000"/>
        </w:rPr>
        <w:t xml:space="preserve"> διάρθρωση, η αποθήκευση, η προσαρμογή ή μεταβολή, η ανάκτηση, η αναζήτηση πληροφοριών, η χρήση, η κοινολόγηση με διαβίβαση, η διάδοση, κάθε άλλης μορφής διάθεση, ο συσχετισμός ή συνδυασμός, ο περιορισμός, η διαγραφή ή η καταστροφή προσωπικών δεδομένων, εί</w:t>
      </w:r>
      <w:r>
        <w:rPr>
          <w:rFonts w:ascii="Century Gothic" w:eastAsia="Century Gothic" w:hAnsi="Century Gothic" w:cs="Century Gothic"/>
          <w:color w:val="000000"/>
        </w:rPr>
        <w:t>τε αυτά ευρίσκονται σε ηλεκτρονική μορφή (ηλεκτρονικό αρχείο) είτε σε έντυπη μορφή (φυσικό αρχείο).</w:t>
      </w:r>
    </w:p>
    <w:p w14:paraId="0000000A" w14:textId="77777777" w:rsidR="00E852FB" w:rsidRDefault="000568C5">
      <w:pPr>
        <w:widowControl w:val="0"/>
        <w:pBdr>
          <w:top w:val="nil"/>
          <w:left w:val="nil"/>
          <w:bottom w:val="nil"/>
          <w:right w:val="nil"/>
          <w:between w:val="nil"/>
        </w:pBdr>
        <w:spacing w:after="0" w:line="360" w:lineRule="auto"/>
        <w:ind w:left="0" w:hanging="2"/>
        <w:jc w:val="both"/>
        <w:rPr>
          <w:rFonts w:ascii="Century Gothic" w:eastAsia="Century Gothic" w:hAnsi="Century Gothic" w:cs="Century Gothic"/>
          <w:color w:val="000000"/>
        </w:rPr>
      </w:pPr>
      <w:r>
        <w:rPr>
          <w:rFonts w:ascii="Century Gothic" w:eastAsia="Century Gothic" w:hAnsi="Century Gothic" w:cs="Century Gothic"/>
          <w:i/>
          <w:color w:val="000000"/>
        </w:rPr>
        <w:t>Ειδικές κατηγορίες δεδομένων (Ευαίσθητα δεδομένα)»,</w:t>
      </w:r>
      <w:r>
        <w:rPr>
          <w:rFonts w:ascii="Century Gothic" w:eastAsia="Century Gothic" w:hAnsi="Century Gothic" w:cs="Century Gothic"/>
          <w:color w:val="000000"/>
        </w:rPr>
        <w:t xml:space="preserve"> είναι τα δεδομένα που αφορούν και αποκαλύπτουν τη φυλετική ή </w:t>
      </w:r>
      <w:proofErr w:type="spellStart"/>
      <w:r>
        <w:rPr>
          <w:rFonts w:ascii="Century Gothic" w:eastAsia="Century Gothic" w:hAnsi="Century Gothic" w:cs="Century Gothic"/>
          <w:color w:val="000000"/>
        </w:rPr>
        <w:t>εθνοτική</w:t>
      </w:r>
      <w:proofErr w:type="spellEnd"/>
      <w:r>
        <w:rPr>
          <w:rFonts w:ascii="Century Gothic" w:eastAsia="Century Gothic" w:hAnsi="Century Gothic" w:cs="Century Gothic"/>
          <w:color w:val="000000"/>
        </w:rPr>
        <w:t xml:space="preserve"> καταγωγή, τα πολιτικά φρονήματα, τις θρησκευτικές ή φιλοσοφικές πεποιθήσεις ή τη συμμετοχή σε συνδικαλιστική οργάνωση, τα γενετικά δεδομένα και βιομετρικά δεδομένα, η επεξεργασία των οπ</w:t>
      </w:r>
      <w:r>
        <w:rPr>
          <w:rFonts w:ascii="Century Gothic" w:eastAsia="Century Gothic" w:hAnsi="Century Gothic" w:cs="Century Gothic"/>
          <w:color w:val="000000"/>
        </w:rPr>
        <w:t xml:space="preserve">οίων γίνεται με σκοπό την αδιαμφισβήτητη ταυτοποίηση προσώπου, τα δεδομένα που αφορούν την υγεία, καθώς και τα δεδομένα που αφορούν τη σεξουαλική ζωή φυσικού προσώπου ή τον γενετήσιο προσανατολισμό. </w:t>
      </w:r>
    </w:p>
    <w:p w14:paraId="0000000B" w14:textId="77777777" w:rsidR="00E852FB" w:rsidRDefault="00E852FB">
      <w:pPr>
        <w:widowControl w:val="0"/>
        <w:pBdr>
          <w:top w:val="nil"/>
          <w:left w:val="nil"/>
          <w:bottom w:val="nil"/>
          <w:right w:val="nil"/>
          <w:between w:val="nil"/>
        </w:pBdr>
        <w:spacing w:after="0" w:line="360" w:lineRule="auto"/>
        <w:ind w:left="0" w:hanging="2"/>
        <w:jc w:val="both"/>
        <w:rPr>
          <w:rFonts w:ascii="Century Gothic" w:eastAsia="Century Gothic" w:hAnsi="Century Gothic" w:cs="Century Gothic"/>
          <w:color w:val="000000"/>
        </w:rPr>
      </w:pPr>
    </w:p>
    <w:p w14:paraId="0000000C" w14:textId="77777777" w:rsidR="00E852FB" w:rsidRDefault="000568C5">
      <w:pPr>
        <w:widowControl w:val="0"/>
        <w:pBdr>
          <w:top w:val="nil"/>
          <w:left w:val="nil"/>
          <w:bottom w:val="nil"/>
          <w:right w:val="nil"/>
          <w:between w:val="nil"/>
        </w:pBdr>
        <w:spacing w:after="0" w:line="360" w:lineRule="auto"/>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w:t>
      </w:r>
      <w:r>
        <w:rPr>
          <w:rFonts w:ascii="Century Gothic" w:eastAsia="Century Gothic" w:hAnsi="Century Gothic" w:cs="Century Gothic"/>
          <w:i/>
          <w:color w:val="000000"/>
        </w:rPr>
        <w:t>Δεδομένα που αφορούν την υγεία</w:t>
      </w:r>
      <w:r>
        <w:rPr>
          <w:rFonts w:ascii="Century Gothic" w:eastAsia="Century Gothic" w:hAnsi="Century Gothic" w:cs="Century Gothic"/>
          <w:color w:val="000000"/>
        </w:rPr>
        <w:t>»: τα δεδομένα προσωπικο</w:t>
      </w:r>
      <w:r>
        <w:rPr>
          <w:rFonts w:ascii="Century Gothic" w:eastAsia="Century Gothic" w:hAnsi="Century Gothic" w:cs="Century Gothic"/>
          <w:color w:val="000000"/>
        </w:rPr>
        <w:t>ύ χαρακτήρα τα οποία σχετίζονται με τη σωματική ή ψυχική υγεία ενός φυσικού προσώπου, περιλαμβανομένης της παροχής υπηρεσιών υγειονομικής φροντίδας, και τα οποία αποκαλύπτουν πληροφορίες σχετικά με την κατάσταση της υγείας του,</w:t>
      </w:r>
    </w:p>
    <w:p w14:paraId="0000000D" w14:textId="77777777" w:rsidR="00E852FB" w:rsidRDefault="00E852FB">
      <w:pPr>
        <w:widowControl w:val="0"/>
        <w:pBdr>
          <w:top w:val="nil"/>
          <w:left w:val="nil"/>
          <w:bottom w:val="nil"/>
          <w:right w:val="nil"/>
          <w:between w:val="nil"/>
        </w:pBdr>
        <w:spacing w:after="0"/>
        <w:ind w:left="0" w:hanging="2"/>
        <w:jc w:val="both"/>
        <w:rPr>
          <w:rFonts w:ascii="Century Gothic" w:eastAsia="Century Gothic" w:hAnsi="Century Gothic" w:cs="Century Gothic"/>
          <w:color w:val="000000"/>
        </w:rPr>
      </w:pPr>
    </w:p>
    <w:p w14:paraId="0000000E" w14:textId="77777777" w:rsidR="00E852FB" w:rsidRDefault="000568C5">
      <w:pPr>
        <w:widowControl w:val="0"/>
        <w:pBdr>
          <w:top w:val="nil"/>
          <w:left w:val="nil"/>
          <w:bottom w:val="nil"/>
          <w:right w:val="nil"/>
          <w:between w:val="nil"/>
        </w:pBdr>
        <w:spacing w:after="0" w:line="360" w:lineRule="auto"/>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w:t>
      </w:r>
      <w:r>
        <w:rPr>
          <w:rFonts w:ascii="Century Gothic" w:eastAsia="Century Gothic" w:hAnsi="Century Gothic" w:cs="Century Gothic"/>
          <w:i/>
          <w:color w:val="000000"/>
        </w:rPr>
        <w:t>Υπεύθυνος επεξεργασίας»:</w:t>
      </w:r>
      <w:r>
        <w:rPr>
          <w:rFonts w:ascii="Century Gothic" w:eastAsia="Century Gothic" w:hAnsi="Century Gothic" w:cs="Century Gothic"/>
          <w:color w:val="000000"/>
        </w:rPr>
        <w:t xml:space="preserve"> τ</w:t>
      </w:r>
      <w:r>
        <w:rPr>
          <w:rFonts w:ascii="Century Gothic" w:eastAsia="Century Gothic" w:hAnsi="Century Gothic" w:cs="Century Gothic"/>
          <w:color w:val="000000"/>
        </w:rPr>
        <w:t xml:space="preserve">ο φυσικό ή νομικό πρόσωπο που, μόνο ή από κοινού με άλλα, καθορίζουν τους σκοπούς και τον τρόπο της επεξεργασίας δεδομένων προσωπικού χαρακτήρα·  όπως εν προκειμένω, θεωρείται η Εταιρεία. </w:t>
      </w:r>
    </w:p>
    <w:p w14:paraId="0000000F" w14:textId="77777777" w:rsidR="00E852FB" w:rsidRDefault="000568C5">
      <w:pPr>
        <w:widowControl w:val="0"/>
        <w:pBdr>
          <w:top w:val="nil"/>
          <w:left w:val="nil"/>
          <w:bottom w:val="nil"/>
          <w:right w:val="nil"/>
          <w:between w:val="nil"/>
        </w:pBdr>
        <w:spacing w:after="0" w:line="360" w:lineRule="auto"/>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 </w:t>
      </w:r>
    </w:p>
    <w:p w14:paraId="00000010" w14:textId="77777777" w:rsidR="00E852FB" w:rsidRDefault="000568C5">
      <w:pPr>
        <w:widowControl w:val="0"/>
        <w:pBdr>
          <w:top w:val="nil"/>
          <w:left w:val="nil"/>
          <w:bottom w:val="nil"/>
          <w:right w:val="nil"/>
          <w:between w:val="nil"/>
        </w:pBdr>
        <w:spacing w:after="0" w:line="360" w:lineRule="auto"/>
        <w:ind w:left="0" w:hanging="2"/>
        <w:jc w:val="both"/>
        <w:rPr>
          <w:rFonts w:ascii="Century Gothic" w:eastAsia="Century Gothic" w:hAnsi="Century Gothic" w:cs="Century Gothic"/>
          <w:color w:val="000000"/>
        </w:rPr>
      </w:pPr>
      <w:r>
        <w:rPr>
          <w:rFonts w:ascii="Century Gothic" w:eastAsia="Century Gothic" w:hAnsi="Century Gothic" w:cs="Century Gothic"/>
          <w:i/>
          <w:color w:val="000000"/>
        </w:rPr>
        <w:t>«Εκτελών την επεξεργασία»</w:t>
      </w:r>
      <w:r>
        <w:rPr>
          <w:rFonts w:ascii="Century Gothic" w:eastAsia="Century Gothic" w:hAnsi="Century Gothic" w:cs="Century Gothic"/>
          <w:color w:val="000000"/>
        </w:rPr>
        <w:t xml:space="preserve"> είναι κάθε φυσικό ή νομικό πρόσωπο που </w:t>
      </w:r>
      <w:r>
        <w:rPr>
          <w:rFonts w:ascii="Century Gothic" w:eastAsia="Century Gothic" w:hAnsi="Century Gothic" w:cs="Century Gothic"/>
          <w:color w:val="000000"/>
        </w:rPr>
        <w:t xml:space="preserve">επεξεργάζεται δεδομένα προσωπικού χαρακτήρα για λογαριασμό του Υπεύθυνου επεξεργασίας. </w:t>
      </w:r>
    </w:p>
    <w:p w14:paraId="00000011" w14:textId="77777777" w:rsidR="00E852FB" w:rsidRDefault="000568C5">
      <w:pPr>
        <w:widowControl w:val="0"/>
        <w:pBdr>
          <w:top w:val="nil"/>
          <w:left w:val="nil"/>
          <w:bottom w:val="nil"/>
          <w:right w:val="nil"/>
          <w:between w:val="nil"/>
        </w:pBdr>
        <w:spacing w:after="0" w:line="360" w:lineRule="auto"/>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 </w:t>
      </w:r>
    </w:p>
    <w:p w14:paraId="00000012" w14:textId="77777777" w:rsidR="00E852FB" w:rsidRDefault="000568C5">
      <w:pPr>
        <w:widowControl w:val="0"/>
        <w:pBdr>
          <w:top w:val="nil"/>
          <w:left w:val="nil"/>
          <w:bottom w:val="nil"/>
          <w:right w:val="nil"/>
          <w:between w:val="nil"/>
        </w:pBdr>
        <w:spacing w:after="0" w:line="360" w:lineRule="auto"/>
        <w:ind w:left="0" w:hanging="2"/>
        <w:jc w:val="both"/>
        <w:rPr>
          <w:rFonts w:ascii="Century Gothic" w:eastAsia="Century Gothic" w:hAnsi="Century Gothic" w:cs="Century Gothic"/>
          <w:color w:val="000000"/>
        </w:rPr>
      </w:pPr>
      <w:r>
        <w:rPr>
          <w:rFonts w:ascii="Century Gothic" w:eastAsia="Century Gothic" w:hAnsi="Century Gothic" w:cs="Century Gothic"/>
          <w:i/>
          <w:color w:val="000000"/>
        </w:rPr>
        <w:t>«Επεξεργασία προσωπικών δεδομένων»</w:t>
      </w:r>
      <w:r>
        <w:rPr>
          <w:rFonts w:ascii="Century Gothic" w:eastAsia="Century Gothic" w:hAnsi="Century Gothic" w:cs="Century Gothic"/>
          <w:color w:val="000000"/>
        </w:rPr>
        <w:t xml:space="preserve"> είναι κάθε πράξη ή σειρά πράξεων που πραγματοποιείται με ή χωρίς τη χρήση αυτοματοποιημένων μέσων, σε δεδομένα προσωπικού χαρακτήρα</w:t>
      </w:r>
      <w:r>
        <w:rPr>
          <w:rFonts w:ascii="Century Gothic" w:eastAsia="Century Gothic" w:hAnsi="Century Gothic" w:cs="Century Gothic"/>
          <w:color w:val="000000"/>
        </w:rPr>
        <w:t xml:space="preserve"> ή σε σύνολα δεδομένων προσωπικού χαρακτήρα, όπως η συλλογή, η καταχώριση, η οργάνωση, η διάρθρωση, η αποθήκευση, η προσαρμογή ή η μεταβολή, η ανάκτηση, η αναζήτηση πληροφοριών, η χρήση, </w:t>
      </w:r>
      <w:r>
        <w:rPr>
          <w:rFonts w:ascii="Century Gothic" w:eastAsia="Century Gothic" w:hAnsi="Century Gothic" w:cs="Century Gothic"/>
          <w:color w:val="000000"/>
        </w:rPr>
        <w:lastRenderedPageBreak/>
        <w:t>η κοινολόγηση με διαβίβαση, η διάδοση ή κάθε άλλη μορφή διάθεσης, η σ</w:t>
      </w:r>
      <w:r>
        <w:rPr>
          <w:rFonts w:ascii="Century Gothic" w:eastAsia="Century Gothic" w:hAnsi="Century Gothic" w:cs="Century Gothic"/>
          <w:color w:val="000000"/>
        </w:rPr>
        <w:t xml:space="preserve">υσχέτιση ή ο συνδυασμός, ο περιορισμός, η διαγραφή ή η καταστροφή. </w:t>
      </w:r>
    </w:p>
    <w:p w14:paraId="00000013" w14:textId="77777777" w:rsidR="00E852FB" w:rsidRDefault="00E852FB">
      <w:pPr>
        <w:widowControl w:val="0"/>
        <w:pBdr>
          <w:top w:val="nil"/>
          <w:left w:val="nil"/>
          <w:bottom w:val="nil"/>
          <w:right w:val="nil"/>
          <w:between w:val="nil"/>
        </w:pBdr>
        <w:spacing w:after="0" w:line="360" w:lineRule="auto"/>
        <w:ind w:left="0" w:hanging="2"/>
        <w:jc w:val="both"/>
        <w:rPr>
          <w:rFonts w:ascii="Century Gothic" w:eastAsia="Century Gothic" w:hAnsi="Century Gothic" w:cs="Century Gothic"/>
          <w:color w:val="000000"/>
        </w:rPr>
      </w:pPr>
    </w:p>
    <w:p w14:paraId="00000014" w14:textId="77777777" w:rsidR="00E852FB" w:rsidRDefault="000568C5">
      <w:pPr>
        <w:widowControl w:val="0"/>
        <w:pBdr>
          <w:top w:val="nil"/>
          <w:left w:val="nil"/>
          <w:bottom w:val="nil"/>
          <w:right w:val="nil"/>
          <w:between w:val="nil"/>
        </w:pBdr>
        <w:spacing w:after="0" w:line="360" w:lineRule="auto"/>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w:t>
      </w:r>
      <w:r>
        <w:rPr>
          <w:rFonts w:ascii="Century Gothic" w:eastAsia="Century Gothic" w:hAnsi="Century Gothic" w:cs="Century Gothic"/>
          <w:i/>
          <w:color w:val="000000"/>
        </w:rPr>
        <w:t>Αποδέκτης</w:t>
      </w:r>
      <w:r>
        <w:rPr>
          <w:rFonts w:ascii="Century Gothic" w:eastAsia="Century Gothic" w:hAnsi="Century Gothic" w:cs="Century Gothic"/>
          <w:color w:val="000000"/>
        </w:rPr>
        <w:t xml:space="preserve">»: το φυσικό ή νομικό πρόσωπο, η δημόσια αρχή, η υπηρεσία ή άλλος φορέας, στα οποία κοινολογούνται τα δεδομένα προσωπικού χαρακτήρα, είτε πρόκειται για τρίτον είτε όχι. Ωστόσο, </w:t>
      </w:r>
      <w:r>
        <w:rPr>
          <w:rFonts w:ascii="Century Gothic" w:eastAsia="Century Gothic" w:hAnsi="Century Gothic" w:cs="Century Gothic"/>
          <w:color w:val="000000"/>
        </w:rPr>
        <w:t>οι δημόσιες αρχές που ενδέχεται να λάβουν δεδομένα προσωπικού χαρακτήρα στο πλαίσιο συγκεκριμένης έρευνας, σύμφωνα με το δίκαιο της Ένωσης ή κράτους μέλους, δεν θεωρούνται ως αποδέκτες· η επεξεργασία των δεδομένων αυτών από τις εν λόγω δημόσιες αρχές πραγμ</w:t>
      </w:r>
      <w:r>
        <w:rPr>
          <w:rFonts w:ascii="Century Gothic" w:eastAsia="Century Gothic" w:hAnsi="Century Gothic" w:cs="Century Gothic"/>
          <w:color w:val="000000"/>
        </w:rPr>
        <w:t>ατοποιείται σύμφωνα με τους ισχύοντες κανόνες προστασίας των δεδομένων ανάλογα με τους σκοπούς της επεξεργασίας.</w:t>
      </w:r>
    </w:p>
    <w:p w14:paraId="00000015" w14:textId="77777777" w:rsidR="00E852FB" w:rsidRDefault="00E852FB">
      <w:pPr>
        <w:widowControl w:val="0"/>
        <w:pBdr>
          <w:top w:val="nil"/>
          <w:left w:val="nil"/>
          <w:bottom w:val="nil"/>
          <w:right w:val="nil"/>
          <w:between w:val="nil"/>
        </w:pBdr>
        <w:spacing w:after="0" w:line="360" w:lineRule="auto"/>
        <w:ind w:left="0" w:hanging="2"/>
        <w:jc w:val="both"/>
        <w:rPr>
          <w:rFonts w:ascii="Century Gothic" w:eastAsia="Century Gothic" w:hAnsi="Century Gothic" w:cs="Century Gothic"/>
          <w:color w:val="000000"/>
        </w:rPr>
      </w:pPr>
    </w:p>
    <w:p w14:paraId="00000016" w14:textId="77777777" w:rsidR="00E852FB" w:rsidRDefault="000568C5">
      <w:pPr>
        <w:widowControl w:val="0"/>
        <w:pBdr>
          <w:top w:val="nil"/>
          <w:left w:val="nil"/>
          <w:bottom w:val="nil"/>
          <w:right w:val="nil"/>
          <w:between w:val="nil"/>
        </w:pBdr>
        <w:spacing w:after="0" w:line="360" w:lineRule="auto"/>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w:t>
      </w:r>
      <w:r>
        <w:rPr>
          <w:rFonts w:ascii="Century Gothic" w:eastAsia="Century Gothic" w:hAnsi="Century Gothic" w:cs="Century Gothic"/>
          <w:i/>
          <w:color w:val="000000"/>
        </w:rPr>
        <w:t>Τρίτος</w:t>
      </w:r>
      <w:r>
        <w:rPr>
          <w:rFonts w:ascii="Century Gothic" w:eastAsia="Century Gothic" w:hAnsi="Century Gothic" w:cs="Century Gothic"/>
          <w:color w:val="000000"/>
        </w:rPr>
        <w:t>»: οποιοδήποτε φυσικό ή νομικό πρόσωπο, δημόσια αρχή, υπηρεσία ή φορέας, με εξαίρεση το υποκείμενο των δεδομένων, τον υπεύθυνο επεξεργα</w:t>
      </w:r>
      <w:r>
        <w:rPr>
          <w:rFonts w:ascii="Century Gothic" w:eastAsia="Century Gothic" w:hAnsi="Century Gothic" w:cs="Century Gothic"/>
          <w:color w:val="000000"/>
        </w:rPr>
        <w:t>σίας, τον εκτελούντα την επεξεργασία και τα πρόσωπα τα οποία, υπό την άμεση εποπτεία του υπευθύνου επεξεργασίας ή του εκτελούντος την επεξεργασία, είναι εξουσιοδοτημένα να επεξεργάζονται τα δεδομένα προσωπικού χαρακτήρα.</w:t>
      </w:r>
    </w:p>
    <w:p w14:paraId="00000017" w14:textId="77777777" w:rsidR="00E852FB" w:rsidRDefault="00E852FB">
      <w:pPr>
        <w:widowControl w:val="0"/>
        <w:pBdr>
          <w:top w:val="nil"/>
          <w:left w:val="nil"/>
          <w:bottom w:val="nil"/>
          <w:right w:val="nil"/>
          <w:between w:val="nil"/>
        </w:pBdr>
        <w:spacing w:after="0" w:line="360" w:lineRule="auto"/>
        <w:ind w:left="0" w:hanging="2"/>
        <w:jc w:val="both"/>
        <w:rPr>
          <w:rFonts w:ascii="Century Gothic" w:eastAsia="Century Gothic" w:hAnsi="Century Gothic" w:cs="Century Gothic"/>
          <w:color w:val="000000"/>
        </w:rPr>
      </w:pPr>
    </w:p>
    <w:p w14:paraId="00000018" w14:textId="77777777" w:rsidR="00E852FB" w:rsidRDefault="000568C5">
      <w:pPr>
        <w:widowControl w:val="0"/>
        <w:pBdr>
          <w:top w:val="nil"/>
          <w:left w:val="nil"/>
          <w:bottom w:val="nil"/>
          <w:right w:val="nil"/>
          <w:between w:val="nil"/>
        </w:pBdr>
        <w:spacing w:after="0" w:line="360" w:lineRule="auto"/>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«Σ</w:t>
      </w:r>
      <w:r>
        <w:rPr>
          <w:rFonts w:ascii="Century Gothic" w:eastAsia="Century Gothic" w:hAnsi="Century Gothic" w:cs="Century Gothic"/>
          <w:i/>
          <w:color w:val="000000"/>
        </w:rPr>
        <w:t>υγκατάθεση</w:t>
      </w:r>
      <w:r>
        <w:rPr>
          <w:rFonts w:ascii="Century Gothic" w:eastAsia="Century Gothic" w:hAnsi="Century Gothic" w:cs="Century Gothic"/>
          <w:color w:val="000000"/>
        </w:rPr>
        <w:t xml:space="preserve">» του υποκειμένου των </w:t>
      </w:r>
      <w:r>
        <w:rPr>
          <w:rFonts w:ascii="Century Gothic" w:eastAsia="Century Gothic" w:hAnsi="Century Gothic" w:cs="Century Gothic"/>
          <w:color w:val="000000"/>
        </w:rPr>
        <w:t xml:space="preserve">δεδομένων: κάθε ένδειξη βουλήσεως, ελεύθερη, συγκεκριμένη, ρητή και εν </w:t>
      </w:r>
      <w:proofErr w:type="spellStart"/>
      <w:r>
        <w:rPr>
          <w:rFonts w:ascii="Century Gothic" w:eastAsia="Century Gothic" w:hAnsi="Century Gothic" w:cs="Century Gothic"/>
          <w:color w:val="000000"/>
        </w:rPr>
        <w:t>πλήρει</w:t>
      </w:r>
      <w:proofErr w:type="spellEnd"/>
      <w:r>
        <w:rPr>
          <w:rFonts w:ascii="Century Gothic" w:eastAsia="Century Gothic" w:hAnsi="Century Gothic" w:cs="Century Gothic"/>
          <w:color w:val="000000"/>
        </w:rPr>
        <w:t xml:space="preserve"> </w:t>
      </w:r>
      <w:proofErr w:type="spellStart"/>
      <w:r>
        <w:rPr>
          <w:rFonts w:ascii="Century Gothic" w:eastAsia="Century Gothic" w:hAnsi="Century Gothic" w:cs="Century Gothic"/>
          <w:color w:val="000000"/>
        </w:rPr>
        <w:t>επιγνώσει</w:t>
      </w:r>
      <w:proofErr w:type="spellEnd"/>
      <w:r>
        <w:rPr>
          <w:rFonts w:ascii="Century Gothic" w:eastAsia="Century Gothic" w:hAnsi="Century Gothic" w:cs="Century Gothic"/>
          <w:color w:val="000000"/>
        </w:rPr>
        <w:t>, με την οποία το υποκείμενο των δεδομένων εκδηλώνει ότι συμφωνεί, με δήλωση ή με σαφή θετική ενέργεια, να αποτελέσουν αντικείμενο επεξεργασίας τα δεδομένα προσωπικού χα</w:t>
      </w:r>
      <w:r>
        <w:rPr>
          <w:rFonts w:ascii="Century Gothic" w:eastAsia="Century Gothic" w:hAnsi="Century Gothic" w:cs="Century Gothic"/>
          <w:color w:val="000000"/>
        </w:rPr>
        <w:t>ρακτήρα που το αφορούν.</w:t>
      </w:r>
    </w:p>
    <w:p w14:paraId="00000019" w14:textId="77777777" w:rsidR="00E852FB" w:rsidRDefault="000568C5">
      <w:pPr>
        <w:widowControl w:val="0"/>
        <w:pBdr>
          <w:top w:val="nil"/>
          <w:left w:val="nil"/>
          <w:bottom w:val="nil"/>
          <w:right w:val="nil"/>
          <w:between w:val="nil"/>
        </w:pBdr>
        <w:spacing w:after="0" w:line="360" w:lineRule="auto"/>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 </w:t>
      </w:r>
    </w:p>
    <w:p w14:paraId="0000001A" w14:textId="77777777" w:rsidR="00E852FB" w:rsidRDefault="000568C5">
      <w:pPr>
        <w:widowControl w:val="0"/>
        <w:pBdr>
          <w:top w:val="nil"/>
          <w:left w:val="nil"/>
          <w:bottom w:val="nil"/>
          <w:right w:val="nil"/>
          <w:between w:val="nil"/>
        </w:pBdr>
        <w:spacing w:after="0" w:line="360" w:lineRule="auto"/>
        <w:ind w:left="0" w:hanging="2"/>
        <w:jc w:val="both"/>
        <w:rPr>
          <w:rFonts w:ascii="Century Gothic" w:eastAsia="Century Gothic" w:hAnsi="Century Gothic" w:cs="Century Gothic"/>
          <w:color w:val="000000"/>
        </w:rPr>
      </w:pPr>
      <w:r>
        <w:rPr>
          <w:rFonts w:ascii="Century Gothic" w:eastAsia="Century Gothic" w:hAnsi="Century Gothic" w:cs="Century Gothic"/>
          <w:i/>
          <w:color w:val="000000"/>
        </w:rPr>
        <w:t xml:space="preserve">«Κατάρτιση προφίλ» </w:t>
      </w:r>
      <w:r>
        <w:rPr>
          <w:rFonts w:ascii="Century Gothic" w:eastAsia="Century Gothic" w:hAnsi="Century Gothic" w:cs="Century Gothic"/>
          <w:color w:val="000000"/>
        </w:rPr>
        <w:t>είναι οποιαδήποτε μορφή αυτοματοποιημένης επεξεργασίας που συνίσταται στη χρήση δεδομένων προσωπικού χαρακτήρα για την αξιολόγηση ορισμένων προσωπικών πτυχών ενός φυσικού προσώπου, ιδίως για την ανάλυση/πρόβλεψη πτυχών που αφορούν την απόδοση στην εργασία,</w:t>
      </w:r>
      <w:r>
        <w:rPr>
          <w:rFonts w:ascii="Century Gothic" w:eastAsia="Century Gothic" w:hAnsi="Century Gothic" w:cs="Century Gothic"/>
          <w:color w:val="000000"/>
        </w:rPr>
        <w:t xml:space="preserve"> την οικονομική κατάσταση, την υγεία, τις προσωπικές προτιμήσεις, τα ενδιαφέροντα, την αξιοπιστία, τη συμπεριφορά, τη θέση ή τις μετακινήσεις ενός φυσικού προσώπου.</w:t>
      </w:r>
    </w:p>
    <w:p w14:paraId="0000001B" w14:textId="77777777" w:rsidR="00E852FB" w:rsidRDefault="00E852FB">
      <w:pPr>
        <w:widowControl w:val="0"/>
        <w:pBdr>
          <w:top w:val="nil"/>
          <w:left w:val="nil"/>
          <w:bottom w:val="nil"/>
          <w:right w:val="nil"/>
          <w:between w:val="nil"/>
        </w:pBdr>
        <w:spacing w:after="0" w:line="360" w:lineRule="auto"/>
        <w:ind w:left="0" w:hanging="2"/>
        <w:jc w:val="both"/>
        <w:rPr>
          <w:rFonts w:ascii="Century Gothic" w:eastAsia="Century Gothic" w:hAnsi="Century Gothic" w:cs="Century Gothic"/>
          <w:color w:val="000000"/>
        </w:rPr>
      </w:pPr>
    </w:p>
    <w:p w14:paraId="0000001C"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color w:val="000000"/>
        </w:rPr>
      </w:pPr>
      <w:r>
        <w:rPr>
          <w:rFonts w:ascii="Century Gothic" w:eastAsia="Century Gothic" w:hAnsi="Century Gothic" w:cs="Century Gothic"/>
          <w:i/>
          <w:color w:val="000000"/>
        </w:rPr>
        <w:lastRenderedPageBreak/>
        <w:t xml:space="preserve">«Παραβίαση δεδομένων προσωπικού χαρακτήρα» </w:t>
      </w:r>
      <w:r>
        <w:rPr>
          <w:rFonts w:ascii="Century Gothic" w:eastAsia="Century Gothic" w:hAnsi="Century Gothic" w:cs="Century Gothic"/>
          <w:color w:val="000000"/>
        </w:rPr>
        <w:t xml:space="preserve">σημαίνει παραβίαση της ασφάλειας που οδηγεί σε </w:t>
      </w:r>
      <w:r>
        <w:rPr>
          <w:rFonts w:ascii="Century Gothic" w:eastAsia="Century Gothic" w:hAnsi="Century Gothic" w:cs="Century Gothic"/>
          <w:color w:val="000000"/>
        </w:rPr>
        <w:t>τυχαία ή παράνομη καταστροφή, απώλεια, μεταβολή, άνευ άδειας κοινολόγηση ή πρόσβαση δεδομένων προσωπικού χαρακτήρα που διαβιβάστηκαν, αποθηκεύτηκαν ή υποβλήθηκαν κατ' άλλο τρόπο σε επεξεργασία.</w:t>
      </w:r>
    </w:p>
    <w:p w14:paraId="0000001D" w14:textId="77777777" w:rsidR="00E852FB" w:rsidRDefault="00E852FB">
      <w:pPr>
        <w:pBdr>
          <w:top w:val="nil"/>
          <w:left w:val="nil"/>
          <w:bottom w:val="nil"/>
          <w:right w:val="nil"/>
          <w:between w:val="nil"/>
        </w:pBdr>
        <w:spacing w:line="360" w:lineRule="auto"/>
        <w:ind w:left="0" w:hanging="2"/>
        <w:jc w:val="both"/>
        <w:rPr>
          <w:rFonts w:ascii="Century Gothic" w:eastAsia="Century Gothic" w:hAnsi="Century Gothic" w:cs="Century Gothic"/>
          <w:color w:val="000000"/>
        </w:rPr>
      </w:pPr>
    </w:p>
    <w:p w14:paraId="0000001E"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color w:val="000000"/>
        </w:rPr>
      </w:pPr>
      <w:r>
        <w:rPr>
          <w:rFonts w:ascii="Century Gothic" w:eastAsia="Century Gothic" w:hAnsi="Century Gothic" w:cs="Century Gothic"/>
          <w:b/>
          <w:color w:val="000000"/>
        </w:rPr>
        <w:t xml:space="preserve">2. ΥΠΟΧΡΕΩΣΕΙΣ ΕΡΓΑΖΟΜΕΝΟΥ </w:t>
      </w:r>
    </w:p>
    <w:p w14:paraId="0000001F"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Ο εργαζόμενος δεσμεύεται να διαφυ</w:t>
      </w:r>
      <w:r>
        <w:rPr>
          <w:rFonts w:ascii="Century Gothic" w:eastAsia="Century Gothic" w:hAnsi="Century Gothic" w:cs="Century Gothic"/>
          <w:color w:val="000000"/>
        </w:rPr>
        <w:t>λάττει και να προστατεύει την ασφάλεια και την εμπιστευτικότητα των δεδομένων προσωπικού χαρακτήρα, τα οποία περιέρχονται εις γνώση του στο πλαίσιο της άσκησης των καθηκόντων του ή/και στα οποία έχει πρόσβαση ή/και των οποίων προβαίνει σε επεξεργασία, καθ’</w:t>
      </w:r>
      <w:r>
        <w:rPr>
          <w:rFonts w:ascii="Century Gothic" w:eastAsia="Century Gothic" w:hAnsi="Century Gothic" w:cs="Century Gothic"/>
          <w:color w:val="000000"/>
        </w:rPr>
        <w:t xml:space="preserve"> όλη τη διάρκεια ισχύος της κύριας σύμβασης με την Εργοδότρια, αλλά και μετά τη λήξη αυτής για οποιονδήποτε λόγο. </w:t>
      </w:r>
    </w:p>
    <w:p w14:paraId="00000020"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Συγκεκριμένα ο εργαζόμενος δεσμεύεται:</w:t>
      </w:r>
    </w:p>
    <w:p w14:paraId="00000021"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2.1. Να τηρεί τον εμπιστευτικό χαρακτήρα των δεδομένων προσωπικού χαρακτήρα, τα οποία περιέρχονται εις</w:t>
      </w:r>
      <w:r>
        <w:rPr>
          <w:rFonts w:ascii="Century Gothic" w:eastAsia="Century Gothic" w:hAnsi="Century Gothic" w:cs="Century Gothic"/>
          <w:color w:val="000000"/>
        </w:rPr>
        <w:t xml:space="preserve"> γνώση του και τα οποία επεξεργάζεται στα πλαίσια της άσκησης των καθηκόντων του ή επ’ ευκαιρία αυτής και να μην προβαίνει σε κοινοποίηση, διαβίβαση ή καθ’ οιονδήποτε άλλον τρόπο κοινολόγηση αυτών σε τρίτους, παρά μόνον εφόσον αυτό καθίσταται απολύτως απαρ</w:t>
      </w:r>
      <w:r>
        <w:rPr>
          <w:rFonts w:ascii="Century Gothic" w:eastAsia="Century Gothic" w:hAnsi="Century Gothic" w:cs="Century Gothic"/>
          <w:color w:val="000000"/>
        </w:rPr>
        <w:t xml:space="preserve">αίτητο στο πλαίσιο της άσκησης των καθηκόντων του και για λόγους διεκπεραίωσης της εργασίας που του έχει ανατεθεί ή απαιτείται από διάταξη νόμου. </w:t>
      </w:r>
    </w:p>
    <w:p w14:paraId="00000022"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2.2. Να διαχειρίζεται τα δεδομένα προσωπικού χαρακτήρα τηρώντας τις κατευθύνσεις της Διοίκησης, λαμβάνοντας ε</w:t>
      </w:r>
      <w:r>
        <w:rPr>
          <w:rFonts w:ascii="Century Gothic" w:eastAsia="Century Gothic" w:hAnsi="Century Gothic" w:cs="Century Gothic"/>
          <w:color w:val="000000"/>
        </w:rPr>
        <w:t>πιπροσθέτως υπόψη τα τεχνικά και οργανωτικά μέτρα ασφαλείας των δεδομένων προσωπικού χαρακτήρα, τα οποία του υποδεικνύει η Εταιρεία. Ρητώς σημειώνεται πως τα παραπάνω δύνανται να περιγράφονται αναλυτικά και στον Εσωτερικό Κανονισμό Προστασίας Προσωπικών Δε</w:t>
      </w:r>
      <w:r>
        <w:rPr>
          <w:rFonts w:ascii="Century Gothic" w:eastAsia="Century Gothic" w:hAnsi="Century Gothic" w:cs="Century Gothic"/>
          <w:color w:val="000000"/>
        </w:rPr>
        <w:t xml:space="preserve">δομένων της Εταιρείας. </w:t>
      </w:r>
    </w:p>
    <w:p w14:paraId="00000023"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lastRenderedPageBreak/>
        <w:t>2.3. Να μην χρησιμοποιεί χωρίς γραπτή έγκριση της Εταιρείας για προσωπικό του όφελος ή σκοπούς τρίτου, δεδομένα προσωπικού χαρακτήρα που κατέχει και διαχειρίζεται η Εταιρεία.</w:t>
      </w:r>
    </w:p>
    <w:p w14:paraId="00000024"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2.4. Να μην προβαίνει σε αθέμιτη ή μη εξουσιοδοτημένη πρό</w:t>
      </w:r>
      <w:r>
        <w:rPr>
          <w:rFonts w:ascii="Century Gothic" w:eastAsia="Century Gothic" w:hAnsi="Century Gothic" w:cs="Century Gothic"/>
          <w:color w:val="000000"/>
        </w:rPr>
        <w:t>σβαση, επέμβαση, συλλογή, καταχώριση, οργάνωση, διάρθρωση, αποθήκευση, προσαρμογή ή μεταβολή, ανάκτηση, χρήση, διάδοση και κάθε άλλης μορφής διάθεση, συσχετισμό, συνδυασμό, περιορισμό, διαγραφή ή καταστροφή δεδομένων προσωπικού χαρακτήρα που αποτελούν αντι</w:t>
      </w:r>
      <w:r>
        <w:rPr>
          <w:rFonts w:ascii="Century Gothic" w:eastAsia="Century Gothic" w:hAnsi="Century Gothic" w:cs="Century Gothic"/>
          <w:color w:val="000000"/>
        </w:rPr>
        <w:t>κείμενο επεξεργασίας ή και περιλαμβάνονται σε ηλεκτρονικό ή φυσικό αρχείο της Εταιρείας.</w:t>
      </w:r>
    </w:p>
    <w:p w14:paraId="00000025"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2.5. Να ενημερώνει εγκαίρως, και το αργότερο εντός έξι (6) ωρών την Εταιρεία, για οποιαδήποτε παραβίαση δεδομένων προσωπικού χαρακτήρα υποπέσει στην αντίληψή του, περιλαμβανομένων των ενεργειών που απαριθμούνται στον όρο 2.4 του παρόντος, καθώς και για οπο</w:t>
      </w:r>
      <w:r>
        <w:rPr>
          <w:rFonts w:ascii="Century Gothic" w:eastAsia="Century Gothic" w:hAnsi="Century Gothic" w:cs="Century Gothic"/>
          <w:color w:val="000000"/>
        </w:rPr>
        <w:t>ιαδήποτε παραβίαση της ασφάλειας του φυσικού ή/και του ηλεκτρονικού αρχείου των δεδομένων προσωπικού χαρακτήρα, η οποία συνεπάγεται ή μπορεί να οδηγήσει σε τυχαία ή παράνομη καταστροφή, απώλεια, μεταβολή, άνευ αδείας κοινολόγηση ή πρόσβαση στα αρχεία της Ε</w:t>
      </w:r>
      <w:r>
        <w:rPr>
          <w:rFonts w:ascii="Century Gothic" w:eastAsia="Century Gothic" w:hAnsi="Century Gothic" w:cs="Century Gothic"/>
          <w:color w:val="000000"/>
        </w:rPr>
        <w:t>ργοδότριας.</w:t>
      </w:r>
    </w:p>
    <w:p w14:paraId="00000026"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color w:val="000000"/>
        </w:rPr>
      </w:pPr>
      <w:bookmarkStart w:id="1" w:name="_heading=h.gjdgxs" w:colFirst="0" w:colLast="0"/>
      <w:bookmarkEnd w:id="1"/>
      <w:r>
        <w:rPr>
          <w:rFonts w:ascii="Century Gothic" w:eastAsia="Century Gothic" w:hAnsi="Century Gothic" w:cs="Century Gothic"/>
          <w:color w:val="000000"/>
        </w:rPr>
        <w:t xml:space="preserve">2.6. Να επικοινωνεί με την Εταιρεία για οποιαδήποτε δική του απορία αναφορικά με την προστασία των δεδομένων προσωπικού χαρακτήρα και για οποιοδήποτε ζήτημα που αφορά στην προστασία τους και τεθεί υπ’ </w:t>
      </w:r>
      <w:proofErr w:type="spellStart"/>
      <w:r>
        <w:rPr>
          <w:rFonts w:ascii="Century Gothic" w:eastAsia="Century Gothic" w:hAnsi="Century Gothic" w:cs="Century Gothic"/>
          <w:color w:val="000000"/>
        </w:rPr>
        <w:t>όψιν</w:t>
      </w:r>
      <w:proofErr w:type="spellEnd"/>
      <w:r>
        <w:rPr>
          <w:rFonts w:ascii="Century Gothic" w:eastAsia="Century Gothic" w:hAnsi="Century Gothic" w:cs="Century Gothic"/>
          <w:color w:val="000000"/>
        </w:rPr>
        <w:t xml:space="preserve"> του ή υποπέσει στην αντίληψή του στο π</w:t>
      </w:r>
      <w:r>
        <w:rPr>
          <w:rFonts w:ascii="Century Gothic" w:eastAsia="Century Gothic" w:hAnsi="Century Gothic" w:cs="Century Gothic"/>
          <w:color w:val="000000"/>
        </w:rPr>
        <w:t>λαίσιο της άσκησης των καθηκόντων του ή/και κατά τις ώρες παραμονής του στην Εταιρεία, περιλαμβανομένων αιτημάτων των πελατών της Εταιρείας ή άλλων φυσικών προσώπων των οποίων τα δεδομένα προσωπικού χαρακτήρα επεξεργάζεται η Εταιρεία να ασκήσουν τα δικαιώμ</w:t>
      </w:r>
      <w:r>
        <w:rPr>
          <w:rFonts w:ascii="Century Gothic" w:eastAsia="Century Gothic" w:hAnsi="Century Gothic" w:cs="Century Gothic"/>
          <w:color w:val="000000"/>
        </w:rPr>
        <w:t xml:space="preserve">ατα που τους αναγνωρίζει ο ΓΚΠΔ (ενημέρωση, πρόσβαση, διόρθωση, εναντίωση, διαγραφή, περιορισμός της επεξεργασίας, </w:t>
      </w:r>
      <w:proofErr w:type="spellStart"/>
      <w:r>
        <w:rPr>
          <w:rFonts w:ascii="Century Gothic" w:eastAsia="Century Gothic" w:hAnsi="Century Gothic" w:cs="Century Gothic"/>
          <w:color w:val="000000"/>
        </w:rPr>
        <w:t>φορητότητα</w:t>
      </w:r>
      <w:proofErr w:type="spellEnd"/>
      <w:r>
        <w:rPr>
          <w:rFonts w:ascii="Century Gothic" w:eastAsia="Century Gothic" w:hAnsi="Century Gothic" w:cs="Century Gothic"/>
          <w:color w:val="000000"/>
        </w:rPr>
        <w:t xml:space="preserve">, εναντίωση, περιλαμβανομένης της εναντίωσης στην </w:t>
      </w:r>
      <w:proofErr w:type="spellStart"/>
      <w:r>
        <w:rPr>
          <w:rFonts w:ascii="Century Gothic" w:eastAsia="Century Gothic" w:hAnsi="Century Gothic" w:cs="Century Gothic"/>
          <w:color w:val="000000"/>
        </w:rPr>
        <w:t>αυτοματοματοποιημένη</w:t>
      </w:r>
      <w:proofErr w:type="spellEnd"/>
      <w:r>
        <w:rPr>
          <w:rFonts w:ascii="Century Gothic" w:eastAsia="Century Gothic" w:hAnsi="Century Gothic" w:cs="Century Gothic"/>
          <w:color w:val="000000"/>
        </w:rPr>
        <w:t xml:space="preserve"> λήψη αποφάσεων και στην κατάρτιση προφίλ, καταγγελία στην Επ</w:t>
      </w:r>
      <w:r>
        <w:rPr>
          <w:rFonts w:ascii="Century Gothic" w:eastAsia="Century Gothic" w:hAnsi="Century Gothic" w:cs="Century Gothic"/>
          <w:color w:val="000000"/>
        </w:rPr>
        <w:t>οπτική Αρχή), παραπόνων αναφορικά με την προστασία των δεδομένων προσωπικού χαρακτήρα που τους αφορούν, παραλείψεων και μη τήρησης των τεχνικών και οργανωτικών μέτρων ασφαλείας των προσωπικών δεδομένων.</w:t>
      </w:r>
    </w:p>
    <w:p w14:paraId="00000027"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lastRenderedPageBreak/>
        <w:t>2.7. Να παρέχει κάθε βοήθεια στην Εταιρεία, προκειμέν</w:t>
      </w:r>
      <w:r>
        <w:rPr>
          <w:rFonts w:ascii="Century Gothic" w:eastAsia="Century Gothic" w:hAnsi="Century Gothic" w:cs="Century Gothic"/>
          <w:color w:val="000000"/>
        </w:rPr>
        <w:t>ου να διασφαλίσει τη γενική αρχή της ασφάλειας και εμπιστευτικότητας της επεξεργασίας των δεδομένων προσωπικού χαρακτήρα, τα οποία ο ίδιος ή τρίτος, άμεσα ή έμμεσα, κοινολόγησε ή άλλως διέθεσε σε μη εξουσιοδοτημένο χρήστη ή κάτοχο και να συνεργάζεται με τη</w:t>
      </w:r>
      <w:r>
        <w:rPr>
          <w:rFonts w:ascii="Century Gothic" w:eastAsia="Century Gothic" w:hAnsi="Century Gothic" w:cs="Century Gothic"/>
          <w:color w:val="000000"/>
        </w:rPr>
        <w:t xml:space="preserve">ν Εταιρεία, ώστε αυτή να ανακτήσει την κατοχή των δεδομένων προσωπικού χαρακτήρα και να εμποδίσει περαιτέρω μη εξουσιοδοτημένη χρήση ή κοινολόγηση ή καθ’ οιονδήποτε άλλο τρόπο παραβίαση της ασφάλειας των δεδομένων προσωπικού χαρακτήρα, τα οποία υφίστανται </w:t>
      </w:r>
      <w:r>
        <w:rPr>
          <w:rFonts w:ascii="Century Gothic" w:eastAsia="Century Gothic" w:hAnsi="Century Gothic" w:cs="Century Gothic"/>
          <w:color w:val="000000"/>
        </w:rPr>
        <w:t xml:space="preserve">επεξεργασία στο πλαίσιο των </w:t>
      </w:r>
      <w:proofErr w:type="spellStart"/>
      <w:r>
        <w:rPr>
          <w:rFonts w:ascii="Century Gothic" w:eastAsia="Century Gothic" w:hAnsi="Century Gothic" w:cs="Century Gothic"/>
          <w:color w:val="000000"/>
        </w:rPr>
        <w:t>νομίμων</w:t>
      </w:r>
      <w:proofErr w:type="spellEnd"/>
      <w:r>
        <w:rPr>
          <w:rFonts w:ascii="Century Gothic" w:eastAsia="Century Gothic" w:hAnsi="Century Gothic" w:cs="Century Gothic"/>
          <w:color w:val="000000"/>
        </w:rPr>
        <w:t xml:space="preserve"> σκοπών της Εταιρείας.</w:t>
      </w:r>
    </w:p>
    <w:p w14:paraId="00000028"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2.8. Σε περίπτωση που ο Εργαζόμενος νόμιμα κληθεί να κοινολογήσει δεδομένα προσωπικού χαρακτήρα, πέραν όσων απαιτούνται στο πλαίσιο της άσκησης των καθηκόντων του, ο Εργαζόμενος θα παράσχει άμεσα στην Εταιρεία προφορική και έγγραφη ειδοποίηση πριν την εν λ</w:t>
      </w:r>
      <w:r>
        <w:rPr>
          <w:rFonts w:ascii="Century Gothic" w:eastAsia="Century Gothic" w:hAnsi="Century Gothic" w:cs="Century Gothic"/>
          <w:color w:val="000000"/>
        </w:rPr>
        <w:t>όγω κοινολόγηση, προκειμένου να επιτραπεί στην Εταιρεία να ασκήσει όλα τα νόμιμα δικαιώματά της ενώπιον όλων των αρχών ή/και δικαστηρίων, εκτός εάν η ειδοποίηση αυτή είναι αντίθετη σε/ απαγορεύεται από τον νόμο.</w:t>
      </w:r>
    </w:p>
    <w:p w14:paraId="00000029" w14:textId="77777777" w:rsidR="00E852FB" w:rsidRDefault="00E852FB">
      <w:pPr>
        <w:pBdr>
          <w:top w:val="nil"/>
          <w:left w:val="nil"/>
          <w:bottom w:val="nil"/>
          <w:right w:val="nil"/>
          <w:between w:val="nil"/>
        </w:pBdr>
        <w:spacing w:line="360" w:lineRule="auto"/>
        <w:ind w:left="0" w:hanging="2"/>
        <w:jc w:val="both"/>
        <w:rPr>
          <w:rFonts w:ascii="Century Gothic" w:eastAsia="Century Gothic" w:hAnsi="Century Gothic" w:cs="Century Gothic"/>
          <w:color w:val="000000"/>
        </w:rPr>
      </w:pPr>
    </w:p>
    <w:p w14:paraId="0000002A"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b/>
          <w:color w:val="000000"/>
        </w:rPr>
      </w:pPr>
      <w:r>
        <w:rPr>
          <w:rFonts w:ascii="Century Gothic" w:eastAsia="Century Gothic" w:hAnsi="Century Gothic" w:cs="Century Gothic"/>
          <w:b/>
        </w:rPr>
        <w:t>3. ΥΠΟΧΡΕΩΣΕΙΣ ΤΗΣ ΕΤΑΙΡΕΙΑΣ</w:t>
      </w:r>
    </w:p>
    <w:p w14:paraId="0000002B" w14:textId="77777777" w:rsidR="00E852FB" w:rsidRDefault="000568C5">
      <w:pPr>
        <w:spacing w:after="0" w:line="360" w:lineRule="auto"/>
        <w:ind w:left="0" w:hanging="2"/>
        <w:jc w:val="both"/>
        <w:rPr>
          <w:rFonts w:ascii="Century Gothic" w:eastAsia="Century Gothic" w:hAnsi="Century Gothic" w:cs="Century Gothic"/>
        </w:rPr>
      </w:pPr>
      <w:r>
        <w:rPr>
          <w:rFonts w:ascii="Century Gothic" w:eastAsia="Century Gothic" w:hAnsi="Century Gothic" w:cs="Century Gothic"/>
        </w:rPr>
        <w:t>Η ΕΤΑΙΡΕΙΑ φέρ</w:t>
      </w:r>
      <w:r>
        <w:rPr>
          <w:rFonts w:ascii="Century Gothic" w:eastAsia="Century Gothic" w:hAnsi="Century Gothic" w:cs="Century Gothic"/>
        </w:rPr>
        <w:t xml:space="preserve">ει την υποχρέωση να διαφυλάττει και να προστατεύει την ασφάλεια, την εμπιστευτικότητα και τον απόρρητο χαρακτήρα των προσωπικών δεδομένων του εργαζομένου σε αυτήν, τα οποία περιέρχονται εις γνώση της στο πλαίσιο της εργασιακής σχέσης </w:t>
      </w:r>
      <w:proofErr w:type="spellStart"/>
      <w:r>
        <w:rPr>
          <w:rFonts w:ascii="Century Gothic" w:eastAsia="Century Gothic" w:hAnsi="Century Gothic" w:cs="Century Gothic"/>
        </w:rPr>
        <w:t>καθ</w:t>
      </w:r>
      <w:proofErr w:type="spellEnd"/>
      <w:r>
        <w:rPr>
          <w:rFonts w:ascii="Century Gothic" w:eastAsia="Century Gothic" w:hAnsi="Century Gothic" w:cs="Century Gothic"/>
        </w:rPr>
        <w:t xml:space="preserve"> όλη τη διάρκεια αυ</w:t>
      </w:r>
      <w:r>
        <w:rPr>
          <w:rFonts w:ascii="Century Gothic" w:eastAsia="Century Gothic" w:hAnsi="Century Gothic" w:cs="Century Gothic"/>
        </w:rPr>
        <w:t xml:space="preserve">τής αλλά και μετά τη λήξη αυτής για οποιονδήποτε λόγο. </w:t>
      </w:r>
    </w:p>
    <w:p w14:paraId="0000002C" w14:textId="77777777" w:rsidR="00E852FB" w:rsidRDefault="000568C5">
      <w:pPr>
        <w:spacing w:after="0" w:line="360" w:lineRule="auto"/>
        <w:ind w:left="0" w:hanging="2"/>
        <w:jc w:val="both"/>
        <w:rPr>
          <w:rFonts w:ascii="Century Gothic" w:eastAsia="Century Gothic" w:hAnsi="Century Gothic" w:cs="Century Gothic"/>
        </w:rPr>
      </w:pPr>
      <w:r>
        <w:rPr>
          <w:rFonts w:ascii="Century Gothic" w:eastAsia="Century Gothic" w:hAnsi="Century Gothic" w:cs="Century Gothic"/>
        </w:rPr>
        <w:t>Συγκεκριμένα η ΕΤΑΙΡΕΙΑ δεσμεύεται να μην προβαίνει σε κοινοποίηση, διαβίβαση ή καθ’ οιονδήποτε άλλον τρόπο αποκάλυψη σε τρίτους των προσωπικών δεδομένων των εργαζομένων της, εφόσον δεν υφίσταται έννο</w:t>
      </w:r>
      <w:r>
        <w:rPr>
          <w:rFonts w:ascii="Century Gothic" w:eastAsia="Century Gothic" w:hAnsi="Century Gothic" w:cs="Century Gothic"/>
        </w:rPr>
        <w:t>μη υποχρέωση προς τούτο. Ως «τρίτος» νοείται κάθε φυσικό ή νομικό πρόσωπο, περιλαμβανομένων –ενδεικτικά και όχι περιοριστικά- των υπολοίπων μελών του προσωπικού, των πελατών της ΕΤΑΙΡΕΙΑΣ, των εξωτερικών συνεργατών και προμηθευτών της.</w:t>
      </w:r>
    </w:p>
    <w:p w14:paraId="0000002D" w14:textId="77777777" w:rsidR="00E852FB" w:rsidRDefault="00E852FB">
      <w:pPr>
        <w:spacing w:after="0" w:line="360" w:lineRule="auto"/>
        <w:ind w:left="0" w:hanging="2"/>
        <w:jc w:val="both"/>
        <w:rPr>
          <w:rFonts w:ascii="Times New Roman" w:eastAsia="Times New Roman" w:hAnsi="Times New Roman" w:cs="Times New Roman"/>
          <w:sz w:val="24"/>
          <w:szCs w:val="24"/>
        </w:rPr>
      </w:pPr>
    </w:p>
    <w:p w14:paraId="0000002E"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rPr>
      </w:pPr>
      <w:r>
        <w:rPr>
          <w:rFonts w:ascii="Century Gothic" w:eastAsia="Century Gothic" w:hAnsi="Century Gothic" w:cs="Century Gothic"/>
        </w:rPr>
        <w:lastRenderedPageBreak/>
        <w:t xml:space="preserve">Η Εταιρεία μεριμνά </w:t>
      </w:r>
      <w:r>
        <w:rPr>
          <w:rFonts w:ascii="Century Gothic" w:eastAsia="Century Gothic" w:hAnsi="Century Gothic" w:cs="Century Gothic"/>
        </w:rPr>
        <w:t xml:space="preserve">για την ενημέρωση και εκπαίδευση του προσωπικού της, αναφορικά με τις υποχρεώσεις, το ρόλο και τις ευθύνες τους ως προς την επεξεργασία δεδομένων προσωπικού χαρακτήρα που τηρεί η Εταιρεία στα πλαίσια της άσκησης των καθηκόντων της. </w:t>
      </w:r>
    </w:p>
    <w:p w14:paraId="0000002F" w14:textId="77777777" w:rsidR="00E852FB" w:rsidRDefault="000568C5">
      <w:pPr>
        <w:pBdr>
          <w:top w:val="nil"/>
          <w:left w:val="nil"/>
          <w:bottom w:val="nil"/>
          <w:right w:val="nil"/>
          <w:between w:val="nil"/>
        </w:pBdr>
        <w:spacing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30" w14:textId="77777777" w:rsidR="00E852FB" w:rsidRDefault="00E852FB">
      <w:pPr>
        <w:pBdr>
          <w:top w:val="nil"/>
          <w:left w:val="nil"/>
          <w:bottom w:val="nil"/>
          <w:right w:val="nil"/>
          <w:between w:val="nil"/>
        </w:pBdr>
        <w:spacing w:line="360" w:lineRule="auto"/>
        <w:ind w:left="0" w:hanging="2"/>
        <w:jc w:val="both"/>
        <w:rPr>
          <w:rFonts w:ascii="Times New Roman" w:eastAsia="Times New Roman" w:hAnsi="Times New Roman" w:cs="Times New Roman"/>
          <w:sz w:val="24"/>
          <w:szCs w:val="24"/>
        </w:rPr>
      </w:pPr>
    </w:p>
    <w:p w14:paraId="00000031"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rPr>
      </w:pPr>
      <w:r>
        <w:rPr>
          <w:rFonts w:ascii="Century Gothic" w:eastAsia="Century Gothic" w:hAnsi="Century Gothic" w:cs="Century Gothic"/>
        </w:rPr>
        <w:t>Η Εταιρεία ενημερώνε</w:t>
      </w:r>
      <w:r>
        <w:rPr>
          <w:rFonts w:ascii="Century Gothic" w:eastAsia="Century Gothic" w:hAnsi="Century Gothic" w:cs="Century Gothic"/>
        </w:rPr>
        <w:t>ι τα υποκείμενα των δεδομένων, πριν από τη συλλογή των προσωπικών δεδομένων, για τη χρήση τους. Τα Υποκείμενα ενημερώνονται τουλάχιστον για το σκοπό της επεξεργασίας, τη νόμιμη βάση αυτής, τα δεδομένα ή τις κατηγορίες δεδομένων που αφορά η επεξεργασία, του</w:t>
      </w:r>
      <w:r>
        <w:rPr>
          <w:rFonts w:ascii="Century Gothic" w:eastAsia="Century Gothic" w:hAnsi="Century Gothic" w:cs="Century Gothic"/>
        </w:rPr>
        <w:t>ς αποδέκτες ή τις κατηγορίες αποδεκτών των δεδομένων προσωπικού χαρακτήρα, την ενδεχόμενη διαβίβαση στο εξωτερικό, τα δικαιώματά τους καθώς και το όνομα και τα στοιχεία επικοινωνίας του Υπεύθυνου επεξεργασίας, καθώς και τυχόν περαιτέρω επεξεργασία αυτών γι</w:t>
      </w:r>
      <w:r>
        <w:rPr>
          <w:rFonts w:ascii="Century Gothic" w:eastAsia="Century Gothic" w:hAnsi="Century Gothic" w:cs="Century Gothic"/>
        </w:rPr>
        <w:t>α άλλους σκοπούς (π.χ. αρχειοθέτηση). Στις περιπτώσεις που η νόμιμη βάση επεξεργασίας δεδομένων είναι η συγκατάθεση του υποκειμένου των δεδομένων, αυτή θα πρέπει να αποτελεί ελεύθερη, ρητή, σαφή και ειδική δήλωση βουλήσεως, με την οποία το υποκείμενο συναι</w:t>
      </w:r>
      <w:r>
        <w:rPr>
          <w:rFonts w:ascii="Century Gothic" w:eastAsia="Century Gothic" w:hAnsi="Century Gothic" w:cs="Century Gothic"/>
        </w:rPr>
        <w:t>νεί να αποτελέσουν αντικείμενο επεξεργασίας τα δεδομένα προσωπικού χαρακτήρα που το αφορούν. Η συγκατάθεση μπορεί να ανακληθεί οποτεδήποτε και με εύκολο τρόπο, χωρίς να θίγεται η νομιμότητα της μέχρι τότε επεξεργασίας των προσωπικών δεδομένων.</w:t>
      </w:r>
    </w:p>
    <w:p w14:paraId="00000032"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rPr>
      </w:pPr>
      <w:r>
        <w:rPr>
          <w:rFonts w:ascii="Century Gothic" w:eastAsia="Century Gothic" w:hAnsi="Century Gothic" w:cs="Century Gothic"/>
        </w:rPr>
        <w:t>Τα δικαιώματ</w:t>
      </w:r>
      <w:r>
        <w:rPr>
          <w:rFonts w:ascii="Century Gothic" w:eastAsia="Century Gothic" w:hAnsi="Century Gothic" w:cs="Century Gothic"/>
        </w:rPr>
        <w:t>α των εργαζομένων ως υποκειμένων των δεδομένων</w:t>
      </w:r>
    </w:p>
    <w:p w14:paraId="00000033"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rPr>
      </w:pPr>
      <w:r>
        <w:rPr>
          <w:rFonts w:ascii="Century Gothic" w:eastAsia="Century Gothic" w:hAnsi="Century Gothic" w:cs="Century Gothic"/>
        </w:rPr>
        <w:t>Οι εργαζόμενοι έχουν τα εξής δικαιώματα αναφορικά με τα προσωπικά δεδομένα τους:</w:t>
      </w:r>
    </w:p>
    <w:p w14:paraId="00000034"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rPr>
      </w:pPr>
      <w:r>
        <w:rPr>
          <w:rFonts w:ascii="Century Gothic" w:eastAsia="Century Gothic" w:hAnsi="Century Gothic" w:cs="Century Gothic"/>
        </w:rPr>
        <w:t>δικαίωμα ενημέρωσης,</w:t>
      </w:r>
    </w:p>
    <w:p w14:paraId="00000035"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rPr>
      </w:pPr>
      <w:r>
        <w:rPr>
          <w:rFonts w:ascii="Century Gothic" w:eastAsia="Century Gothic" w:hAnsi="Century Gothic" w:cs="Century Gothic"/>
        </w:rPr>
        <w:t xml:space="preserve">δικαίωμα πρόσβασης, </w:t>
      </w:r>
    </w:p>
    <w:p w14:paraId="00000036"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rPr>
      </w:pPr>
      <w:r>
        <w:rPr>
          <w:rFonts w:ascii="Century Gothic" w:eastAsia="Century Gothic" w:hAnsi="Century Gothic" w:cs="Century Gothic"/>
        </w:rPr>
        <w:t xml:space="preserve">δικαίωμα διόρθωσης, </w:t>
      </w:r>
    </w:p>
    <w:p w14:paraId="00000037"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rPr>
      </w:pPr>
      <w:r>
        <w:rPr>
          <w:rFonts w:ascii="Century Gothic" w:eastAsia="Century Gothic" w:hAnsi="Century Gothic" w:cs="Century Gothic"/>
        </w:rPr>
        <w:t xml:space="preserve">δικαίωμα διαγραφής, </w:t>
      </w:r>
    </w:p>
    <w:p w14:paraId="00000038"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rPr>
      </w:pPr>
      <w:r>
        <w:rPr>
          <w:rFonts w:ascii="Century Gothic" w:eastAsia="Century Gothic" w:hAnsi="Century Gothic" w:cs="Century Gothic"/>
        </w:rPr>
        <w:t>δικαίωμα περιορισμού της επεξεργασίας,</w:t>
      </w:r>
    </w:p>
    <w:p w14:paraId="00000039"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rPr>
      </w:pPr>
      <w:r>
        <w:rPr>
          <w:rFonts w:ascii="Century Gothic" w:eastAsia="Century Gothic" w:hAnsi="Century Gothic" w:cs="Century Gothic"/>
        </w:rPr>
        <w:lastRenderedPageBreak/>
        <w:t>δικαί</w:t>
      </w:r>
      <w:r>
        <w:rPr>
          <w:rFonts w:ascii="Century Gothic" w:eastAsia="Century Gothic" w:hAnsi="Century Gothic" w:cs="Century Gothic"/>
        </w:rPr>
        <w:t xml:space="preserve">ωμα στη </w:t>
      </w:r>
      <w:proofErr w:type="spellStart"/>
      <w:r>
        <w:rPr>
          <w:rFonts w:ascii="Century Gothic" w:eastAsia="Century Gothic" w:hAnsi="Century Gothic" w:cs="Century Gothic"/>
        </w:rPr>
        <w:t>φορητότητα</w:t>
      </w:r>
      <w:proofErr w:type="spellEnd"/>
      <w:r>
        <w:rPr>
          <w:rFonts w:ascii="Century Gothic" w:eastAsia="Century Gothic" w:hAnsi="Century Gothic" w:cs="Century Gothic"/>
        </w:rPr>
        <w:t xml:space="preserve"> των δεδομένων, </w:t>
      </w:r>
    </w:p>
    <w:p w14:paraId="0000003A"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rPr>
      </w:pPr>
      <w:r>
        <w:rPr>
          <w:rFonts w:ascii="Century Gothic" w:eastAsia="Century Gothic" w:hAnsi="Century Gothic" w:cs="Century Gothic"/>
        </w:rPr>
        <w:t xml:space="preserve">δικαίωμα εναντίωσης στην επεξεργασία των προσωπικών τους δεδομένων, περιλαμβανομένης της εναντίωσης στην </w:t>
      </w:r>
      <w:proofErr w:type="spellStart"/>
      <w:r>
        <w:rPr>
          <w:rFonts w:ascii="Century Gothic" w:eastAsia="Century Gothic" w:hAnsi="Century Gothic" w:cs="Century Gothic"/>
        </w:rPr>
        <w:t>αυτοματοματοποιημένη</w:t>
      </w:r>
      <w:proofErr w:type="spellEnd"/>
      <w:r>
        <w:rPr>
          <w:rFonts w:ascii="Century Gothic" w:eastAsia="Century Gothic" w:hAnsi="Century Gothic" w:cs="Century Gothic"/>
        </w:rPr>
        <w:t xml:space="preserve"> λήψη αποφάσεων και στην κατάρτιση προφίλ, </w:t>
      </w:r>
    </w:p>
    <w:p w14:paraId="0000003B"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rPr>
      </w:pPr>
      <w:r>
        <w:rPr>
          <w:rFonts w:ascii="Century Gothic" w:eastAsia="Century Gothic" w:hAnsi="Century Gothic" w:cs="Century Gothic"/>
        </w:rPr>
        <w:t>δικαίωμα υποβολής καταγγελίας στην Αρχή Προστασίας Δ</w:t>
      </w:r>
      <w:r>
        <w:rPr>
          <w:rFonts w:ascii="Century Gothic" w:eastAsia="Century Gothic" w:hAnsi="Century Gothic" w:cs="Century Gothic"/>
        </w:rPr>
        <w:t>εδομένων Προσωπικού Χαρακτήρα (www.dpa.gr).</w:t>
      </w:r>
    </w:p>
    <w:p w14:paraId="0000003C"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rPr>
      </w:pPr>
      <w:r>
        <w:rPr>
          <w:rFonts w:ascii="Century Gothic" w:eastAsia="Century Gothic" w:hAnsi="Century Gothic" w:cs="Century Gothic"/>
        </w:rPr>
        <w:t>Η Εταιρεία δεσμεύεται στην καταρχήν ικανοποίηση των δικαιωμάτων των εργαζομένων εντός τριάντα (30) ημερών, διατηρώντας το δικαίωμα παράτασης της ως άνω προθεσμίας για τριάντα (30) ακόμη ημέρες, λόγω του όγκου ή τ</w:t>
      </w:r>
      <w:r>
        <w:rPr>
          <w:rFonts w:ascii="Century Gothic" w:eastAsia="Century Gothic" w:hAnsi="Century Gothic" w:cs="Century Gothic"/>
        </w:rPr>
        <w:t>ης πολυπλοκότητας του αιτήματος, ενημερώνοντας σχετικά τους εργαζόμενους στα πλαίσια της ως άνω προθεσμίας. Η Εταιρεία διατηρεί το δικαίωμα να μην ικανοποιεί προδήλως αβάσιμα και υπερβολικά αιτήματα, ενημερώνοντας τους εργαζόμενους για τους λόγους της μη ι</w:t>
      </w:r>
      <w:r>
        <w:rPr>
          <w:rFonts w:ascii="Century Gothic" w:eastAsia="Century Gothic" w:hAnsi="Century Gothic" w:cs="Century Gothic"/>
        </w:rPr>
        <w:t>κανοποίησης.</w:t>
      </w:r>
    </w:p>
    <w:p w14:paraId="0000003D"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color w:val="000000"/>
        </w:rPr>
      </w:pPr>
      <w:r>
        <w:rPr>
          <w:rFonts w:ascii="Century Gothic" w:eastAsia="Century Gothic" w:hAnsi="Century Gothic" w:cs="Century Gothic"/>
          <w:b/>
        </w:rPr>
        <w:t>4.</w:t>
      </w:r>
      <w:r>
        <w:rPr>
          <w:rFonts w:ascii="Century Gothic" w:eastAsia="Century Gothic" w:hAnsi="Century Gothic" w:cs="Century Gothic"/>
          <w:b/>
          <w:color w:val="000000"/>
        </w:rPr>
        <w:t xml:space="preserve"> ΚΑΤΑΓΓΕΛΙΑ ΤΗΣ ΣΥΜΒΑΣΗΣ ΕΡΓΑΣΙΑΣ</w:t>
      </w:r>
    </w:p>
    <w:p w14:paraId="0000003E"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Σε περίπτωση λύσης με οιονδήποτε τρόπο της Σύμβασης Εργασίας του Εργαζόμενου με την Εταιρεία, με πρωτοβουλία οιουδήποτε εκ των συμβαλλομένων μερών, ο Εργαζόμενος αναγνωρίζει ότι δεν έχει κανένα δικαίωμα επεξεργασίας των δεδομένων προσωπικού χαρακτήρα, που </w:t>
      </w:r>
      <w:r>
        <w:rPr>
          <w:rFonts w:ascii="Century Gothic" w:eastAsia="Century Gothic" w:hAnsi="Century Gothic" w:cs="Century Gothic"/>
          <w:color w:val="000000"/>
        </w:rPr>
        <w:t>επεξεργάζεται η Εταιρεία και κανένα δικαίωμα πρόσβασης στα φυσικά και ηλεκτρονικά αρχεία της, περιλαμβανομένης και της εταιρικής ηλεκτρονικής αλληλογραφίας και, ως εκ τούτου, υποχρεούται:</w:t>
      </w:r>
    </w:p>
    <w:p w14:paraId="0000003F"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3.1. Να παραδώσει αμέσως στην Εργοδότρια τυχόν ηλεκτρονικά αρχεία ή </w:t>
      </w:r>
      <w:r>
        <w:rPr>
          <w:rFonts w:ascii="Century Gothic" w:eastAsia="Century Gothic" w:hAnsi="Century Gothic" w:cs="Century Gothic"/>
          <w:color w:val="000000"/>
        </w:rPr>
        <w:t>έγγραφα που περιέχουν δεδομένα προσωπικού χαρακτήρα, τα οποία βρίσκονται στην κατοχή του ή σε τρίτους (ακόμα και κατά παράβαση των όρων της παρούσας) και να προσκομίσει έγγραφη βεβαίωση, με την οποία θα δηλώνει ότι δεν έχει κρατήσει στην κατοχή του έγγραφα</w:t>
      </w:r>
      <w:r>
        <w:rPr>
          <w:rFonts w:ascii="Century Gothic" w:eastAsia="Century Gothic" w:hAnsi="Century Gothic" w:cs="Century Gothic"/>
          <w:color w:val="000000"/>
        </w:rPr>
        <w:t>, ηλεκτρονικά αρχεία ή οποιασδήποτε άλλης μορφής αντίγραφα των δεδομένων προσωπικού χαρακτήρα, που τηρεί η Εργοδότρια και ότι έχει επιστρέψει κάθε φυσικό αρχείο και έχει διαγράψει από κάθε ηλεκτρονική συσκευή που έχει στην κατοχή του (κινητό τηλέφωνο, Η/Υ,</w:t>
      </w:r>
      <w:r>
        <w:rPr>
          <w:rFonts w:ascii="Century Gothic" w:eastAsia="Century Gothic" w:hAnsi="Century Gothic" w:cs="Century Gothic"/>
          <w:color w:val="000000"/>
        </w:rPr>
        <w:t xml:space="preserve"> φορητές συσκευές αποθήκευσης κλπ.) οποιοδήποτε </w:t>
      </w:r>
      <w:r>
        <w:rPr>
          <w:rFonts w:ascii="Century Gothic" w:eastAsia="Century Gothic" w:hAnsi="Century Gothic" w:cs="Century Gothic"/>
          <w:color w:val="000000"/>
        </w:rPr>
        <w:lastRenderedPageBreak/>
        <w:t>αρχείο δεδομένων προσωπικού χαρακτήρα, στο οποίο είχε φυσική ή ηλεκτρονική πρόσβαση κατά την διάρκεια της συνεργασίας του με την Εταιρεία.</w:t>
      </w:r>
    </w:p>
    <w:p w14:paraId="00000040"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3.2. Να μην απομακρύνει από τις εγκαταστάσεις της Εταιρείας χωρίς να </w:t>
      </w:r>
      <w:r>
        <w:rPr>
          <w:rFonts w:ascii="Century Gothic" w:eastAsia="Century Gothic" w:hAnsi="Century Gothic" w:cs="Century Gothic"/>
          <w:color w:val="000000"/>
        </w:rPr>
        <w:t>εξουσιοδοτηθεί ή να του δοθούν οδηγίες από το νόμιμο εκπρόσωπο της Εταιρείας ή εξουσιοδοτημένο πρόσωπο σχετικώς, οιοδήποτε έγγραφο, αντικείμενο ή αρχείο που περιέχει δεδομένα προσωπικού χαρακτήρα, ή φωτοτυπία ή οποιαδήποτε άλλη αναπαραγωγή αυτού.</w:t>
      </w:r>
    </w:p>
    <w:p w14:paraId="00000041"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3.3. Να α</w:t>
      </w:r>
      <w:r>
        <w:rPr>
          <w:rFonts w:ascii="Century Gothic" w:eastAsia="Century Gothic" w:hAnsi="Century Gothic" w:cs="Century Gothic"/>
          <w:color w:val="000000"/>
        </w:rPr>
        <w:t xml:space="preserve">πέχει από κάθε κακόβουλη ενέργεια, όπως καταστροφή, διαγραφή, αναπαραγωγή, αντιγραφή, κοινοποίηση, δημοσιοποίηση, διάδοση </w:t>
      </w:r>
      <w:proofErr w:type="spellStart"/>
      <w:r>
        <w:rPr>
          <w:rFonts w:ascii="Century Gothic" w:eastAsia="Century Gothic" w:hAnsi="Century Gothic" w:cs="Century Gothic"/>
          <w:color w:val="000000"/>
        </w:rPr>
        <w:t>κ.ο.κ.</w:t>
      </w:r>
      <w:proofErr w:type="spellEnd"/>
      <w:r>
        <w:rPr>
          <w:rFonts w:ascii="Century Gothic" w:eastAsia="Century Gothic" w:hAnsi="Century Gothic" w:cs="Century Gothic"/>
          <w:color w:val="000000"/>
        </w:rPr>
        <w:t xml:space="preserve"> δεδομένων προσωπικού χαρακτήρα, τα οποία περιλαμβάνονται σε φυσικό ή/και ηλεκτρονικό αρχείο της Εταιρείας και να απέχει από κάθ</w:t>
      </w:r>
      <w:r>
        <w:rPr>
          <w:rFonts w:ascii="Century Gothic" w:eastAsia="Century Gothic" w:hAnsi="Century Gothic" w:cs="Century Gothic"/>
          <w:color w:val="000000"/>
        </w:rPr>
        <w:t>ε παραβίαση καθ’ οιονδήποτε τρόπο της ασφάλειας, της εμπιστευτικότητας και του απόρρητου χαρακτήρα των προσωπικών δεδομένων της Εταιρείας.</w:t>
      </w:r>
    </w:p>
    <w:p w14:paraId="00000042"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3.4. Ρητώς συμφωνείται ότι σε περίπτωση λύσης της Σύμβασης Εργασίας του Εργαζόμενου με την Εταιρεία, με οιονδήποτε τρ</w:t>
      </w:r>
      <w:r>
        <w:rPr>
          <w:rFonts w:ascii="Century Gothic" w:eastAsia="Century Gothic" w:hAnsi="Century Gothic" w:cs="Century Gothic"/>
          <w:color w:val="000000"/>
        </w:rPr>
        <w:t xml:space="preserve">όπο, οι υποχρεώσεις του πρώτου, όπως περιγράφονται στην παρούσα εξακολουθούν να ισχύουν για αόριστη χρονική περίοδο. </w:t>
      </w:r>
    </w:p>
    <w:p w14:paraId="00000043" w14:textId="77777777" w:rsidR="00E852FB" w:rsidRDefault="00E852FB">
      <w:pPr>
        <w:pBdr>
          <w:top w:val="nil"/>
          <w:left w:val="nil"/>
          <w:bottom w:val="nil"/>
          <w:right w:val="nil"/>
          <w:between w:val="nil"/>
        </w:pBdr>
        <w:spacing w:line="360" w:lineRule="auto"/>
        <w:ind w:left="0" w:hanging="2"/>
        <w:jc w:val="both"/>
        <w:rPr>
          <w:rFonts w:ascii="Century Gothic" w:eastAsia="Century Gothic" w:hAnsi="Century Gothic" w:cs="Century Gothic"/>
          <w:color w:val="000000"/>
        </w:rPr>
      </w:pPr>
    </w:p>
    <w:p w14:paraId="00000044"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color w:val="000000"/>
        </w:rPr>
      </w:pPr>
      <w:r>
        <w:rPr>
          <w:rFonts w:ascii="Century Gothic" w:eastAsia="Century Gothic" w:hAnsi="Century Gothic" w:cs="Century Gothic"/>
          <w:b/>
        </w:rPr>
        <w:t>5.</w:t>
      </w:r>
      <w:r>
        <w:rPr>
          <w:rFonts w:ascii="Century Gothic" w:eastAsia="Century Gothic" w:hAnsi="Century Gothic" w:cs="Century Gothic"/>
          <w:b/>
          <w:color w:val="000000"/>
        </w:rPr>
        <w:t xml:space="preserve"> ΑΘΕΤΗΣΗ ΤΩΝ ΟΡΩΝ ΤΗΣ ΠΑΡΟΥΣΑΣ.</w:t>
      </w:r>
    </w:p>
    <w:p w14:paraId="00000045"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Ο Εργαζόμενος βεβαιώνει ότι δεν έχει συμφέροντα ή υποχρεώσεις που έρχονται σε αντίθεση με την εκπλήρωση</w:t>
      </w:r>
      <w:r>
        <w:rPr>
          <w:rFonts w:ascii="Century Gothic" w:eastAsia="Century Gothic" w:hAnsi="Century Gothic" w:cs="Century Gothic"/>
          <w:color w:val="000000"/>
        </w:rPr>
        <w:t xml:space="preserve"> των όρων της παρούσας Συμφωνίας, οι οποίες θα τον εμπόδιζαν, περιόριζαν ή επηρέαζαν στην εκπλήρωση των εν λόγω υποχρεώσεων και συμφωνεί να ειδοποιήσει αμέσως την Εταιρεία σε περίπτωση κατά την οποία δημιουργηθεί οποιαδήποτε τέτοια υποχρέωση ή συμφέρον.  </w:t>
      </w:r>
    </w:p>
    <w:p w14:paraId="00000046"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Εκτός από την αστική ευθύνη του Εργαζόμενου, όπως αυτή καθορίζεται από την παρούσα και το νόμο, ο Εργαζόμενος έχει και ποινική ευθύνη, σύμφωνα, μεταξύ άλλων, με τις νομοθετικές διατάξεις που διέπουν την προστασία των προσωπικών δεδομένων και του Επαγγελματ</w:t>
      </w:r>
      <w:r>
        <w:rPr>
          <w:rFonts w:ascii="Century Gothic" w:eastAsia="Century Gothic" w:hAnsi="Century Gothic" w:cs="Century Gothic"/>
          <w:color w:val="000000"/>
        </w:rPr>
        <w:t>ικού Απορρήτου.</w:t>
      </w:r>
    </w:p>
    <w:p w14:paraId="00000047"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b/>
          <w:color w:val="000000"/>
        </w:rPr>
      </w:pPr>
      <w:r>
        <w:rPr>
          <w:rFonts w:ascii="Century Gothic" w:eastAsia="Century Gothic" w:hAnsi="Century Gothic" w:cs="Century Gothic"/>
          <w:b/>
        </w:rPr>
        <w:t>6</w:t>
      </w:r>
      <w:r>
        <w:rPr>
          <w:rFonts w:ascii="Century Gothic" w:eastAsia="Century Gothic" w:hAnsi="Century Gothic" w:cs="Century Gothic"/>
          <w:b/>
          <w:color w:val="000000"/>
        </w:rPr>
        <w:t>. ΓΕΝΙΚΟΙ ΟΡΟΙ.</w:t>
      </w:r>
    </w:p>
    <w:p w14:paraId="00000048"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lastRenderedPageBreak/>
        <w:t xml:space="preserve">Τροποποιήσεις της παρούσας γίνονται μόνον εγγράφως και έχουν ισχύ εφ’ όσον φέρουν τις υπογραφές και των δύο μερών. </w:t>
      </w:r>
    </w:p>
    <w:p w14:paraId="00000049"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color w:val="000000"/>
        </w:rPr>
      </w:pPr>
      <w:r>
        <w:rPr>
          <w:rFonts w:ascii="Century Gothic" w:eastAsia="Century Gothic" w:hAnsi="Century Gothic" w:cs="Century Gothic"/>
          <w:color w:val="000000"/>
        </w:rPr>
        <w:t>Σε πίστωση των ανωτέρω, η παρούσα συμφωνία συντάχθηκε σε δύο όμοια πρωτότυπα και, αφού αναγνώσθηκε και επιβ</w:t>
      </w:r>
      <w:r>
        <w:rPr>
          <w:rFonts w:ascii="Century Gothic" w:eastAsia="Century Gothic" w:hAnsi="Century Gothic" w:cs="Century Gothic"/>
          <w:color w:val="000000"/>
        </w:rPr>
        <w:t>εβαιώθηκε το περιεχόμενό της, κάθε μέρος έλαβε από ένα πρωτότυπο.</w:t>
      </w:r>
    </w:p>
    <w:p w14:paraId="0000004A" w14:textId="77777777" w:rsidR="00E852FB" w:rsidRDefault="000568C5">
      <w:pPr>
        <w:pBdr>
          <w:top w:val="nil"/>
          <w:left w:val="nil"/>
          <w:bottom w:val="nil"/>
          <w:right w:val="nil"/>
          <w:between w:val="nil"/>
        </w:pBdr>
        <w:spacing w:line="360" w:lineRule="auto"/>
        <w:ind w:left="0" w:hanging="2"/>
        <w:jc w:val="center"/>
        <w:rPr>
          <w:rFonts w:ascii="Century Gothic" w:eastAsia="Century Gothic" w:hAnsi="Century Gothic" w:cs="Century Gothic"/>
          <w:color w:val="000000"/>
        </w:rPr>
      </w:pPr>
      <w:r>
        <w:rPr>
          <w:rFonts w:ascii="Century Gothic" w:eastAsia="Century Gothic" w:hAnsi="Century Gothic" w:cs="Century Gothic"/>
          <w:b/>
          <w:color w:val="000000"/>
        </w:rPr>
        <w:t>ΤΑ ΣΥΜΒΑΛΛΟΜΕΝΑ ΜΕΡΗ</w:t>
      </w:r>
    </w:p>
    <w:p w14:paraId="0000004B"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color w:val="000000"/>
        </w:rPr>
      </w:pPr>
      <w:r>
        <w:rPr>
          <w:rFonts w:ascii="Century Gothic" w:eastAsia="Century Gothic" w:hAnsi="Century Gothic" w:cs="Century Gothic"/>
          <w:b/>
          <w:color w:val="000000"/>
        </w:rPr>
        <w:t>ΓΙΑ ΤΗΝ ΕΤΑΙΡΕΙΑ</w:t>
      </w:r>
      <w:r>
        <w:rPr>
          <w:rFonts w:ascii="Century Gothic" w:eastAsia="Century Gothic" w:hAnsi="Century Gothic" w:cs="Century Gothic"/>
          <w:b/>
          <w:color w:val="000000"/>
        </w:rPr>
        <w:tab/>
      </w:r>
      <w:r>
        <w:rPr>
          <w:rFonts w:ascii="Century Gothic" w:eastAsia="Century Gothic" w:hAnsi="Century Gothic" w:cs="Century Gothic"/>
          <w:b/>
          <w:color w:val="000000"/>
        </w:rPr>
        <w:tab/>
      </w:r>
      <w:r>
        <w:rPr>
          <w:rFonts w:ascii="Century Gothic" w:eastAsia="Century Gothic" w:hAnsi="Century Gothic" w:cs="Century Gothic"/>
          <w:b/>
          <w:color w:val="000000"/>
        </w:rPr>
        <w:tab/>
      </w:r>
      <w:r>
        <w:rPr>
          <w:rFonts w:ascii="Century Gothic" w:eastAsia="Century Gothic" w:hAnsi="Century Gothic" w:cs="Century Gothic"/>
          <w:b/>
          <w:color w:val="000000"/>
        </w:rPr>
        <w:tab/>
      </w:r>
      <w:r>
        <w:rPr>
          <w:rFonts w:ascii="Century Gothic" w:eastAsia="Century Gothic" w:hAnsi="Century Gothic" w:cs="Century Gothic"/>
          <w:b/>
          <w:color w:val="000000"/>
        </w:rPr>
        <w:tab/>
        <w:t>Ο ΕΡΓΑΖΟΜΕΝΟΣ</w:t>
      </w:r>
    </w:p>
    <w:p w14:paraId="0000004C" w14:textId="77777777" w:rsidR="00E852FB" w:rsidRDefault="000568C5">
      <w:pPr>
        <w:pBdr>
          <w:top w:val="nil"/>
          <w:left w:val="nil"/>
          <w:bottom w:val="nil"/>
          <w:right w:val="nil"/>
          <w:between w:val="nil"/>
        </w:pBdr>
        <w:spacing w:line="360" w:lineRule="auto"/>
        <w:ind w:left="0" w:hanging="2"/>
        <w:jc w:val="both"/>
        <w:rPr>
          <w:rFonts w:ascii="Century Gothic" w:eastAsia="Century Gothic" w:hAnsi="Century Gothic" w:cs="Century Gothic"/>
          <w:color w:val="000000"/>
        </w:rPr>
      </w:pPr>
      <w:r>
        <w:rPr>
          <w:rFonts w:ascii="Century Gothic" w:eastAsia="Century Gothic" w:hAnsi="Century Gothic" w:cs="Century Gothic"/>
          <w:b/>
          <w:color w:val="000000"/>
        </w:rPr>
        <w:t>Ο Νόμιμος Εκπρόσωπος</w:t>
      </w:r>
    </w:p>
    <w:sectPr w:rsidR="00E852FB">
      <w:footerReference w:type="default" r:id="rId7"/>
      <w:pgSz w:w="11906" w:h="16838"/>
      <w:pgMar w:top="1440" w:right="1800" w:bottom="1440" w:left="1800" w:header="708" w:footer="708"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FA5953" w14:textId="77777777" w:rsidR="000568C5" w:rsidRDefault="000568C5">
      <w:pPr>
        <w:spacing w:after="0" w:line="240" w:lineRule="auto"/>
        <w:ind w:left="0" w:hanging="2"/>
      </w:pPr>
      <w:r>
        <w:separator/>
      </w:r>
    </w:p>
  </w:endnote>
  <w:endnote w:type="continuationSeparator" w:id="0">
    <w:p w14:paraId="035B2085" w14:textId="77777777" w:rsidR="000568C5" w:rsidRDefault="000568C5">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Segoe UI">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4D" w14:textId="77777777" w:rsidR="00E852FB" w:rsidRDefault="000568C5">
    <w:pPr>
      <w:pBdr>
        <w:top w:val="nil"/>
        <w:left w:val="nil"/>
        <w:bottom w:val="nil"/>
        <w:right w:val="nil"/>
        <w:between w:val="nil"/>
      </w:pBdr>
      <w:spacing w:after="0" w:line="240" w:lineRule="auto"/>
      <w:ind w:left="0" w:hanging="2"/>
      <w:jc w:val="center"/>
      <w:rPr>
        <w:color w:val="000000"/>
        <w:sz w:val="16"/>
        <w:szCs w:val="16"/>
      </w:rPr>
    </w:pPr>
    <w:r>
      <w:rPr>
        <w:color w:val="000000"/>
        <w:sz w:val="16"/>
        <w:szCs w:val="16"/>
      </w:rPr>
      <w:fldChar w:fldCharType="begin"/>
    </w:r>
    <w:r>
      <w:rPr>
        <w:color w:val="000000"/>
        <w:sz w:val="16"/>
        <w:szCs w:val="16"/>
      </w:rPr>
      <w:instrText>PAGE</w:instrText>
    </w:r>
    <w:r w:rsidR="00334DBB">
      <w:rPr>
        <w:color w:val="000000"/>
        <w:sz w:val="16"/>
        <w:szCs w:val="16"/>
      </w:rPr>
      <w:fldChar w:fldCharType="separate"/>
    </w:r>
    <w:r w:rsidR="00334DBB">
      <w:rPr>
        <w:noProof/>
        <w:color w:val="000000"/>
        <w:sz w:val="16"/>
        <w:szCs w:val="16"/>
      </w:rPr>
      <w:t>2</w:t>
    </w:r>
    <w:r>
      <w:rPr>
        <w:color w:val="000000"/>
        <w:sz w:val="16"/>
        <w:szCs w:val="16"/>
      </w:rPr>
      <w:fldChar w:fldCharType="end"/>
    </w:r>
  </w:p>
  <w:p w14:paraId="0000004E" w14:textId="77777777" w:rsidR="00E852FB" w:rsidRDefault="00E852FB">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BB0569" w14:textId="77777777" w:rsidR="000568C5" w:rsidRDefault="000568C5">
      <w:pPr>
        <w:spacing w:after="0" w:line="240" w:lineRule="auto"/>
        <w:ind w:left="0" w:hanging="2"/>
      </w:pPr>
      <w:r>
        <w:separator/>
      </w:r>
    </w:p>
  </w:footnote>
  <w:footnote w:type="continuationSeparator" w:id="0">
    <w:p w14:paraId="42694F31" w14:textId="77777777" w:rsidR="000568C5" w:rsidRDefault="000568C5">
      <w:pPr>
        <w:spacing w:after="0" w:line="240" w:lineRule="auto"/>
        <w:ind w:left="0" w:hanging="2"/>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2FB"/>
    <w:rsid w:val="000568C5"/>
    <w:rsid w:val="00334DBB"/>
    <w:rsid w:val="00E852FB"/>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decimalSymbol w:val=","/>
  <w:listSeparator w:val=","/>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l-GR" w:eastAsia="en-GB" w:bidi="ar-SA"/>
      </w:rPr>
    </w:rPrDefault>
    <w:pPrDefault>
      <w:pPr>
        <w:spacing w:after="200" w:line="276" w:lineRule="auto"/>
        <w:ind w:hanging="1"/>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F931F2"/>
    <w:pPr>
      <w:suppressAutoHyphens/>
      <w:ind w:leftChars="-1" w:left="-1" w:hangingChars="1"/>
      <w:textDirection w:val="btLr"/>
      <w:textAlignment w:val="top"/>
      <w:outlineLvl w:val="0"/>
    </w:pPr>
    <w:rPr>
      <w:position w:val="-1"/>
      <w:lang w:eastAsia="en-US"/>
    </w:rPr>
  </w:style>
  <w:style w:type="paragraph" w:styleId="Heading1">
    <w:name w:val="heading 1"/>
    <w:basedOn w:val="Normal4"/>
    <w:next w:val="Normal4"/>
    <w:rsid w:val="00F931F2"/>
    <w:pPr>
      <w:keepNext/>
      <w:keepLines/>
      <w:spacing w:before="480" w:after="120"/>
      <w:outlineLvl w:val="0"/>
    </w:pPr>
    <w:rPr>
      <w:b/>
      <w:sz w:val="48"/>
      <w:szCs w:val="48"/>
    </w:rPr>
  </w:style>
  <w:style w:type="paragraph" w:styleId="Heading2">
    <w:name w:val="heading 2"/>
    <w:basedOn w:val="Normal4"/>
    <w:next w:val="Normal4"/>
    <w:rsid w:val="00F931F2"/>
    <w:pPr>
      <w:keepNext/>
      <w:keepLines/>
      <w:spacing w:before="360" w:after="80"/>
      <w:outlineLvl w:val="1"/>
    </w:pPr>
    <w:rPr>
      <w:b/>
      <w:sz w:val="36"/>
      <w:szCs w:val="36"/>
    </w:rPr>
  </w:style>
  <w:style w:type="paragraph" w:styleId="Heading3">
    <w:name w:val="heading 3"/>
    <w:basedOn w:val="Normal4"/>
    <w:next w:val="Normal4"/>
    <w:rsid w:val="00F931F2"/>
    <w:pPr>
      <w:keepNext/>
      <w:keepLines/>
      <w:spacing w:before="280" w:after="80"/>
      <w:outlineLvl w:val="2"/>
    </w:pPr>
    <w:rPr>
      <w:b/>
      <w:sz w:val="28"/>
      <w:szCs w:val="28"/>
    </w:rPr>
  </w:style>
  <w:style w:type="paragraph" w:styleId="Heading4">
    <w:name w:val="heading 4"/>
    <w:basedOn w:val="Normal4"/>
    <w:next w:val="Normal4"/>
    <w:rsid w:val="00F931F2"/>
    <w:pPr>
      <w:keepNext/>
      <w:keepLines/>
      <w:spacing w:before="240" w:after="40"/>
      <w:outlineLvl w:val="3"/>
    </w:pPr>
    <w:rPr>
      <w:b/>
      <w:sz w:val="24"/>
      <w:szCs w:val="24"/>
    </w:rPr>
  </w:style>
  <w:style w:type="paragraph" w:styleId="Heading5">
    <w:name w:val="heading 5"/>
    <w:basedOn w:val="Normal4"/>
    <w:next w:val="Normal4"/>
    <w:rsid w:val="00F931F2"/>
    <w:pPr>
      <w:keepNext/>
      <w:keepLines/>
      <w:spacing w:before="220" w:after="40"/>
      <w:outlineLvl w:val="4"/>
    </w:pPr>
    <w:rPr>
      <w:b/>
    </w:rPr>
  </w:style>
  <w:style w:type="paragraph" w:styleId="Heading6">
    <w:name w:val="heading 6"/>
    <w:basedOn w:val="Normal4"/>
    <w:next w:val="Normal4"/>
    <w:rsid w:val="00F931F2"/>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F931F2"/>
    <w:pPr>
      <w:keepNext/>
      <w:keepLines/>
      <w:spacing w:before="480" w:after="120"/>
    </w:pPr>
    <w:rPr>
      <w:b/>
      <w:sz w:val="72"/>
      <w:szCs w:val="72"/>
    </w:rPr>
  </w:style>
  <w:style w:type="paragraph" w:customStyle="1" w:styleId="Normal1">
    <w:name w:val="Normal1"/>
    <w:rsid w:val="00F931F2"/>
  </w:style>
  <w:style w:type="table" w:customStyle="1" w:styleId="TableNormal1">
    <w:name w:val="Table Normal1"/>
    <w:rsid w:val="00F931F2"/>
    <w:tblPr>
      <w:tblCellMar>
        <w:top w:w="0" w:type="dxa"/>
        <w:left w:w="0" w:type="dxa"/>
        <w:bottom w:w="0" w:type="dxa"/>
        <w:right w:w="0" w:type="dxa"/>
      </w:tblCellMar>
    </w:tblPr>
  </w:style>
  <w:style w:type="paragraph" w:customStyle="1" w:styleId="Normal2">
    <w:name w:val="Normal2"/>
    <w:rsid w:val="00F931F2"/>
  </w:style>
  <w:style w:type="table" w:customStyle="1" w:styleId="TableNormal2">
    <w:name w:val="Table Normal2"/>
    <w:rsid w:val="00F931F2"/>
    <w:tblPr>
      <w:tblCellMar>
        <w:top w:w="0" w:type="dxa"/>
        <w:left w:w="0" w:type="dxa"/>
        <w:bottom w:w="0" w:type="dxa"/>
        <w:right w:w="0" w:type="dxa"/>
      </w:tblCellMar>
    </w:tblPr>
  </w:style>
  <w:style w:type="paragraph" w:customStyle="1" w:styleId="Normal3">
    <w:name w:val="Normal3"/>
    <w:rsid w:val="00F931F2"/>
  </w:style>
  <w:style w:type="table" w:customStyle="1" w:styleId="TableNormal3">
    <w:name w:val="Table Normal3"/>
    <w:rsid w:val="00F931F2"/>
    <w:tblPr>
      <w:tblCellMar>
        <w:top w:w="0" w:type="dxa"/>
        <w:left w:w="0" w:type="dxa"/>
        <w:bottom w:w="0" w:type="dxa"/>
        <w:right w:w="0" w:type="dxa"/>
      </w:tblCellMar>
    </w:tblPr>
  </w:style>
  <w:style w:type="paragraph" w:customStyle="1" w:styleId="Normal4">
    <w:name w:val="Normal4"/>
    <w:rsid w:val="00F931F2"/>
  </w:style>
  <w:style w:type="table" w:customStyle="1" w:styleId="TableNormal4">
    <w:name w:val="Table Normal4"/>
    <w:rsid w:val="00F931F2"/>
    <w:tblPr>
      <w:tblCellMar>
        <w:top w:w="0" w:type="dxa"/>
        <w:left w:w="0" w:type="dxa"/>
        <w:bottom w:w="0" w:type="dxa"/>
        <w:right w:w="0" w:type="dxa"/>
      </w:tblCellMar>
    </w:tblPr>
  </w:style>
  <w:style w:type="character" w:styleId="CommentReference">
    <w:name w:val="annotation reference"/>
    <w:qFormat/>
    <w:rsid w:val="00F931F2"/>
    <w:rPr>
      <w:w w:val="100"/>
      <w:position w:val="-1"/>
      <w:sz w:val="16"/>
      <w:szCs w:val="16"/>
      <w:effect w:val="none"/>
      <w:vertAlign w:val="baseline"/>
      <w:cs w:val="0"/>
      <w:em w:val="none"/>
    </w:rPr>
  </w:style>
  <w:style w:type="paragraph" w:styleId="CommentText">
    <w:name w:val="annotation text"/>
    <w:basedOn w:val="Normal"/>
    <w:qFormat/>
    <w:rsid w:val="00F931F2"/>
    <w:pPr>
      <w:spacing w:line="240" w:lineRule="auto"/>
    </w:pPr>
    <w:rPr>
      <w:sz w:val="20"/>
      <w:szCs w:val="20"/>
    </w:rPr>
  </w:style>
  <w:style w:type="character" w:customStyle="1" w:styleId="Char">
    <w:name w:val="Κείμενο σχολίου Char"/>
    <w:rsid w:val="00F931F2"/>
    <w:rPr>
      <w:w w:val="100"/>
      <w:position w:val="-1"/>
      <w:sz w:val="20"/>
      <w:szCs w:val="20"/>
      <w:effect w:val="none"/>
      <w:vertAlign w:val="baseline"/>
      <w:cs w:val="0"/>
      <w:em w:val="none"/>
    </w:rPr>
  </w:style>
  <w:style w:type="paragraph" w:styleId="CommentSubject">
    <w:name w:val="annotation subject"/>
    <w:basedOn w:val="CommentText"/>
    <w:next w:val="CommentText"/>
    <w:qFormat/>
    <w:rsid w:val="00F931F2"/>
    <w:rPr>
      <w:b/>
      <w:bCs/>
    </w:rPr>
  </w:style>
  <w:style w:type="character" w:customStyle="1" w:styleId="Char0">
    <w:name w:val="Θέμα σχολίου Char"/>
    <w:rsid w:val="00F931F2"/>
    <w:rPr>
      <w:b/>
      <w:bCs/>
      <w:w w:val="100"/>
      <w:position w:val="-1"/>
      <w:sz w:val="20"/>
      <w:szCs w:val="20"/>
      <w:effect w:val="none"/>
      <w:vertAlign w:val="baseline"/>
      <w:cs w:val="0"/>
      <w:em w:val="none"/>
    </w:rPr>
  </w:style>
  <w:style w:type="paragraph" w:styleId="BalloonText">
    <w:name w:val="Balloon Text"/>
    <w:basedOn w:val="Normal"/>
    <w:qFormat/>
    <w:rsid w:val="00F931F2"/>
    <w:pPr>
      <w:spacing w:after="0" w:line="240" w:lineRule="auto"/>
    </w:pPr>
    <w:rPr>
      <w:rFonts w:ascii="Segoe UI" w:hAnsi="Segoe UI" w:cs="Segoe UI"/>
      <w:sz w:val="18"/>
      <w:szCs w:val="18"/>
    </w:rPr>
  </w:style>
  <w:style w:type="character" w:customStyle="1" w:styleId="Char1">
    <w:name w:val="Κείμενο πλαισίου Char"/>
    <w:rsid w:val="00F931F2"/>
    <w:rPr>
      <w:rFonts w:ascii="Segoe UI" w:hAnsi="Segoe UI" w:cs="Segoe UI"/>
      <w:w w:val="100"/>
      <w:position w:val="-1"/>
      <w:sz w:val="18"/>
      <w:szCs w:val="18"/>
      <w:effect w:val="none"/>
      <w:vertAlign w:val="baseline"/>
      <w:cs w:val="0"/>
      <w:em w:val="none"/>
    </w:rPr>
  </w:style>
  <w:style w:type="paragraph" w:styleId="Header">
    <w:name w:val="header"/>
    <w:basedOn w:val="Normal"/>
    <w:qFormat/>
    <w:rsid w:val="00F931F2"/>
    <w:pPr>
      <w:spacing w:after="0" w:line="240" w:lineRule="auto"/>
    </w:pPr>
  </w:style>
  <w:style w:type="character" w:customStyle="1" w:styleId="Char2">
    <w:name w:val="Κεφαλίδα Char"/>
    <w:basedOn w:val="DefaultParagraphFont"/>
    <w:rsid w:val="00F931F2"/>
    <w:rPr>
      <w:w w:val="100"/>
      <w:position w:val="-1"/>
      <w:effect w:val="none"/>
      <w:vertAlign w:val="baseline"/>
      <w:cs w:val="0"/>
      <w:em w:val="none"/>
    </w:rPr>
  </w:style>
  <w:style w:type="paragraph" w:styleId="Footer">
    <w:name w:val="footer"/>
    <w:basedOn w:val="Normal"/>
    <w:qFormat/>
    <w:rsid w:val="00F931F2"/>
    <w:pPr>
      <w:spacing w:after="0" w:line="240" w:lineRule="auto"/>
    </w:pPr>
  </w:style>
  <w:style w:type="character" w:customStyle="1" w:styleId="Char3">
    <w:name w:val="Υποσέλιδο Char"/>
    <w:basedOn w:val="DefaultParagraphFont"/>
    <w:rsid w:val="00F931F2"/>
    <w:rPr>
      <w:w w:val="100"/>
      <w:position w:val="-1"/>
      <w:effect w:val="none"/>
      <w:vertAlign w:val="baseline"/>
      <w:cs w:val="0"/>
      <w:em w:val="none"/>
    </w:rPr>
  </w:style>
  <w:style w:type="paragraph" w:styleId="BodyText">
    <w:name w:val="Body Text"/>
    <w:basedOn w:val="Normal"/>
    <w:rsid w:val="00F931F2"/>
    <w:pPr>
      <w:spacing w:after="0" w:line="240" w:lineRule="auto"/>
      <w:jc w:val="both"/>
    </w:pPr>
    <w:rPr>
      <w:rFonts w:ascii="Times New Roman" w:eastAsia="Times New Roman" w:hAnsi="Times New Roman" w:cs="Times New Roman"/>
      <w:sz w:val="28"/>
      <w:szCs w:val="24"/>
      <w:lang w:eastAsia="el-GR"/>
    </w:rPr>
  </w:style>
  <w:style w:type="character" w:customStyle="1" w:styleId="Char4">
    <w:name w:val="Σώμα κειμένου Char"/>
    <w:rsid w:val="00F931F2"/>
    <w:rPr>
      <w:rFonts w:ascii="Times New Roman" w:eastAsia="Times New Roman" w:hAnsi="Times New Roman" w:cs="Times New Roman"/>
      <w:w w:val="100"/>
      <w:position w:val="-1"/>
      <w:sz w:val="28"/>
      <w:szCs w:val="24"/>
      <w:effect w:val="none"/>
      <w:vertAlign w:val="baseline"/>
      <w:cs w:val="0"/>
      <w:em w:val="none"/>
      <w:lang w:eastAsia="el-GR"/>
    </w:rPr>
  </w:style>
  <w:style w:type="paragraph" w:styleId="Revision">
    <w:name w:val="Revision"/>
    <w:rsid w:val="00F931F2"/>
    <w:pPr>
      <w:suppressAutoHyphens/>
      <w:spacing w:line="1" w:lineRule="atLeast"/>
      <w:ind w:leftChars="-1" w:left="-1" w:hangingChars="1"/>
      <w:textDirection w:val="btLr"/>
      <w:textAlignment w:val="top"/>
      <w:outlineLvl w:val="0"/>
    </w:pPr>
    <w:rPr>
      <w:position w:val="-1"/>
      <w:lang w:eastAsia="en-US"/>
    </w:rPr>
  </w:style>
  <w:style w:type="paragraph" w:styleId="Subtitle">
    <w:name w:val="Subtitle"/>
    <w:basedOn w:val="Normal"/>
    <w:next w:val="Normal"/>
    <w:pPr>
      <w:keepNext/>
      <w:keepLines/>
      <w:pBdr>
        <w:top w:val="nil"/>
        <w:left w:val="nil"/>
        <w:bottom w:val="nil"/>
        <w:right w:val="nil"/>
        <w:between w:val="nil"/>
      </w:pBdr>
      <w:spacing w:before="360" w:after="80" w:line="240" w:lineRule="auto"/>
      <w:ind w:left="0" w:firstLine="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GJZySK9KbOQvXrymaWSlUicFpQ==">AMUW2mVcR0voRzCmzIskKGKSQKokep5Ifjzc2yxstrytrCywAFX0ZKiTspTNNAf7W4oPJMP3sqrKur2UJ/jysyBI2n6fkyZt0JP2LfLrx2GrRx5iSg70sCsKKZOj3j8DG2lTZ2Eq+7hW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2484</Words>
  <Characters>14160</Characters>
  <Application>Microsoft Macintosh Word</Application>
  <DocSecurity>0</DocSecurity>
  <Lines>118</Lines>
  <Paragraphs>33</Paragraphs>
  <ScaleCrop>false</ScaleCrop>
  <LinksUpToDate>false</LinksUpToDate>
  <CharactersWithSpaces>16611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fotini trapalis</cp:lastModifiedBy>
  <cp:revision>2</cp:revision>
  <dcterms:created xsi:type="dcterms:W3CDTF">2020-12-28T17:54:00Z</dcterms:created>
  <dcterms:modified xsi:type="dcterms:W3CDTF">2020-12-28T17:54:00Z</dcterms:modified>
</cp:coreProperties>
</file>