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0" w:type="dxa"/>
        <w:tblInd w:w="-162" w:type="dxa"/>
        <w:tblLayout w:type="fixed"/>
        <w:tblLook w:val="0000" w:firstRow="0" w:lastRow="0" w:firstColumn="0" w:lastColumn="0" w:noHBand="0" w:noVBand="0"/>
      </w:tblPr>
      <w:tblGrid>
        <w:gridCol w:w="1779"/>
        <w:gridCol w:w="4237"/>
        <w:gridCol w:w="1864"/>
        <w:gridCol w:w="1952"/>
        <w:gridCol w:w="18"/>
      </w:tblGrid>
      <w:tr w:rsidR="00F61CFF" w14:paraId="0E5D3210" w14:textId="77777777" w:rsidTr="005A3C14">
        <w:trPr>
          <w:trHeight w:hRule="exact" w:val="43"/>
        </w:trPr>
        <w:tc>
          <w:tcPr>
            <w:tcW w:w="1779" w:type="dxa"/>
            <w:tcBorders>
              <w:top w:val="single" w:sz="4" w:space="0" w:color="auto"/>
            </w:tcBorders>
            <w:vAlign w:val="bottom"/>
          </w:tcPr>
          <w:p w14:paraId="5DF05A5E" w14:textId="77777777" w:rsidR="00F61CFF" w:rsidRDefault="00F61CFF" w:rsidP="00711448">
            <w:pPr>
              <w:pStyle w:val="Header"/>
              <w:tabs>
                <w:tab w:val="clear" w:pos="4320"/>
                <w:tab w:val="clear" w:pos="8640"/>
              </w:tabs>
              <w:rPr>
                <w:sz w:val="16"/>
              </w:rPr>
            </w:pPr>
          </w:p>
        </w:tc>
        <w:tc>
          <w:tcPr>
            <w:tcW w:w="4237" w:type="dxa"/>
            <w:tcBorders>
              <w:top w:val="single" w:sz="4" w:space="0" w:color="auto"/>
            </w:tcBorders>
          </w:tcPr>
          <w:p w14:paraId="68C7B564" w14:textId="77777777" w:rsidR="00F61CFF" w:rsidRDefault="00F61CFF">
            <w:pPr>
              <w:pStyle w:val="Header"/>
              <w:tabs>
                <w:tab w:val="clear" w:pos="4320"/>
                <w:tab w:val="clear" w:pos="8640"/>
              </w:tabs>
            </w:pPr>
          </w:p>
        </w:tc>
        <w:tc>
          <w:tcPr>
            <w:tcW w:w="1864" w:type="dxa"/>
            <w:tcBorders>
              <w:top w:val="single" w:sz="4" w:space="0" w:color="auto"/>
            </w:tcBorders>
          </w:tcPr>
          <w:p w14:paraId="5086B716" w14:textId="77777777" w:rsidR="00F61CFF" w:rsidRDefault="00F61CFF">
            <w:pPr>
              <w:pStyle w:val="Header"/>
              <w:tabs>
                <w:tab w:val="clear" w:pos="4320"/>
                <w:tab w:val="clear" w:pos="8640"/>
              </w:tabs>
              <w:rPr>
                <w:sz w:val="16"/>
              </w:rPr>
            </w:pPr>
          </w:p>
        </w:tc>
        <w:tc>
          <w:tcPr>
            <w:tcW w:w="1970" w:type="dxa"/>
            <w:gridSpan w:val="2"/>
            <w:tcBorders>
              <w:top w:val="single" w:sz="4" w:space="0" w:color="auto"/>
            </w:tcBorders>
          </w:tcPr>
          <w:p w14:paraId="5B2AA733" w14:textId="77777777" w:rsidR="00F61CFF" w:rsidRDefault="00F61CFF">
            <w:pPr>
              <w:pStyle w:val="Header"/>
              <w:tabs>
                <w:tab w:val="clear" w:pos="4320"/>
                <w:tab w:val="clear" w:pos="8640"/>
              </w:tabs>
            </w:pPr>
          </w:p>
        </w:tc>
      </w:tr>
      <w:tr w:rsidR="00F61CFF" w14:paraId="61070560" w14:textId="77777777" w:rsidTr="005A3C14">
        <w:trPr>
          <w:trHeight w:val="131"/>
        </w:trPr>
        <w:tc>
          <w:tcPr>
            <w:tcW w:w="1779" w:type="dxa"/>
          </w:tcPr>
          <w:p w14:paraId="28563DD2" w14:textId="77777777" w:rsidR="00F61CFF" w:rsidRPr="00CA7F7D" w:rsidRDefault="00F61CFF">
            <w:pPr>
              <w:pStyle w:val="Header"/>
              <w:tabs>
                <w:tab w:val="clear" w:pos="4320"/>
                <w:tab w:val="clear" w:pos="8640"/>
              </w:tabs>
              <w:ind w:left="-108"/>
            </w:pPr>
            <w:r w:rsidRPr="00CA7F7D">
              <w:t>PROJECT:</w:t>
            </w:r>
          </w:p>
          <w:p w14:paraId="0F8E6900" w14:textId="77777777" w:rsidR="00F61CFF" w:rsidRPr="00E62851" w:rsidRDefault="00F61CFF">
            <w:pPr>
              <w:pStyle w:val="Header"/>
              <w:tabs>
                <w:tab w:val="clear" w:pos="4320"/>
                <w:tab w:val="clear" w:pos="8640"/>
              </w:tabs>
              <w:ind w:left="-108"/>
              <w:rPr>
                <w:i/>
                <w:sz w:val="16"/>
                <w:szCs w:val="16"/>
              </w:rPr>
            </w:pPr>
            <w:r w:rsidRPr="00E62851">
              <w:rPr>
                <w:i/>
                <w:sz w:val="16"/>
                <w:szCs w:val="16"/>
              </w:rPr>
              <w:t>(NAME &amp; ADDRESS)</w:t>
            </w:r>
          </w:p>
        </w:tc>
        <w:tc>
          <w:tcPr>
            <w:tcW w:w="4237" w:type="dxa"/>
          </w:tcPr>
          <w:p w14:paraId="19D4FBE8" w14:textId="4930E081" w:rsidR="00D124EA" w:rsidRDefault="0069214C" w:rsidP="00E8535E">
            <w:pPr>
              <w:pStyle w:val="Header"/>
              <w:tabs>
                <w:tab w:val="clear" w:pos="4320"/>
                <w:tab w:val="clear" w:pos="8640"/>
              </w:tabs>
            </w:pPr>
            <w:r>
              <w:t xml:space="preserve">SSSSNEFL - Phase 1 </w:t>
            </w:r>
          </w:p>
          <w:p w14:paraId="5E369A2C" w14:textId="7671DDEA" w:rsidR="002E5446" w:rsidRPr="00CA7F7D" w:rsidRDefault="0069214C" w:rsidP="00E8535E">
            <w:pPr>
              <w:pStyle w:val="Header"/>
              <w:tabs>
                <w:tab w:val="clear" w:pos="4320"/>
                <w:tab w:val="clear" w:pos="8640"/>
              </w:tabs>
            </w:pPr>
            <w:r w:rsidRPr="0069214C">
              <w:t>5180 G</w:t>
            </w:r>
            <w:r>
              <w:t>reenland</w:t>
            </w:r>
            <w:r w:rsidRPr="0069214C">
              <w:t xml:space="preserve"> R</w:t>
            </w:r>
            <w:r>
              <w:t>d</w:t>
            </w:r>
            <w:r w:rsidRPr="0069214C">
              <w:t>, J</w:t>
            </w:r>
            <w:r>
              <w:t>acksonville</w:t>
            </w:r>
            <w:r w:rsidRPr="0069214C">
              <w:t>, FL 32258</w:t>
            </w:r>
          </w:p>
        </w:tc>
        <w:tc>
          <w:tcPr>
            <w:tcW w:w="1864" w:type="dxa"/>
          </w:tcPr>
          <w:p w14:paraId="6FC58457" w14:textId="716E0488" w:rsidR="00F61CFF" w:rsidRPr="00CA7F7D" w:rsidRDefault="0069214C">
            <w:pPr>
              <w:pStyle w:val="Header"/>
              <w:tabs>
                <w:tab w:val="clear" w:pos="4320"/>
                <w:tab w:val="clear" w:pos="8640"/>
              </w:tabs>
            </w:pPr>
            <w:r>
              <w:t>PRE-BID RFI</w:t>
            </w:r>
            <w:r w:rsidR="00994C09">
              <w:t>:</w:t>
            </w:r>
            <w:r>
              <w:t xml:space="preserve">  </w:t>
            </w:r>
          </w:p>
        </w:tc>
        <w:tc>
          <w:tcPr>
            <w:tcW w:w="1970" w:type="dxa"/>
            <w:gridSpan w:val="2"/>
          </w:tcPr>
          <w:p w14:paraId="0772FAAA" w14:textId="2ADAE337" w:rsidR="00F61CFF" w:rsidRPr="00CA7F7D" w:rsidRDefault="00994C09">
            <w:pPr>
              <w:pStyle w:val="Header"/>
              <w:tabs>
                <w:tab w:val="clear" w:pos="4320"/>
                <w:tab w:val="clear" w:pos="8640"/>
              </w:tabs>
              <w:rPr>
                <w:b/>
              </w:rPr>
            </w:pPr>
            <w:r>
              <w:rPr>
                <w:b/>
              </w:rPr>
              <w:t>01</w:t>
            </w:r>
          </w:p>
        </w:tc>
      </w:tr>
      <w:tr w:rsidR="00F61CFF" w14:paraId="3BCFBDF5" w14:textId="77777777" w:rsidTr="005A3C14">
        <w:trPr>
          <w:trHeight w:hRule="exact" w:val="43"/>
        </w:trPr>
        <w:tc>
          <w:tcPr>
            <w:tcW w:w="1779" w:type="dxa"/>
          </w:tcPr>
          <w:p w14:paraId="656627DD" w14:textId="77777777" w:rsidR="00F61CFF" w:rsidRPr="00CA7F7D" w:rsidRDefault="00F61CFF">
            <w:pPr>
              <w:pStyle w:val="Header"/>
              <w:tabs>
                <w:tab w:val="clear" w:pos="4320"/>
                <w:tab w:val="clear" w:pos="8640"/>
              </w:tabs>
              <w:ind w:left="-108"/>
            </w:pPr>
          </w:p>
        </w:tc>
        <w:tc>
          <w:tcPr>
            <w:tcW w:w="4237" w:type="dxa"/>
          </w:tcPr>
          <w:p w14:paraId="1B142A05" w14:textId="77777777" w:rsidR="00F61CFF" w:rsidRPr="00CA7F7D" w:rsidRDefault="00F61CFF">
            <w:pPr>
              <w:pStyle w:val="Header"/>
              <w:tabs>
                <w:tab w:val="clear" w:pos="4320"/>
                <w:tab w:val="clear" w:pos="8640"/>
              </w:tabs>
            </w:pPr>
          </w:p>
        </w:tc>
        <w:tc>
          <w:tcPr>
            <w:tcW w:w="1864" w:type="dxa"/>
          </w:tcPr>
          <w:p w14:paraId="6F9CC865" w14:textId="77777777" w:rsidR="00F61CFF" w:rsidRPr="00CA7F7D" w:rsidRDefault="00F61CFF">
            <w:pPr>
              <w:pStyle w:val="Header"/>
              <w:tabs>
                <w:tab w:val="clear" w:pos="4320"/>
                <w:tab w:val="clear" w:pos="8640"/>
              </w:tabs>
            </w:pPr>
          </w:p>
        </w:tc>
        <w:tc>
          <w:tcPr>
            <w:tcW w:w="1970" w:type="dxa"/>
            <w:gridSpan w:val="2"/>
          </w:tcPr>
          <w:p w14:paraId="6CC0CEF0" w14:textId="77777777" w:rsidR="00F61CFF" w:rsidRPr="00CA7F7D" w:rsidRDefault="00F61CFF">
            <w:pPr>
              <w:pStyle w:val="Header"/>
              <w:tabs>
                <w:tab w:val="clear" w:pos="4320"/>
                <w:tab w:val="clear" w:pos="8640"/>
              </w:tabs>
            </w:pPr>
          </w:p>
        </w:tc>
      </w:tr>
      <w:tr w:rsidR="00F61CFF" w14:paraId="19E18B3A" w14:textId="77777777" w:rsidTr="005A3C14">
        <w:trPr>
          <w:trHeight w:val="131"/>
        </w:trPr>
        <w:tc>
          <w:tcPr>
            <w:tcW w:w="1779" w:type="dxa"/>
          </w:tcPr>
          <w:p w14:paraId="2BB721B8" w14:textId="77777777" w:rsidR="00F61CFF" w:rsidRPr="00CA7F7D" w:rsidRDefault="00F61CFF">
            <w:pPr>
              <w:pStyle w:val="Header"/>
              <w:tabs>
                <w:tab w:val="clear" w:pos="4320"/>
                <w:tab w:val="clear" w:pos="8640"/>
              </w:tabs>
              <w:ind w:left="-108"/>
            </w:pPr>
            <w:r w:rsidRPr="00CA7F7D">
              <w:t>OWNER:</w:t>
            </w:r>
          </w:p>
        </w:tc>
        <w:tc>
          <w:tcPr>
            <w:tcW w:w="4237" w:type="dxa"/>
          </w:tcPr>
          <w:p w14:paraId="2B954EC9" w14:textId="604A730A" w:rsidR="00F61CFF" w:rsidRPr="00CA7F7D" w:rsidRDefault="0069214C">
            <w:pPr>
              <w:pStyle w:val="Header"/>
              <w:tabs>
                <w:tab w:val="clear" w:pos="4320"/>
                <w:tab w:val="clear" w:pos="8640"/>
              </w:tabs>
            </w:pPr>
            <w:r>
              <w:t xml:space="preserve">Sri Shirdi Sai Society of Northeast Florida </w:t>
            </w:r>
          </w:p>
        </w:tc>
        <w:tc>
          <w:tcPr>
            <w:tcW w:w="1864" w:type="dxa"/>
          </w:tcPr>
          <w:p w14:paraId="19FC3EAD" w14:textId="77777777" w:rsidR="00F61CFF" w:rsidRPr="00CA7F7D" w:rsidRDefault="00F61CFF">
            <w:pPr>
              <w:pStyle w:val="Header"/>
              <w:tabs>
                <w:tab w:val="clear" w:pos="4320"/>
                <w:tab w:val="clear" w:pos="8640"/>
              </w:tabs>
            </w:pPr>
            <w:r w:rsidRPr="00CA7F7D">
              <w:t>DATE OF ISSUANCE:</w:t>
            </w:r>
          </w:p>
        </w:tc>
        <w:tc>
          <w:tcPr>
            <w:tcW w:w="1970" w:type="dxa"/>
            <w:gridSpan w:val="2"/>
          </w:tcPr>
          <w:p w14:paraId="7CFD3B86" w14:textId="6F091213" w:rsidR="00F61CFF" w:rsidRPr="00CA7F7D" w:rsidRDefault="0069214C" w:rsidP="009A1D1F">
            <w:pPr>
              <w:pStyle w:val="Header"/>
              <w:tabs>
                <w:tab w:val="clear" w:pos="4320"/>
                <w:tab w:val="clear" w:pos="8640"/>
              </w:tabs>
            </w:pPr>
            <w:r>
              <w:t>09</w:t>
            </w:r>
            <w:r w:rsidR="002E5446">
              <w:t>/</w:t>
            </w:r>
            <w:r>
              <w:t>24</w:t>
            </w:r>
            <w:r w:rsidR="002E5446">
              <w:t>/202</w:t>
            </w:r>
            <w:r>
              <w:t>6</w:t>
            </w:r>
          </w:p>
        </w:tc>
      </w:tr>
      <w:tr w:rsidR="00F61CFF" w14:paraId="335F796F" w14:textId="77777777" w:rsidTr="005A3C14">
        <w:trPr>
          <w:trHeight w:hRule="exact" w:val="43"/>
        </w:trPr>
        <w:tc>
          <w:tcPr>
            <w:tcW w:w="1779" w:type="dxa"/>
          </w:tcPr>
          <w:p w14:paraId="7CA6FA2C" w14:textId="77777777" w:rsidR="00F61CFF" w:rsidRPr="00CA7F7D" w:rsidRDefault="00F61CFF">
            <w:pPr>
              <w:pStyle w:val="Header"/>
              <w:tabs>
                <w:tab w:val="clear" w:pos="4320"/>
                <w:tab w:val="clear" w:pos="8640"/>
              </w:tabs>
              <w:ind w:left="-108"/>
            </w:pPr>
          </w:p>
        </w:tc>
        <w:tc>
          <w:tcPr>
            <w:tcW w:w="4237" w:type="dxa"/>
          </w:tcPr>
          <w:p w14:paraId="2CD85C7A" w14:textId="77777777" w:rsidR="00F61CFF" w:rsidRPr="00CA7F7D" w:rsidRDefault="00F61CFF">
            <w:pPr>
              <w:pStyle w:val="Header"/>
              <w:tabs>
                <w:tab w:val="clear" w:pos="4320"/>
                <w:tab w:val="clear" w:pos="8640"/>
              </w:tabs>
            </w:pPr>
          </w:p>
        </w:tc>
        <w:tc>
          <w:tcPr>
            <w:tcW w:w="1864" w:type="dxa"/>
          </w:tcPr>
          <w:p w14:paraId="03607CC8" w14:textId="77777777" w:rsidR="00F61CFF" w:rsidRPr="00CA7F7D" w:rsidRDefault="00F61CFF">
            <w:pPr>
              <w:pStyle w:val="Header"/>
              <w:tabs>
                <w:tab w:val="clear" w:pos="4320"/>
                <w:tab w:val="clear" w:pos="8640"/>
              </w:tabs>
            </w:pPr>
          </w:p>
        </w:tc>
        <w:tc>
          <w:tcPr>
            <w:tcW w:w="1970" w:type="dxa"/>
            <w:gridSpan w:val="2"/>
          </w:tcPr>
          <w:p w14:paraId="279FAA92" w14:textId="77777777" w:rsidR="00F61CFF" w:rsidRPr="00CA7F7D" w:rsidRDefault="00F61CFF">
            <w:pPr>
              <w:pStyle w:val="Header"/>
              <w:tabs>
                <w:tab w:val="clear" w:pos="4320"/>
                <w:tab w:val="clear" w:pos="8640"/>
              </w:tabs>
            </w:pPr>
          </w:p>
        </w:tc>
      </w:tr>
      <w:tr w:rsidR="00F61CFF" w14:paraId="465A3D5B" w14:textId="77777777" w:rsidTr="005A3C14">
        <w:trPr>
          <w:trHeight w:val="131"/>
        </w:trPr>
        <w:tc>
          <w:tcPr>
            <w:tcW w:w="1779" w:type="dxa"/>
          </w:tcPr>
          <w:p w14:paraId="70C25B5B" w14:textId="77777777" w:rsidR="00F61CFF" w:rsidRPr="00CA7F7D" w:rsidRDefault="00F61CFF">
            <w:pPr>
              <w:pStyle w:val="Header"/>
              <w:tabs>
                <w:tab w:val="clear" w:pos="4320"/>
                <w:tab w:val="clear" w:pos="8640"/>
              </w:tabs>
              <w:ind w:left="-108"/>
            </w:pPr>
            <w:r w:rsidRPr="00CA7F7D">
              <w:t>SUBMITTED BY:</w:t>
            </w:r>
          </w:p>
        </w:tc>
        <w:tc>
          <w:tcPr>
            <w:tcW w:w="4237" w:type="dxa"/>
          </w:tcPr>
          <w:p w14:paraId="6B37AF90" w14:textId="77777777" w:rsidR="00F61CFF" w:rsidRPr="00CA7F7D" w:rsidRDefault="001B79D8">
            <w:pPr>
              <w:pStyle w:val="Header"/>
              <w:tabs>
                <w:tab w:val="clear" w:pos="4320"/>
                <w:tab w:val="clear" w:pos="8640"/>
              </w:tabs>
            </w:pPr>
            <w:r w:rsidRPr="00CA7F7D">
              <w:t>Dasher Hurst Architects, PA</w:t>
            </w:r>
          </w:p>
          <w:p w14:paraId="52570ABE" w14:textId="77777777" w:rsidR="001B79D8" w:rsidRPr="00CA7F7D" w:rsidRDefault="003B7804">
            <w:pPr>
              <w:pStyle w:val="Header"/>
              <w:tabs>
                <w:tab w:val="clear" w:pos="4320"/>
                <w:tab w:val="clear" w:pos="8640"/>
              </w:tabs>
            </w:pPr>
            <w:r w:rsidRPr="00CA7F7D">
              <w:t>Amit Vaswani</w:t>
            </w:r>
          </w:p>
        </w:tc>
        <w:tc>
          <w:tcPr>
            <w:tcW w:w="1864" w:type="dxa"/>
          </w:tcPr>
          <w:p w14:paraId="3B4D03D7" w14:textId="77777777" w:rsidR="00F61CFF" w:rsidRDefault="005D05A5">
            <w:pPr>
              <w:pStyle w:val="Header"/>
              <w:tabs>
                <w:tab w:val="clear" w:pos="4320"/>
                <w:tab w:val="clear" w:pos="8640"/>
              </w:tabs>
            </w:pPr>
            <w:r w:rsidRPr="00CA7F7D">
              <w:t xml:space="preserve">DH </w:t>
            </w:r>
            <w:r w:rsidR="00F61CFF" w:rsidRPr="00CA7F7D">
              <w:t>PROJECT NO:</w:t>
            </w:r>
          </w:p>
          <w:p w14:paraId="7043F65C" w14:textId="77777777" w:rsidR="009D6914" w:rsidRPr="00CA7F7D" w:rsidRDefault="009D6914">
            <w:pPr>
              <w:pStyle w:val="Header"/>
              <w:tabs>
                <w:tab w:val="clear" w:pos="4320"/>
                <w:tab w:val="clear" w:pos="8640"/>
              </w:tabs>
            </w:pPr>
          </w:p>
        </w:tc>
        <w:tc>
          <w:tcPr>
            <w:tcW w:w="1970" w:type="dxa"/>
            <w:gridSpan w:val="2"/>
          </w:tcPr>
          <w:p w14:paraId="7A4F115E" w14:textId="2C8F1CBC" w:rsidR="00F61CFF" w:rsidRPr="00CA7F7D" w:rsidRDefault="0069214C" w:rsidP="00B8088C">
            <w:pPr>
              <w:pStyle w:val="Header"/>
              <w:tabs>
                <w:tab w:val="clear" w:pos="4320"/>
                <w:tab w:val="clear" w:pos="8640"/>
              </w:tabs>
            </w:pPr>
            <w:r>
              <w:t>25019</w:t>
            </w:r>
          </w:p>
        </w:tc>
      </w:tr>
      <w:tr w:rsidR="00F61CFF" w14:paraId="503A562E" w14:textId="77777777" w:rsidTr="005A3C14">
        <w:trPr>
          <w:trHeight w:hRule="exact" w:val="43"/>
        </w:trPr>
        <w:tc>
          <w:tcPr>
            <w:tcW w:w="1779" w:type="dxa"/>
          </w:tcPr>
          <w:p w14:paraId="0EF0AFCB" w14:textId="77777777" w:rsidR="00F61CFF" w:rsidRPr="00CA7F7D" w:rsidRDefault="00F61CFF">
            <w:pPr>
              <w:pStyle w:val="Header"/>
              <w:tabs>
                <w:tab w:val="clear" w:pos="4320"/>
                <w:tab w:val="clear" w:pos="8640"/>
              </w:tabs>
              <w:ind w:left="-108"/>
            </w:pPr>
          </w:p>
        </w:tc>
        <w:tc>
          <w:tcPr>
            <w:tcW w:w="4237" w:type="dxa"/>
          </w:tcPr>
          <w:p w14:paraId="4294A928" w14:textId="77777777" w:rsidR="00F61CFF" w:rsidRPr="00CA7F7D" w:rsidRDefault="00F61CFF">
            <w:pPr>
              <w:pStyle w:val="Header"/>
              <w:tabs>
                <w:tab w:val="clear" w:pos="4320"/>
                <w:tab w:val="clear" w:pos="8640"/>
              </w:tabs>
            </w:pPr>
          </w:p>
        </w:tc>
        <w:tc>
          <w:tcPr>
            <w:tcW w:w="1864" w:type="dxa"/>
          </w:tcPr>
          <w:p w14:paraId="5C2A3607" w14:textId="77777777" w:rsidR="00F61CFF" w:rsidRPr="00CA7F7D" w:rsidRDefault="00F61CFF">
            <w:pPr>
              <w:pStyle w:val="Header"/>
              <w:tabs>
                <w:tab w:val="clear" w:pos="4320"/>
                <w:tab w:val="clear" w:pos="8640"/>
              </w:tabs>
            </w:pPr>
          </w:p>
        </w:tc>
        <w:tc>
          <w:tcPr>
            <w:tcW w:w="1970" w:type="dxa"/>
            <w:gridSpan w:val="2"/>
          </w:tcPr>
          <w:p w14:paraId="5A6783DB" w14:textId="77777777" w:rsidR="00F61CFF" w:rsidRPr="00CA7F7D" w:rsidRDefault="00F61CFF">
            <w:pPr>
              <w:pStyle w:val="Header"/>
              <w:tabs>
                <w:tab w:val="clear" w:pos="4320"/>
                <w:tab w:val="clear" w:pos="8640"/>
              </w:tabs>
            </w:pPr>
          </w:p>
        </w:tc>
      </w:tr>
      <w:tr w:rsidR="00F61CFF" w14:paraId="1CD754BD" w14:textId="77777777" w:rsidTr="005A3C14">
        <w:trPr>
          <w:trHeight w:val="65"/>
        </w:trPr>
        <w:tc>
          <w:tcPr>
            <w:tcW w:w="1779" w:type="dxa"/>
          </w:tcPr>
          <w:p w14:paraId="6908F295" w14:textId="77777777" w:rsidR="00F61CFF" w:rsidRPr="00CA7F7D" w:rsidRDefault="00F61CFF">
            <w:pPr>
              <w:pStyle w:val="Header"/>
              <w:tabs>
                <w:tab w:val="clear" w:pos="4320"/>
                <w:tab w:val="clear" w:pos="8640"/>
              </w:tabs>
              <w:ind w:left="-108"/>
            </w:pPr>
            <w:r w:rsidRPr="00CA7F7D">
              <w:t>ISSUED TO:</w:t>
            </w:r>
          </w:p>
        </w:tc>
        <w:tc>
          <w:tcPr>
            <w:tcW w:w="4237" w:type="dxa"/>
          </w:tcPr>
          <w:p w14:paraId="174F3019" w14:textId="77777777" w:rsidR="00F61CFF" w:rsidRPr="00CA7F7D" w:rsidRDefault="005D05A5">
            <w:pPr>
              <w:pStyle w:val="Header"/>
              <w:tabs>
                <w:tab w:val="clear" w:pos="4320"/>
                <w:tab w:val="clear" w:pos="8640"/>
              </w:tabs>
            </w:pPr>
            <w:r w:rsidRPr="00CA7F7D">
              <w:t>All Bidding Contractors</w:t>
            </w:r>
          </w:p>
        </w:tc>
        <w:tc>
          <w:tcPr>
            <w:tcW w:w="1864" w:type="dxa"/>
          </w:tcPr>
          <w:p w14:paraId="53F4ED1F" w14:textId="77777777" w:rsidR="00F61CFF" w:rsidRPr="00CA7F7D" w:rsidRDefault="00F61CFF">
            <w:pPr>
              <w:pStyle w:val="Header"/>
              <w:tabs>
                <w:tab w:val="clear" w:pos="4320"/>
                <w:tab w:val="clear" w:pos="8640"/>
              </w:tabs>
            </w:pPr>
          </w:p>
        </w:tc>
        <w:tc>
          <w:tcPr>
            <w:tcW w:w="1970" w:type="dxa"/>
            <w:gridSpan w:val="2"/>
          </w:tcPr>
          <w:p w14:paraId="7639A762" w14:textId="77777777" w:rsidR="00F61CFF" w:rsidRPr="00CA7F7D" w:rsidRDefault="00F61CFF">
            <w:pPr>
              <w:pStyle w:val="Header"/>
              <w:tabs>
                <w:tab w:val="clear" w:pos="4320"/>
                <w:tab w:val="clear" w:pos="8640"/>
              </w:tabs>
            </w:pPr>
          </w:p>
        </w:tc>
      </w:tr>
      <w:tr w:rsidR="00F61CFF" w14:paraId="6254D108" w14:textId="77777777" w:rsidTr="005A3C14">
        <w:trPr>
          <w:trHeight w:hRule="exact" w:val="43"/>
        </w:trPr>
        <w:tc>
          <w:tcPr>
            <w:tcW w:w="1779" w:type="dxa"/>
          </w:tcPr>
          <w:p w14:paraId="0BDA8D23" w14:textId="77777777" w:rsidR="00F61CFF" w:rsidRPr="00CA7F7D" w:rsidRDefault="00F61CFF">
            <w:pPr>
              <w:pStyle w:val="Header"/>
              <w:tabs>
                <w:tab w:val="clear" w:pos="4320"/>
                <w:tab w:val="clear" w:pos="8640"/>
              </w:tabs>
              <w:ind w:left="-108"/>
            </w:pPr>
          </w:p>
        </w:tc>
        <w:tc>
          <w:tcPr>
            <w:tcW w:w="4237" w:type="dxa"/>
          </w:tcPr>
          <w:p w14:paraId="5A652D36" w14:textId="77777777" w:rsidR="00F61CFF" w:rsidRPr="00CA7F7D" w:rsidRDefault="00F61CFF">
            <w:pPr>
              <w:pStyle w:val="Header"/>
              <w:tabs>
                <w:tab w:val="clear" w:pos="4320"/>
                <w:tab w:val="clear" w:pos="8640"/>
              </w:tabs>
            </w:pPr>
          </w:p>
        </w:tc>
        <w:tc>
          <w:tcPr>
            <w:tcW w:w="1864" w:type="dxa"/>
          </w:tcPr>
          <w:p w14:paraId="768464FA" w14:textId="77777777" w:rsidR="00F61CFF" w:rsidRPr="00CA7F7D" w:rsidRDefault="00F61CFF">
            <w:pPr>
              <w:pStyle w:val="Header"/>
              <w:tabs>
                <w:tab w:val="clear" w:pos="4320"/>
                <w:tab w:val="clear" w:pos="8640"/>
              </w:tabs>
            </w:pPr>
          </w:p>
        </w:tc>
        <w:tc>
          <w:tcPr>
            <w:tcW w:w="1970" w:type="dxa"/>
            <w:gridSpan w:val="2"/>
          </w:tcPr>
          <w:p w14:paraId="5022CE65" w14:textId="77777777" w:rsidR="00F61CFF" w:rsidRPr="00CA7F7D" w:rsidRDefault="00F61CFF">
            <w:pPr>
              <w:pStyle w:val="Header"/>
              <w:tabs>
                <w:tab w:val="clear" w:pos="4320"/>
                <w:tab w:val="clear" w:pos="8640"/>
              </w:tabs>
            </w:pPr>
          </w:p>
        </w:tc>
      </w:tr>
      <w:tr w:rsidR="00F61CFF" w14:paraId="47D3FBD7" w14:textId="77777777" w:rsidTr="005A3C14">
        <w:trPr>
          <w:cantSplit/>
          <w:trHeight w:val="255"/>
        </w:trPr>
        <w:tc>
          <w:tcPr>
            <w:tcW w:w="9850" w:type="dxa"/>
            <w:gridSpan w:val="5"/>
            <w:tcBorders>
              <w:top w:val="single" w:sz="4" w:space="0" w:color="auto"/>
              <w:bottom w:val="single" w:sz="4" w:space="0" w:color="auto"/>
            </w:tcBorders>
            <w:vAlign w:val="center"/>
          </w:tcPr>
          <w:p w14:paraId="6AE3FFAA" w14:textId="5ABAE80C" w:rsidR="00F61CFF" w:rsidRPr="00CA7F7D" w:rsidRDefault="00F61CFF" w:rsidP="00E8535E">
            <w:pPr>
              <w:ind w:left="-108"/>
              <w:jc w:val="center"/>
              <w:rPr>
                <w:caps/>
              </w:rPr>
            </w:pPr>
            <w:r w:rsidRPr="00C3326A">
              <w:rPr>
                <w:i/>
                <w:caps/>
                <w:color w:val="FFFFFF" w:themeColor="background1"/>
              </w:rPr>
              <w:t xml:space="preserve">The following changes, substitutions, additions, or deletions of the drawings or specifications are hereby incorporated into the Bid Documents dated </w:t>
            </w:r>
            <w:r w:rsidR="002E5446" w:rsidRPr="00C3326A">
              <w:rPr>
                <w:b/>
                <w:i/>
                <w:caps/>
                <w:color w:val="FFFFFF" w:themeColor="background1"/>
              </w:rPr>
              <w:t>1</w:t>
            </w:r>
            <w:r w:rsidR="00600F54" w:rsidRPr="00C3326A">
              <w:rPr>
                <w:b/>
                <w:i/>
                <w:caps/>
                <w:color w:val="FFFFFF" w:themeColor="background1"/>
              </w:rPr>
              <w:t>1</w:t>
            </w:r>
            <w:r w:rsidR="002E5446" w:rsidRPr="00C3326A">
              <w:rPr>
                <w:b/>
                <w:i/>
                <w:caps/>
                <w:color w:val="FFFFFF" w:themeColor="background1"/>
              </w:rPr>
              <w:t>/</w:t>
            </w:r>
            <w:r w:rsidR="00600F54" w:rsidRPr="00C3326A">
              <w:rPr>
                <w:b/>
                <w:i/>
                <w:caps/>
                <w:color w:val="FFFFFF" w:themeColor="background1"/>
              </w:rPr>
              <w:t>11</w:t>
            </w:r>
            <w:r w:rsidR="002E5446" w:rsidRPr="00C3326A">
              <w:rPr>
                <w:b/>
                <w:i/>
                <w:caps/>
                <w:color w:val="FFFFFF" w:themeColor="background1"/>
              </w:rPr>
              <w:t>/2024</w:t>
            </w:r>
            <w:proofErr w:type="gramStart"/>
            <w:r w:rsidR="001B79D8" w:rsidRPr="00C3326A">
              <w:rPr>
                <w:b/>
                <w:i/>
                <w:caps/>
                <w:color w:val="FFFFFF" w:themeColor="background1"/>
              </w:rPr>
              <w:t>.</w:t>
            </w:r>
            <w:r w:rsidRPr="00C3326A">
              <w:rPr>
                <w:i/>
                <w:caps/>
                <w:color w:val="FFFFFF" w:themeColor="background1"/>
              </w:rPr>
              <w:t xml:space="preserve">  </w:t>
            </w:r>
            <w:proofErr w:type="gramEnd"/>
            <w:r w:rsidRPr="00C3326A">
              <w:rPr>
                <w:i/>
                <w:caps/>
                <w:color w:val="FFFFFF" w:themeColor="background1"/>
              </w:rPr>
              <w:t>Bidder</w:t>
            </w:r>
            <w:r w:rsidR="004755E1" w:rsidRPr="00C3326A">
              <w:rPr>
                <w:i/>
                <w:caps/>
                <w:color w:val="FFFFFF" w:themeColor="background1"/>
              </w:rPr>
              <w:t>s</w:t>
            </w:r>
            <w:r w:rsidRPr="00C3326A">
              <w:rPr>
                <w:i/>
                <w:caps/>
                <w:color w:val="FFFFFF" w:themeColor="background1"/>
              </w:rPr>
              <w:t xml:space="preserve"> shall acknowledge receipt of this Addendum in their bidding documents.</w:t>
            </w:r>
          </w:p>
        </w:tc>
      </w:tr>
      <w:tr w:rsidR="00F61CFF" w:rsidRPr="0016596E" w14:paraId="58BAF438" w14:textId="77777777" w:rsidTr="005A3C14">
        <w:trPr>
          <w:cantSplit/>
          <w:trHeight w:val="104"/>
        </w:trPr>
        <w:tc>
          <w:tcPr>
            <w:tcW w:w="9850" w:type="dxa"/>
            <w:gridSpan w:val="5"/>
            <w:vAlign w:val="center"/>
          </w:tcPr>
          <w:p w14:paraId="2A715447" w14:textId="102B1F87" w:rsidR="00F61CFF" w:rsidRPr="00CA7F7D" w:rsidRDefault="00F61CFF">
            <w:pPr>
              <w:pStyle w:val="Header"/>
              <w:tabs>
                <w:tab w:val="clear" w:pos="4320"/>
                <w:tab w:val="clear" w:pos="8640"/>
              </w:tabs>
              <w:ind w:left="-108"/>
              <w:rPr>
                <w:b/>
              </w:rPr>
            </w:pPr>
            <w:r w:rsidRPr="00CA7F7D">
              <w:rPr>
                <w:b/>
              </w:rPr>
              <w:t xml:space="preserve">THE PURPOSE OF THIS </w:t>
            </w:r>
            <w:r w:rsidR="00994C09">
              <w:rPr>
                <w:b/>
              </w:rPr>
              <w:t>PRE-BID RFI</w:t>
            </w:r>
            <w:r w:rsidRPr="00CA7F7D">
              <w:rPr>
                <w:b/>
              </w:rPr>
              <w:t xml:space="preserve"> IS</w:t>
            </w:r>
            <w:r w:rsidR="00584CC9" w:rsidRPr="00CA7F7D">
              <w:rPr>
                <w:b/>
              </w:rPr>
              <w:t xml:space="preserve"> TO</w:t>
            </w:r>
            <w:r w:rsidRPr="00CA7F7D">
              <w:rPr>
                <w:b/>
              </w:rPr>
              <w:t>:</w:t>
            </w:r>
          </w:p>
        </w:tc>
      </w:tr>
      <w:tr w:rsidR="00F61CFF" w14:paraId="2911756B" w14:textId="77777777" w:rsidTr="005A3C14">
        <w:trPr>
          <w:trHeight w:val="473"/>
        </w:trPr>
        <w:tc>
          <w:tcPr>
            <w:tcW w:w="9850" w:type="dxa"/>
            <w:gridSpan w:val="5"/>
            <w:tcBorders>
              <w:bottom w:val="single" w:sz="4" w:space="0" w:color="auto"/>
            </w:tcBorders>
          </w:tcPr>
          <w:p w14:paraId="61723AE7" w14:textId="382D116A" w:rsidR="00891749" w:rsidRPr="00C3326A" w:rsidRDefault="00AD5088" w:rsidP="004D43CE">
            <w:pPr>
              <w:pStyle w:val="ListParagraph"/>
              <w:numPr>
                <w:ilvl w:val="0"/>
                <w:numId w:val="1"/>
              </w:numPr>
              <w:rPr>
                <w:rFonts w:cs="Arial"/>
                <w:i/>
              </w:rPr>
            </w:pPr>
            <w:r w:rsidRPr="00C3326A">
              <w:rPr>
                <w:rFonts w:cs="Arial"/>
                <w:i/>
                <w:color w:val="000000"/>
              </w:rPr>
              <w:t>Response to RFIs</w:t>
            </w:r>
          </w:p>
          <w:p w14:paraId="764AA7BA" w14:textId="2C4E8EA1" w:rsidR="00B35F4B" w:rsidRPr="00CA7F7D" w:rsidRDefault="00B35F4B" w:rsidP="00C3326A">
            <w:pPr>
              <w:pStyle w:val="ListParagraph"/>
              <w:rPr>
                <w:rFonts w:cs="Arial"/>
              </w:rPr>
            </w:pPr>
          </w:p>
        </w:tc>
      </w:tr>
      <w:tr w:rsidR="00614675" w:rsidRPr="00E34D48" w14:paraId="454565D2" w14:textId="77777777" w:rsidTr="005A3C14">
        <w:trPr>
          <w:gridAfter w:val="1"/>
          <w:wAfter w:w="18" w:type="dxa"/>
          <w:trHeight w:val="1707"/>
        </w:trPr>
        <w:tc>
          <w:tcPr>
            <w:tcW w:w="9832" w:type="dxa"/>
            <w:gridSpan w:val="4"/>
          </w:tcPr>
          <w:p w14:paraId="09DC10D4" w14:textId="77777777" w:rsidR="00E46702" w:rsidRPr="00E34D48" w:rsidRDefault="00E46702" w:rsidP="00E46702">
            <w:pPr>
              <w:pStyle w:val="Header"/>
              <w:tabs>
                <w:tab w:val="clear" w:pos="4320"/>
                <w:tab w:val="clear" w:pos="8640"/>
              </w:tabs>
              <w:ind w:left="-108"/>
              <w:rPr>
                <w:rFonts w:cs="Arial"/>
                <w:b/>
              </w:rPr>
            </w:pPr>
            <w:r w:rsidRPr="00E34D48">
              <w:rPr>
                <w:rFonts w:cs="Arial"/>
                <w:b/>
              </w:rPr>
              <w:t xml:space="preserve">BIDDER RFI RESPONSES: </w:t>
            </w:r>
          </w:p>
          <w:p w14:paraId="06EE04C1" w14:textId="77777777" w:rsidR="00790FBD" w:rsidRPr="00E34D48" w:rsidRDefault="00790FBD" w:rsidP="00025044">
            <w:pPr>
              <w:pStyle w:val="PlainText"/>
              <w:rPr>
                <w:rFonts w:ascii="Arial" w:hAnsi="Arial" w:cs="Arial"/>
                <w:color w:val="000000" w:themeColor="text1"/>
                <w:sz w:val="20"/>
                <w:szCs w:val="20"/>
              </w:rPr>
            </w:pPr>
          </w:p>
          <w:p w14:paraId="7C2AE7F5" w14:textId="77777777" w:rsidR="00994C09" w:rsidRPr="00994C09" w:rsidRDefault="00994C09" w:rsidP="0052300B">
            <w:pPr>
              <w:numPr>
                <w:ilvl w:val="0"/>
                <w:numId w:val="2"/>
              </w:numPr>
              <w:rPr>
                <w:rFonts w:cs="Arial"/>
                <w:b/>
                <w:bCs/>
              </w:rPr>
            </w:pPr>
            <w:r w:rsidRPr="00994C09">
              <w:rPr>
                <w:rFonts w:cs="Arial"/>
                <w:b/>
                <w:bCs/>
              </w:rPr>
              <w:t xml:space="preserve">Contract Document References </w:t>
            </w:r>
          </w:p>
          <w:p w14:paraId="43EAD989" w14:textId="1511AC79" w:rsidR="00994C09" w:rsidRPr="00994C09" w:rsidRDefault="00994C09" w:rsidP="00994C09">
            <w:pPr>
              <w:ind w:left="720"/>
              <w:rPr>
                <w:rFonts w:cs="Arial"/>
                <w:b/>
                <w:bCs/>
              </w:rPr>
            </w:pPr>
            <w:r w:rsidRPr="00994C09">
              <w:rPr>
                <w:rFonts w:cs="Arial"/>
              </w:rPr>
              <w:t xml:space="preserve">RFP Attachments; Bid Form - Offer; G000/G001; Structural S001-S207; Project Manual cover </w:t>
            </w:r>
            <w:r w:rsidRPr="00994C09">
              <w:rPr>
                <w:rFonts w:cs="Arial"/>
                <w:b/>
                <w:bCs/>
              </w:rPr>
              <w:t xml:space="preserve">Background / Discrepancy </w:t>
            </w:r>
          </w:p>
          <w:p w14:paraId="4BAC9525" w14:textId="18293C8A" w:rsidR="00994C09" w:rsidRPr="00994C09" w:rsidRDefault="00994C09" w:rsidP="00C3326A">
            <w:pPr>
              <w:ind w:left="720"/>
              <w:rPr>
                <w:rFonts w:cs="Arial"/>
              </w:rPr>
            </w:pPr>
            <w:r w:rsidRPr="00994C09">
              <w:rPr>
                <w:rFonts w:cs="Arial"/>
              </w:rPr>
              <w:t xml:space="preserve">The solicitation identifies 60% documents, but the supplied documents carry different issue dates and statuses. The RFP attachment list identifies an Architectural 60% set dated 07/29/26; the architectural sheets </w:t>
            </w:r>
            <w:proofErr w:type="gramStart"/>
            <w:r w:rsidRPr="00994C09">
              <w:rPr>
                <w:rFonts w:cs="Arial"/>
              </w:rPr>
              <w:t>are dated</w:t>
            </w:r>
            <w:proofErr w:type="gramEnd"/>
            <w:r w:rsidRPr="00994C09">
              <w:rPr>
                <w:rFonts w:cs="Arial"/>
              </w:rPr>
              <w:t xml:space="preserve"> 07/31/26; the Bid Form refers to Dasher Hurst documents dated 05/01/26; and the structural sheets </w:t>
            </w:r>
            <w:proofErr w:type="gramStart"/>
            <w:r w:rsidRPr="00994C09">
              <w:rPr>
                <w:rFonts w:cs="Arial"/>
              </w:rPr>
              <w:t>are dated</w:t>
            </w:r>
            <w:proofErr w:type="gramEnd"/>
            <w:r w:rsidRPr="00994C09">
              <w:rPr>
                <w:rFonts w:cs="Arial"/>
              </w:rPr>
              <w:t xml:space="preserve"> 08/14/26 and marked "PROGRESS PRINTING - NOT FOR CONSTRUCTION." Without a single controlling index, bidders may price different document bases. </w:t>
            </w:r>
          </w:p>
          <w:p w14:paraId="36E28768" w14:textId="77777777" w:rsidR="00994C09" w:rsidRPr="00994C09" w:rsidRDefault="00994C09" w:rsidP="00994C09">
            <w:pPr>
              <w:ind w:left="720"/>
              <w:rPr>
                <w:rFonts w:cs="Arial"/>
                <w:b/>
                <w:bCs/>
              </w:rPr>
            </w:pPr>
            <w:r w:rsidRPr="00994C09">
              <w:rPr>
                <w:rFonts w:cs="Arial"/>
                <w:b/>
                <w:bCs/>
              </w:rPr>
              <w:t xml:space="preserve">Clarification Requested </w:t>
            </w:r>
          </w:p>
          <w:p w14:paraId="38AB57C4" w14:textId="0E5842F2" w:rsidR="00994C09" w:rsidRPr="00994C09" w:rsidRDefault="00994C09" w:rsidP="0052300B">
            <w:pPr>
              <w:pStyle w:val="ListParagraph"/>
              <w:numPr>
                <w:ilvl w:val="0"/>
                <w:numId w:val="12"/>
              </w:numPr>
              <w:rPr>
                <w:rFonts w:cs="Arial"/>
              </w:rPr>
            </w:pPr>
            <w:r w:rsidRPr="00994C09">
              <w:rPr>
                <w:rFonts w:cs="Arial"/>
              </w:rPr>
              <w:t xml:space="preserve">Please confirm the complete drawing, specification, report, exhibit, and bid-form index that governs this 60% proposal, including issue/revision dates. </w:t>
            </w:r>
          </w:p>
          <w:p w14:paraId="2052CE0D" w14:textId="76B8E3DA" w:rsidR="00994C09" w:rsidRPr="00994C09" w:rsidRDefault="00994C09" w:rsidP="0052300B">
            <w:pPr>
              <w:pStyle w:val="ListParagraph"/>
              <w:numPr>
                <w:ilvl w:val="0"/>
                <w:numId w:val="12"/>
              </w:numPr>
              <w:rPr>
                <w:rFonts w:cs="Arial"/>
              </w:rPr>
            </w:pPr>
            <w:r w:rsidRPr="00994C09">
              <w:rPr>
                <w:rFonts w:cs="Arial"/>
              </w:rPr>
              <w:t xml:space="preserve">Please confirm whether the 08/14/26 structural progress-print sheets are the structural pricing basis for this proposal. </w:t>
            </w:r>
          </w:p>
          <w:p w14:paraId="23B78604" w14:textId="690F81E6" w:rsidR="00994C09" w:rsidRPr="00994C09" w:rsidRDefault="00994C09" w:rsidP="0052300B">
            <w:pPr>
              <w:pStyle w:val="ListParagraph"/>
              <w:numPr>
                <w:ilvl w:val="0"/>
                <w:numId w:val="12"/>
              </w:numPr>
              <w:rPr>
                <w:rFonts w:cs="Arial"/>
              </w:rPr>
            </w:pPr>
            <w:r w:rsidRPr="00994C09">
              <w:rPr>
                <w:rFonts w:cs="Arial"/>
              </w:rPr>
              <w:t xml:space="preserve">Please identify any superseded architectural, structural, civil, landscape, MEP, foodservice, or specification documents that should not </w:t>
            </w:r>
            <w:proofErr w:type="gramStart"/>
            <w:r w:rsidRPr="00994C09">
              <w:rPr>
                <w:rFonts w:cs="Arial"/>
              </w:rPr>
              <w:t>be priced</w:t>
            </w:r>
            <w:proofErr w:type="gramEnd"/>
            <w:r w:rsidRPr="00994C09">
              <w:rPr>
                <w:rFonts w:cs="Arial"/>
              </w:rPr>
              <w:t xml:space="preserve">. </w:t>
            </w:r>
          </w:p>
          <w:p w14:paraId="529D1142" w14:textId="3C7FD530" w:rsidR="00994C09" w:rsidRPr="00994C09" w:rsidRDefault="00994C09" w:rsidP="0052300B">
            <w:pPr>
              <w:pStyle w:val="ListParagraph"/>
              <w:numPr>
                <w:ilvl w:val="0"/>
                <w:numId w:val="12"/>
              </w:numPr>
              <w:rPr>
                <w:rFonts w:cs="Arial"/>
              </w:rPr>
            </w:pPr>
            <w:r w:rsidRPr="00994C09">
              <w:rPr>
                <w:rFonts w:cs="Arial"/>
              </w:rPr>
              <w:t xml:space="preserve">Please confirm the order of precedence to use for bidding where the RFP, Bid Form, drawings, specifications, and supporting reports conflict. </w:t>
            </w:r>
          </w:p>
          <w:p w14:paraId="6EABE797" w14:textId="77777777" w:rsidR="00994C09" w:rsidRPr="00994C09" w:rsidRDefault="00994C09" w:rsidP="00994C09">
            <w:pPr>
              <w:ind w:left="720"/>
              <w:rPr>
                <w:rFonts w:cs="Arial"/>
                <w:b/>
                <w:bCs/>
              </w:rPr>
            </w:pPr>
            <w:r w:rsidRPr="00994C09">
              <w:rPr>
                <w:rFonts w:cs="Arial"/>
                <w:b/>
                <w:bCs/>
              </w:rPr>
              <w:t xml:space="preserve">Suggested Response / Resolution </w:t>
            </w:r>
          </w:p>
          <w:p w14:paraId="0C93A098" w14:textId="77777777" w:rsidR="00103FBC" w:rsidRDefault="00994C09" w:rsidP="00994C09">
            <w:pPr>
              <w:ind w:left="720"/>
              <w:rPr>
                <w:rFonts w:cs="Arial"/>
                <w:bCs/>
                <w:i/>
                <w:color w:val="C45911" w:themeColor="accent2" w:themeShade="BF"/>
              </w:rPr>
            </w:pPr>
            <w:r w:rsidRPr="00994C09">
              <w:rPr>
                <w:rFonts w:cs="Arial"/>
              </w:rPr>
              <w:t>For bidding purposes, a concise document index or addendum identifying the controlling files and revisions would establish a common pricing basis.</w:t>
            </w:r>
            <w:r w:rsidR="0092184F">
              <w:rPr>
                <w:rFonts w:cs="Arial"/>
              </w:rPr>
              <w:br/>
            </w:r>
            <w:r w:rsidR="00A3426D" w:rsidRPr="0092184F">
              <w:rPr>
                <w:rFonts w:cs="Arial"/>
                <w:b/>
                <w:i/>
                <w:color w:val="C45911" w:themeColor="accent2" w:themeShade="BF"/>
                <w:u w:val="single"/>
              </w:rPr>
              <w:t>Response:</w:t>
            </w:r>
            <w:r w:rsidR="006F7400" w:rsidRPr="0092184F">
              <w:rPr>
                <w:rFonts w:cs="Arial"/>
                <w:bCs/>
                <w:i/>
                <w:color w:val="C45911" w:themeColor="accent2" w:themeShade="BF"/>
              </w:rPr>
              <w:t xml:space="preserve"> </w:t>
            </w:r>
            <w:r w:rsidR="009016C0">
              <w:rPr>
                <w:rFonts w:cs="Arial"/>
                <w:bCs/>
                <w:i/>
                <w:color w:val="C45911" w:themeColor="accent2" w:themeShade="BF"/>
              </w:rPr>
              <w:br/>
              <w:t>A.</w:t>
            </w:r>
            <w:r w:rsidR="00BD216B">
              <w:rPr>
                <w:rFonts w:cs="Arial"/>
                <w:bCs/>
                <w:i/>
                <w:color w:val="C45911" w:themeColor="accent2" w:themeShade="BF"/>
              </w:rPr>
              <w:t xml:space="preserve"> Refer to the updated 90% set that supersedes the previously issued 60% set. Please be aware that this is not the final construction set, and additional details will </w:t>
            </w:r>
            <w:proofErr w:type="gramStart"/>
            <w:r w:rsidR="00BD216B">
              <w:rPr>
                <w:rFonts w:cs="Arial"/>
                <w:bCs/>
                <w:i/>
                <w:color w:val="C45911" w:themeColor="accent2" w:themeShade="BF"/>
              </w:rPr>
              <w:t>be added</w:t>
            </w:r>
            <w:proofErr w:type="gramEnd"/>
            <w:r w:rsidR="00BD216B">
              <w:rPr>
                <w:rFonts w:cs="Arial"/>
                <w:bCs/>
                <w:i/>
                <w:color w:val="C45911" w:themeColor="accent2" w:themeShade="BF"/>
              </w:rPr>
              <w:t xml:space="preserve"> prior to issuing the 100% set.</w:t>
            </w:r>
          </w:p>
          <w:p w14:paraId="554230CA" w14:textId="01ED6DA2" w:rsidR="00A3426D" w:rsidRDefault="009016C0" w:rsidP="00994C09">
            <w:pPr>
              <w:ind w:left="720"/>
              <w:rPr>
                <w:rFonts w:cs="Arial"/>
                <w:bCs/>
                <w:i/>
                <w:color w:val="C45911" w:themeColor="accent2" w:themeShade="BF"/>
              </w:rPr>
            </w:pPr>
            <w:r>
              <w:rPr>
                <w:rFonts w:cs="Arial"/>
                <w:bCs/>
                <w:i/>
                <w:color w:val="C45911" w:themeColor="accent2" w:themeShade="BF"/>
              </w:rPr>
              <w:br/>
              <w:t>B.</w:t>
            </w:r>
            <w:r w:rsidR="00BD216B">
              <w:rPr>
                <w:rFonts w:cs="Arial"/>
                <w:bCs/>
                <w:i/>
                <w:color w:val="C45911" w:themeColor="accent2" w:themeShade="BF"/>
              </w:rPr>
              <w:t xml:space="preserve"> Same answer as previous</w:t>
            </w:r>
          </w:p>
          <w:p w14:paraId="77D38B77" w14:textId="77777777" w:rsidR="00103FBC" w:rsidRDefault="00103FBC" w:rsidP="00994C09">
            <w:pPr>
              <w:ind w:left="720"/>
              <w:rPr>
                <w:rFonts w:cs="Arial"/>
                <w:bCs/>
                <w:i/>
                <w:color w:val="C45911" w:themeColor="accent2" w:themeShade="BF"/>
              </w:rPr>
            </w:pPr>
          </w:p>
          <w:p w14:paraId="063B10DD" w14:textId="60D05B14" w:rsidR="009016C0" w:rsidRDefault="009016C0" w:rsidP="00994C09">
            <w:pPr>
              <w:ind w:left="720"/>
              <w:rPr>
                <w:rFonts w:cs="Arial"/>
                <w:bCs/>
                <w:i/>
                <w:color w:val="C45911" w:themeColor="accent2" w:themeShade="BF"/>
              </w:rPr>
            </w:pPr>
            <w:r>
              <w:rPr>
                <w:rFonts w:cs="Arial"/>
                <w:bCs/>
                <w:i/>
                <w:color w:val="C45911" w:themeColor="accent2" w:themeShade="BF"/>
              </w:rPr>
              <w:t>C.</w:t>
            </w:r>
            <w:r w:rsidR="00BD216B">
              <w:rPr>
                <w:rFonts w:cs="Arial"/>
                <w:bCs/>
                <w:i/>
                <w:color w:val="C45911" w:themeColor="accent2" w:themeShade="BF"/>
              </w:rPr>
              <w:t xml:space="preserve"> Same answer as previous</w:t>
            </w:r>
          </w:p>
          <w:p w14:paraId="7F73D5E1" w14:textId="77777777" w:rsidR="00103FBC" w:rsidRDefault="00103FBC" w:rsidP="00994C09">
            <w:pPr>
              <w:ind w:left="720"/>
              <w:rPr>
                <w:rFonts w:cs="Arial"/>
                <w:bCs/>
                <w:i/>
                <w:color w:val="C45911" w:themeColor="accent2" w:themeShade="BF"/>
              </w:rPr>
            </w:pPr>
          </w:p>
          <w:p w14:paraId="01E3CB0D" w14:textId="784DAC86" w:rsidR="009016C0" w:rsidRPr="00F33704" w:rsidRDefault="009016C0" w:rsidP="00994C09">
            <w:pPr>
              <w:ind w:left="720"/>
              <w:rPr>
                <w:rFonts w:cs="Arial"/>
                <w:color w:val="EE0000"/>
              </w:rPr>
            </w:pPr>
            <w:r>
              <w:rPr>
                <w:rFonts w:cs="Arial"/>
                <w:bCs/>
                <w:i/>
                <w:color w:val="C45911" w:themeColor="accent2" w:themeShade="BF"/>
              </w:rPr>
              <w:t>D</w:t>
            </w:r>
            <w:r w:rsidRPr="00BD216B">
              <w:rPr>
                <w:rFonts w:cs="Arial"/>
                <w:bCs/>
                <w:i/>
                <w:color w:val="C45911" w:themeColor="accent2" w:themeShade="BF"/>
                <w:highlight w:val="yellow"/>
              </w:rPr>
              <w:t>.</w:t>
            </w:r>
            <w:r w:rsidR="00BD216B" w:rsidRPr="00BD216B">
              <w:rPr>
                <w:rFonts w:cs="Arial"/>
                <w:bCs/>
                <w:i/>
                <w:color w:val="C45911" w:themeColor="accent2" w:themeShade="BF"/>
                <w:highlight w:val="yellow"/>
              </w:rPr>
              <w:t xml:space="preserve"> </w:t>
            </w:r>
            <w:r w:rsidR="00F33704" w:rsidRPr="00F33704">
              <w:rPr>
                <w:rFonts w:cs="Arial"/>
                <w:bCs/>
                <w:i/>
                <w:color w:val="EE0000"/>
              </w:rPr>
              <w:t>RFP, DRAWINGS, SPECIFICATIONS, SUPPORTING DOCUMENTS AND BID FORM</w:t>
            </w:r>
          </w:p>
          <w:p w14:paraId="02BAE19A" w14:textId="77777777" w:rsidR="00A3426D" w:rsidRPr="00E80EAF" w:rsidRDefault="00A3426D" w:rsidP="00A3426D">
            <w:pPr>
              <w:rPr>
                <w:rFonts w:cs="Arial"/>
                <w:bCs/>
              </w:rPr>
            </w:pPr>
          </w:p>
          <w:p w14:paraId="56D5526B" w14:textId="77777777" w:rsidR="00206014" w:rsidRPr="00206014" w:rsidRDefault="00206014" w:rsidP="0052300B">
            <w:pPr>
              <w:numPr>
                <w:ilvl w:val="0"/>
                <w:numId w:val="2"/>
              </w:numPr>
              <w:rPr>
                <w:rFonts w:cs="Arial"/>
                <w:b/>
                <w:bCs/>
              </w:rPr>
            </w:pPr>
            <w:r w:rsidRPr="00206014">
              <w:rPr>
                <w:rFonts w:cs="Arial"/>
                <w:b/>
                <w:bCs/>
              </w:rPr>
              <w:t xml:space="preserve">Contract Document References </w:t>
            </w:r>
          </w:p>
          <w:p w14:paraId="50C7C416" w14:textId="77777777" w:rsidR="00206014" w:rsidRPr="00206014" w:rsidRDefault="00206014" w:rsidP="00206014">
            <w:pPr>
              <w:ind w:left="720"/>
              <w:rPr>
                <w:rFonts w:cs="Arial"/>
              </w:rPr>
            </w:pPr>
            <w:r w:rsidRPr="00206014">
              <w:rPr>
                <w:rFonts w:cs="Arial"/>
              </w:rPr>
              <w:t xml:space="preserve">RFP Core Project Scope and Phasing; A100; C1.04; L101; P100; M100; E100 </w:t>
            </w:r>
          </w:p>
          <w:p w14:paraId="1ABA6B71" w14:textId="77777777" w:rsidR="00206014" w:rsidRPr="00206014" w:rsidRDefault="00206014" w:rsidP="00206014">
            <w:pPr>
              <w:ind w:left="720"/>
              <w:rPr>
                <w:rFonts w:cs="Arial"/>
                <w:b/>
                <w:bCs/>
              </w:rPr>
            </w:pPr>
            <w:r w:rsidRPr="00206014">
              <w:rPr>
                <w:rFonts w:cs="Arial"/>
                <w:b/>
                <w:bCs/>
              </w:rPr>
              <w:t xml:space="preserve">Background / Discrepancy </w:t>
            </w:r>
          </w:p>
          <w:p w14:paraId="7F9C0468" w14:textId="27050159" w:rsidR="00206014" w:rsidRPr="00206014" w:rsidRDefault="00206014" w:rsidP="00206014">
            <w:pPr>
              <w:ind w:left="720"/>
              <w:rPr>
                <w:rFonts w:cs="Arial"/>
              </w:rPr>
            </w:pPr>
            <w:r w:rsidRPr="00206014">
              <w:rPr>
                <w:rFonts w:cs="Arial"/>
              </w:rPr>
              <w:lastRenderedPageBreak/>
              <w:t xml:space="preserve">The RFP excludes the Kitchen/Dining Building, Priest Quarters, and future Multipurpose Hall from this bid, while the architectural, civil, landscape, plumbing, mechanical, and electrical documents show portions of the full campus. A100 also shows the dumpster enclosure, propane tank enclosure, monument sign, future-building areas, and site improvements that can serve more than Phase 1. </w:t>
            </w:r>
          </w:p>
          <w:p w14:paraId="1F620C4F" w14:textId="77777777" w:rsidR="00206014" w:rsidRPr="00206014" w:rsidRDefault="00206014" w:rsidP="00206014">
            <w:pPr>
              <w:ind w:left="720"/>
              <w:rPr>
                <w:rFonts w:cs="Arial"/>
                <w:b/>
                <w:bCs/>
              </w:rPr>
            </w:pPr>
            <w:r w:rsidRPr="00206014">
              <w:rPr>
                <w:rFonts w:cs="Arial"/>
                <w:b/>
                <w:bCs/>
              </w:rPr>
              <w:t xml:space="preserve">Clarification Requested </w:t>
            </w:r>
          </w:p>
          <w:p w14:paraId="14BE0217" w14:textId="761EA9D6" w:rsidR="00206014" w:rsidRPr="00206014" w:rsidRDefault="00206014" w:rsidP="0052300B">
            <w:pPr>
              <w:pStyle w:val="ListParagraph"/>
              <w:numPr>
                <w:ilvl w:val="0"/>
                <w:numId w:val="11"/>
              </w:numPr>
              <w:rPr>
                <w:rFonts w:cs="Arial"/>
              </w:rPr>
            </w:pPr>
            <w:r w:rsidRPr="00206014">
              <w:rPr>
                <w:rFonts w:cs="Arial"/>
              </w:rPr>
              <w:t>Please identify the exact Phase 1 limits for clearing, grading, drainage, paving, parking, sidewalks, hardscape, site utilities, site lighting, irrigation,</w:t>
            </w:r>
            <w:r>
              <w:rPr>
                <w:rFonts w:cs="Arial"/>
              </w:rPr>
              <w:t xml:space="preserve"> </w:t>
            </w:r>
            <w:r w:rsidRPr="00206014">
              <w:rPr>
                <w:rFonts w:cs="Arial"/>
              </w:rPr>
              <w:t xml:space="preserve">and landscaping. </w:t>
            </w:r>
          </w:p>
          <w:p w14:paraId="62F58E46" w14:textId="70711844" w:rsidR="00206014" w:rsidRPr="00206014" w:rsidRDefault="00206014" w:rsidP="0052300B">
            <w:pPr>
              <w:pStyle w:val="ListParagraph"/>
              <w:numPr>
                <w:ilvl w:val="0"/>
                <w:numId w:val="11"/>
              </w:numPr>
              <w:rPr>
                <w:rFonts w:cs="Arial"/>
              </w:rPr>
            </w:pPr>
            <w:r w:rsidRPr="00206014">
              <w:rPr>
                <w:rFonts w:cs="Arial"/>
              </w:rPr>
              <w:t xml:space="preserve">Please confirm which utility mains, conduits, sleeves, stubs, spare capacity, and capped connections serving the future Kitchen/Dining Building, Priest Quarters, or Multipurpose Hall </w:t>
            </w:r>
            <w:proofErr w:type="gramStart"/>
            <w:r w:rsidRPr="00206014">
              <w:rPr>
                <w:rFonts w:cs="Arial"/>
              </w:rPr>
              <w:t>are required</w:t>
            </w:r>
            <w:proofErr w:type="gramEnd"/>
            <w:r w:rsidRPr="00206014">
              <w:rPr>
                <w:rFonts w:cs="Arial"/>
              </w:rPr>
              <w:t xml:space="preserve"> in the Phase 1 base proposal. </w:t>
            </w:r>
          </w:p>
          <w:p w14:paraId="01600C25" w14:textId="59D378AE" w:rsidR="00206014" w:rsidRPr="00206014" w:rsidRDefault="00206014" w:rsidP="0052300B">
            <w:pPr>
              <w:pStyle w:val="ListParagraph"/>
              <w:numPr>
                <w:ilvl w:val="0"/>
                <w:numId w:val="11"/>
              </w:numPr>
              <w:rPr>
                <w:rFonts w:cs="Arial"/>
              </w:rPr>
            </w:pPr>
            <w:r w:rsidRPr="00206014">
              <w:rPr>
                <w:rFonts w:cs="Arial"/>
              </w:rPr>
              <w:t xml:space="preserve">Please confirm whether future-building pads or grading within future building footprints </w:t>
            </w:r>
            <w:proofErr w:type="gramStart"/>
            <w:r w:rsidRPr="00206014">
              <w:rPr>
                <w:rFonts w:cs="Arial"/>
              </w:rPr>
              <w:t>are included</w:t>
            </w:r>
            <w:proofErr w:type="gramEnd"/>
            <w:r w:rsidRPr="00206014">
              <w:rPr>
                <w:rFonts w:cs="Arial"/>
              </w:rPr>
              <w:t xml:space="preserve"> in Phase 1. </w:t>
            </w:r>
          </w:p>
          <w:p w14:paraId="151F3402" w14:textId="4D4B17E2" w:rsidR="00206014" w:rsidRPr="00206014" w:rsidRDefault="00206014" w:rsidP="0052300B">
            <w:pPr>
              <w:pStyle w:val="ListParagraph"/>
              <w:numPr>
                <w:ilvl w:val="0"/>
                <w:numId w:val="11"/>
              </w:numPr>
              <w:rPr>
                <w:rFonts w:cs="Arial"/>
              </w:rPr>
            </w:pPr>
            <w:r w:rsidRPr="00206014">
              <w:rPr>
                <w:rFonts w:cs="Arial"/>
              </w:rPr>
              <w:t xml:space="preserve">Please confirm whether the dumpster enclosure, underground propane tank/tank enclosure, monument sign, and improvements serving only future buildings </w:t>
            </w:r>
            <w:proofErr w:type="gramStart"/>
            <w:r w:rsidRPr="00206014">
              <w:rPr>
                <w:rFonts w:cs="Arial"/>
              </w:rPr>
              <w:t>are included</w:t>
            </w:r>
            <w:proofErr w:type="gramEnd"/>
            <w:r w:rsidRPr="00206014">
              <w:rPr>
                <w:rFonts w:cs="Arial"/>
              </w:rPr>
              <w:t xml:space="preserve"> in Phase 1 or future work. </w:t>
            </w:r>
          </w:p>
          <w:p w14:paraId="47CE2F45" w14:textId="0DDB6588" w:rsidR="00206014" w:rsidRPr="00206014" w:rsidRDefault="00206014" w:rsidP="0052300B">
            <w:pPr>
              <w:pStyle w:val="ListParagraph"/>
              <w:numPr>
                <w:ilvl w:val="0"/>
                <w:numId w:val="11"/>
              </w:numPr>
              <w:rPr>
                <w:rFonts w:cs="Arial"/>
              </w:rPr>
            </w:pPr>
            <w:r w:rsidRPr="00206014">
              <w:rPr>
                <w:rFonts w:cs="Arial"/>
              </w:rPr>
              <w:t xml:space="preserve">Where future-only work </w:t>
            </w:r>
            <w:proofErr w:type="gramStart"/>
            <w:r w:rsidRPr="00206014">
              <w:rPr>
                <w:rFonts w:cs="Arial"/>
              </w:rPr>
              <w:t>is intentionally shown</w:t>
            </w:r>
            <w:proofErr w:type="gramEnd"/>
            <w:r w:rsidRPr="00206014">
              <w:rPr>
                <w:rFonts w:cs="Arial"/>
              </w:rPr>
              <w:t xml:space="preserve"> for campus coordination, please identify whether it should </w:t>
            </w:r>
            <w:proofErr w:type="gramStart"/>
            <w:r w:rsidRPr="00206014">
              <w:rPr>
                <w:rFonts w:cs="Arial"/>
              </w:rPr>
              <w:t>be excluded</w:t>
            </w:r>
            <w:proofErr w:type="gramEnd"/>
            <w:r w:rsidRPr="00206014">
              <w:rPr>
                <w:rFonts w:cs="Arial"/>
              </w:rPr>
              <w:t xml:space="preserve"> or separately identified for pricing. </w:t>
            </w:r>
          </w:p>
          <w:p w14:paraId="4BF8409C" w14:textId="77777777" w:rsidR="00206014" w:rsidRPr="00206014" w:rsidRDefault="00206014" w:rsidP="00206014">
            <w:pPr>
              <w:ind w:left="720"/>
              <w:rPr>
                <w:rFonts w:cs="Arial"/>
                <w:b/>
                <w:bCs/>
              </w:rPr>
            </w:pPr>
            <w:r w:rsidRPr="00206014">
              <w:rPr>
                <w:rFonts w:cs="Arial"/>
                <w:b/>
                <w:bCs/>
              </w:rPr>
              <w:t xml:space="preserve">Suggested Response / Resolution </w:t>
            </w:r>
          </w:p>
          <w:p w14:paraId="3855C288" w14:textId="77777777" w:rsidR="00206014" w:rsidRDefault="00206014" w:rsidP="00206014">
            <w:pPr>
              <w:ind w:left="720"/>
              <w:rPr>
                <w:rFonts w:cs="Arial"/>
              </w:rPr>
            </w:pPr>
            <w:r w:rsidRPr="00206014">
              <w:rPr>
                <w:rFonts w:cs="Arial"/>
              </w:rPr>
              <w:t>A marked-up Phase 1 scope exhibit or short responsibility matrix would allow the civil/site and MEP trades to price the same limits without adding broad contingency.</w:t>
            </w:r>
          </w:p>
          <w:p w14:paraId="4278F73B" w14:textId="1BD5119D" w:rsidR="009B2302" w:rsidRDefault="00C16B61" w:rsidP="00206014">
            <w:pPr>
              <w:ind w:left="720"/>
              <w:rPr>
                <w:rFonts w:cs="Arial"/>
                <w:bCs/>
                <w:i/>
                <w:color w:val="C45911" w:themeColor="accent2" w:themeShade="BF"/>
              </w:rPr>
            </w:pPr>
            <w:r w:rsidRPr="0092184F">
              <w:rPr>
                <w:rFonts w:cs="Arial"/>
                <w:b/>
                <w:i/>
                <w:color w:val="C45911" w:themeColor="accent2" w:themeShade="BF"/>
                <w:u w:val="single"/>
              </w:rPr>
              <w:t>Response:</w:t>
            </w:r>
            <w:r w:rsidR="00A7181A">
              <w:rPr>
                <w:rFonts w:cs="Arial"/>
                <w:bCs/>
                <w:i/>
                <w:color w:val="C45911" w:themeColor="accent2" w:themeShade="BF"/>
              </w:rPr>
              <w:t xml:space="preserve"> </w:t>
            </w:r>
          </w:p>
          <w:p w14:paraId="0E68E52E" w14:textId="3CBA36CE" w:rsidR="009016C0" w:rsidRPr="00103FBC" w:rsidRDefault="00F33704" w:rsidP="00103FBC">
            <w:pPr>
              <w:pStyle w:val="ListParagraph"/>
              <w:numPr>
                <w:ilvl w:val="0"/>
                <w:numId w:val="36"/>
              </w:numPr>
              <w:rPr>
                <w:rFonts w:cs="Arial"/>
                <w:bCs/>
                <w:i/>
                <w:color w:val="C45911" w:themeColor="accent2" w:themeShade="BF"/>
              </w:rPr>
            </w:pPr>
            <w:r>
              <w:rPr>
                <w:rFonts w:cs="Arial"/>
                <w:bCs/>
                <w:i/>
                <w:color w:val="C45911" w:themeColor="accent2" w:themeShade="BF"/>
              </w:rPr>
              <w:t xml:space="preserve"> </w:t>
            </w:r>
            <w:r w:rsidRPr="00F33704">
              <w:rPr>
                <w:rFonts w:cs="Arial"/>
                <w:bCs/>
                <w:i/>
                <w:color w:val="EE0000"/>
              </w:rPr>
              <w:t xml:space="preserve">Phase 1 should include </w:t>
            </w:r>
            <w:r w:rsidRPr="00F33704">
              <w:rPr>
                <w:rFonts w:cs="Arial"/>
                <w:color w:val="EE0000"/>
              </w:rPr>
              <w:t>clearing, grading, drainage, paving, parking, sidewalks, hardscape, site utilities, site lighting, irrigation, and landscaping</w:t>
            </w:r>
            <w:r>
              <w:rPr>
                <w:rFonts w:cs="Arial"/>
                <w:color w:val="EE0000"/>
              </w:rPr>
              <w:t xml:space="preserve"> for all phases. The future phases should be pad ready with utilities rough’ed in.</w:t>
            </w:r>
          </w:p>
          <w:p w14:paraId="69CEDB28" w14:textId="77777777" w:rsidR="00103FBC" w:rsidRPr="00103FBC" w:rsidRDefault="00103FBC" w:rsidP="00103FBC">
            <w:pPr>
              <w:pStyle w:val="ListParagraph"/>
              <w:ind w:left="1080"/>
              <w:rPr>
                <w:rFonts w:cs="Arial"/>
                <w:bCs/>
                <w:i/>
                <w:color w:val="C45911" w:themeColor="accent2" w:themeShade="BF"/>
              </w:rPr>
            </w:pPr>
          </w:p>
          <w:p w14:paraId="6A315578" w14:textId="4481EB41" w:rsidR="009016C0" w:rsidRPr="00103FBC" w:rsidRDefault="00F33704" w:rsidP="00103FBC">
            <w:pPr>
              <w:pStyle w:val="ListParagraph"/>
              <w:numPr>
                <w:ilvl w:val="0"/>
                <w:numId w:val="36"/>
              </w:numPr>
              <w:rPr>
                <w:rFonts w:cs="Arial"/>
                <w:bCs/>
                <w:i/>
                <w:color w:val="C45911" w:themeColor="accent2" w:themeShade="BF"/>
              </w:rPr>
            </w:pPr>
            <w:r w:rsidRPr="00F33704">
              <w:rPr>
                <w:rFonts w:cs="Arial"/>
                <w:bCs/>
                <w:i/>
                <w:color w:val="EE0000"/>
              </w:rPr>
              <w:t xml:space="preserve">Phase 1 should include </w:t>
            </w:r>
            <w:r>
              <w:rPr>
                <w:rFonts w:cs="Arial"/>
                <w:bCs/>
                <w:i/>
                <w:color w:val="EE0000"/>
              </w:rPr>
              <w:t>t</w:t>
            </w:r>
            <w:r>
              <w:rPr>
                <w:rFonts w:cs="Arial"/>
                <w:color w:val="EE0000"/>
              </w:rPr>
              <w:t>he future phases pad ready with utilities rough’ed in.</w:t>
            </w:r>
          </w:p>
          <w:p w14:paraId="76B99D01" w14:textId="77777777" w:rsidR="00103FBC" w:rsidRPr="00103FBC" w:rsidRDefault="00103FBC" w:rsidP="00103FBC">
            <w:pPr>
              <w:rPr>
                <w:rFonts w:cs="Arial"/>
                <w:bCs/>
                <w:i/>
                <w:color w:val="C45911" w:themeColor="accent2" w:themeShade="BF"/>
              </w:rPr>
            </w:pPr>
          </w:p>
          <w:p w14:paraId="5C403C5D" w14:textId="559C1303" w:rsidR="009016C0" w:rsidRPr="00103FBC" w:rsidRDefault="00F33704" w:rsidP="00103FBC">
            <w:pPr>
              <w:pStyle w:val="ListParagraph"/>
              <w:numPr>
                <w:ilvl w:val="0"/>
                <w:numId w:val="36"/>
              </w:numPr>
              <w:rPr>
                <w:rFonts w:cs="Arial"/>
                <w:bCs/>
                <w:i/>
                <w:color w:val="C45911" w:themeColor="accent2" w:themeShade="BF"/>
              </w:rPr>
            </w:pPr>
            <w:r w:rsidRPr="00F33704">
              <w:rPr>
                <w:rFonts w:cs="Arial"/>
                <w:bCs/>
                <w:i/>
                <w:color w:val="EE0000"/>
              </w:rPr>
              <w:t xml:space="preserve">Phase 1 should include </w:t>
            </w:r>
            <w:r>
              <w:rPr>
                <w:rFonts w:cs="Arial"/>
                <w:bCs/>
                <w:i/>
                <w:color w:val="EE0000"/>
              </w:rPr>
              <w:t>t</w:t>
            </w:r>
            <w:r>
              <w:rPr>
                <w:rFonts w:cs="Arial"/>
                <w:color w:val="EE0000"/>
              </w:rPr>
              <w:t xml:space="preserve">he future phases pad </w:t>
            </w:r>
            <w:r w:rsidR="00C16B61">
              <w:rPr>
                <w:rFonts w:cs="Arial"/>
                <w:color w:val="EE0000"/>
              </w:rPr>
              <w:t>ready.</w:t>
            </w:r>
          </w:p>
          <w:p w14:paraId="2A0FA9CF" w14:textId="77777777" w:rsidR="00103FBC" w:rsidRPr="00103FBC" w:rsidRDefault="00103FBC" w:rsidP="00103FBC">
            <w:pPr>
              <w:rPr>
                <w:rFonts w:cs="Arial"/>
                <w:bCs/>
                <w:i/>
                <w:color w:val="C45911" w:themeColor="accent2" w:themeShade="BF"/>
              </w:rPr>
            </w:pPr>
          </w:p>
          <w:p w14:paraId="377A8B72" w14:textId="15F75315" w:rsidR="009016C0" w:rsidRPr="00103FBC" w:rsidRDefault="0033478E" w:rsidP="00103FBC">
            <w:pPr>
              <w:pStyle w:val="ListParagraph"/>
              <w:numPr>
                <w:ilvl w:val="0"/>
                <w:numId w:val="36"/>
              </w:numPr>
              <w:rPr>
                <w:rFonts w:cs="Arial"/>
                <w:bCs/>
                <w:i/>
                <w:color w:val="C45911" w:themeColor="accent2" w:themeShade="BF"/>
              </w:rPr>
            </w:pPr>
            <w:r w:rsidRPr="00103FBC">
              <w:rPr>
                <w:rFonts w:cs="Arial"/>
                <w:bCs/>
                <w:i/>
                <w:color w:val="C45911" w:themeColor="accent2" w:themeShade="BF"/>
              </w:rPr>
              <w:t xml:space="preserve">The dumpster Enclosure also serves the Main Temple and shall </w:t>
            </w:r>
            <w:proofErr w:type="gramStart"/>
            <w:r w:rsidRPr="00103FBC">
              <w:rPr>
                <w:rFonts w:cs="Arial"/>
                <w:bCs/>
                <w:i/>
                <w:color w:val="C45911" w:themeColor="accent2" w:themeShade="BF"/>
              </w:rPr>
              <w:t>be included</w:t>
            </w:r>
            <w:proofErr w:type="gramEnd"/>
            <w:r w:rsidRPr="00103FBC">
              <w:rPr>
                <w:rFonts w:cs="Arial"/>
                <w:bCs/>
                <w:i/>
                <w:color w:val="C45911" w:themeColor="accent2" w:themeShade="BF"/>
              </w:rPr>
              <w:t xml:space="preserve"> in Phase 1. The Propane tank and Enclosure will </w:t>
            </w:r>
            <w:proofErr w:type="gramStart"/>
            <w:r w:rsidRPr="00103FBC">
              <w:rPr>
                <w:rFonts w:cs="Arial"/>
                <w:bCs/>
                <w:i/>
                <w:color w:val="C45911" w:themeColor="accent2" w:themeShade="BF"/>
              </w:rPr>
              <w:t>be included</w:t>
            </w:r>
            <w:proofErr w:type="gramEnd"/>
            <w:r w:rsidRPr="00103FBC">
              <w:rPr>
                <w:rFonts w:cs="Arial"/>
                <w:bCs/>
                <w:i/>
                <w:color w:val="C45911" w:themeColor="accent2" w:themeShade="BF"/>
              </w:rPr>
              <w:t xml:space="preserve"> in Phase 2 along with the Kitchen / Dining Building. </w:t>
            </w:r>
            <w:r w:rsidR="00746EEF">
              <w:rPr>
                <w:rFonts w:cs="Arial"/>
                <w:bCs/>
                <w:i/>
                <w:color w:val="C45911" w:themeColor="accent2" w:themeShade="BF"/>
              </w:rPr>
              <w:t>T</w:t>
            </w:r>
            <w:r w:rsidRPr="001A2461">
              <w:rPr>
                <w:rFonts w:cs="Arial"/>
                <w:bCs/>
                <w:i/>
                <w:color w:val="EE0000"/>
                <w:highlight w:val="yellow"/>
              </w:rPr>
              <w:t xml:space="preserve">he infrastructure from the Propane Tank to the Kitchen shall </w:t>
            </w:r>
            <w:proofErr w:type="gramStart"/>
            <w:r w:rsidRPr="001A2461">
              <w:rPr>
                <w:rFonts w:cs="Arial"/>
                <w:bCs/>
                <w:i/>
                <w:color w:val="EE0000"/>
                <w:highlight w:val="yellow"/>
              </w:rPr>
              <w:t>be included</w:t>
            </w:r>
            <w:proofErr w:type="gramEnd"/>
            <w:r w:rsidRPr="001A2461">
              <w:rPr>
                <w:rFonts w:cs="Arial"/>
                <w:bCs/>
                <w:i/>
                <w:color w:val="EE0000"/>
                <w:highlight w:val="yellow"/>
              </w:rPr>
              <w:t xml:space="preserve"> in Phase 1 during the construction of the roadway</w:t>
            </w:r>
            <w:r w:rsidRPr="001A2461">
              <w:rPr>
                <w:rFonts w:cs="Arial"/>
                <w:bCs/>
                <w:i/>
                <w:color w:val="EE0000"/>
              </w:rPr>
              <w:t>.</w:t>
            </w:r>
          </w:p>
          <w:p w14:paraId="137845FC" w14:textId="77777777" w:rsidR="00103FBC" w:rsidRPr="00103FBC" w:rsidRDefault="00103FBC" w:rsidP="00103FBC">
            <w:pPr>
              <w:rPr>
                <w:rFonts w:cs="Arial"/>
                <w:bCs/>
                <w:i/>
                <w:color w:val="C45911" w:themeColor="accent2" w:themeShade="BF"/>
              </w:rPr>
            </w:pPr>
          </w:p>
          <w:p w14:paraId="1D644861" w14:textId="45B99DD0" w:rsidR="009016C0" w:rsidRPr="009016C0" w:rsidRDefault="009016C0" w:rsidP="009016C0">
            <w:pPr>
              <w:ind w:left="720"/>
              <w:rPr>
                <w:rFonts w:cs="Arial"/>
                <w:bCs/>
                <w:i/>
                <w:color w:val="C45911" w:themeColor="accent2" w:themeShade="BF"/>
              </w:rPr>
            </w:pPr>
            <w:r w:rsidRPr="009016C0">
              <w:rPr>
                <w:rFonts w:cs="Arial"/>
                <w:bCs/>
                <w:i/>
                <w:color w:val="C45911" w:themeColor="accent2" w:themeShade="BF"/>
              </w:rPr>
              <w:t>E.</w:t>
            </w:r>
            <w:r w:rsidR="0033478E">
              <w:rPr>
                <w:rFonts w:cs="Arial"/>
                <w:bCs/>
                <w:i/>
                <w:color w:val="C45911" w:themeColor="accent2" w:themeShade="BF"/>
              </w:rPr>
              <w:t xml:space="preserve"> See Civil. The Future Multipurpose Building is to remain landscaped. No pricing required for Future building.</w:t>
            </w:r>
          </w:p>
          <w:p w14:paraId="0615D132" w14:textId="77777777" w:rsidR="004827BB" w:rsidRPr="0092184F" w:rsidRDefault="004827BB" w:rsidP="00206014">
            <w:pPr>
              <w:ind w:left="720"/>
              <w:rPr>
                <w:rFonts w:cs="Arial"/>
              </w:rPr>
            </w:pPr>
          </w:p>
          <w:p w14:paraId="22603793" w14:textId="74E25208" w:rsidR="00206014" w:rsidRPr="00206014" w:rsidRDefault="00206014" w:rsidP="0052300B">
            <w:pPr>
              <w:pStyle w:val="ListParagraph"/>
              <w:numPr>
                <w:ilvl w:val="0"/>
                <w:numId w:val="2"/>
              </w:numPr>
              <w:rPr>
                <w:rFonts w:cs="Arial"/>
                <w:b/>
                <w:bCs/>
              </w:rPr>
            </w:pPr>
            <w:r w:rsidRPr="00206014">
              <w:rPr>
                <w:rFonts w:cs="Arial"/>
                <w:b/>
                <w:bCs/>
              </w:rPr>
              <w:t xml:space="preserve">Contract Document References </w:t>
            </w:r>
          </w:p>
          <w:p w14:paraId="5DC04B2B" w14:textId="77777777" w:rsidR="00206014" w:rsidRDefault="00206014" w:rsidP="00206014">
            <w:pPr>
              <w:ind w:left="720"/>
              <w:rPr>
                <w:rFonts w:cs="Arial"/>
              </w:rPr>
            </w:pPr>
            <w:r w:rsidRPr="00206014">
              <w:rPr>
                <w:rFonts w:cs="Arial"/>
              </w:rPr>
              <w:t xml:space="preserve">A100 Phasing Information; G100 Code Analysis; MEP plans </w:t>
            </w:r>
          </w:p>
          <w:p w14:paraId="2F5755D9" w14:textId="13953288" w:rsidR="00206014" w:rsidRPr="00206014" w:rsidRDefault="00206014" w:rsidP="00206014">
            <w:pPr>
              <w:ind w:left="720"/>
              <w:rPr>
                <w:rFonts w:cs="Arial"/>
                <w:b/>
                <w:bCs/>
              </w:rPr>
            </w:pPr>
            <w:r w:rsidRPr="00206014">
              <w:rPr>
                <w:rFonts w:cs="Arial"/>
                <w:b/>
                <w:bCs/>
              </w:rPr>
              <w:t xml:space="preserve">Background / Discrepancy </w:t>
            </w:r>
          </w:p>
          <w:p w14:paraId="4661613C" w14:textId="02AC9A1E" w:rsidR="00206014" w:rsidRPr="00206014" w:rsidRDefault="00206014" w:rsidP="00D11834">
            <w:pPr>
              <w:ind w:left="720"/>
              <w:rPr>
                <w:rFonts w:cs="Arial"/>
              </w:rPr>
            </w:pPr>
            <w:r w:rsidRPr="00206014">
              <w:rPr>
                <w:rFonts w:cs="Arial"/>
              </w:rPr>
              <w:t xml:space="preserve">A100 identifies Chavadi, Dwarakamai &amp; Chavadi, and Dhuni as covered, not enclosed or conditioned. G100, however, lists Chavadi and Dwarakamai &amp; Dhuni as conditioned building </w:t>
            </w:r>
            <w:r w:rsidR="00C16B61" w:rsidRPr="00206014">
              <w:rPr>
                <w:rFonts w:cs="Arial"/>
              </w:rPr>
              <w:t>areas</w:t>
            </w:r>
            <w:r w:rsidRPr="00206014">
              <w:rPr>
                <w:rFonts w:cs="Arial"/>
              </w:rPr>
              <w:t xml:space="preserve">. The classification affects envelope, HVAC, plumbing, electrical, fire-protection, and finish pricing. </w:t>
            </w:r>
          </w:p>
          <w:p w14:paraId="20DC1610" w14:textId="77777777" w:rsidR="00206014" w:rsidRPr="00D11834" w:rsidRDefault="00206014" w:rsidP="00206014">
            <w:pPr>
              <w:ind w:left="720"/>
              <w:rPr>
                <w:rFonts w:cs="Arial"/>
                <w:b/>
                <w:bCs/>
              </w:rPr>
            </w:pPr>
            <w:r w:rsidRPr="00D11834">
              <w:rPr>
                <w:rFonts w:cs="Arial"/>
                <w:b/>
                <w:bCs/>
              </w:rPr>
              <w:t xml:space="preserve">Clarification Requested </w:t>
            </w:r>
          </w:p>
          <w:p w14:paraId="61B3F3C6" w14:textId="75E2EB96" w:rsidR="00206014" w:rsidRPr="00D11834" w:rsidRDefault="00206014" w:rsidP="0052300B">
            <w:pPr>
              <w:pStyle w:val="ListParagraph"/>
              <w:numPr>
                <w:ilvl w:val="0"/>
                <w:numId w:val="10"/>
              </w:numPr>
              <w:rPr>
                <w:rFonts w:cs="Arial"/>
              </w:rPr>
            </w:pPr>
            <w:r w:rsidRPr="00D11834">
              <w:rPr>
                <w:rFonts w:cs="Arial"/>
              </w:rPr>
              <w:t xml:space="preserve">Please confirm the intended conditioned/unconditioned and enclosed/open status of Chavadi, Dwarakamai, Dhuni, and each associated support space. </w:t>
            </w:r>
          </w:p>
          <w:p w14:paraId="4F9BEEA3" w14:textId="15916E25" w:rsidR="00206014" w:rsidRPr="00D11834" w:rsidRDefault="00206014" w:rsidP="0052300B">
            <w:pPr>
              <w:pStyle w:val="ListParagraph"/>
              <w:numPr>
                <w:ilvl w:val="0"/>
                <w:numId w:val="10"/>
              </w:numPr>
              <w:rPr>
                <w:rFonts w:cs="Arial"/>
              </w:rPr>
            </w:pPr>
            <w:r w:rsidRPr="00D11834">
              <w:rPr>
                <w:rFonts w:cs="Arial"/>
              </w:rPr>
              <w:t xml:space="preserve">Please identify the required thermal envelope, HVAC, electrical, plumbing, fire-protection, and life-safety systems for each structure. </w:t>
            </w:r>
          </w:p>
          <w:p w14:paraId="2C1EB8C9" w14:textId="7BCAD232" w:rsidR="00206014" w:rsidRPr="00D11834" w:rsidRDefault="00206014" w:rsidP="0052300B">
            <w:pPr>
              <w:pStyle w:val="ListParagraph"/>
              <w:numPr>
                <w:ilvl w:val="0"/>
                <w:numId w:val="10"/>
              </w:numPr>
              <w:rPr>
                <w:rFonts w:cs="Arial"/>
              </w:rPr>
            </w:pPr>
            <w:r w:rsidRPr="00D11834">
              <w:rPr>
                <w:rFonts w:cs="Arial"/>
              </w:rPr>
              <w:t xml:space="preserve">Please confirm whether any humidity control, outside air, exhaust, or freeze/temperature protection </w:t>
            </w:r>
            <w:proofErr w:type="gramStart"/>
            <w:r w:rsidRPr="00D11834">
              <w:rPr>
                <w:rFonts w:cs="Arial"/>
              </w:rPr>
              <w:t>is required</w:t>
            </w:r>
            <w:proofErr w:type="gramEnd"/>
            <w:r w:rsidRPr="00D11834">
              <w:rPr>
                <w:rFonts w:cs="Arial"/>
              </w:rPr>
              <w:t xml:space="preserve"> for these sacred support structures. </w:t>
            </w:r>
          </w:p>
          <w:p w14:paraId="31A3BB21" w14:textId="45177B86" w:rsidR="00206014" w:rsidRPr="00D11834" w:rsidRDefault="00206014" w:rsidP="0052300B">
            <w:pPr>
              <w:pStyle w:val="ListParagraph"/>
              <w:numPr>
                <w:ilvl w:val="0"/>
                <w:numId w:val="10"/>
              </w:numPr>
              <w:rPr>
                <w:rFonts w:cs="Arial"/>
              </w:rPr>
            </w:pPr>
            <w:r w:rsidRPr="00D11834">
              <w:rPr>
                <w:rFonts w:cs="Arial"/>
              </w:rPr>
              <w:t xml:space="preserve">Please confirm which code-analysis area and occupancy assumptions should govern bidding. </w:t>
            </w:r>
          </w:p>
          <w:p w14:paraId="714EBF18" w14:textId="77777777" w:rsidR="00206014" w:rsidRPr="00D11834" w:rsidRDefault="00206014" w:rsidP="00206014">
            <w:pPr>
              <w:ind w:left="720"/>
              <w:rPr>
                <w:rFonts w:cs="Arial"/>
                <w:b/>
                <w:bCs/>
              </w:rPr>
            </w:pPr>
            <w:r w:rsidRPr="00D11834">
              <w:rPr>
                <w:rFonts w:cs="Arial"/>
                <w:b/>
                <w:bCs/>
              </w:rPr>
              <w:t xml:space="preserve">Suggested Response / Resolution </w:t>
            </w:r>
          </w:p>
          <w:p w14:paraId="36A6E8CD" w14:textId="77777777" w:rsidR="009016C0" w:rsidRDefault="00206014" w:rsidP="009016C0">
            <w:pPr>
              <w:ind w:left="720"/>
              <w:rPr>
                <w:rFonts w:cs="Arial"/>
                <w:bCs/>
                <w:i/>
                <w:color w:val="C45911" w:themeColor="accent2" w:themeShade="BF"/>
              </w:rPr>
            </w:pPr>
            <w:r w:rsidRPr="00206014">
              <w:rPr>
                <w:rFonts w:cs="Arial"/>
              </w:rPr>
              <w:t>A written confirmation of each structure's conditioned/enclosed status and required building systems would be sufficient for trade pricing.</w:t>
            </w:r>
            <w:r w:rsidR="0092184F">
              <w:rPr>
                <w:rFonts w:cs="Arial"/>
              </w:rPr>
              <w:br/>
            </w:r>
            <w:r w:rsidR="009B2302" w:rsidRPr="0092184F">
              <w:rPr>
                <w:rFonts w:cs="Arial"/>
                <w:b/>
                <w:i/>
                <w:color w:val="C45911" w:themeColor="accent2" w:themeShade="BF"/>
                <w:u w:val="single"/>
              </w:rPr>
              <w:t>Response:</w:t>
            </w:r>
            <w:r w:rsidR="009B2302" w:rsidRPr="0092184F">
              <w:rPr>
                <w:rFonts w:cs="Arial"/>
                <w:bCs/>
                <w:i/>
                <w:color w:val="C45911" w:themeColor="accent2" w:themeShade="BF"/>
              </w:rPr>
              <w:t xml:space="preserve"> </w:t>
            </w:r>
          </w:p>
          <w:p w14:paraId="6EBBFCFF" w14:textId="3CE5A22C" w:rsidR="00103FBC" w:rsidRDefault="00043D7E" w:rsidP="00103FBC">
            <w:pPr>
              <w:pStyle w:val="ListParagraph"/>
              <w:numPr>
                <w:ilvl w:val="0"/>
                <w:numId w:val="37"/>
              </w:numPr>
              <w:rPr>
                <w:rFonts w:cs="Arial"/>
                <w:bCs/>
                <w:i/>
                <w:color w:val="C45911" w:themeColor="accent2" w:themeShade="BF"/>
              </w:rPr>
            </w:pPr>
            <w:r w:rsidRPr="00103FBC">
              <w:rPr>
                <w:rFonts w:cs="Arial"/>
                <w:bCs/>
                <w:i/>
                <w:color w:val="C45911" w:themeColor="accent2" w:themeShade="BF"/>
              </w:rPr>
              <w:t xml:space="preserve">Addressed in the 90% set. </w:t>
            </w:r>
            <w:r w:rsidR="0033478E" w:rsidRPr="00103FBC">
              <w:rPr>
                <w:rFonts w:cs="Arial"/>
                <w:bCs/>
                <w:i/>
                <w:color w:val="C45911" w:themeColor="accent2" w:themeShade="BF"/>
              </w:rPr>
              <w:t xml:space="preserve">The Chavadi, Dwarakamai and Dhuni buildings </w:t>
            </w:r>
            <w:proofErr w:type="gramStart"/>
            <w:r w:rsidR="0033478E" w:rsidRPr="00103FBC">
              <w:rPr>
                <w:rFonts w:cs="Arial"/>
                <w:bCs/>
                <w:i/>
                <w:color w:val="C45911" w:themeColor="accent2" w:themeShade="BF"/>
              </w:rPr>
              <w:t>are enclosed</w:t>
            </w:r>
            <w:proofErr w:type="gramEnd"/>
            <w:r w:rsidR="0033478E" w:rsidRPr="00103FBC">
              <w:rPr>
                <w:rFonts w:cs="Arial"/>
                <w:bCs/>
                <w:i/>
                <w:color w:val="C45911" w:themeColor="accent2" w:themeShade="BF"/>
              </w:rPr>
              <w:t xml:space="preserve"> and conditioned.</w:t>
            </w:r>
          </w:p>
          <w:p w14:paraId="6DEDFF64" w14:textId="77777777" w:rsidR="00103FBC" w:rsidRPr="00103FBC" w:rsidRDefault="00103FBC" w:rsidP="00103FBC">
            <w:pPr>
              <w:pStyle w:val="ListParagraph"/>
              <w:ind w:left="1080"/>
              <w:rPr>
                <w:rFonts w:cs="Arial"/>
                <w:bCs/>
                <w:i/>
                <w:color w:val="C45911" w:themeColor="accent2" w:themeShade="BF"/>
              </w:rPr>
            </w:pPr>
          </w:p>
          <w:p w14:paraId="1F3262AD" w14:textId="625553DD" w:rsidR="009016C0" w:rsidRPr="00103FBC" w:rsidRDefault="004E7C60" w:rsidP="00103FBC">
            <w:pPr>
              <w:pStyle w:val="ListParagraph"/>
              <w:numPr>
                <w:ilvl w:val="0"/>
                <w:numId w:val="37"/>
              </w:numPr>
              <w:rPr>
                <w:rFonts w:cs="Arial"/>
                <w:bCs/>
                <w:i/>
                <w:color w:val="C45911" w:themeColor="accent2" w:themeShade="BF"/>
              </w:rPr>
            </w:pPr>
            <w:r w:rsidRPr="00103FBC">
              <w:rPr>
                <w:rFonts w:cs="Arial"/>
                <w:bCs/>
                <w:i/>
                <w:color w:val="C45911" w:themeColor="accent2" w:themeShade="BF"/>
              </w:rPr>
              <w:lastRenderedPageBreak/>
              <w:t xml:space="preserve">MSA Response: </w:t>
            </w:r>
            <w:r w:rsidR="009016C0" w:rsidRPr="00103FBC">
              <w:rPr>
                <w:rFonts w:cs="Arial"/>
                <w:bCs/>
                <w:i/>
                <w:color w:val="C45911" w:themeColor="accent2" w:themeShade="BF"/>
              </w:rPr>
              <w:t xml:space="preserve">MEP systems </w:t>
            </w:r>
            <w:proofErr w:type="gramStart"/>
            <w:r w:rsidR="009016C0" w:rsidRPr="00103FBC">
              <w:rPr>
                <w:rFonts w:cs="Arial"/>
                <w:bCs/>
                <w:i/>
                <w:color w:val="C45911" w:themeColor="accent2" w:themeShade="BF"/>
              </w:rPr>
              <w:t>are shown</w:t>
            </w:r>
            <w:proofErr w:type="gramEnd"/>
            <w:r w:rsidR="009016C0" w:rsidRPr="00103FBC">
              <w:rPr>
                <w:rFonts w:cs="Arial"/>
                <w:bCs/>
                <w:i/>
                <w:color w:val="C45911" w:themeColor="accent2" w:themeShade="BF"/>
              </w:rPr>
              <w:t xml:space="preserve"> as intended. Price the systems shown on the </w:t>
            </w:r>
          </w:p>
          <w:p w14:paraId="2A81E431" w14:textId="6E57CD42" w:rsidR="00043D7E" w:rsidRDefault="009016C0" w:rsidP="0033478E">
            <w:pPr>
              <w:ind w:left="720"/>
              <w:rPr>
                <w:rFonts w:cs="Arial"/>
                <w:bCs/>
                <w:i/>
                <w:color w:val="C45911" w:themeColor="accent2" w:themeShade="BF"/>
              </w:rPr>
            </w:pPr>
            <w:r w:rsidRPr="009016C0">
              <w:rPr>
                <w:rFonts w:cs="Arial"/>
                <w:bCs/>
                <w:i/>
                <w:color w:val="C45911" w:themeColor="accent2" w:themeShade="BF"/>
              </w:rPr>
              <w:t>plans.</w:t>
            </w:r>
          </w:p>
          <w:p w14:paraId="58D20BF1" w14:textId="2D6E7501" w:rsidR="009016C0" w:rsidRPr="009016C0" w:rsidRDefault="009016C0" w:rsidP="009016C0">
            <w:pPr>
              <w:ind w:left="720"/>
              <w:rPr>
                <w:rFonts w:cs="Arial"/>
                <w:bCs/>
                <w:i/>
                <w:color w:val="C45911" w:themeColor="accent2" w:themeShade="BF"/>
              </w:rPr>
            </w:pPr>
            <w:r>
              <w:rPr>
                <w:rFonts w:cs="Arial"/>
                <w:bCs/>
                <w:i/>
                <w:color w:val="C45911" w:themeColor="accent2" w:themeShade="BF"/>
              </w:rPr>
              <w:t xml:space="preserve">C. </w:t>
            </w:r>
            <w:r w:rsidR="004E7C60">
              <w:rPr>
                <w:rFonts w:cs="Arial"/>
                <w:bCs/>
                <w:i/>
                <w:color w:val="C45911" w:themeColor="accent2" w:themeShade="BF"/>
              </w:rPr>
              <w:t xml:space="preserve">MSA Response: </w:t>
            </w:r>
            <w:r w:rsidRPr="009016C0">
              <w:rPr>
                <w:rFonts w:cs="Arial"/>
                <w:bCs/>
                <w:i/>
                <w:color w:val="C45911" w:themeColor="accent2" w:themeShade="BF"/>
              </w:rPr>
              <w:t xml:space="preserve">Mechanical drawings show required HVAC support features for </w:t>
            </w:r>
            <w:r w:rsidR="00C16B61" w:rsidRPr="009016C0">
              <w:rPr>
                <w:rFonts w:cs="Arial"/>
                <w:bCs/>
                <w:i/>
                <w:color w:val="C45911" w:themeColor="accent2" w:themeShade="BF"/>
              </w:rPr>
              <w:t>each.</w:t>
            </w:r>
            <w:r w:rsidRPr="009016C0">
              <w:rPr>
                <w:rFonts w:cs="Arial"/>
                <w:bCs/>
                <w:i/>
                <w:color w:val="C45911" w:themeColor="accent2" w:themeShade="BF"/>
              </w:rPr>
              <w:t xml:space="preserve"> </w:t>
            </w:r>
          </w:p>
          <w:p w14:paraId="0D20FA11" w14:textId="77777777" w:rsidR="009016C0" w:rsidRPr="009016C0" w:rsidRDefault="009016C0" w:rsidP="009016C0">
            <w:pPr>
              <w:ind w:left="720"/>
              <w:rPr>
                <w:rFonts w:cs="Arial"/>
                <w:bCs/>
                <w:i/>
                <w:color w:val="C45911" w:themeColor="accent2" w:themeShade="BF"/>
              </w:rPr>
            </w:pPr>
            <w:r w:rsidRPr="009016C0">
              <w:rPr>
                <w:rFonts w:cs="Arial"/>
                <w:bCs/>
                <w:i/>
                <w:color w:val="C45911" w:themeColor="accent2" w:themeShade="BF"/>
              </w:rPr>
              <w:t xml:space="preserve">building. Standard Thermal Comfort requirements and ventilation requirements of ASHRAE </w:t>
            </w:r>
          </w:p>
          <w:p w14:paraId="5D72E897" w14:textId="77777777" w:rsidR="00103FBC" w:rsidRDefault="009016C0" w:rsidP="0033478E">
            <w:pPr>
              <w:ind w:left="720"/>
              <w:rPr>
                <w:rFonts w:cs="Arial"/>
                <w:bCs/>
                <w:i/>
                <w:color w:val="C45911" w:themeColor="accent2" w:themeShade="BF"/>
              </w:rPr>
            </w:pPr>
            <w:r w:rsidRPr="009016C0">
              <w:rPr>
                <w:rFonts w:cs="Arial"/>
                <w:bCs/>
                <w:i/>
                <w:color w:val="C45911" w:themeColor="accent2" w:themeShade="BF"/>
              </w:rPr>
              <w:t>90.1, 62,1 and FMC 2023 apply.</w:t>
            </w:r>
          </w:p>
          <w:p w14:paraId="05F13EEA" w14:textId="5E6B824F" w:rsidR="009016C0" w:rsidRPr="009016C0" w:rsidRDefault="009016C0" w:rsidP="0033478E">
            <w:pPr>
              <w:ind w:left="720"/>
              <w:rPr>
                <w:rFonts w:cs="Arial"/>
                <w:bCs/>
                <w:i/>
                <w:color w:val="C45911" w:themeColor="accent2" w:themeShade="BF"/>
              </w:rPr>
            </w:pPr>
            <w:r>
              <w:rPr>
                <w:rFonts w:cs="Arial"/>
                <w:bCs/>
                <w:i/>
                <w:color w:val="C45911" w:themeColor="accent2" w:themeShade="BF"/>
              </w:rPr>
              <w:br/>
              <w:t>D.</w:t>
            </w:r>
            <w:r w:rsidR="00103FBC">
              <w:rPr>
                <w:rFonts w:cs="Arial"/>
                <w:bCs/>
                <w:i/>
                <w:color w:val="C45911" w:themeColor="accent2" w:themeShade="BF"/>
              </w:rPr>
              <w:t xml:space="preserve"> See Code Summary and Life Safety Plans</w:t>
            </w:r>
          </w:p>
          <w:p w14:paraId="53303172" w14:textId="77777777" w:rsidR="009B2302" w:rsidRPr="009B2302" w:rsidRDefault="009B2302" w:rsidP="009B2302">
            <w:pPr>
              <w:rPr>
                <w:rFonts w:cs="Arial"/>
              </w:rPr>
            </w:pPr>
          </w:p>
          <w:p w14:paraId="386F9470" w14:textId="77777777" w:rsidR="004827BB" w:rsidRPr="004827BB" w:rsidRDefault="004827BB" w:rsidP="0052300B">
            <w:pPr>
              <w:pStyle w:val="ListParagraph"/>
              <w:numPr>
                <w:ilvl w:val="0"/>
                <w:numId w:val="2"/>
              </w:numPr>
              <w:rPr>
                <w:rFonts w:cs="Arial"/>
                <w:b/>
                <w:bCs/>
              </w:rPr>
            </w:pPr>
            <w:r w:rsidRPr="004827BB">
              <w:rPr>
                <w:rFonts w:cs="Arial"/>
                <w:b/>
                <w:bCs/>
              </w:rPr>
              <w:t xml:space="preserve">Contract Document References </w:t>
            </w:r>
          </w:p>
          <w:p w14:paraId="2B9E5F1C" w14:textId="77777777" w:rsidR="004827BB" w:rsidRPr="004827BB" w:rsidRDefault="004827BB" w:rsidP="004827BB">
            <w:pPr>
              <w:pStyle w:val="ListParagraph"/>
              <w:rPr>
                <w:rFonts w:cs="Arial"/>
              </w:rPr>
            </w:pPr>
            <w:r w:rsidRPr="004827BB">
              <w:rPr>
                <w:rFonts w:cs="Arial"/>
              </w:rPr>
              <w:t xml:space="preserve">Project Manual Section 01 10 00; RFP; Bid Form </w:t>
            </w:r>
          </w:p>
          <w:p w14:paraId="75B38784" w14:textId="77777777" w:rsidR="004827BB" w:rsidRPr="004827BB" w:rsidRDefault="004827BB" w:rsidP="004827BB">
            <w:pPr>
              <w:pStyle w:val="ListParagraph"/>
              <w:rPr>
                <w:rFonts w:cs="Arial"/>
                <w:b/>
                <w:bCs/>
              </w:rPr>
            </w:pPr>
            <w:r w:rsidRPr="004827BB">
              <w:rPr>
                <w:rFonts w:cs="Arial"/>
                <w:b/>
                <w:bCs/>
              </w:rPr>
              <w:t xml:space="preserve">Background / Discrepancy </w:t>
            </w:r>
          </w:p>
          <w:p w14:paraId="0362C4B3" w14:textId="77777777" w:rsidR="004827BB" w:rsidRPr="004827BB" w:rsidRDefault="004827BB" w:rsidP="004827BB">
            <w:pPr>
              <w:pStyle w:val="ListParagraph"/>
              <w:rPr>
                <w:rFonts w:cs="Arial"/>
              </w:rPr>
            </w:pPr>
            <w:r w:rsidRPr="004827BB">
              <w:rPr>
                <w:rFonts w:cs="Arial"/>
              </w:rPr>
              <w:t xml:space="preserve">Section 01 10 00 states that the Owner is a government entity not subject to sales tax and describes an Owner Direct Purchase program. The same </w:t>
            </w:r>
          </w:p>
          <w:p w14:paraId="7F20B04F" w14:textId="6EC10300" w:rsidR="004827BB" w:rsidRPr="004827BB" w:rsidRDefault="004827BB" w:rsidP="004827BB">
            <w:pPr>
              <w:pStyle w:val="ListParagraph"/>
              <w:rPr>
                <w:rFonts w:cs="Arial"/>
              </w:rPr>
            </w:pPr>
            <w:r w:rsidRPr="004827BB">
              <w:rPr>
                <w:rFonts w:cs="Arial"/>
              </w:rPr>
              <w:t xml:space="preserve">section contains apparent legacy fire-station items, including firefighter gear-extractor, Purvis notification, SCBA/cascade, </w:t>
            </w:r>
            <w:r w:rsidR="00C16B61" w:rsidRPr="004827BB">
              <w:rPr>
                <w:rFonts w:cs="Arial"/>
              </w:rPr>
              <w:t>bunkroom</w:t>
            </w:r>
            <w:r w:rsidRPr="004827BB">
              <w:rPr>
                <w:rFonts w:cs="Arial"/>
              </w:rPr>
              <w:t xml:space="preserve"> and </w:t>
            </w:r>
            <w:r w:rsidR="00C16B61" w:rsidRPr="004827BB">
              <w:rPr>
                <w:rFonts w:cs="Arial"/>
              </w:rPr>
              <w:t>related.</w:t>
            </w:r>
            <w:r w:rsidRPr="004827BB">
              <w:rPr>
                <w:rFonts w:cs="Arial"/>
              </w:rPr>
              <w:t xml:space="preserve"> </w:t>
            </w:r>
          </w:p>
          <w:p w14:paraId="2418CA20" w14:textId="0997F174" w:rsidR="004827BB" w:rsidRPr="004827BB" w:rsidRDefault="004827BB" w:rsidP="004827BB">
            <w:pPr>
              <w:pStyle w:val="ListParagraph"/>
              <w:rPr>
                <w:rFonts w:cs="Arial"/>
              </w:rPr>
            </w:pPr>
            <w:r w:rsidRPr="004827BB">
              <w:rPr>
                <w:rFonts w:cs="Arial"/>
              </w:rPr>
              <w:t xml:space="preserve">equipment that </w:t>
            </w:r>
            <w:r w:rsidR="00C16B61" w:rsidRPr="004827BB">
              <w:rPr>
                <w:rFonts w:cs="Arial"/>
              </w:rPr>
              <w:t>does</w:t>
            </w:r>
            <w:r w:rsidRPr="004827BB">
              <w:rPr>
                <w:rFonts w:cs="Arial"/>
              </w:rPr>
              <w:t xml:space="preserve"> not appear applicable to this temple. This creates material uncertainty for all material-heavy trades. </w:t>
            </w:r>
          </w:p>
          <w:p w14:paraId="660EF82D" w14:textId="77777777" w:rsidR="004827BB" w:rsidRPr="004827BB" w:rsidRDefault="004827BB" w:rsidP="004827BB">
            <w:pPr>
              <w:pStyle w:val="ListParagraph"/>
              <w:rPr>
                <w:rFonts w:cs="Arial"/>
                <w:b/>
                <w:bCs/>
              </w:rPr>
            </w:pPr>
            <w:r w:rsidRPr="004827BB">
              <w:rPr>
                <w:rFonts w:cs="Arial"/>
                <w:b/>
                <w:bCs/>
              </w:rPr>
              <w:t xml:space="preserve">Clarification Requested </w:t>
            </w:r>
          </w:p>
          <w:p w14:paraId="6753CC48" w14:textId="6CEE2A69" w:rsidR="004827BB" w:rsidRPr="004827BB" w:rsidRDefault="004827BB" w:rsidP="0052300B">
            <w:pPr>
              <w:pStyle w:val="ListParagraph"/>
              <w:numPr>
                <w:ilvl w:val="0"/>
                <w:numId w:val="9"/>
              </w:numPr>
              <w:rPr>
                <w:rFonts w:cs="Arial"/>
              </w:rPr>
            </w:pPr>
            <w:r w:rsidRPr="004827BB">
              <w:rPr>
                <w:rFonts w:cs="Arial"/>
              </w:rPr>
              <w:t xml:space="preserve">Please provide the </w:t>
            </w:r>
            <w:r w:rsidR="00282DE9" w:rsidRPr="004827BB">
              <w:rPr>
                <w:rFonts w:cs="Arial"/>
              </w:rPr>
              <w:t>project specific</w:t>
            </w:r>
            <w:r w:rsidRPr="004827BB">
              <w:rPr>
                <w:rFonts w:cs="Arial"/>
              </w:rPr>
              <w:t xml:space="preserve"> CFCI, OFCI, OFOI, separate-contract, and Owner-direct-purchase schedule applicable to this project. </w:t>
            </w:r>
          </w:p>
          <w:p w14:paraId="14D0E29D" w14:textId="49C052B1" w:rsidR="004827BB" w:rsidRPr="004827BB" w:rsidRDefault="004827BB" w:rsidP="0052300B">
            <w:pPr>
              <w:pStyle w:val="ListParagraph"/>
              <w:numPr>
                <w:ilvl w:val="0"/>
                <w:numId w:val="9"/>
              </w:numPr>
              <w:rPr>
                <w:rFonts w:cs="Arial"/>
              </w:rPr>
            </w:pPr>
            <w:r w:rsidRPr="004827BB">
              <w:rPr>
                <w:rFonts w:cs="Arial"/>
              </w:rPr>
              <w:t xml:space="preserve">Please confirm whether bidders should include normal Florida sales tax in the 60% proposal. </w:t>
            </w:r>
          </w:p>
          <w:p w14:paraId="08CEA894" w14:textId="352E7F81" w:rsidR="004827BB" w:rsidRPr="004827BB" w:rsidRDefault="004827BB" w:rsidP="0052300B">
            <w:pPr>
              <w:pStyle w:val="ListParagraph"/>
              <w:numPr>
                <w:ilvl w:val="0"/>
                <w:numId w:val="9"/>
              </w:numPr>
              <w:rPr>
                <w:rFonts w:cs="Arial"/>
              </w:rPr>
            </w:pPr>
            <w:r w:rsidRPr="004827BB">
              <w:rPr>
                <w:rFonts w:cs="Arial"/>
              </w:rPr>
              <w:t xml:space="preserve">If an Owner Direct Purchase or tax-exempt purchasing procedure </w:t>
            </w:r>
            <w:proofErr w:type="gramStart"/>
            <w:r w:rsidRPr="004827BB">
              <w:rPr>
                <w:rFonts w:cs="Arial"/>
              </w:rPr>
              <w:t>is intended</w:t>
            </w:r>
            <w:proofErr w:type="gramEnd"/>
            <w:r w:rsidRPr="004827BB">
              <w:rPr>
                <w:rFonts w:cs="Arial"/>
              </w:rPr>
              <w:t xml:space="preserve">, please identify the eligible items, purchasing procedure, freight/delivery responsibility, storage/protection, warranty, returns, and treatment of contractor/subcontractor markup. </w:t>
            </w:r>
          </w:p>
          <w:p w14:paraId="7B25F141" w14:textId="22A16FED" w:rsidR="004827BB" w:rsidRPr="004827BB" w:rsidRDefault="004827BB" w:rsidP="0052300B">
            <w:pPr>
              <w:pStyle w:val="ListParagraph"/>
              <w:numPr>
                <w:ilvl w:val="0"/>
                <w:numId w:val="9"/>
              </w:numPr>
              <w:rPr>
                <w:rFonts w:cs="Arial"/>
              </w:rPr>
            </w:pPr>
            <w:r w:rsidRPr="004827BB">
              <w:rPr>
                <w:rFonts w:cs="Arial"/>
              </w:rPr>
              <w:t xml:space="preserve">Please confirm that the unrelated fire-station equipment and systems listed in Section 01 10 00 are not applicable to this project. </w:t>
            </w:r>
          </w:p>
          <w:p w14:paraId="79A5535B" w14:textId="77777777" w:rsidR="004827BB" w:rsidRPr="004827BB" w:rsidRDefault="004827BB" w:rsidP="004827BB">
            <w:pPr>
              <w:pStyle w:val="ListParagraph"/>
              <w:rPr>
                <w:rFonts w:cs="Arial"/>
                <w:b/>
                <w:bCs/>
              </w:rPr>
            </w:pPr>
            <w:r w:rsidRPr="004827BB">
              <w:rPr>
                <w:rFonts w:cs="Arial"/>
                <w:b/>
                <w:bCs/>
              </w:rPr>
              <w:t xml:space="preserve">Suggested Response / Resolution </w:t>
            </w:r>
          </w:p>
          <w:p w14:paraId="13B78F24" w14:textId="77777777" w:rsidR="004827BB" w:rsidRDefault="004827BB" w:rsidP="004827BB">
            <w:pPr>
              <w:pStyle w:val="ListParagraph"/>
              <w:rPr>
                <w:rFonts w:cs="Arial"/>
              </w:rPr>
            </w:pPr>
            <w:r w:rsidRPr="004827BB">
              <w:rPr>
                <w:rFonts w:cs="Arial"/>
              </w:rPr>
              <w:t xml:space="preserve">A corrected project-specific furnish/install matrix and tax basis would remove a significant pricing variable across </w:t>
            </w:r>
            <w:proofErr w:type="gramStart"/>
            <w:r w:rsidRPr="004827BB">
              <w:rPr>
                <w:rFonts w:cs="Arial"/>
              </w:rPr>
              <w:t>nearly every</w:t>
            </w:r>
            <w:proofErr w:type="gramEnd"/>
            <w:r w:rsidRPr="004827BB">
              <w:rPr>
                <w:rFonts w:cs="Arial"/>
              </w:rPr>
              <w:t xml:space="preserve"> trade.</w:t>
            </w:r>
          </w:p>
          <w:p w14:paraId="4C21A701" w14:textId="77777777" w:rsidR="00393A8B" w:rsidRDefault="0092184F" w:rsidP="004827BB">
            <w:pPr>
              <w:pStyle w:val="ListParagraph"/>
              <w:rPr>
                <w:rFonts w:cs="Arial"/>
                <w:bCs/>
                <w:i/>
                <w:color w:val="C45911" w:themeColor="accent2" w:themeShade="BF"/>
              </w:rPr>
            </w:pPr>
            <w:r w:rsidRPr="0092184F">
              <w:rPr>
                <w:rFonts w:cs="Arial"/>
                <w:b/>
                <w:i/>
                <w:color w:val="C45911" w:themeColor="accent2" w:themeShade="BF"/>
                <w:u w:val="single"/>
              </w:rPr>
              <w:t>Response:</w:t>
            </w:r>
            <w:r w:rsidRPr="0092184F">
              <w:rPr>
                <w:rFonts w:cs="Arial"/>
                <w:bCs/>
                <w:i/>
                <w:color w:val="C45911" w:themeColor="accent2" w:themeShade="BF"/>
              </w:rPr>
              <w:t xml:space="preserve"> </w:t>
            </w:r>
          </w:p>
          <w:p w14:paraId="1F1EC2F9" w14:textId="68D956DB" w:rsidR="00393A8B" w:rsidRPr="001A2461" w:rsidRDefault="00746EEF" w:rsidP="00746EEF">
            <w:pPr>
              <w:pStyle w:val="ListParagraph"/>
              <w:numPr>
                <w:ilvl w:val="0"/>
                <w:numId w:val="48"/>
              </w:numPr>
              <w:rPr>
                <w:rFonts w:cs="Arial"/>
                <w:bCs/>
                <w:i/>
                <w:color w:val="EE0000"/>
              </w:rPr>
            </w:pPr>
            <w:r>
              <w:rPr>
                <w:rFonts w:cs="Arial"/>
                <w:bCs/>
                <w:i/>
                <w:color w:val="EE0000"/>
              </w:rPr>
              <w:t>There are no O</w:t>
            </w:r>
            <w:r w:rsidR="001A2461">
              <w:rPr>
                <w:rFonts w:cs="Arial"/>
                <w:bCs/>
                <w:i/>
                <w:color w:val="EE0000"/>
              </w:rPr>
              <w:t>wner furnished items for the sake of budget pricing.</w:t>
            </w:r>
          </w:p>
          <w:p w14:paraId="45BD4A10" w14:textId="77777777" w:rsidR="00043D7E" w:rsidRDefault="00043D7E" w:rsidP="004827BB">
            <w:pPr>
              <w:pStyle w:val="ListParagraph"/>
              <w:rPr>
                <w:rFonts w:cs="Arial"/>
                <w:bCs/>
                <w:i/>
                <w:color w:val="C45911" w:themeColor="accent2" w:themeShade="BF"/>
              </w:rPr>
            </w:pPr>
          </w:p>
          <w:p w14:paraId="234A63ED" w14:textId="44E71C52" w:rsidR="00393A8B" w:rsidRPr="001A2461" w:rsidRDefault="00393A8B" w:rsidP="004827BB">
            <w:pPr>
              <w:pStyle w:val="ListParagraph"/>
              <w:rPr>
                <w:rFonts w:cs="Arial"/>
                <w:bCs/>
                <w:i/>
                <w:color w:val="EE0000"/>
              </w:rPr>
            </w:pPr>
            <w:r>
              <w:rPr>
                <w:rFonts w:cs="Arial"/>
                <w:bCs/>
                <w:i/>
                <w:color w:val="C45911" w:themeColor="accent2" w:themeShade="BF"/>
              </w:rPr>
              <w:t>B.</w:t>
            </w:r>
            <w:r w:rsidR="00103FBC">
              <w:rPr>
                <w:rFonts w:cs="Arial"/>
                <w:bCs/>
                <w:i/>
                <w:color w:val="C45911" w:themeColor="accent2" w:themeShade="BF"/>
              </w:rPr>
              <w:t xml:space="preserve"> </w:t>
            </w:r>
            <w:r w:rsidR="001A2461">
              <w:rPr>
                <w:rFonts w:cs="Arial"/>
                <w:bCs/>
                <w:i/>
                <w:color w:val="C45911" w:themeColor="accent2" w:themeShade="BF"/>
              </w:rPr>
              <w:t xml:space="preserve"> </w:t>
            </w:r>
            <w:r w:rsidR="001A2461">
              <w:rPr>
                <w:rFonts w:cs="Arial"/>
                <w:bCs/>
                <w:i/>
                <w:color w:val="EE0000"/>
              </w:rPr>
              <w:t>yes</w:t>
            </w:r>
          </w:p>
          <w:p w14:paraId="68B58793" w14:textId="77777777" w:rsidR="00043D7E" w:rsidRDefault="00043D7E" w:rsidP="004827BB">
            <w:pPr>
              <w:pStyle w:val="ListParagraph"/>
              <w:rPr>
                <w:rFonts w:cs="Arial"/>
                <w:bCs/>
                <w:i/>
                <w:color w:val="C45911" w:themeColor="accent2" w:themeShade="BF"/>
              </w:rPr>
            </w:pPr>
          </w:p>
          <w:p w14:paraId="6120CC6F" w14:textId="3EC08D94" w:rsidR="00393A8B" w:rsidRPr="001A2461" w:rsidRDefault="00393A8B" w:rsidP="004827BB">
            <w:pPr>
              <w:pStyle w:val="ListParagraph"/>
              <w:rPr>
                <w:rFonts w:cs="Arial"/>
                <w:bCs/>
                <w:i/>
                <w:color w:val="EE0000"/>
              </w:rPr>
            </w:pPr>
            <w:r>
              <w:rPr>
                <w:rFonts w:cs="Arial"/>
                <w:bCs/>
                <w:i/>
                <w:color w:val="C45911" w:themeColor="accent2" w:themeShade="BF"/>
              </w:rPr>
              <w:t>C.</w:t>
            </w:r>
            <w:r w:rsidR="00103FBC">
              <w:rPr>
                <w:rFonts w:cs="Arial"/>
                <w:bCs/>
                <w:i/>
                <w:color w:val="C45911" w:themeColor="accent2" w:themeShade="BF"/>
              </w:rPr>
              <w:t xml:space="preserve"> </w:t>
            </w:r>
            <w:r w:rsidR="001A2461">
              <w:rPr>
                <w:rFonts w:cs="Arial"/>
                <w:bCs/>
                <w:i/>
                <w:color w:val="C45911" w:themeColor="accent2" w:themeShade="BF"/>
              </w:rPr>
              <w:t xml:space="preserve"> </w:t>
            </w:r>
            <w:r w:rsidR="006B72B7">
              <w:rPr>
                <w:rFonts w:cs="Arial"/>
                <w:bCs/>
                <w:i/>
                <w:color w:val="EE0000"/>
              </w:rPr>
              <w:t xml:space="preserve">There will not be </w:t>
            </w:r>
            <w:r w:rsidR="00282DE9">
              <w:rPr>
                <w:rFonts w:cs="Arial"/>
                <w:bCs/>
                <w:i/>
                <w:color w:val="EE0000"/>
              </w:rPr>
              <w:t>an</w:t>
            </w:r>
            <w:r w:rsidR="006B72B7">
              <w:rPr>
                <w:rFonts w:cs="Arial"/>
                <w:bCs/>
                <w:i/>
                <w:color w:val="EE0000"/>
              </w:rPr>
              <w:t xml:space="preserve"> Owner direct purchase program. </w:t>
            </w:r>
          </w:p>
          <w:p w14:paraId="19202F46" w14:textId="77777777" w:rsidR="00043D7E" w:rsidRDefault="00043D7E" w:rsidP="004827BB">
            <w:pPr>
              <w:pStyle w:val="ListParagraph"/>
              <w:rPr>
                <w:rFonts w:cs="Arial"/>
                <w:bCs/>
                <w:i/>
                <w:color w:val="C45911" w:themeColor="accent2" w:themeShade="BF"/>
              </w:rPr>
            </w:pPr>
          </w:p>
          <w:p w14:paraId="04871A26" w14:textId="549C0EB7" w:rsidR="009B2302" w:rsidRPr="00823E3C" w:rsidRDefault="00393A8B" w:rsidP="004827BB">
            <w:pPr>
              <w:pStyle w:val="ListParagraph"/>
              <w:rPr>
                <w:rFonts w:cs="Arial"/>
                <w:bCs/>
                <w:i/>
                <w:color w:val="C45911" w:themeColor="accent2" w:themeShade="BF"/>
              </w:rPr>
            </w:pPr>
            <w:r>
              <w:rPr>
                <w:rFonts w:cs="Arial"/>
                <w:bCs/>
                <w:i/>
                <w:color w:val="C45911" w:themeColor="accent2" w:themeShade="BF"/>
              </w:rPr>
              <w:t>D.</w:t>
            </w:r>
            <w:r w:rsidR="00103FBC">
              <w:rPr>
                <w:rFonts w:cs="Arial"/>
                <w:bCs/>
                <w:i/>
                <w:color w:val="C45911" w:themeColor="accent2" w:themeShade="BF"/>
              </w:rPr>
              <w:t xml:space="preserve"> Ignore statements about fire-station equipment in Section 01 10 00</w:t>
            </w:r>
            <w:r w:rsidR="0092184F" w:rsidRPr="00823E3C">
              <w:rPr>
                <w:rFonts w:cs="Arial"/>
              </w:rPr>
              <w:br/>
            </w:r>
          </w:p>
          <w:p w14:paraId="1300938E" w14:textId="77777777" w:rsidR="004827BB" w:rsidRPr="004827BB" w:rsidRDefault="004827BB" w:rsidP="0052300B">
            <w:pPr>
              <w:pStyle w:val="ListParagraph"/>
              <w:numPr>
                <w:ilvl w:val="0"/>
                <w:numId w:val="2"/>
              </w:numPr>
              <w:rPr>
                <w:rFonts w:cs="Arial"/>
                <w:b/>
                <w:bCs/>
              </w:rPr>
            </w:pPr>
            <w:r w:rsidRPr="004827BB">
              <w:rPr>
                <w:rFonts w:cs="Arial"/>
                <w:b/>
                <w:bCs/>
              </w:rPr>
              <w:t xml:space="preserve">Contract Document References </w:t>
            </w:r>
          </w:p>
          <w:p w14:paraId="182973AC" w14:textId="77777777" w:rsidR="004827BB" w:rsidRPr="004827BB" w:rsidRDefault="004827BB" w:rsidP="004827BB">
            <w:pPr>
              <w:pStyle w:val="ListParagraph"/>
              <w:rPr>
                <w:rFonts w:cs="Arial"/>
              </w:rPr>
            </w:pPr>
            <w:r w:rsidRPr="004827BB">
              <w:rPr>
                <w:rFonts w:cs="Arial"/>
              </w:rPr>
              <w:t xml:space="preserve">RFP - Contract Terms; Bid Form - Acceptance; Project Manual 00 72 00 and 00 73 00 </w:t>
            </w:r>
          </w:p>
          <w:p w14:paraId="09475319" w14:textId="77777777" w:rsidR="004827BB" w:rsidRPr="004827BB" w:rsidRDefault="004827BB" w:rsidP="004827BB">
            <w:pPr>
              <w:pStyle w:val="ListParagraph"/>
              <w:rPr>
                <w:rFonts w:cs="Arial"/>
                <w:b/>
                <w:bCs/>
              </w:rPr>
            </w:pPr>
            <w:r w:rsidRPr="004827BB">
              <w:rPr>
                <w:rFonts w:cs="Arial"/>
                <w:b/>
                <w:bCs/>
              </w:rPr>
              <w:t xml:space="preserve">Background / Discrepancy </w:t>
            </w:r>
          </w:p>
          <w:p w14:paraId="104B8FBF" w14:textId="7C339087" w:rsidR="004827BB" w:rsidRPr="004827BB" w:rsidRDefault="004827BB" w:rsidP="004827BB">
            <w:pPr>
              <w:pStyle w:val="ListParagraph"/>
              <w:rPr>
                <w:rFonts w:cs="Arial"/>
              </w:rPr>
            </w:pPr>
            <w:r w:rsidRPr="004827BB">
              <w:rPr>
                <w:rFonts w:cs="Arial"/>
              </w:rPr>
              <w:t xml:space="preserve">The RFP and Bid Form anticipate an AIA A133/A201 agreement, while Section 00 72 00 incorporates AIA A201-1997 and the Bid Form </w:t>
            </w:r>
            <w:r w:rsidR="00282DE9" w:rsidRPr="004827BB">
              <w:rPr>
                <w:rFonts w:cs="Arial"/>
              </w:rPr>
              <w:t>also.</w:t>
            </w:r>
            <w:r w:rsidRPr="004827BB">
              <w:rPr>
                <w:rFonts w:cs="Arial"/>
              </w:rPr>
              <w:t xml:space="preserve"> </w:t>
            </w:r>
          </w:p>
          <w:p w14:paraId="3DD64590" w14:textId="730104BD" w:rsidR="004827BB" w:rsidRPr="004827BB" w:rsidRDefault="004827BB" w:rsidP="004827BB">
            <w:pPr>
              <w:pStyle w:val="ListParagraph"/>
              <w:rPr>
                <w:rFonts w:cs="Arial"/>
              </w:rPr>
            </w:pPr>
            <w:r w:rsidRPr="004827BB">
              <w:rPr>
                <w:rFonts w:cs="Arial"/>
              </w:rPr>
              <w:t xml:space="preserve">references execution of "AIA A133/201." The final commercial terms can affect insurance, notices, changes, schedule obligations, and </w:t>
            </w:r>
            <w:r w:rsidR="00282DE9" w:rsidRPr="004827BB">
              <w:rPr>
                <w:rFonts w:cs="Arial"/>
              </w:rPr>
              <w:t>subcontract.</w:t>
            </w:r>
            <w:r w:rsidRPr="004827BB">
              <w:rPr>
                <w:rFonts w:cs="Arial"/>
              </w:rPr>
              <w:t xml:space="preserve"> </w:t>
            </w:r>
          </w:p>
          <w:p w14:paraId="60378179" w14:textId="77777777" w:rsidR="004827BB" w:rsidRPr="004827BB" w:rsidRDefault="004827BB" w:rsidP="004827BB">
            <w:pPr>
              <w:pStyle w:val="ListParagraph"/>
              <w:rPr>
                <w:rFonts w:cs="Arial"/>
              </w:rPr>
            </w:pPr>
            <w:r w:rsidRPr="004827BB">
              <w:rPr>
                <w:rFonts w:cs="Arial"/>
              </w:rPr>
              <w:t xml:space="preserve">flow-down pricing. </w:t>
            </w:r>
          </w:p>
          <w:p w14:paraId="4C6EE8D5" w14:textId="77777777" w:rsidR="004827BB" w:rsidRPr="004827BB" w:rsidRDefault="004827BB" w:rsidP="004827BB">
            <w:pPr>
              <w:pStyle w:val="ListParagraph"/>
              <w:rPr>
                <w:rFonts w:cs="Arial"/>
                <w:b/>
                <w:bCs/>
              </w:rPr>
            </w:pPr>
            <w:r w:rsidRPr="004827BB">
              <w:rPr>
                <w:rFonts w:cs="Arial"/>
                <w:b/>
                <w:bCs/>
              </w:rPr>
              <w:t xml:space="preserve">Clarification Requested </w:t>
            </w:r>
          </w:p>
          <w:p w14:paraId="55E7001B" w14:textId="149FAEA0" w:rsidR="004827BB" w:rsidRPr="004827BB" w:rsidRDefault="004827BB" w:rsidP="0052300B">
            <w:pPr>
              <w:pStyle w:val="ListParagraph"/>
              <w:numPr>
                <w:ilvl w:val="0"/>
                <w:numId w:val="8"/>
              </w:numPr>
              <w:rPr>
                <w:rFonts w:cs="Arial"/>
              </w:rPr>
            </w:pPr>
            <w:r w:rsidRPr="004827BB">
              <w:rPr>
                <w:rFonts w:cs="Arial"/>
              </w:rPr>
              <w:t xml:space="preserve">Please confirm the intended AIA A133 edition and AIA A201 edition for the eventual GMP agreement. </w:t>
            </w:r>
          </w:p>
          <w:p w14:paraId="6FA5E2F9" w14:textId="64F4900E" w:rsidR="004827BB" w:rsidRPr="004827BB" w:rsidRDefault="004827BB" w:rsidP="0052300B">
            <w:pPr>
              <w:pStyle w:val="ListParagraph"/>
              <w:numPr>
                <w:ilvl w:val="0"/>
                <w:numId w:val="8"/>
              </w:numPr>
              <w:rPr>
                <w:rFonts w:cs="Arial"/>
              </w:rPr>
            </w:pPr>
            <w:r w:rsidRPr="004827BB">
              <w:rPr>
                <w:rFonts w:cs="Arial"/>
              </w:rPr>
              <w:t xml:space="preserve">Please confirm whether Sections 00 72 00 and 00 73 00 </w:t>
            </w:r>
            <w:proofErr w:type="gramStart"/>
            <w:r w:rsidRPr="004827BB">
              <w:rPr>
                <w:rFonts w:cs="Arial"/>
              </w:rPr>
              <w:t>are intended</w:t>
            </w:r>
            <w:proofErr w:type="gramEnd"/>
            <w:r w:rsidRPr="004827BB">
              <w:rPr>
                <w:rFonts w:cs="Arial"/>
              </w:rPr>
              <w:t xml:space="preserve"> to govern the final agreement as currently written or will </w:t>
            </w:r>
            <w:proofErr w:type="gramStart"/>
            <w:r w:rsidRPr="004827BB">
              <w:rPr>
                <w:rFonts w:cs="Arial"/>
              </w:rPr>
              <w:t>be superseded</w:t>
            </w:r>
            <w:proofErr w:type="gramEnd"/>
            <w:r w:rsidRPr="004827BB">
              <w:rPr>
                <w:rFonts w:cs="Arial"/>
              </w:rPr>
              <w:t xml:space="preserve"> by a later contract exhibit. </w:t>
            </w:r>
          </w:p>
          <w:p w14:paraId="335467EB" w14:textId="4F95C9E1" w:rsidR="004827BB" w:rsidRPr="004827BB" w:rsidRDefault="004827BB" w:rsidP="0052300B">
            <w:pPr>
              <w:pStyle w:val="ListParagraph"/>
              <w:numPr>
                <w:ilvl w:val="0"/>
                <w:numId w:val="8"/>
              </w:numPr>
              <w:rPr>
                <w:rFonts w:cs="Arial"/>
              </w:rPr>
            </w:pPr>
            <w:r w:rsidRPr="004827BB">
              <w:rPr>
                <w:rFonts w:cs="Arial"/>
              </w:rPr>
              <w:t xml:space="preserve">Please identify any material contract terms bidders should include in the 60% pricing that differ from the supplied General/Supplementary Conditions. </w:t>
            </w:r>
          </w:p>
          <w:p w14:paraId="48237517" w14:textId="77777777" w:rsidR="004827BB" w:rsidRPr="004827BB" w:rsidRDefault="004827BB" w:rsidP="004827BB">
            <w:pPr>
              <w:pStyle w:val="ListParagraph"/>
              <w:rPr>
                <w:rFonts w:cs="Arial"/>
                <w:b/>
                <w:bCs/>
              </w:rPr>
            </w:pPr>
            <w:r w:rsidRPr="004827BB">
              <w:rPr>
                <w:rFonts w:cs="Arial"/>
                <w:b/>
                <w:bCs/>
              </w:rPr>
              <w:t xml:space="preserve">Suggested Response / Resolution </w:t>
            </w:r>
          </w:p>
          <w:p w14:paraId="23B84DA6" w14:textId="04358B56" w:rsidR="0092184F" w:rsidRDefault="004827BB" w:rsidP="004827BB">
            <w:pPr>
              <w:pStyle w:val="ListParagraph"/>
              <w:rPr>
                <w:rFonts w:cs="Arial"/>
                <w:bCs/>
                <w:i/>
                <w:color w:val="C45911" w:themeColor="accent2" w:themeShade="BF"/>
              </w:rPr>
            </w:pPr>
            <w:r w:rsidRPr="004827BB">
              <w:rPr>
                <w:rFonts w:cs="Arial"/>
              </w:rPr>
              <w:t>Identification of the intended contract-form editions and governing supplementary conditions will allow bidders to price the same contractual risk basis.</w:t>
            </w:r>
            <w:r w:rsidR="0092184F" w:rsidRPr="004827BB">
              <w:rPr>
                <w:rFonts w:cs="Arial"/>
              </w:rPr>
              <w:br/>
            </w:r>
            <w:r w:rsidR="0092184F" w:rsidRPr="004827BB">
              <w:rPr>
                <w:rFonts w:cs="Arial"/>
                <w:b/>
                <w:i/>
                <w:color w:val="C45911" w:themeColor="accent2" w:themeShade="BF"/>
                <w:u w:val="single"/>
              </w:rPr>
              <w:t>Response:</w:t>
            </w:r>
            <w:r w:rsidR="0092184F" w:rsidRPr="004827BB">
              <w:rPr>
                <w:rFonts w:cs="Arial"/>
                <w:bCs/>
                <w:i/>
                <w:color w:val="C45911" w:themeColor="accent2" w:themeShade="BF"/>
              </w:rPr>
              <w:t xml:space="preserve"> </w:t>
            </w:r>
          </w:p>
          <w:p w14:paraId="47D762BE" w14:textId="6320D798" w:rsidR="00D45DB1" w:rsidRDefault="006B72B7" w:rsidP="00103FBC">
            <w:pPr>
              <w:pStyle w:val="ListParagraph"/>
              <w:numPr>
                <w:ilvl w:val="0"/>
                <w:numId w:val="38"/>
              </w:numPr>
              <w:rPr>
                <w:rFonts w:cs="Arial"/>
                <w:bCs/>
                <w:i/>
                <w:color w:val="C45911" w:themeColor="accent2" w:themeShade="BF"/>
              </w:rPr>
            </w:pPr>
            <w:r>
              <w:rPr>
                <w:rFonts w:cs="Arial"/>
                <w:bCs/>
                <w:i/>
                <w:color w:val="EE0000"/>
              </w:rPr>
              <w:t>I</w:t>
            </w:r>
            <w:r w:rsidR="001A2461">
              <w:rPr>
                <w:rFonts w:cs="Arial"/>
                <w:bCs/>
                <w:i/>
                <w:color w:val="EE0000"/>
              </w:rPr>
              <w:t xml:space="preserve">t will </w:t>
            </w:r>
            <w:proofErr w:type="gramStart"/>
            <w:r w:rsidR="001A2461">
              <w:rPr>
                <w:rFonts w:cs="Arial"/>
                <w:bCs/>
                <w:i/>
                <w:color w:val="EE0000"/>
              </w:rPr>
              <w:t>likely be</w:t>
            </w:r>
            <w:proofErr w:type="gramEnd"/>
            <w:r w:rsidR="001A2461">
              <w:rPr>
                <w:rFonts w:cs="Arial"/>
                <w:bCs/>
                <w:i/>
                <w:color w:val="EE0000"/>
              </w:rPr>
              <w:t xml:space="preserve"> 2017 </w:t>
            </w:r>
            <w:r w:rsidR="00282DE9">
              <w:rPr>
                <w:rFonts w:cs="Arial"/>
                <w:bCs/>
                <w:i/>
                <w:color w:val="EE0000"/>
              </w:rPr>
              <w:t>edition.</w:t>
            </w:r>
          </w:p>
          <w:p w14:paraId="7503E6CD" w14:textId="77777777" w:rsidR="00043D7E" w:rsidRDefault="00043D7E" w:rsidP="004827BB">
            <w:pPr>
              <w:pStyle w:val="ListParagraph"/>
              <w:rPr>
                <w:rFonts w:cs="Arial"/>
                <w:bCs/>
                <w:i/>
                <w:color w:val="C45911" w:themeColor="accent2" w:themeShade="BF"/>
              </w:rPr>
            </w:pPr>
          </w:p>
          <w:p w14:paraId="1EAF1F7F" w14:textId="3283F440" w:rsidR="00D45DB1" w:rsidRDefault="007A019C" w:rsidP="007A019C">
            <w:pPr>
              <w:pStyle w:val="ListParagraph"/>
              <w:numPr>
                <w:ilvl w:val="0"/>
                <w:numId w:val="38"/>
              </w:numPr>
              <w:rPr>
                <w:rFonts w:cs="Arial"/>
                <w:bCs/>
                <w:i/>
                <w:color w:val="C45911" w:themeColor="accent2" w:themeShade="BF"/>
              </w:rPr>
            </w:pPr>
            <w:r>
              <w:rPr>
                <w:rFonts w:cs="Arial"/>
                <w:bCs/>
                <w:i/>
                <w:color w:val="C45911" w:themeColor="accent2" w:themeShade="BF"/>
              </w:rPr>
              <w:t>The final contract will supersede Spec Sections 00 7200 and 00 7300.</w:t>
            </w:r>
          </w:p>
          <w:p w14:paraId="4E2E5206" w14:textId="77777777" w:rsidR="00043D7E" w:rsidRDefault="00043D7E" w:rsidP="004827BB">
            <w:pPr>
              <w:pStyle w:val="ListParagraph"/>
              <w:rPr>
                <w:rFonts w:cs="Arial"/>
                <w:bCs/>
                <w:i/>
                <w:color w:val="C45911" w:themeColor="accent2" w:themeShade="BF"/>
              </w:rPr>
            </w:pPr>
          </w:p>
          <w:p w14:paraId="4D285F83" w14:textId="41AECC96" w:rsidR="007A019C" w:rsidRDefault="007A019C" w:rsidP="007A019C">
            <w:pPr>
              <w:pStyle w:val="ListParagraph"/>
              <w:numPr>
                <w:ilvl w:val="0"/>
                <w:numId w:val="38"/>
              </w:numPr>
              <w:rPr>
                <w:rFonts w:cs="Arial"/>
                <w:bCs/>
                <w:i/>
                <w:color w:val="C45911" w:themeColor="accent2" w:themeShade="BF"/>
              </w:rPr>
            </w:pPr>
            <w:r>
              <w:rPr>
                <w:rFonts w:cs="Arial"/>
                <w:bCs/>
                <w:i/>
                <w:color w:val="C45911" w:themeColor="accent2" w:themeShade="BF"/>
              </w:rPr>
              <w:t>The material contract terms shall follow the final contract agreement.</w:t>
            </w:r>
            <w:r w:rsidR="006B72B7">
              <w:rPr>
                <w:rFonts w:cs="Arial"/>
                <w:bCs/>
                <w:i/>
                <w:color w:val="C45911" w:themeColor="accent2" w:themeShade="BF"/>
              </w:rPr>
              <w:t xml:space="preserve"> N</w:t>
            </w:r>
            <w:r w:rsidR="001A2461">
              <w:rPr>
                <w:rFonts w:cs="Arial"/>
                <w:bCs/>
                <w:i/>
                <w:color w:val="EE0000"/>
              </w:rPr>
              <w:t xml:space="preserve">o material terms to reference </w:t>
            </w:r>
            <w:proofErr w:type="gramStart"/>
            <w:r w:rsidR="001A2461">
              <w:rPr>
                <w:rFonts w:cs="Arial"/>
                <w:bCs/>
                <w:i/>
                <w:color w:val="EE0000"/>
              </w:rPr>
              <w:t>at this time</w:t>
            </w:r>
            <w:proofErr w:type="gramEnd"/>
            <w:r w:rsidR="001A2461">
              <w:rPr>
                <w:rFonts w:cs="Arial"/>
                <w:bCs/>
                <w:i/>
                <w:color w:val="EE0000"/>
              </w:rPr>
              <w:t xml:space="preserve">. </w:t>
            </w:r>
          </w:p>
          <w:p w14:paraId="169E28B5" w14:textId="20E505A0" w:rsidR="00AF0AA3" w:rsidRPr="00AF0AA3" w:rsidRDefault="00AF0AA3" w:rsidP="007A019C">
            <w:pPr>
              <w:pStyle w:val="ListParagraph"/>
              <w:ind w:left="1080"/>
              <w:rPr>
                <w:rFonts w:cs="Arial"/>
                <w:bCs/>
                <w:i/>
                <w:color w:val="C45911" w:themeColor="accent2" w:themeShade="BF"/>
              </w:rPr>
            </w:pPr>
          </w:p>
          <w:p w14:paraId="60CE03BD" w14:textId="77777777" w:rsidR="0092184F" w:rsidRPr="0092184F" w:rsidRDefault="0092184F" w:rsidP="0092184F">
            <w:pPr>
              <w:pStyle w:val="ListParagraph"/>
              <w:rPr>
                <w:rFonts w:cs="Arial"/>
              </w:rPr>
            </w:pPr>
          </w:p>
          <w:p w14:paraId="5CC65B7C" w14:textId="77777777" w:rsidR="00E02618" w:rsidRPr="004F72CB" w:rsidRDefault="00E02618" w:rsidP="0052300B">
            <w:pPr>
              <w:pStyle w:val="ListParagraph"/>
              <w:numPr>
                <w:ilvl w:val="0"/>
                <w:numId w:val="2"/>
              </w:numPr>
              <w:rPr>
                <w:rFonts w:eastAsia="Times New Roman"/>
                <w:b/>
                <w:bCs/>
              </w:rPr>
            </w:pPr>
            <w:r w:rsidRPr="004F72CB">
              <w:rPr>
                <w:rFonts w:eastAsia="Times New Roman"/>
                <w:b/>
                <w:bCs/>
              </w:rPr>
              <w:t xml:space="preserve">Contract Document References </w:t>
            </w:r>
          </w:p>
          <w:p w14:paraId="40B09052" w14:textId="77777777" w:rsidR="00E02618" w:rsidRPr="00E02618" w:rsidRDefault="00E02618" w:rsidP="00E02618">
            <w:pPr>
              <w:pStyle w:val="ListParagraph"/>
              <w:rPr>
                <w:rFonts w:eastAsia="Times New Roman"/>
              </w:rPr>
            </w:pPr>
            <w:r w:rsidRPr="00E02618">
              <w:rPr>
                <w:rFonts w:eastAsia="Times New Roman"/>
              </w:rPr>
              <w:t xml:space="preserve">G001 General Note 10; A201-A204 Exterior Product Legend; Section 00 73 00; Section 01 33 10 </w:t>
            </w:r>
          </w:p>
          <w:p w14:paraId="509D5F52" w14:textId="77777777" w:rsidR="00E02618" w:rsidRPr="004F72CB" w:rsidRDefault="00E02618" w:rsidP="00E02618">
            <w:pPr>
              <w:pStyle w:val="ListParagraph"/>
              <w:rPr>
                <w:rFonts w:eastAsia="Times New Roman"/>
                <w:b/>
                <w:bCs/>
              </w:rPr>
            </w:pPr>
            <w:r w:rsidRPr="004F72CB">
              <w:rPr>
                <w:rFonts w:eastAsia="Times New Roman"/>
                <w:b/>
                <w:bCs/>
              </w:rPr>
              <w:t xml:space="preserve">Background / Discrepancy </w:t>
            </w:r>
          </w:p>
          <w:p w14:paraId="47805ECB" w14:textId="3CC80E42" w:rsidR="00E02618" w:rsidRPr="004F72CB" w:rsidRDefault="00E02618" w:rsidP="004F72CB">
            <w:pPr>
              <w:pStyle w:val="ListParagraph"/>
              <w:rPr>
                <w:rFonts w:eastAsia="Times New Roman"/>
              </w:rPr>
            </w:pPr>
            <w:r w:rsidRPr="00E02618">
              <w:rPr>
                <w:rFonts w:eastAsia="Times New Roman"/>
              </w:rPr>
              <w:t xml:space="preserve">Section 00 73 00 states that no substitutions will </w:t>
            </w:r>
            <w:proofErr w:type="gramStart"/>
            <w:r w:rsidRPr="00E02618">
              <w:rPr>
                <w:rFonts w:eastAsia="Times New Roman"/>
              </w:rPr>
              <w:t>be accepted</w:t>
            </w:r>
            <w:proofErr w:type="gramEnd"/>
            <w:r w:rsidRPr="00E02618">
              <w:rPr>
                <w:rFonts w:eastAsia="Times New Roman"/>
              </w:rPr>
              <w:t xml:space="preserve">. G001 and the exterior product legend state that equivalent products may </w:t>
            </w:r>
            <w:proofErr w:type="gramStart"/>
            <w:r w:rsidRPr="00E02618">
              <w:rPr>
                <w:rFonts w:eastAsia="Times New Roman"/>
              </w:rPr>
              <w:t xml:space="preserve">be </w:t>
            </w:r>
            <w:r w:rsidRPr="004F72CB">
              <w:rPr>
                <w:rFonts w:eastAsia="Times New Roman"/>
              </w:rPr>
              <w:t>considered</w:t>
            </w:r>
            <w:proofErr w:type="gramEnd"/>
            <w:r w:rsidRPr="004F72CB">
              <w:rPr>
                <w:rFonts w:eastAsia="Times New Roman"/>
              </w:rPr>
              <w:t xml:space="preserve">, and Section 01 33 10 provides a review path for changes to exterior product approvals. The conflict directly affects competitive supplier coverage and VE pricing. </w:t>
            </w:r>
          </w:p>
          <w:p w14:paraId="22C17F25" w14:textId="77777777" w:rsidR="00E02618" w:rsidRPr="004F72CB" w:rsidRDefault="00E02618" w:rsidP="00E02618">
            <w:pPr>
              <w:pStyle w:val="ListParagraph"/>
              <w:rPr>
                <w:rFonts w:eastAsia="Times New Roman"/>
                <w:b/>
                <w:bCs/>
              </w:rPr>
            </w:pPr>
            <w:r w:rsidRPr="004F72CB">
              <w:rPr>
                <w:rFonts w:eastAsia="Times New Roman"/>
                <w:b/>
                <w:bCs/>
              </w:rPr>
              <w:t xml:space="preserve">Clarification Requested </w:t>
            </w:r>
          </w:p>
          <w:p w14:paraId="74376968" w14:textId="33EEB8E9" w:rsidR="00E02618" w:rsidRPr="00E02618" w:rsidRDefault="00E02618" w:rsidP="0052300B">
            <w:pPr>
              <w:pStyle w:val="ListParagraph"/>
              <w:numPr>
                <w:ilvl w:val="0"/>
                <w:numId w:val="7"/>
              </w:numPr>
              <w:rPr>
                <w:rFonts w:eastAsia="Times New Roman"/>
              </w:rPr>
            </w:pPr>
            <w:r w:rsidRPr="00E02618">
              <w:rPr>
                <w:rFonts w:eastAsia="Times New Roman"/>
              </w:rPr>
              <w:t xml:space="preserve">Please confirm whether approved-equal products may </w:t>
            </w:r>
            <w:proofErr w:type="gramStart"/>
            <w:r w:rsidRPr="00E02618">
              <w:rPr>
                <w:rFonts w:eastAsia="Times New Roman"/>
              </w:rPr>
              <w:t>be proposed</w:t>
            </w:r>
            <w:proofErr w:type="gramEnd"/>
            <w:r w:rsidRPr="00E02618">
              <w:rPr>
                <w:rFonts w:eastAsia="Times New Roman"/>
              </w:rPr>
              <w:t xml:space="preserve"> during the current 60% pricing effort and/or during preconstruction. </w:t>
            </w:r>
          </w:p>
          <w:p w14:paraId="31714A9A" w14:textId="726D68A0" w:rsidR="00E02618" w:rsidRPr="004F72CB" w:rsidRDefault="00E02618" w:rsidP="0052300B">
            <w:pPr>
              <w:pStyle w:val="ListParagraph"/>
              <w:numPr>
                <w:ilvl w:val="0"/>
                <w:numId w:val="7"/>
              </w:numPr>
              <w:rPr>
                <w:rFonts w:eastAsia="Times New Roman"/>
              </w:rPr>
            </w:pPr>
            <w:r w:rsidRPr="00E02618">
              <w:rPr>
                <w:rFonts w:eastAsia="Times New Roman"/>
              </w:rPr>
              <w:t xml:space="preserve">Please confirm whether a basis-of-design manufacturer is mandatory whereas the drawings expressly state that equivalent competitive products </w:t>
            </w:r>
            <w:r w:rsidRPr="004F72CB">
              <w:rPr>
                <w:rFonts w:eastAsia="Times New Roman"/>
              </w:rPr>
              <w:t xml:space="preserve">will </w:t>
            </w:r>
            <w:proofErr w:type="gramStart"/>
            <w:r w:rsidRPr="004F72CB">
              <w:rPr>
                <w:rFonts w:eastAsia="Times New Roman"/>
              </w:rPr>
              <w:t>be considered</w:t>
            </w:r>
            <w:proofErr w:type="gramEnd"/>
            <w:r w:rsidRPr="004F72CB">
              <w:rPr>
                <w:rFonts w:eastAsia="Times New Roman"/>
              </w:rPr>
              <w:t xml:space="preserve">. </w:t>
            </w:r>
          </w:p>
          <w:p w14:paraId="7831C13B" w14:textId="05AFAB56" w:rsidR="00E02618" w:rsidRPr="004F72CB" w:rsidRDefault="00E02618" w:rsidP="0052300B">
            <w:pPr>
              <w:pStyle w:val="ListParagraph"/>
              <w:numPr>
                <w:ilvl w:val="0"/>
                <w:numId w:val="7"/>
              </w:numPr>
              <w:rPr>
                <w:rFonts w:eastAsia="Times New Roman"/>
              </w:rPr>
            </w:pPr>
            <w:r w:rsidRPr="00E02618">
              <w:rPr>
                <w:rFonts w:eastAsia="Times New Roman"/>
              </w:rPr>
              <w:t xml:space="preserve">Please identify the information required for an approved-equal review, including performance, appearance, Florida Product Approval, warranty, </w:t>
            </w:r>
            <w:r w:rsidRPr="004F72CB">
              <w:rPr>
                <w:rFonts w:eastAsia="Times New Roman"/>
              </w:rPr>
              <w:t xml:space="preserve">and delegated-engineering documentation. </w:t>
            </w:r>
          </w:p>
          <w:p w14:paraId="493E4661" w14:textId="51AC490B" w:rsidR="00E02618" w:rsidRPr="00E02618" w:rsidRDefault="00E02618" w:rsidP="0052300B">
            <w:pPr>
              <w:pStyle w:val="ListParagraph"/>
              <w:numPr>
                <w:ilvl w:val="0"/>
                <w:numId w:val="7"/>
              </w:numPr>
              <w:rPr>
                <w:rFonts w:eastAsia="Times New Roman"/>
              </w:rPr>
            </w:pPr>
            <w:r w:rsidRPr="00E02618">
              <w:rPr>
                <w:rFonts w:eastAsia="Times New Roman"/>
              </w:rPr>
              <w:t>Please confirm whether value-engineering alternates may identify a non-basis-of-design product while the base proposal remains on the basis-of-design</w:t>
            </w:r>
            <w:r>
              <w:rPr>
                <w:rFonts w:eastAsia="Times New Roman"/>
              </w:rPr>
              <w:t xml:space="preserve"> </w:t>
            </w:r>
            <w:r w:rsidRPr="00E02618">
              <w:rPr>
                <w:rFonts w:eastAsia="Times New Roman"/>
              </w:rPr>
              <w:t xml:space="preserve">product. </w:t>
            </w:r>
          </w:p>
          <w:p w14:paraId="751ECCCE" w14:textId="77777777" w:rsidR="00E02618" w:rsidRPr="004F72CB" w:rsidRDefault="00E02618" w:rsidP="00E02618">
            <w:pPr>
              <w:pStyle w:val="ListParagraph"/>
              <w:rPr>
                <w:rFonts w:eastAsia="Times New Roman"/>
                <w:b/>
                <w:bCs/>
              </w:rPr>
            </w:pPr>
            <w:r w:rsidRPr="004F72CB">
              <w:rPr>
                <w:rFonts w:eastAsia="Times New Roman"/>
                <w:b/>
                <w:bCs/>
              </w:rPr>
              <w:t xml:space="preserve">Suggested Response / Resolution </w:t>
            </w:r>
          </w:p>
          <w:p w14:paraId="295CB46F" w14:textId="77777777" w:rsidR="00AF0AA3" w:rsidRDefault="00E02618" w:rsidP="00D45DB1">
            <w:pPr>
              <w:pStyle w:val="ListParagraph"/>
              <w:contextualSpacing w:val="0"/>
              <w:rPr>
                <w:rFonts w:cs="Arial"/>
                <w:bCs/>
                <w:i/>
                <w:color w:val="C45911" w:themeColor="accent2" w:themeShade="BF"/>
              </w:rPr>
            </w:pPr>
            <w:r w:rsidRPr="00E02618">
              <w:rPr>
                <w:rFonts w:eastAsia="Times New Roman"/>
              </w:rPr>
              <w:t>A single substitution/approved-equal rule for the 60% proposal would broaden legitimate competition without changing the design standard.</w:t>
            </w:r>
            <w:r w:rsidR="0092184F">
              <w:rPr>
                <w:rFonts w:eastAsia="Times New Roman"/>
              </w:rPr>
              <w:br/>
            </w:r>
            <w:r w:rsidR="0092184F" w:rsidRPr="0092184F">
              <w:rPr>
                <w:rFonts w:cs="Arial"/>
                <w:b/>
                <w:i/>
                <w:color w:val="C45911" w:themeColor="accent2" w:themeShade="BF"/>
                <w:u w:val="single"/>
              </w:rPr>
              <w:t>Response:</w:t>
            </w:r>
            <w:r w:rsidR="0092184F" w:rsidRPr="0092184F">
              <w:rPr>
                <w:rFonts w:cs="Arial"/>
                <w:bCs/>
                <w:i/>
                <w:color w:val="C45911" w:themeColor="accent2" w:themeShade="BF"/>
              </w:rPr>
              <w:t xml:space="preserve"> </w:t>
            </w:r>
          </w:p>
          <w:p w14:paraId="77026B13" w14:textId="2A29D3CF" w:rsidR="00D45DB1" w:rsidRDefault="007A019C" w:rsidP="0013228A">
            <w:pPr>
              <w:pStyle w:val="ListParagraph"/>
              <w:numPr>
                <w:ilvl w:val="0"/>
                <w:numId w:val="40"/>
              </w:numPr>
              <w:contextualSpacing w:val="0"/>
              <w:rPr>
                <w:rFonts w:cs="Arial"/>
                <w:bCs/>
                <w:i/>
                <w:color w:val="C45911" w:themeColor="accent2" w:themeShade="BF"/>
              </w:rPr>
            </w:pPr>
            <w:r>
              <w:rPr>
                <w:rFonts w:cs="Arial"/>
                <w:bCs/>
                <w:i/>
                <w:color w:val="C45911" w:themeColor="accent2" w:themeShade="BF"/>
              </w:rPr>
              <w:t xml:space="preserve">Approved equal products as listed in the spec sections are acceptable. Products not listed in the of approved products shall </w:t>
            </w:r>
            <w:proofErr w:type="gramStart"/>
            <w:r>
              <w:rPr>
                <w:rFonts w:cs="Arial"/>
                <w:bCs/>
                <w:i/>
                <w:color w:val="C45911" w:themeColor="accent2" w:themeShade="BF"/>
              </w:rPr>
              <w:t>be submitted</w:t>
            </w:r>
            <w:proofErr w:type="gramEnd"/>
            <w:r>
              <w:rPr>
                <w:rFonts w:cs="Arial"/>
                <w:bCs/>
                <w:i/>
                <w:color w:val="C45911" w:themeColor="accent2" w:themeShade="BF"/>
              </w:rPr>
              <w:t xml:space="preserve"> as a deductive alternate, in addition to an approved equal product.</w:t>
            </w:r>
          </w:p>
          <w:p w14:paraId="523DDBE5" w14:textId="77777777" w:rsidR="0013228A" w:rsidRDefault="0013228A" w:rsidP="0013228A">
            <w:pPr>
              <w:pStyle w:val="ListParagraph"/>
              <w:ind w:left="1080"/>
              <w:contextualSpacing w:val="0"/>
              <w:rPr>
                <w:rFonts w:cs="Arial"/>
                <w:bCs/>
                <w:i/>
                <w:color w:val="C45911" w:themeColor="accent2" w:themeShade="BF"/>
              </w:rPr>
            </w:pPr>
          </w:p>
          <w:p w14:paraId="092C9BF9" w14:textId="263A2280" w:rsidR="00AF0AA3" w:rsidRDefault="007A019C" w:rsidP="0013228A">
            <w:pPr>
              <w:pStyle w:val="ListParagraph"/>
              <w:numPr>
                <w:ilvl w:val="0"/>
                <w:numId w:val="40"/>
              </w:numPr>
              <w:contextualSpacing w:val="0"/>
              <w:rPr>
                <w:rFonts w:cs="Arial"/>
                <w:bCs/>
                <w:i/>
                <w:color w:val="C45911" w:themeColor="accent2" w:themeShade="BF"/>
              </w:rPr>
            </w:pPr>
            <w:r>
              <w:rPr>
                <w:rFonts w:cs="Arial"/>
                <w:bCs/>
                <w:i/>
                <w:color w:val="C45911" w:themeColor="accent2" w:themeShade="BF"/>
              </w:rPr>
              <w:t xml:space="preserve">See answer </w:t>
            </w:r>
            <w:r w:rsidR="00282DE9">
              <w:rPr>
                <w:rFonts w:cs="Arial"/>
                <w:bCs/>
                <w:i/>
                <w:color w:val="C45911" w:themeColor="accent2" w:themeShade="BF"/>
              </w:rPr>
              <w:t>above.</w:t>
            </w:r>
          </w:p>
          <w:p w14:paraId="35207128" w14:textId="77777777" w:rsidR="0013228A" w:rsidRPr="0013228A" w:rsidRDefault="0013228A" w:rsidP="0013228A">
            <w:pPr>
              <w:rPr>
                <w:rFonts w:cs="Arial"/>
                <w:bCs/>
                <w:i/>
                <w:color w:val="C45911" w:themeColor="accent2" w:themeShade="BF"/>
              </w:rPr>
            </w:pPr>
          </w:p>
          <w:p w14:paraId="1508C562" w14:textId="0E79B023" w:rsidR="00AF0AA3" w:rsidRDefault="007A019C" w:rsidP="0013228A">
            <w:pPr>
              <w:pStyle w:val="ListParagraph"/>
              <w:numPr>
                <w:ilvl w:val="0"/>
                <w:numId w:val="40"/>
              </w:numPr>
              <w:contextualSpacing w:val="0"/>
              <w:rPr>
                <w:rFonts w:cs="Arial"/>
                <w:bCs/>
                <w:i/>
                <w:color w:val="C45911" w:themeColor="accent2" w:themeShade="BF"/>
              </w:rPr>
            </w:pPr>
            <w:r>
              <w:rPr>
                <w:rFonts w:cs="Arial"/>
                <w:bCs/>
                <w:i/>
                <w:color w:val="C45911" w:themeColor="accent2" w:themeShade="BF"/>
              </w:rPr>
              <w:t xml:space="preserve">All supporting documentation required by the state of Florida for all products not listed on the specs shall </w:t>
            </w:r>
            <w:proofErr w:type="gramStart"/>
            <w:r>
              <w:rPr>
                <w:rFonts w:cs="Arial"/>
                <w:bCs/>
                <w:i/>
                <w:color w:val="C45911" w:themeColor="accent2" w:themeShade="BF"/>
              </w:rPr>
              <w:t>be provided</w:t>
            </w:r>
            <w:proofErr w:type="gramEnd"/>
            <w:r>
              <w:rPr>
                <w:rFonts w:cs="Arial"/>
                <w:bCs/>
                <w:i/>
                <w:color w:val="C45911" w:themeColor="accent2" w:themeShade="BF"/>
              </w:rPr>
              <w:t xml:space="preserve"> by the GC for evaluation during CA phase. If the product does not be the local </w:t>
            </w:r>
            <w:proofErr w:type="gramStart"/>
            <w:r>
              <w:rPr>
                <w:rFonts w:cs="Arial"/>
                <w:bCs/>
                <w:i/>
                <w:color w:val="C45911" w:themeColor="accent2" w:themeShade="BF"/>
              </w:rPr>
              <w:t>jurisdiction</w:t>
            </w:r>
            <w:proofErr w:type="gramEnd"/>
            <w:r>
              <w:rPr>
                <w:rFonts w:cs="Arial"/>
                <w:bCs/>
                <w:i/>
                <w:color w:val="C45911" w:themeColor="accent2" w:themeShade="BF"/>
              </w:rPr>
              <w:t xml:space="preserve"> requirement, the GC will </w:t>
            </w:r>
            <w:proofErr w:type="gramStart"/>
            <w:r>
              <w:rPr>
                <w:rFonts w:cs="Arial"/>
                <w:bCs/>
                <w:i/>
                <w:color w:val="C45911" w:themeColor="accent2" w:themeShade="BF"/>
              </w:rPr>
              <w:t>be required</w:t>
            </w:r>
            <w:proofErr w:type="gramEnd"/>
            <w:r>
              <w:rPr>
                <w:rFonts w:cs="Arial"/>
                <w:bCs/>
                <w:i/>
                <w:color w:val="C45911" w:themeColor="accent2" w:themeShade="BF"/>
              </w:rPr>
              <w:t xml:space="preserve"> to submit an alternate acceptable product at their own </w:t>
            </w:r>
            <w:r w:rsidR="0013228A">
              <w:rPr>
                <w:rFonts w:cs="Arial"/>
                <w:bCs/>
                <w:i/>
                <w:color w:val="C45911" w:themeColor="accent2" w:themeShade="BF"/>
              </w:rPr>
              <w:t>expense</w:t>
            </w:r>
            <w:r>
              <w:rPr>
                <w:rFonts w:cs="Arial"/>
                <w:bCs/>
                <w:i/>
                <w:color w:val="C45911" w:themeColor="accent2" w:themeShade="BF"/>
              </w:rPr>
              <w:t>.</w:t>
            </w:r>
          </w:p>
          <w:p w14:paraId="141D956F" w14:textId="77777777" w:rsidR="0013228A" w:rsidRPr="0013228A" w:rsidRDefault="0013228A" w:rsidP="0013228A">
            <w:pPr>
              <w:rPr>
                <w:rFonts w:cs="Arial"/>
                <w:bCs/>
                <w:i/>
                <w:color w:val="C45911" w:themeColor="accent2" w:themeShade="BF"/>
              </w:rPr>
            </w:pPr>
          </w:p>
          <w:p w14:paraId="54EF6C16" w14:textId="3F580E4B" w:rsidR="00AF0AA3" w:rsidRPr="00AF0AA3" w:rsidRDefault="00AF0AA3" w:rsidP="00AF0AA3">
            <w:pPr>
              <w:pStyle w:val="ListParagraph"/>
              <w:contextualSpacing w:val="0"/>
              <w:rPr>
                <w:rFonts w:cs="Arial"/>
                <w:bCs/>
                <w:i/>
                <w:color w:val="C45911" w:themeColor="accent2" w:themeShade="BF"/>
              </w:rPr>
            </w:pPr>
            <w:r>
              <w:rPr>
                <w:rFonts w:cs="Arial"/>
                <w:bCs/>
                <w:i/>
                <w:color w:val="C45911" w:themeColor="accent2" w:themeShade="BF"/>
              </w:rPr>
              <w:t>D.</w:t>
            </w:r>
            <w:r w:rsidR="007A019C">
              <w:rPr>
                <w:rFonts w:cs="Arial"/>
                <w:bCs/>
                <w:i/>
                <w:color w:val="C45911" w:themeColor="accent2" w:themeShade="BF"/>
              </w:rPr>
              <w:t xml:space="preserve"> Value Engineered alternates shall clearly </w:t>
            </w:r>
            <w:proofErr w:type="gramStart"/>
            <w:r w:rsidR="007A019C">
              <w:rPr>
                <w:rFonts w:cs="Arial"/>
                <w:bCs/>
                <w:i/>
                <w:color w:val="C45911" w:themeColor="accent2" w:themeShade="BF"/>
              </w:rPr>
              <w:t>be identified</w:t>
            </w:r>
            <w:proofErr w:type="gramEnd"/>
            <w:r w:rsidR="007A019C">
              <w:rPr>
                <w:rFonts w:cs="Arial"/>
                <w:bCs/>
                <w:i/>
                <w:color w:val="C45911" w:themeColor="accent2" w:themeShade="BF"/>
              </w:rPr>
              <w:t xml:space="preserve"> during bidding.</w:t>
            </w:r>
          </w:p>
          <w:p w14:paraId="05DA3302" w14:textId="77777777" w:rsidR="0092184F" w:rsidRPr="0092184F" w:rsidRDefault="0092184F" w:rsidP="0092184F">
            <w:pPr>
              <w:rPr>
                <w:rFonts w:ascii="Aptos" w:eastAsia="Times New Roman" w:hAnsi="Aptos"/>
              </w:rPr>
            </w:pPr>
          </w:p>
          <w:p w14:paraId="1A70348E" w14:textId="77777777" w:rsidR="004F72CB" w:rsidRPr="004F72CB" w:rsidRDefault="004F72CB" w:rsidP="0052300B">
            <w:pPr>
              <w:pStyle w:val="ListParagraph"/>
              <w:numPr>
                <w:ilvl w:val="0"/>
                <w:numId w:val="2"/>
              </w:numPr>
              <w:rPr>
                <w:rFonts w:eastAsia="Times New Roman"/>
                <w:b/>
                <w:bCs/>
              </w:rPr>
            </w:pPr>
            <w:r w:rsidRPr="004F72CB">
              <w:rPr>
                <w:rFonts w:eastAsia="Times New Roman"/>
                <w:b/>
                <w:bCs/>
              </w:rPr>
              <w:t xml:space="preserve">Contract Document References </w:t>
            </w:r>
          </w:p>
          <w:p w14:paraId="5D9CE235" w14:textId="77777777" w:rsidR="004F72CB" w:rsidRPr="004F72CB" w:rsidRDefault="004F72CB" w:rsidP="004F72CB">
            <w:pPr>
              <w:pStyle w:val="ListParagraph"/>
              <w:rPr>
                <w:rFonts w:eastAsia="Times New Roman"/>
              </w:rPr>
            </w:pPr>
            <w:r w:rsidRPr="004F72CB">
              <w:rPr>
                <w:rFonts w:eastAsia="Times New Roman"/>
              </w:rPr>
              <w:t xml:space="preserve">G000; A200-A204 Exterior Elevations/Product Legend; structural roof framing criteria </w:t>
            </w:r>
          </w:p>
          <w:p w14:paraId="669EF50D" w14:textId="77777777" w:rsidR="004F72CB" w:rsidRPr="004F72CB" w:rsidRDefault="004F72CB" w:rsidP="004F72CB">
            <w:pPr>
              <w:pStyle w:val="ListParagraph"/>
              <w:rPr>
                <w:rFonts w:eastAsia="Times New Roman"/>
                <w:b/>
                <w:bCs/>
              </w:rPr>
            </w:pPr>
            <w:r w:rsidRPr="004F72CB">
              <w:rPr>
                <w:rFonts w:eastAsia="Times New Roman"/>
                <w:b/>
                <w:bCs/>
              </w:rPr>
              <w:t xml:space="preserve">Background / Discrepancy </w:t>
            </w:r>
          </w:p>
          <w:p w14:paraId="5D373F6D" w14:textId="01938F43" w:rsidR="004F72CB" w:rsidRPr="004F72CB" w:rsidRDefault="004F72CB" w:rsidP="004F72CB">
            <w:pPr>
              <w:pStyle w:val="ListParagraph"/>
              <w:rPr>
                <w:rFonts w:eastAsia="Times New Roman"/>
              </w:rPr>
            </w:pPr>
            <w:r w:rsidRPr="004F72CB">
              <w:rPr>
                <w:rFonts w:eastAsia="Times New Roman"/>
              </w:rPr>
              <w:t xml:space="preserve">The domes, shikhara, finials, and other sacred roof ornaments are prominent architectural features, but GOP-1 </w:t>
            </w:r>
            <w:proofErr w:type="gramStart"/>
            <w:r w:rsidRPr="004F72CB">
              <w:rPr>
                <w:rFonts w:eastAsia="Times New Roman"/>
              </w:rPr>
              <w:t>is identified</w:t>
            </w:r>
            <w:proofErr w:type="gramEnd"/>
            <w:r w:rsidRPr="004F72CB">
              <w:rPr>
                <w:rFonts w:eastAsia="Times New Roman"/>
              </w:rPr>
              <w:t xml:space="preserve"> as "ORNAMENTAL ROOF SCULPTURE" with material, manufacturer, size/type, finish, and related information shown as TBD. Structural supports, attachments, </w:t>
            </w:r>
          </w:p>
          <w:p w14:paraId="2B893069" w14:textId="77777777" w:rsidR="004F72CB" w:rsidRPr="004F72CB" w:rsidRDefault="004F72CB" w:rsidP="004F72CB">
            <w:pPr>
              <w:pStyle w:val="ListParagraph"/>
              <w:rPr>
                <w:rFonts w:eastAsia="Times New Roman"/>
              </w:rPr>
            </w:pPr>
            <w:r w:rsidRPr="004F72CB">
              <w:rPr>
                <w:rFonts w:eastAsia="Times New Roman"/>
              </w:rPr>
              <w:t xml:space="preserve">waterproofing interfaces, and delegated-design responsibilities </w:t>
            </w:r>
            <w:proofErr w:type="gramStart"/>
            <w:r w:rsidRPr="004F72CB">
              <w:rPr>
                <w:rFonts w:eastAsia="Times New Roman"/>
              </w:rPr>
              <w:t>are not sufficiently defined</w:t>
            </w:r>
            <w:proofErr w:type="gramEnd"/>
            <w:r w:rsidRPr="004F72CB">
              <w:rPr>
                <w:rFonts w:eastAsia="Times New Roman"/>
              </w:rPr>
              <w:t xml:space="preserve"> for firm specialty pricing. </w:t>
            </w:r>
          </w:p>
          <w:p w14:paraId="4912F0A1" w14:textId="77777777" w:rsidR="004F72CB" w:rsidRPr="004F72CB" w:rsidRDefault="004F72CB" w:rsidP="004F72CB">
            <w:pPr>
              <w:pStyle w:val="ListParagraph"/>
              <w:rPr>
                <w:rFonts w:eastAsia="Times New Roman"/>
                <w:b/>
                <w:bCs/>
              </w:rPr>
            </w:pPr>
            <w:r w:rsidRPr="004F72CB">
              <w:rPr>
                <w:rFonts w:eastAsia="Times New Roman"/>
                <w:b/>
                <w:bCs/>
              </w:rPr>
              <w:t xml:space="preserve">Clarification Requested </w:t>
            </w:r>
          </w:p>
          <w:p w14:paraId="76A62B13" w14:textId="75D31BDE" w:rsidR="004F72CB" w:rsidRPr="004F72CB" w:rsidRDefault="004F72CB" w:rsidP="0052300B">
            <w:pPr>
              <w:pStyle w:val="ListParagraph"/>
              <w:numPr>
                <w:ilvl w:val="0"/>
                <w:numId w:val="6"/>
              </w:numPr>
              <w:rPr>
                <w:rFonts w:eastAsia="Times New Roman"/>
              </w:rPr>
            </w:pPr>
            <w:r w:rsidRPr="004F72CB">
              <w:rPr>
                <w:rFonts w:eastAsia="Times New Roman"/>
              </w:rPr>
              <w:t xml:space="preserve">Please provide the intended material/system and performance basis for each GOP-1 dome, shikhara, finial, and ornamental roof element. </w:t>
            </w:r>
          </w:p>
          <w:p w14:paraId="5FCF68E5" w14:textId="77777777" w:rsidR="004F72CB" w:rsidRPr="004F72CB" w:rsidRDefault="004F72CB" w:rsidP="0052300B">
            <w:pPr>
              <w:pStyle w:val="ListParagraph"/>
              <w:numPr>
                <w:ilvl w:val="0"/>
                <w:numId w:val="6"/>
              </w:numPr>
              <w:rPr>
                <w:rFonts w:eastAsia="Times New Roman"/>
              </w:rPr>
            </w:pPr>
            <w:r w:rsidRPr="004F72CB">
              <w:rPr>
                <w:rFonts w:eastAsia="Times New Roman"/>
              </w:rPr>
              <w:t xml:space="preserve">2. Please provide the current geometry, dimensions, finish/color criteria, weight/reaction assumptions, and required design wind criteria. </w:t>
            </w:r>
          </w:p>
          <w:p w14:paraId="6CB4D144" w14:textId="4242986E" w:rsidR="004F72CB" w:rsidRPr="004F72CB" w:rsidRDefault="004F72CB" w:rsidP="0052300B">
            <w:pPr>
              <w:pStyle w:val="ListParagraph"/>
              <w:numPr>
                <w:ilvl w:val="0"/>
                <w:numId w:val="6"/>
              </w:numPr>
              <w:rPr>
                <w:rFonts w:eastAsia="Times New Roman"/>
              </w:rPr>
            </w:pPr>
            <w:r w:rsidRPr="004F72CB">
              <w:rPr>
                <w:rFonts w:eastAsia="Times New Roman"/>
              </w:rPr>
              <w:t xml:space="preserve">Please confirm responsibility for delegated structural engineering, anchors/support steel, shop drawings, lifting/erection engineering, and interface with primary structure. </w:t>
            </w:r>
          </w:p>
          <w:p w14:paraId="6FCD12F7" w14:textId="35CE0831" w:rsidR="004F72CB" w:rsidRPr="004F72CB" w:rsidRDefault="004F72CB" w:rsidP="0052300B">
            <w:pPr>
              <w:pStyle w:val="ListParagraph"/>
              <w:numPr>
                <w:ilvl w:val="0"/>
                <w:numId w:val="6"/>
              </w:numPr>
              <w:rPr>
                <w:rFonts w:eastAsia="Times New Roman"/>
              </w:rPr>
            </w:pPr>
            <w:r w:rsidRPr="004F72CB">
              <w:rPr>
                <w:rFonts w:eastAsia="Times New Roman"/>
              </w:rPr>
              <w:t xml:space="preserve">Please define the roofing/flashing/waterproofing responsibility at each ornamental roof penetration or support. </w:t>
            </w:r>
          </w:p>
          <w:p w14:paraId="00E7CBF1" w14:textId="2F23D58F" w:rsidR="004F72CB" w:rsidRPr="004F72CB" w:rsidRDefault="004F72CB" w:rsidP="0052300B">
            <w:pPr>
              <w:pStyle w:val="ListParagraph"/>
              <w:numPr>
                <w:ilvl w:val="0"/>
                <w:numId w:val="6"/>
              </w:numPr>
              <w:rPr>
                <w:rFonts w:eastAsia="Times New Roman"/>
              </w:rPr>
            </w:pPr>
            <w:r w:rsidRPr="004F72CB">
              <w:rPr>
                <w:rFonts w:eastAsia="Times New Roman"/>
              </w:rPr>
              <w:lastRenderedPageBreak/>
              <w:t xml:space="preserve">If final specialty design will occur during preconstruction, please confirm the desired allowance basis for the 60% proposal and whether a preferred specialty fabricator exists. </w:t>
            </w:r>
          </w:p>
          <w:p w14:paraId="57879D4A" w14:textId="77777777" w:rsidR="004F72CB" w:rsidRPr="004F72CB" w:rsidRDefault="004F72CB" w:rsidP="004F72CB">
            <w:pPr>
              <w:pStyle w:val="ListParagraph"/>
              <w:rPr>
                <w:rFonts w:eastAsia="Times New Roman"/>
                <w:b/>
                <w:bCs/>
              </w:rPr>
            </w:pPr>
            <w:r w:rsidRPr="004F72CB">
              <w:rPr>
                <w:rFonts w:eastAsia="Times New Roman"/>
                <w:b/>
                <w:bCs/>
              </w:rPr>
              <w:t xml:space="preserve">Suggested Response / Resolution </w:t>
            </w:r>
          </w:p>
          <w:p w14:paraId="4A9DE725" w14:textId="2733EBA1" w:rsidR="004F72CB" w:rsidRPr="004F72CB" w:rsidRDefault="004F72CB" w:rsidP="004F72CB">
            <w:pPr>
              <w:pStyle w:val="ListParagraph"/>
              <w:rPr>
                <w:rFonts w:eastAsia="Times New Roman"/>
              </w:rPr>
            </w:pPr>
            <w:r w:rsidRPr="004F72CB">
              <w:rPr>
                <w:rFonts w:eastAsia="Times New Roman"/>
              </w:rPr>
              <w:t xml:space="preserve">A design-assist performance brief or defined allowance would permit realistic specialty coverage now while preserving the final sacred architectural expression. </w:t>
            </w:r>
          </w:p>
          <w:p w14:paraId="392CA3E5" w14:textId="49ED3C4B" w:rsidR="0092184F" w:rsidRDefault="0092184F" w:rsidP="004F72CB">
            <w:pPr>
              <w:pStyle w:val="ListParagraph"/>
              <w:contextualSpacing w:val="0"/>
              <w:rPr>
                <w:rFonts w:cs="Arial"/>
                <w:b/>
                <w:i/>
                <w:color w:val="C45911" w:themeColor="accent2" w:themeShade="BF"/>
                <w:u w:val="single"/>
              </w:rPr>
            </w:pPr>
            <w:r w:rsidRPr="0092184F">
              <w:rPr>
                <w:rFonts w:cs="Arial"/>
                <w:b/>
                <w:i/>
                <w:color w:val="C45911" w:themeColor="accent2" w:themeShade="BF"/>
                <w:u w:val="single"/>
              </w:rPr>
              <w:t>Response:</w:t>
            </w:r>
          </w:p>
          <w:p w14:paraId="44555996" w14:textId="5454A9DC" w:rsidR="00AF0AA3" w:rsidRDefault="007A019C" w:rsidP="0013228A">
            <w:pPr>
              <w:pStyle w:val="ListParagraph"/>
              <w:numPr>
                <w:ilvl w:val="0"/>
                <w:numId w:val="39"/>
              </w:numPr>
              <w:rPr>
                <w:rFonts w:cs="Arial"/>
                <w:bCs/>
                <w:i/>
                <w:color w:val="C45911" w:themeColor="accent2" w:themeShade="BF"/>
              </w:rPr>
            </w:pPr>
            <w:r>
              <w:rPr>
                <w:rFonts w:cs="Arial"/>
                <w:bCs/>
                <w:i/>
                <w:color w:val="C45911" w:themeColor="accent2" w:themeShade="BF"/>
              </w:rPr>
              <w:t xml:space="preserve">The GOP-1 material is owner vendor provided and will </w:t>
            </w:r>
            <w:proofErr w:type="gramStart"/>
            <w:r>
              <w:rPr>
                <w:rFonts w:cs="Arial"/>
                <w:bCs/>
                <w:i/>
                <w:color w:val="C45911" w:themeColor="accent2" w:themeShade="BF"/>
              </w:rPr>
              <w:t>be identified</w:t>
            </w:r>
            <w:proofErr w:type="gramEnd"/>
            <w:r>
              <w:rPr>
                <w:rFonts w:cs="Arial"/>
                <w:bCs/>
                <w:i/>
                <w:color w:val="C45911" w:themeColor="accent2" w:themeShade="BF"/>
              </w:rPr>
              <w:t xml:space="preserve"> after the details have </w:t>
            </w:r>
            <w:proofErr w:type="gramStart"/>
            <w:r>
              <w:rPr>
                <w:rFonts w:cs="Arial"/>
                <w:bCs/>
                <w:i/>
                <w:color w:val="C45911" w:themeColor="accent2" w:themeShade="BF"/>
              </w:rPr>
              <w:t>been finalized</w:t>
            </w:r>
            <w:proofErr w:type="gramEnd"/>
            <w:r>
              <w:rPr>
                <w:rFonts w:cs="Arial"/>
                <w:bCs/>
                <w:i/>
                <w:color w:val="C45911" w:themeColor="accent2" w:themeShade="BF"/>
              </w:rPr>
              <w:t xml:space="preserve">. Certain assumptions have </w:t>
            </w:r>
            <w:proofErr w:type="gramStart"/>
            <w:r>
              <w:rPr>
                <w:rFonts w:cs="Arial"/>
                <w:bCs/>
                <w:i/>
                <w:color w:val="C45911" w:themeColor="accent2" w:themeShade="BF"/>
              </w:rPr>
              <w:t>been made</w:t>
            </w:r>
            <w:proofErr w:type="gramEnd"/>
            <w:r>
              <w:rPr>
                <w:rFonts w:cs="Arial"/>
                <w:bCs/>
                <w:i/>
                <w:color w:val="C45911" w:themeColor="accent2" w:themeShade="BF"/>
              </w:rPr>
              <w:t xml:space="preserve"> </w:t>
            </w:r>
            <w:proofErr w:type="gramStart"/>
            <w:r>
              <w:rPr>
                <w:rFonts w:cs="Arial"/>
                <w:bCs/>
                <w:i/>
                <w:color w:val="C45911" w:themeColor="accent2" w:themeShade="BF"/>
              </w:rPr>
              <w:t>for</w:t>
            </w:r>
            <w:proofErr w:type="gramEnd"/>
            <w:r>
              <w:rPr>
                <w:rFonts w:cs="Arial"/>
                <w:bCs/>
                <w:i/>
                <w:color w:val="C45911" w:themeColor="accent2" w:themeShade="BF"/>
              </w:rPr>
              <w:t xml:space="preserve"> the installation of the ornamental roof elements.</w:t>
            </w:r>
          </w:p>
          <w:p w14:paraId="370BA20D" w14:textId="77777777" w:rsidR="0013228A" w:rsidRPr="00AF0AA3" w:rsidRDefault="0013228A" w:rsidP="0013228A">
            <w:pPr>
              <w:pStyle w:val="ListParagraph"/>
              <w:ind w:left="1440"/>
              <w:rPr>
                <w:rFonts w:cs="Arial"/>
                <w:bCs/>
                <w:i/>
                <w:color w:val="C45911" w:themeColor="accent2" w:themeShade="BF"/>
              </w:rPr>
            </w:pPr>
          </w:p>
          <w:p w14:paraId="304BCA6B" w14:textId="06B23734" w:rsidR="0013228A" w:rsidRDefault="001A2461" w:rsidP="0013228A">
            <w:pPr>
              <w:pStyle w:val="ListParagraph"/>
              <w:numPr>
                <w:ilvl w:val="0"/>
                <w:numId w:val="39"/>
              </w:numPr>
              <w:rPr>
                <w:rFonts w:cs="Arial"/>
                <w:bCs/>
                <w:i/>
                <w:color w:val="C45911" w:themeColor="accent2" w:themeShade="BF"/>
              </w:rPr>
            </w:pPr>
            <w:r>
              <w:rPr>
                <w:rFonts w:cs="Arial"/>
                <w:bCs/>
                <w:i/>
                <w:color w:val="EE0000"/>
              </w:rPr>
              <w:t xml:space="preserve">Dasher </w:t>
            </w:r>
            <w:r w:rsidR="006852F3">
              <w:rPr>
                <w:rFonts w:cs="Arial"/>
                <w:bCs/>
                <w:i/>
                <w:color w:val="EE0000"/>
              </w:rPr>
              <w:t>is responsible</w:t>
            </w:r>
            <w:r>
              <w:rPr>
                <w:rFonts w:cs="Arial"/>
                <w:bCs/>
                <w:i/>
                <w:color w:val="EE0000"/>
              </w:rPr>
              <w:t xml:space="preserve"> for the design of the dome as discussed.</w:t>
            </w:r>
          </w:p>
          <w:p w14:paraId="193D5859" w14:textId="66A149BA" w:rsidR="00AF0AA3" w:rsidRPr="00AF0AA3" w:rsidRDefault="00AF0AA3" w:rsidP="004F72CB">
            <w:pPr>
              <w:pStyle w:val="ListParagraph"/>
              <w:contextualSpacing w:val="0"/>
              <w:rPr>
                <w:rFonts w:cs="Arial"/>
                <w:bCs/>
                <w:i/>
                <w:color w:val="C45911" w:themeColor="accent2" w:themeShade="BF"/>
              </w:rPr>
            </w:pPr>
          </w:p>
          <w:p w14:paraId="7BF79011" w14:textId="64E20CC5" w:rsidR="00AF0AA3" w:rsidRPr="00AF0AA3" w:rsidRDefault="0013228A" w:rsidP="0013228A">
            <w:pPr>
              <w:pStyle w:val="ListParagraph"/>
              <w:numPr>
                <w:ilvl w:val="0"/>
                <w:numId w:val="39"/>
              </w:numPr>
              <w:rPr>
                <w:rFonts w:cs="Arial"/>
                <w:bCs/>
                <w:i/>
                <w:color w:val="C45911" w:themeColor="accent2" w:themeShade="BF"/>
              </w:rPr>
            </w:pPr>
            <w:r>
              <w:rPr>
                <w:rFonts w:cs="Arial"/>
                <w:bCs/>
                <w:i/>
                <w:color w:val="C45911" w:themeColor="accent2" w:themeShade="BF"/>
              </w:rPr>
              <w:t xml:space="preserve">Based on the material and sizes, certain assumptions have </w:t>
            </w:r>
            <w:proofErr w:type="gramStart"/>
            <w:r>
              <w:rPr>
                <w:rFonts w:cs="Arial"/>
                <w:bCs/>
                <w:i/>
                <w:color w:val="C45911" w:themeColor="accent2" w:themeShade="BF"/>
              </w:rPr>
              <w:t>been made</w:t>
            </w:r>
            <w:proofErr w:type="gramEnd"/>
            <w:r>
              <w:rPr>
                <w:rFonts w:cs="Arial"/>
                <w:bCs/>
                <w:i/>
                <w:color w:val="C45911" w:themeColor="accent2" w:themeShade="BF"/>
              </w:rPr>
              <w:t xml:space="preserve"> for the structural support and installation of the ornamental roof elements. The steel for the support of those elements </w:t>
            </w:r>
            <w:proofErr w:type="gramStart"/>
            <w:r>
              <w:rPr>
                <w:rFonts w:cs="Arial"/>
                <w:bCs/>
                <w:i/>
                <w:color w:val="C45911" w:themeColor="accent2" w:themeShade="BF"/>
              </w:rPr>
              <w:t>are</w:t>
            </w:r>
            <w:proofErr w:type="gramEnd"/>
            <w:r>
              <w:rPr>
                <w:rFonts w:cs="Arial"/>
                <w:bCs/>
                <w:i/>
                <w:color w:val="C45911" w:themeColor="accent2" w:themeShade="BF"/>
              </w:rPr>
              <w:t xml:space="preserve"> identified on the structural drawings. The lifting and erection of the ornamental shall be the responsibility. Adequate coordination </w:t>
            </w:r>
            <w:proofErr w:type="gramStart"/>
            <w:r>
              <w:rPr>
                <w:rFonts w:cs="Arial"/>
                <w:bCs/>
                <w:i/>
                <w:color w:val="C45911" w:themeColor="accent2" w:themeShade="BF"/>
              </w:rPr>
              <w:t>is required</w:t>
            </w:r>
            <w:proofErr w:type="gramEnd"/>
            <w:r>
              <w:rPr>
                <w:rFonts w:cs="Arial"/>
                <w:bCs/>
                <w:i/>
                <w:color w:val="C45911" w:themeColor="accent2" w:themeShade="BF"/>
              </w:rPr>
              <w:t xml:space="preserve"> by the GC with the Owner’s vendor, to obtain all the relevant information for the erection of the ornamental pieces.</w:t>
            </w:r>
          </w:p>
          <w:p w14:paraId="2B815D74" w14:textId="3D0A9F74" w:rsidR="00AF0AA3" w:rsidRPr="0013228A" w:rsidRDefault="00AF0AA3" w:rsidP="0013228A">
            <w:pPr>
              <w:rPr>
                <w:rFonts w:cs="Arial"/>
                <w:bCs/>
                <w:i/>
                <w:color w:val="C45911" w:themeColor="accent2" w:themeShade="BF"/>
              </w:rPr>
            </w:pPr>
          </w:p>
          <w:p w14:paraId="3D986BC0" w14:textId="382D64D5" w:rsidR="00AF0AA3" w:rsidRDefault="0013228A" w:rsidP="0013228A">
            <w:pPr>
              <w:pStyle w:val="ListParagraph"/>
              <w:numPr>
                <w:ilvl w:val="0"/>
                <w:numId w:val="39"/>
              </w:numPr>
              <w:rPr>
                <w:rFonts w:cs="Arial"/>
                <w:bCs/>
                <w:i/>
                <w:color w:val="C45911" w:themeColor="accent2" w:themeShade="BF"/>
              </w:rPr>
            </w:pPr>
            <w:r>
              <w:rPr>
                <w:rFonts w:cs="Arial"/>
                <w:bCs/>
                <w:i/>
                <w:color w:val="C45911" w:themeColor="accent2" w:themeShade="BF"/>
              </w:rPr>
              <w:t>The Ornamental pieces do not penetrate the roofing membrane. They sit clear off the surface of the roof on structural stub-ups defined on the structural drawings. The steel stub-ups are the only elements that require adequate flashing as per the contract docs and roofing manufacturer’s installation instructions.</w:t>
            </w:r>
          </w:p>
          <w:p w14:paraId="7F4C7FD2" w14:textId="77777777" w:rsidR="0013228A" w:rsidRPr="0013228A" w:rsidRDefault="0013228A" w:rsidP="0013228A">
            <w:pPr>
              <w:pStyle w:val="ListParagraph"/>
              <w:rPr>
                <w:rFonts w:cs="Arial"/>
                <w:bCs/>
                <w:i/>
                <w:color w:val="C45911" w:themeColor="accent2" w:themeShade="BF"/>
              </w:rPr>
            </w:pPr>
          </w:p>
          <w:p w14:paraId="593C7475" w14:textId="75CE6C55" w:rsidR="0013228A" w:rsidRPr="0013228A" w:rsidRDefault="001A2461" w:rsidP="0013228A">
            <w:pPr>
              <w:pStyle w:val="ListParagraph"/>
              <w:numPr>
                <w:ilvl w:val="0"/>
                <w:numId w:val="39"/>
              </w:numPr>
              <w:rPr>
                <w:rFonts w:cs="Arial"/>
                <w:bCs/>
                <w:i/>
                <w:color w:val="C45911" w:themeColor="accent2" w:themeShade="BF"/>
              </w:rPr>
            </w:pPr>
            <w:r>
              <w:rPr>
                <w:rFonts w:cs="Arial"/>
                <w:bCs/>
                <w:i/>
                <w:color w:val="EE0000"/>
              </w:rPr>
              <w:t xml:space="preserve">No </w:t>
            </w:r>
            <w:r w:rsidR="006852F3">
              <w:rPr>
                <w:rFonts w:cs="Arial"/>
                <w:bCs/>
                <w:i/>
                <w:color w:val="EE0000"/>
              </w:rPr>
              <w:t>third-party</w:t>
            </w:r>
            <w:r>
              <w:rPr>
                <w:rFonts w:cs="Arial"/>
                <w:bCs/>
                <w:i/>
                <w:color w:val="EE0000"/>
              </w:rPr>
              <w:t xml:space="preserve"> provider for the dome. It </w:t>
            </w:r>
            <w:proofErr w:type="gramStart"/>
            <w:r>
              <w:rPr>
                <w:rFonts w:cs="Arial"/>
                <w:bCs/>
                <w:i/>
                <w:color w:val="EE0000"/>
              </w:rPr>
              <w:t>is expected</w:t>
            </w:r>
            <w:proofErr w:type="gramEnd"/>
            <w:r>
              <w:rPr>
                <w:rFonts w:cs="Arial"/>
                <w:bCs/>
                <w:i/>
                <w:color w:val="EE0000"/>
              </w:rPr>
              <w:t xml:space="preserve"> that Dasher will design the dome and the contractor will build it as designed.</w:t>
            </w:r>
          </w:p>
          <w:p w14:paraId="3761F1FB" w14:textId="77777777" w:rsidR="0092184F" w:rsidRPr="0092184F" w:rsidRDefault="0092184F" w:rsidP="0092184F">
            <w:pPr>
              <w:rPr>
                <w:rFonts w:eastAsia="Times New Roman"/>
              </w:rPr>
            </w:pPr>
          </w:p>
          <w:p w14:paraId="56D1B5CC" w14:textId="77777777" w:rsidR="004F72CB" w:rsidRPr="004F72CB" w:rsidRDefault="004F72CB" w:rsidP="0052300B">
            <w:pPr>
              <w:pStyle w:val="ListParagraph"/>
              <w:numPr>
                <w:ilvl w:val="0"/>
                <w:numId w:val="2"/>
              </w:numPr>
              <w:rPr>
                <w:rFonts w:eastAsia="Times New Roman"/>
                <w:b/>
                <w:bCs/>
              </w:rPr>
            </w:pPr>
            <w:r w:rsidRPr="004F72CB">
              <w:rPr>
                <w:rFonts w:eastAsia="Times New Roman"/>
                <w:b/>
                <w:bCs/>
              </w:rPr>
              <w:t xml:space="preserve">Contract Document References </w:t>
            </w:r>
          </w:p>
          <w:p w14:paraId="4638290D" w14:textId="77777777" w:rsidR="004F72CB" w:rsidRPr="004F72CB" w:rsidRDefault="004F72CB" w:rsidP="004F72CB">
            <w:pPr>
              <w:pStyle w:val="ListParagraph"/>
              <w:rPr>
                <w:rFonts w:eastAsia="Times New Roman"/>
              </w:rPr>
            </w:pPr>
            <w:r w:rsidRPr="004F72CB">
              <w:rPr>
                <w:rFonts w:eastAsia="Times New Roman"/>
              </w:rPr>
              <w:t xml:space="preserve">A201-A204; exterior product legend; Project Manual exterior-envelope requirements </w:t>
            </w:r>
          </w:p>
          <w:p w14:paraId="738BBEAC" w14:textId="77777777" w:rsidR="004F72CB" w:rsidRPr="004F72CB" w:rsidRDefault="004F72CB" w:rsidP="004F72CB">
            <w:pPr>
              <w:pStyle w:val="ListParagraph"/>
              <w:rPr>
                <w:rFonts w:eastAsia="Times New Roman"/>
                <w:b/>
                <w:bCs/>
              </w:rPr>
            </w:pPr>
            <w:r w:rsidRPr="004F72CB">
              <w:rPr>
                <w:rFonts w:eastAsia="Times New Roman"/>
                <w:b/>
                <w:bCs/>
              </w:rPr>
              <w:t xml:space="preserve">Background / Discrepancy </w:t>
            </w:r>
          </w:p>
          <w:p w14:paraId="5D2CA9E0" w14:textId="20EAAC8D" w:rsidR="004F72CB" w:rsidRPr="004F72CB" w:rsidRDefault="004F72CB" w:rsidP="004F72CB">
            <w:pPr>
              <w:pStyle w:val="ListParagraph"/>
              <w:rPr>
                <w:rFonts w:eastAsia="Times New Roman"/>
              </w:rPr>
            </w:pPr>
            <w:r w:rsidRPr="004F72CB">
              <w:rPr>
                <w:rFonts w:eastAsia="Times New Roman"/>
              </w:rPr>
              <w:t xml:space="preserve">GFRC-1 is a major portion of the temple exterior, and the basis-of-design manufacturer </w:t>
            </w:r>
            <w:proofErr w:type="gramStart"/>
            <w:r w:rsidRPr="004F72CB">
              <w:rPr>
                <w:rFonts w:eastAsia="Times New Roman"/>
              </w:rPr>
              <w:t>is identified</w:t>
            </w:r>
            <w:proofErr w:type="gramEnd"/>
            <w:r w:rsidRPr="004F72CB">
              <w:rPr>
                <w:rFonts w:eastAsia="Times New Roman"/>
              </w:rPr>
              <w:t xml:space="preserve">, but </w:t>
            </w:r>
            <w:proofErr w:type="gramStart"/>
            <w:r w:rsidRPr="004F72CB">
              <w:rPr>
                <w:rFonts w:eastAsia="Times New Roman"/>
              </w:rPr>
              <w:t>many</w:t>
            </w:r>
            <w:proofErr w:type="gramEnd"/>
            <w:r w:rsidRPr="004F72CB">
              <w:rPr>
                <w:rFonts w:eastAsia="Times New Roman"/>
              </w:rPr>
              <w:t xml:space="preserve"> profile dimensions, types, finishes, support conditions, anchors, and interface details remain TBD at 60%. Unique molds and support systems can materially change </w:t>
            </w:r>
            <w:proofErr w:type="gramStart"/>
            <w:r w:rsidRPr="004F72CB">
              <w:rPr>
                <w:rFonts w:eastAsia="Times New Roman"/>
              </w:rPr>
              <w:t>cost</w:t>
            </w:r>
            <w:proofErr w:type="gramEnd"/>
            <w:r w:rsidRPr="004F72CB">
              <w:rPr>
                <w:rFonts w:eastAsia="Times New Roman"/>
              </w:rPr>
              <w:t xml:space="preserve">. </w:t>
            </w:r>
          </w:p>
          <w:p w14:paraId="157DE6C5" w14:textId="77777777" w:rsidR="004F72CB" w:rsidRPr="004F72CB" w:rsidRDefault="004F72CB" w:rsidP="004F72CB">
            <w:pPr>
              <w:pStyle w:val="ListParagraph"/>
              <w:rPr>
                <w:rFonts w:eastAsia="Times New Roman"/>
                <w:b/>
                <w:bCs/>
              </w:rPr>
            </w:pPr>
            <w:r w:rsidRPr="004F72CB">
              <w:rPr>
                <w:rFonts w:eastAsia="Times New Roman"/>
                <w:b/>
                <w:bCs/>
              </w:rPr>
              <w:t xml:space="preserve">Clarification Requested </w:t>
            </w:r>
          </w:p>
          <w:p w14:paraId="1A0AD8BA" w14:textId="65EA556B" w:rsidR="004F72CB" w:rsidRPr="004F72CB" w:rsidRDefault="004F72CB" w:rsidP="0052300B">
            <w:pPr>
              <w:pStyle w:val="ListParagraph"/>
              <w:numPr>
                <w:ilvl w:val="0"/>
                <w:numId w:val="5"/>
              </w:numPr>
              <w:rPr>
                <w:rFonts w:eastAsia="Times New Roman"/>
              </w:rPr>
            </w:pPr>
            <w:r w:rsidRPr="004F72CB">
              <w:rPr>
                <w:rFonts w:eastAsia="Times New Roman"/>
              </w:rPr>
              <w:t xml:space="preserve">Please provide the current GFRC component/profile schedule, typical dimensions, repetition assumptions, and finish/color criteria. </w:t>
            </w:r>
          </w:p>
          <w:p w14:paraId="1E5C91B6" w14:textId="6402CBEC" w:rsidR="004F72CB" w:rsidRPr="004F72CB" w:rsidRDefault="004F72CB" w:rsidP="0052300B">
            <w:pPr>
              <w:pStyle w:val="ListParagraph"/>
              <w:numPr>
                <w:ilvl w:val="0"/>
                <w:numId w:val="5"/>
              </w:numPr>
              <w:rPr>
                <w:rFonts w:eastAsia="Times New Roman"/>
              </w:rPr>
            </w:pPr>
            <w:r w:rsidRPr="004F72CB">
              <w:rPr>
                <w:rFonts w:eastAsia="Times New Roman"/>
              </w:rPr>
              <w:t xml:space="preserve">Please confirm whether GFRC delegated engineering includes anchors, embeds, light-gauge/structural support framing, movement joints, and attachment calculations. </w:t>
            </w:r>
          </w:p>
          <w:p w14:paraId="604EA6AB" w14:textId="65BD84E1" w:rsidR="004F72CB" w:rsidRPr="004F72CB" w:rsidRDefault="004F72CB" w:rsidP="0052300B">
            <w:pPr>
              <w:pStyle w:val="ListParagraph"/>
              <w:numPr>
                <w:ilvl w:val="0"/>
                <w:numId w:val="5"/>
              </w:numPr>
              <w:rPr>
                <w:rFonts w:eastAsia="Times New Roman"/>
              </w:rPr>
            </w:pPr>
            <w:r w:rsidRPr="004F72CB">
              <w:rPr>
                <w:rFonts w:eastAsia="Times New Roman"/>
              </w:rPr>
              <w:t xml:space="preserve">Please define the interface between GFRC, stucco/EIFS, roofing/flashing, sealants, storefront, and primary structure. </w:t>
            </w:r>
          </w:p>
          <w:p w14:paraId="445CC6C3" w14:textId="6EABE796" w:rsidR="004F72CB" w:rsidRPr="004F72CB" w:rsidRDefault="004F72CB" w:rsidP="0052300B">
            <w:pPr>
              <w:pStyle w:val="ListParagraph"/>
              <w:numPr>
                <w:ilvl w:val="0"/>
                <w:numId w:val="5"/>
              </w:numPr>
              <w:rPr>
                <w:rFonts w:eastAsia="Times New Roman"/>
              </w:rPr>
            </w:pPr>
            <w:r w:rsidRPr="004F72CB">
              <w:rPr>
                <w:rFonts w:eastAsia="Times New Roman"/>
              </w:rPr>
              <w:t xml:space="preserve">Please confirm any required full-size mockup, finish sample, performance testing, and Florida Product Approval requirements. </w:t>
            </w:r>
          </w:p>
          <w:p w14:paraId="3641FC1C" w14:textId="4DEC2847" w:rsidR="004F72CB" w:rsidRPr="004F72CB" w:rsidRDefault="004F72CB" w:rsidP="0052300B">
            <w:pPr>
              <w:pStyle w:val="ListParagraph"/>
              <w:numPr>
                <w:ilvl w:val="0"/>
                <w:numId w:val="5"/>
              </w:numPr>
              <w:rPr>
                <w:rFonts w:eastAsia="Times New Roman"/>
              </w:rPr>
            </w:pPr>
            <w:r w:rsidRPr="004F72CB">
              <w:rPr>
                <w:rFonts w:eastAsia="Times New Roman"/>
              </w:rPr>
              <w:t xml:space="preserve">Please advise whether repeating profiles may </w:t>
            </w:r>
            <w:proofErr w:type="gramStart"/>
            <w:r w:rsidRPr="004F72CB">
              <w:rPr>
                <w:rFonts w:eastAsia="Times New Roman"/>
              </w:rPr>
              <w:t>be standardized</w:t>
            </w:r>
            <w:proofErr w:type="gramEnd"/>
            <w:r w:rsidRPr="004F72CB">
              <w:rPr>
                <w:rFonts w:eastAsia="Times New Roman"/>
              </w:rPr>
              <w:t xml:space="preserve"> where the visual result remains consistent with the design intent. </w:t>
            </w:r>
          </w:p>
          <w:p w14:paraId="1C718CC6" w14:textId="77777777" w:rsidR="004F72CB" w:rsidRPr="004F72CB" w:rsidRDefault="004F72CB" w:rsidP="004F72CB">
            <w:pPr>
              <w:pStyle w:val="ListParagraph"/>
              <w:rPr>
                <w:rFonts w:eastAsia="Times New Roman"/>
                <w:b/>
                <w:bCs/>
              </w:rPr>
            </w:pPr>
            <w:r w:rsidRPr="004F72CB">
              <w:rPr>
                <w:rFonts w:eastAsia="Times New Roman"/>
                <w:b/>
                <w:bCs/>
              </w:rPr>
              <w:t xml:space="preserve">Suggested Response / Resolution </w:t>
            </w:r>
          </w:p>
          <w:p w14:paraId="74DC6CCB" w14:textId="3F67817C" w:rsidR="004F72CB" w:rsidRPr="004F72CB" w:rsidRDefault="004F72CB" w:rsidP="004F72CB">
            <w:pPr>
              <w:pStyle w:val="ListParagraph"/>
              <w:rPr>
                <w:rFonts w:eastAsia="Times New Roman"/>
              </w:rPr>
            </w:pPr>
            <w:r w:rsidRPr="004F72CB">
              <w:rPr>
                <w:rFonts w:eastAsia="Times New Roman"/>
              </w:rPr>
              <w:t xml:space="preserve">Clarifying repeatable profiles and delegated support responsibility will allow vendors to minimize unique molds and avoid duplicate support allowances. </w:t>
            </w:r>
          </w:p>
          <w:p w14:paraId="04D870D2" w14:textId="33D598E3" w:rsidR="0092184F" w:rsidRDefault="0092184F" w:rsidP="004F72CB">
            <w:pPr>
              <w:pStyle w:val="ListParagraph"/>
              <w:contextualSpacing w:val="0"/>
              <w:rPr>
                <w:rFonts w:cs="Arial"/>
                <w:bCs/>
                <w:i/>
                <w:color w:val="C45911" w:themeColor="accent2" w:themeShade="BF"/>
              </w:rPr>
            </w:pPr>
            <w:r w:rsidRPr="0092184F">
              <w:rPr>
                <w:rFonts w:cs="Arial"/>
                <w:b/>
                <w:i/>
                <w:color w:val="C45911" w:themeColor="accent2" w:themeShade="BF"/>
                <w:u w:val="single"/>
              </w:rPr>
              <w:t>Response:</w:t>
            </w:r>
            <w:r w:rsidRPr="0092184F">
              <w:rPr>
                <w:rFonts w:cs="Arial"/>
                <w:bCs/>
                <w:i/>
                <w:color w:val="C45911" w:themeColor="accent2" w:themeShade="BF"/>
              </w:rPr>
              <w:t xml:space="preserve"> </w:t>
            </w:r>
          </w:p>
          <w:p w14:paraId="7B9166CB" w14:textId="60C1C492" w:rsidR="00AF0AA3" w:rsidRDefault="00C90E93" w:rsidP="00C90E93">
            <w:pPr>
              <w:pStyle w:val="ListParagraph"/>
              <w:numPr>
                <w:ilvl w:val="0"/>
                <w:numId w:val="41"/>
              </w:numPr>
              <w:contextualSpacing w:val="0"/>
              <w:rPr>
                <w:rFonts w:cs="Arial"/>
                <w:bCs/>
                <w:i/>
                <w:color w:val="C45911" w:themeColor="accent2" w:themeShade="BF"/>
              </w:rPr>
            </w:pPr>
            <w:r>
              <w:rPr>
                <w:rFonts w:cs="Arial"/>
                <w:bCs/>
                <w:i/>
                <w:color w:val="C45911" w:themeColor="accent2" w:themeShade="BF"/>
              </w:rPr>
              <w:t>Refer to updated 90% docs.</w:t>
            </w:r>
          </w:p>
          <w:p w14:paraId="3CFDA51B" w14:textId="0519B115" w:rsidR="00AF0AA3" w:rsidRPr="00C90E93" w:rsidRDefault="00C90E93" w:rsidP="00C90E93">
            <w:pPr>
              <w:pStyle w:val="ListParagraph"/>
              <w:numPr>
                <w:ilvl w:val="0"/>
                <w:numId w:val="41"/>
              </w:numPr>
              <w:contextualSpacing w:val="0"/>
              <w:rPr>
                <w:rFonts w:cs="Arial"/>
                <w:bCs/>
                <w:i/>
                <w:color w:val="C45911" w:themeColor="accent2" w:themeShade="BF"/>
              </w:rPr>
            </w:pPr>
            <w:r>
              <w:rPr>
                <w:rFonts w:cs="Arial"/>
                <w:bCs/>
                <w:i/>
                <w:color w:val="C45911" w:themeColor="accent2" w:themeShade="BF"/>
              </w:rPr>
              <w:t>Confirmed</w:t>
            </w:r>
          </w:p>
          <w:p w14:paraId="1B14C492" w14:textId="00D8B2E2" w:rsidR="00AF0AA3" w:rsidRDefault="00C90E93" w:rsidP="00C90E93">
            <w:pPr>
              <w:pStyle w:val="ListParagraph"/>
              <w:numPr>
                <w:ilvl w:val="0"/>
                <w:numId w:val="41"/>
              </w:numPr>
              <w:contextualSpacing w:val="0"/>
              <w:rPr>
                <w:rFonts w:cs="Arial"/>
                <w:bCs/>
                <w:i/>
                <w:color w:val="C45911" w:themeColor="accent2" w:themeShade="BF"/>
              </w:rPr>
            </w:pPr>
            <w:r>
              <w:rPr>
                <w:rFonts w:cs="Arial"/>
                <w:bCs/>
                <w:i/>
                <w:color w:val="C45911" w:themeColor="accent2" w:themeShade="BF"/>
              </w:rPr>
              <w:t xml:space="preserve">Question </w:t>
            </w:r>
            <w:proofErr w:type="gramStart"/>
            <w:r>
              <w:rPr>
                <w:rFonts w:cs="Arial"/>
                <w:bCs/>
                <w:i/>
                <w:color w:val="C45911" w:themeColor="accent2" w:themeShade="BF"/>
              </w:rPr>
              <w:t>unclear</w:t>
            </w:r>
            <w:proofErr w:type="gramEnd"/>
            <w:r>
              <w:rPr>
                <w:rFonts w:cs="Arial"/>
                <w:bCs/>
                <w:i/>
                <w:color w:val="C45911" w:themeColor="accent2" w:themeShade="BF"/>
              </w:rPr>
              <w:t>. Please elaborate.</w:t>
            </w:r>
          </w:p>
          <w:p w14:paraId="43EDEFBE" w14:textId="605F9E08" w:rsidR="00AF0AA3" w:rsidRDefault="00C90E93" w:rsidP="00C90E93">
            <w:pPr>
              <w:pStyle w:val="ListParagraph"/>
              <w:numPr>
                <w:ilvl w:val="0"/>
                <w:numId w:val="41"/>
              </w:numPr>
              <w:contextualSpacing w:val="0"/>
              <w:rPr>
                <w:rFonts w:cs="Arial"/>
                <w:bCs/>
                <w:i/>
                <w:color w:val="C45911" w:themeColor="accent2" w:themeShade="BF"/>
              </w:rPr>
            </w:pPr>
            <w:r>
              <w:rPr>
                <w:rFonts w:cs="Arial"/>
                <w:bCs/>
                <w:i/>
                <w:color w:val="C45911" w:themeColor="accent2" w:themeShade="BF"/>
              </w:rPr>
              <w:t xml:space="preserve">A mock-up of the attachment method of the ornamental elements to the main building structure will </w:t>
            </w:r>
            <w:proofErr w:type="gramStart"/>
            <w:r>
              <w:rPr>
                <w:rFonts w:cs="Arial"/>
                <w:bCs/>
                <w:i/>
                <w:color w:val="C45911" w:themeColor="accent2" w:themeShade="BF"/>
              </w:rPr>
              <w:t>be required</w:t>
            </w:r>
            <w:proofErr w:type="gramEnd"/>
            <w:r>
              <w:rPr>
                <w:rFonts w:cs="Arial"/>
                <w:bCs/>
                <w:i/>
                <w:color w:val="C45911" w:themeColor="accent2" w:themeShade="BF"/>
              </w:rPr>
              <w:t xml:space="preserve">. </w:t>
            </w:r>
            <w:proofErr w:type="gramStart"/>
            <w:r>
              <w:rPr>
                <w:rFonts w:cs="Arial"/>
                <w:bCs/>
                <w:i/>
                <w:color w:val="C45911" w:themeColor="accent2" w:themeShade="BF"/>
              </w:rPr>
              <w:t>Finish</w:t>
            </w:r>
            <w:proofErr w:type="gramEnd"/>
            <w:r>
              <w:rPr>
                <w:rFonts w:cs="Arial"/>
                <w:bCs/>
                <w:i/>
                <w:color w:val="C45911" w:themeColor="accent2" w:themeShade="BF"/>
              </w:rPr>
              <w:t xml:space="preserve"> samples of all elements as dictated in e Spec sections will </w:t>
            </w:r>
            <w:proofErr w:type="gramStart"/>
            <w:r>
              <w:rPr>
                <w:rFonts w:cs="Arial"/>
                <w:bCs/>
                <w:i/>
                <w:color w:val="C45911" w:themeColor="accent2" w:themeShade="BF"/>
              </w:rPr>
              <w:t>be required</w:t>
            </w:r>
            <w:proofErr w:type="gramEnd"/>
            <w:r>
              <w:rPr>
                <w:rFonts w:cs="Arial"/>
                <w:bCs/>
                <w:i/>
                <w:color w:val="C45911" w:themeColor="accent2" w:themeShade="BF"/>
              </w:rPr>
              <w:t xml:space="preserve"> for approval prior to installation.</w:t>
            </w:r>
          </w:p>
          <w:p w14:paraId="13E53574" w14:textId="4A376303" w:rsidR="00AF0AA3" w:rsidRPr="00AF0AA3" w:rsidRDefault="00C90E93" w:rsidP="00C90E93">
            <w:pPr>
              <w:pStyle w:val="ListParagraph"/>
              <w:numPr>
                <w:ilvl w:val="0"/>
                <w:numId w:val="41"/>
              </w:numPr>
              <w:contextualSpacing w:val="0"/>
              <w:rPr>
                <w:rFonts w:cs="Arial"/>
                <w:bCs/>
                <w:i/>
                <w:color w:val="C45911" w:themeColor="accent2" w:themeShade="BF"/>
              </w:rPr>
            </w:pPr>
            <w:r>
              <w:rPr>
                <w:rFonts w:cs="Arial"/>
                <w:bCs/>
                <w:i/>
                <w:color w:val="C45911" w:themeColor="accent2" w:themeShade="BF"/>
              </w:rPr>
              <w:t>The design intent to have repeating profiles to ease fabrication and installation.</w:t>
            </w:r>
          </w:p>
          <w:p w14:paraId="3FD199C5" w14:textId="77777777" w:rsidR="0092184F" w:rsidRPr="0092184F" w:rsidRDefault="0092184F" w:rsidP="0092184F">
            <w:pPr>
              <w:rPr>
                <w:rFonts w:eastAsia="Times New Roman"/>
              </w:rPr>
            </w:pPr>
          </w:p>
          <w:p w14:paraId="215376AD" w14:textId="77777777" w:rsidR="004F72CB" w:rsidRPr="004F72CB" w:rsidRDefault="004F72CB" w:rsidP="0052300B">
            <w:pPr>
              <w:pStyle w:val="ListParagraph"/>
              <w:numPr>
                <w:ilvl w:val="0"/>
                <w:numId w:val="2"/>
              </w:numPr>
              <w:rPr>
                <w:rFonts w:eastAsia="Times New Roman"/>
                <w:b/>
                <w:bCs/>
              </w:rPr>
            </w:pPr>
            <w:r w:rsidRPr="004F72CB">
              <w:rPr>
                <w:rFonts w:eastAsia="Times New Roman"/>
                <w:b/>
                <w:bCs/>
              </w:rPr>
              <w:t xml:space="preserve">Contract Document References </w:t>
            </w:r>
          </w:p>
          <w:p w14:paraId="19FC9182" w14:textId="77777777" w:rsidR="004F72CB" w:rsidRPr="004F72CB" w:rsidRDefault="004F72CB" w:rsidP="004F72CB">
            <w:pPr>
              <w:pStyle w:val="ListParagraph"/>
              <w:rPr>
                <w:rFonts w:eastAsia="Times New Roman"/>
              </w:rPr>
            </w:pPr>
            <w:r w:rsidRPr="004F72CB">
              <w:rPr>
                <w:rFonts w:eastAsia="Times New Roman"/>
              </w:rPr>
              <w:t xml:space="preserve">Structural General Notes and roof-framing notes; S001; S104-S207 </w:t>
            </w:r>
          </w:p>
          <w:p w14:paraId="0966E6B8" w14:textId="77777777" w:rsidR="004F72CB" w:rsidRPr="004F72CB" w:rsidRDefault="004F72CB" w:rsidP="004F72CB">
            <w:pPr>
              <w:pStyle w:val="ListParagraph"/>
              <w:rPr>
                <w:rFonts w:eastAsia="Times New Roman"/>
                <w:b/>
                <w:bCs/>
              </w:rPr>
            </w:pPr>
            <w:r w:rsidRPr="004F72CB">
              <w:rPr>
                <w:rFonts w:eastAsia="Times New Roman"/>
                <w:b/>
                <w:bCs/>
              </w:rPr>
              <w:t xml:space="preserve">Background / Discrepancy </w:t>
            </w:r>
          </w:p>
          <w:p w14:paraId="4BADE70D" w14:textId="77777777" w:rsidR="004F72CB" w:rsidRPr="004F72CB" w:rsidRDefault="004F72CB" w:rsidP="004F72CB">
            <w:pPr>
              <w:pStyle w:val="ListParagraph"/>
              <w:rPr>
                <w:rFonts w:eastAsia="Times New Roman"/>
              </w:rPr>
            </w:pPr>
            <w:r w:rsidRPr="004F72CB">
              <w:rPr>
                <w:rFonts w:eastAsia="Times New Roman"/>
              </w:rPr>
              <w:lastRenderedPageBreak/>
              <w:t xml:space="preserve">The structural notes state that the truss layout is diagrammatic, final layout is the truss supplier's responsibility, and the GC is to allow </w:t>
            </w:r>
            <w:proofErr w:type="gramStart"/>
            <w:r w:rsidRPr="004F72CB">
              <w:rPr>
                <w:rFonts w:eastAsia="Times New Roman"/>
              </w:rPr>
              <w:t>modifications</w:t>
            </w:r>
            <w:proofErr w:type="gramEnd"/>
            <w:r w:rsidRPr="004F72CB">
              <w:rPr>
                <w:rFonts w:eastAsia="Times New Roman"/>
              </w:rPr>
              <w:t xml:space="preserve"> </w:t>
            </w:r>
          </w:p>
          <w:p w14:paraId="4B0233EC" w14:textId="1C71BB27" w:rsidR="004F72CB" w:rsidRPr="004F72CB" w:rsidRDefault="004F72CB" w:rsidP="004F72CB">
            <w:pPr>
              <w:pStyle w:val="ListParagraph"/>
              <w:rPr>
                <w:rFonts w:eastAsia="Times New Roman"/>
              </w:rPr>
            </w:pPr>
            <w:r w:rsidRPr="004F72CB">
              <w:rPr>
                <w:rFonts w:eastAsia="Times New Roman"/>
              </w:rPr>
              <w:t xml:space="preserve">to the structure and foundation after final truss shop drawings </w:t>
            </w:r>
            <w:proofErr w:type="gramStart"/>
            <w:r w:rsidRPr="004F72CB">
              <w:rPr>
                <w:rFonts w:eastAsia="Times New Roman"/>
              </w:rPr>
              <w:t>are received</w:t>
            </w:r>
            <w:proofErr w:type="gramEnd"/>
            <w:r w:rsidRPr="004F72CB">
              <w:rPr>
                <w:rFonts w:eastAsia="Times New Roman"/>
              </w:rPr>
              <w:t>. Undefined post-bid structural/foundation modification creates an open-ended</w:t>
            </w:r>
            <w:r>
              <w:rPr>
                <w:rFonts w:eastAsia="Times New Roman"/>
              </w:rPr>
              <w:t xml:space="preserve"> </w:t>
            </w:r>
            <w:r w:rsidRPr="004F72CB">
              <w:rPr>
                <w:rFonts w:eastAsia="Times New Roman"/>
              </w:rPr>
              <w:t xml:space="preserve">cost condition. </w:t>
            </w:r>
          </w:p>
          <w:p w14:paraId="2E8EC3E5" w14:textId="77777777" w:rsidR="004F72CB" w:rsidRPr="004F72CB" w:rsidRDefault="004F72CB" w:rsidP="004F72CB">
            <w:pPr>
              <w:pStyle w:val="ListParagraph"/>
              <w:rPr>
                <w:rFonts w:eastAsia="Times New Roman"/>
                <w:b/>
                <w:bCs/>
              </w:rPr>
            </w:pPr>
            <w:r w:rsidRPr="004F72CB">
              <w:rPr>
                <w:rFonts w:eastAsia="Times New Roman"/>
                <w:b/>
                <w:bCs/>
              </w:rPr>
              <w:t xml:space="preserve">Clarification Requested </w:t>
            </w:r>
          </w:p>
          <w:p w14:paraId="6ACF1387" w14:textId="3833B37C" w:rsidR="004F72CB" w:rsidRPr="004F72CB" w:rsidRDefault="004F72CB" w:rsidP="0052300B">
            <w:pPr>
              <w:pStyle w:val="ListParagraph"/>
              <w:numPr>
                <w:ilvl w:val="0"/>
                <w:numId w:val="4"/>
              </w:numPr>
              <w:rPr>
                <w:rFonts w:eastAsia="Times New Roman"/>
              </w:rPr>
            </w:pPr>
            <w:r w:rsidRPr="004F72CB">
              <w:rPr>
                <w:rFonts w:eastAsia="Times New Roman"/>
              </w:rPr>
              <w:t xml:space="preserve">Please provide the design loads, bearing elevations, reaction limits, truss geometry constraints, drag/collector requirements, and connection criteria to </w:t>
            </w:r>
            <w:proofErr w:type="gramStart"/>
            <w:r w:rsidRPr="004F72CB">
              <w:rPr>
                <w:rFonts w:eastAsia="Times New Roman"/>
              </w:rPr>
              <w:t>be used</w:t>
            </w:r>
            <w:proofErr w:type="gramEnd"/>
            <w:r w:rsidRPr="004F72CB">
              <w:rPr>
                <w:rFonts w:eastAsia="Times New Roman"/>
              </w:rPr>
              <w:t xml:space="preserve"> by the truss supplier. </w:t>
            </w:r>
          </w:p>
          <w:p w14:paraId="252D0ADF" w14:textId="620D9D20" w:rsidR="004F72CB" w:rsidRPr="004F72CB" w:rsidRDefault="004F72CB" w:rsidP="0052300B">
            <w:pPr>
              <w:pStyle w:val="ListParagraph"/>
              <w:numPr>
                <w:ilvl w:val="0"/>
                <w:numId w:val="4"/>
              </w:numPr>
              <w:rPr>
                <w:rFonts w:eastAsia="Times New Roman"/>
              </w:rPr>
            </w:pPr>
            <w:r w:rsidRPr="004F72CB">
              <w:rPr>
                <w:rFonts w:eastAsia="Times New Roman"/>
              </w:rPr>
              <w:t xml:space="preserve">Please confirm whether the current structural framing and foundations </w:t>
            </w:r>
            <w:proofErr w:type="gramStart"/>
            <w:r w:rsidRPr="004F72CB">
              <w:rPr>
                <w:rFonts w:eastAsia="Times New Roman"/>
              </w:rPr>
              <w:t>are intended</w:t>
            </w:r>
            <w:proofErr w:type="gramEnd"/>
            <w:r w:rsidRPr="004F72CB">
              <w:rPr>
                <w:rFonts w:eastAsia="Times New Roman"/>
              </w:rPr>
              <w:t xml:space="preserve"> to be a complete pricing basis before final truss engineering. </w:t>
            </w:r>
          </w:p>
          <w:p w14:paraId="3ABFC553" w14:textId="3FA44CE1" w:rsidR="004F72CB" w:rsidRPr="004F72CB" w:rsidRDefault="004F72CB" w:rsidP="0052300B">
            <w:pPr>
              <w:pStyle w:val="ListParagraph"/>
              <w:numPr>
                <w:ilvl w:val="0"/>
                <w:numId w:val="4"/>
              </w:numPr>
              <w:rPr>
                <w:rFonts w:eastAsia="Times New Roman"/>
              </w:rPr>
            </w:pPr>
            <w:r w:rsidRPr="004F72CB">
              <w:rPr>
                <w:rFonts w:eastAsia="Times New Roman"/>
              </w:rPr>
              <w:t xml:space="preserve">Please identify what types/extent of foundation, wall, beam, hold-down, or connection modifications bidders should </w:t>
            </w:r>
            <w:proofErr w:type="gramStart"/>
            <w:r w:rsidRPr="004F72CB">
              <w:rPr>
                <w:rFonts w:eastAsia="Times New Roman"/>
              </w:rPr>
              <w:t>reasonably carry</w:t>
            </w:r>
            <w:proofErr w:type="gramEnd"/>
            <w:r w:rsidRPr="004F72CB">
              <w:rPr>
                <w:rFonts w:eastAsia="Times New Roman"/>
              </w:rPr>
              <w:t xml:space="preserve"> in the base proposal. </w:t>
            </w:r>
          </w:p>
          <w:p w14:paraId="619A7235" w14:textId="6F9187ED" w:rsidR="004F72CB" w:rsidRPr="004F72CB" w:rsidRDefault="004F72CB" w:rsidP="0052300B">
            <w:pPr>
              <w:pStyle w:val="ListParagraph"/>
              <w:numPr>
                <w:ilvl w:val="0"/>
                <w:numId w:val="4"/>
              </w:numPr>
              <w:rPr>
                <w:rFonts w:eastAsia="Times New Roman"/>
              </w:rPr>
            </w:pPr>
            <w:r w:rsidRPr="004F72CB">
              <w:rPr>
                <w:rFonts w:eastAsia="Times New Roman"/>
              </w:rPr>
              <w:t xml:space="preserve">Please confirm how changes caused solely by final delegated truss reactions/layout that exceed the current structural design should </w:t>
            </w:r>
            <w:proofErr w:type="gramStart"/>
            <w:r w:rsidRPr="004F72CB">
              <w:rPr>
                <w:rFonts w:eastAsia="Times New Roman"/>
              </w:rPr>
              <w:t>be treated</w:t>
            </w:r>
            <w:proofErr w:type="gramEnd"/>
            <w:r w:rsidRPr="004F72CB">
              <w:rPr>
                <w:rFonts w:eastAsia="Times New Roman"/>
              </w:rPr>
              <w:t xml:space="preserve"> in the GMP development. </w:t>
            </w:r>
          </w:p>
          <w:p w14:paraId="7D1C39E3" w14:textId="3DBD34C5" w:rsidR="004F72CB" w:rsidRPr="004F72CB" w:rsidRDefault="004F72CB" w:rsidP="0052300B">
            <w:pPr>
              <w:pStyle w:val="ListParagraph"/>
              <w:numPr>
                <w:ilvl w:val="0"/>
                <w:numId w:val="4"/>
              </w:numPr>
              <w:rPr>
                <w:rFonts w:eastAsia="Times New Roman"/>
              </w:rPr>
            </w:pPr>
            <w:r w:rsidRPr="004F72CB">
              <w:rPr>
                <w:rFonts w:eastAsia="Times New Roman"/>
              </w:rPr>
              <w:t xml:space="preserve">Please identify any truss manufacturer or system assumptions used by the structural engineer in the 60% design. </w:t>
            </w:r>
          </w:p>
          <w:p w14:paraId="3EE5A31D" w14:textId="77777777" w:rsidR="004F72CB" w:rsidRPr="004F72CB" w:rsidRDefault="004F72CB" w:rsidP="004F72CB">
            <w:pPr>
              <w:pStyle w:val="ListParagraph"/>
              <w:rPr>
                <w:rFonts w:eastAsia="Times New Roman"/>
                <w:b/>
                <w:bCs/>
              </w:rPr>
            </w:pPr>
            <w:r w:rsidRPr="004F72CB">
              <w:rPr>
                <w:rFonts w:eastAsia="Times New Roman"/>
                <w:b/>
                <w:bCs/>
              </w:rPr>
              <w:t xml:space="preserve">Suggested Response / Resolution </w:t>
            </w:r>
          </w:p>
          <w:p w14:paraId="5E64C3E9" w14:textId="5B1B1757" w:rsidR="0092184F" w:rsidRDefault="004F72CB" w:rsidP="004F72CB">
            <w:pPr>
              <w:pStyle w:val="ListParagraph"/>
              <w:rPr>
                <w:rFonts w:cs="Arial"/>
                <w:bCs/>
                <w:i/>
                <w:color w:val="C45911" w:themeColor="accent2" w:themeShade="BF"/>
              </w:rPr>
            </w:pPr>
            <w:r w:rsidRPr="004F72CB">
              <w:rPr>
                <w:rFonts w:eastAsia="Times New Roman"/>
              </w:rPr>
              <w:t>Defined truss reaction/geometry criteria and a clear 60% pricing assumption would prevent bidders from carrying materially different contingency for unknown post-shop structural changes.</w:t>
            </w:r>
            <w:r w:rsidR="0092184F" w:rsidRPr="004F72CB">
              <w:rPr>
                <w:rFonts w:eastAsia="Times New Roman"/>
              </w:rPr>
              <w:br/>
            </w:r>
            <w:r w:rsidR="0092184F" w:rsidRPr="004F72CB">
              <w:rPr>
                <w:rFonts w:cs="Arial"/>
                <w:b/>
                <w:i/>
                <w:color w:val="C45911" w:themeColor="accent2" w:themeShade="BF"/>
                <w:u w:val="single"/>
              </w:rPr>
              <w:t>Response:</w:t>
            </w:r>
            <w:r w:rsidR="0092184F" w:rsidRPr="004F72CB">
              <w:rPr>
                <w:rFonts w:cs="Arial"/>
                <w:bCs/>
                <w:i/>
                <w:color w:val="C45911" w:themeColor="accent2" w:themeShade="BF"/>
              </w:rPr>
              <w:t xml:space="preserve"> </w:t>
            </w:r>
          </w:p>
          <w:p w14:paraId="7E9E0821" w14:textId="5AD41913" w:rsidR="00AF0AA3" w:rsidRDefault="00C90E93" w:rsidP="00C90E93">
            <w:pPr>
              <w:pStyle w:val="ListParagraph"/>
              <w:numPr>
                <w:ilvl w:val="0"/>
                <w:numId w:val="42"/>
              </w:numPr>
              <w:rPr>
                <w:rFonts w:cs="Arial"/>
                <w:bCs/>
                <w:i/>
                <w:color w:val="C45911" w:themeColor="accent2" w:themeShade="BF"/>
              </w:rPr>
            </w:pPr>
            <w:r>
              <w:rPr>
                <w:rFonts w:cs="Arial"/>
                <w:bCs/>
                <w:i/>
                <w:color w:val="C45911" w:themeColor="accent2" w:themeShade="BF"/>
              </w:rPr>
              <w:t>Refer to Architectural and Structural for bearing elevations. For everything else, refer to Structural Drawings</w:t>
            </w:r>
          </w:p>
          <w:p w14:paraId="2271EFA4" w14:textId="14006B22" w:rsidR="00AF0AA3" w:rsidRDefault="00C90E93" w:rsidP="00C90E93">
            <w:pPr>
              <w:pStyle w:val="ListParagraph"/>
              <w:numPr>
                <w:ilvl w:val="0"/>
                <w:numId w:val="42"/>
              </w:numPr>
              <w:rPr>
                <w:rFonts w:cs="Arial"/>
                <w:bCs/>
                <w:i/>
                <w:color w:val="C45911" w:themeColor="accent2" w:themeShade="BF"/>
              </w:rPr>
            </w:pPr>
            <w:r>
              <w:rPr>
                <w:rFonts w:cs="Arial"/>
                <w:bCs/>
                <w:i/>
                <w:color w:val="C45911" w:themeColor="accent2" w:themeShade="BF"/>
              </w:rPr>
              <w:t>Confirmed.</w:t>
            </w:r>
          </w:p>
          <w:p w14:paraId="1C9F3F0A" w14:textId="64DDF0F3" w:rsidR="00AF0AA3" w:rsidRDefault="00BF5B45" w:rsidP="00C90E93">
            <w:pPr>
              <w:pStyle w:val="ListParagraph"/>
              <w:numPr>
                <w:ilvl w:val="0"/>
                <w:numId w:val="42"/>
              </w:numPr>
              <w:rPr>
                <w:rFonts w:cs="Arial"/>
                <w:bCs/>
                <w:i/>
                <w:color w:val="C45911" w:themeColor="accent2" w:themeShade="BF"/>
              </w:rPr>
            </w:pPr>
            <w:r>
              <w:rPr>
                <w:rFonts w:cs="Arial"/>
                <w:bCs/>
                <w:i/>
                <w:color w:val="C45911" w:themeColor="accent2" w:themeShade="BF"/>
              </w:rPr>
              <w:t xml:space="preserve">Refer to Structural. Construction processes are based on the GC’s means and methods, and adequate assumptions need to </w:t>
            </w:r>
            <w:proofErr w:type="gramStart"/>
            <w:r>
              <w:rPr>
                <w:rFonts w:cs="Arial"/>
                <w:bCs/>
                <w:i/>
                <w:color w:val="C45911" w:themeColor="accent2" w:themeShade="BF"/>
              </w:rPr>
              <w:t>be made</w:t>
            </w:r>
            <w:proofErr w:type="gramEnd"/>
            <w:r>
              <w:rPr>
                <w:rFonts w:cs="Arial"/>
                <w:bCs/>
                <w:i/>
                <w:color w:val="C45911" w:themeColor="accent2" w:themeShade="BF"/>
              </w:rPr>
              <w:t xml:space="preserve"> by the GC and their subs.</w:t>
            </w:r>
          </w:p>
          <w:p w14:paraId="40CBB1E8" w14:textId="4616B3A8" w:rsidR="00AF0AA3" w:rsidRDefault="00BF5B45" w:rsidP="00C90E93">
            <w:pPr>
              <w:pStyle w:val="ListParagraph"/>
              <w:numPr>
                <w:ilvl w:val="0"/>
                <w:numId w:val="42"/>
              </w:numPr>
              <w:rPr>
                <w:rFonts w:cs="Arial"/>
                <w:bCs/>
                <w:i/>
                <w:color w:val="C45911" w:themeColor="accent2" w:themeShade="BF"/>
              </w:rPr>
            </w:pPr>
            <w:r>
              <w:rPr>
                <w:rFonts w:cs="Arial"/>
                <w:bCs/>
                <w:i/>
                <w:color w:val="C45911" w:themeColor="accent2" w:themeShade="BF"/>
              </w:rPr>
              <w:t xml:space="preserve">All changes shall </w:t>
            </w:r>
            <w:proofErr w:type="gramStart"/>
            <w:r>
              <w:rPr>
                <w:rFonts w:cs="Arial"/>
                <w:bCs/>
                <w:i/>
                <w:color w:val="C45911" w:themeColor="accent2" w:themeShade="BF"/>
              </w:rPr>
              <w:t>be brought</w:t>
            </w:r>
            <w:proofErr w:type="gramEnd"/>
            <w:r>
              <w:rPr>
                <w:rFonts w:cs="Arial"/>
                <w:bCs/>
                <w:i/>
                <w:color w:val="C45911" w:themeColor="accent2" w:themeShade="BF"/>
              </w:rPr>
              <w:t xml:space="preserve"> up to the Owner, Architect and Structural Engineer for review.</w:t>
            </w:r>
          </w:p>
          <w:p w14:paraId="6405638E" w14:textId="0F6AB5EE" w:rsidR="00AF0AA3" w:rsidRPr="00C90E93" w:rsidRDefault="00BF5B45" w:rsidP="00C90E93">
            <w:pPr>
              <w:pStyle w:val="ListParagraph"/>
              <w:numPr>
                <w:ilvl w:val="0"/>
                <w:numId w:val="42"/>
              </w:numPr>
              <w:rPr>
                <w:rFonts w:cs="Arial"/>
                <w:bCs/>
                <w:i/>
                <w:color w:val="C45911" w:themeColor="accent2" w:themeShade="BF"/>
              </w:rPr>
            </w:pPr>
            <w:r>
              <w:rPr>
                <w:rFonts w:cs="Arial"/>
                <w:bCs/>
                <w:i/>
                <w:color w:val="C45911" w:themeColor="accent2" w:themeShade="BF"/>
              </w:rPr>
              <w:t>Refer to 90% set.</w:t>
            </w:r>
          </w:p>
          <w:p w14:paraId="497122B0" w14:textId="77777777" w:rsidR="0092184F" w:rsidRPr="0092184F" w:rsidRDefault="0092184F" w:rsidP="0092184F">
            <w:pPr>
              <w:rPr>
                <w:rFonts w:cs="Arial"/>
              </w:rPr>
            </w:pPr>
          </w:p>
          <w:p w14:paraId="2D347892" w14:textId="77777777" w:rsidR="003E6315" w:rsidRPr="003E6315" w:rsidRDefault="003E6315" w:rsidP="0052300B">
            <w:pPr>
              <w:pStyle w:val="ListParagraph"/>
              <w:numPr>
                <w:ilvl w:val="0"/>
                <w:numId w:val="2"/>
              </w:numPr>
              <w:rPr>
                <w:rFonts w:cs="Arial"/>
                <w:b/>
                <w:bCs/>
              </w:rPr>
            </w:pPr>
            <w:r w:rsidRPr="003E6315">
              <w:rPr>
                <w:rFonts w:cs="Arial"/>
                <w:b/>
                <w:bCs/>
              </w:rPr>
              <w:t xml:space="preserve">Contract Document References </w:t>
            </w:r>
          </w:p>
          <w:p w14:paraId="5102495D" w14:textId="77777777" w:rsidR="003E6315" w:rsidRPr="003E6315" w:rsidRDefault="003E6315" w:rsidP="003E6315">
            <w:pPr>
              <w:pStyle w:val="ListParagraph"/>
              <w:rPr>
                <w:rFonts w:cs="Arial"/>
              </w:rPr>
            </w:pPr>
            <w:r w:rsidRPr="003E6315">
              <w:rPr>
                <w:rFonts w:cs="Arial"/>
              </w:rPr>
              <w:t xml:space="preserve">A100; AY101-AY301; S105 and related details; Project Manual Division 13 shown as Not Used </w:t>
            </w:r>
          </w:p>
          <w:p w14:paraId="5FC543D5" w14:textId="77777777" w:rsidR="003E6315" w:rsidRPr="003E6315" w:rsidRDefault="003E6315" w:rsidP="003E6315">
            <w:pPr>
              <w:pStyle w:val="ListParagraph"/>
              <w:rPr>
                <w:rFonts w:cs="Arial"/>
                <w:b/>
                <w:bCs/>
              </w:rPr>
            </w:pPr>
            <w:r w:rsidRPr="003E6315">
              <w:rPr>
                <w:rFonts w:cs="Arial"/>
                <w:b/>
                <w:bCs/>
              </w:rPr>
              <w:t xml:space="preserve">Background / Discrepancy </w:t>
            </w:r>
          </w:p>
          <w:p w14:paraId="2DC8346C" w14:textId="77777777" w:rsidR="003E6315" w:rsidRPr="003E6315" w:rsidRDefault="003E6315" w:rsidP="003E6315">
            <w:pPr>
              <w:pStyle w:val="ListParagraph"/>
              <w:rPr>
                <w:rFonts w:cs="Arial"/>
              </w:rPr>
            </w:pPr>
            <w:r w:rsidRPr="003E6315">
              <w:rPr>
                <w:rFonts w:cs="Arial"/>
              </w:rPr>
              <w:t>The Yagnashala is an open, unconditioned Phase 1 structure with delegated metal-building/structural interfaces. Structural details assign anchor-</w:t>
            </w:r>
            <w:proofErr w:type="gramStart"/>
            <w:r w:rsidRPr="003E6315">
              <w:rPr>
                <w:rFonts w:cs="Arial"/>
              </w:rPr>
              <w:t>rod</w:t>
            </w:r>
            <w:proofErr w:type="gramEnd"/>
            <w:r w:rsidRPr="003E6315">
              <w:rPr>
                <w:rFonts w:cs="Arial"/>
              </w:rPr>
              <w:t xml:space="preserve"> </w:t>
            </w:r>
          </w:p>
          <w:p w14:paraId="4D67A787" w14:textId="378BE152" w:rsidR="003E6315" w:rsidRPr="003E6315" w:rsidRDefault="003E6315" w:rsidP="003E6315">
            <w:pPr>
              <w:pStyle w:val="ListParagraph"/>
              <w:rPr>
                <w:rFonts w:cs="Arial"/>
              </w:rPr>
            </w:pPr>
            <w:r w:rsidRPr="003E6315">
              <w:rPr>
                <w:rFonts w:cs="Arial"/>
              </w:rPr>
              <w:t xml:space="preserve">size and location to the building supplier, while the Project Manual lists Division 13 as Not Used. Final system criteria are not complete enough for comparable PEMB quotes. </w:t>
            </w:r>
          </w:p>
          <w:p w14:paraId="1C92BA31" w14:textId="77777777" w:rsidR="003E6315" w:rsidRPr="003E6315" w:rsidRDefault="003E6315" w:rsidP="003E6315">
            <w:pPr>
              <w:pStyle w:val="ListParagraph"/>
              <w:rPr>
                <w:rFonts w:cs="Arial"/>
                <w:b/>
                <w:bCs/>
              </w:rPr>
            </w:pPr>
            <w:r w:rsidRPr="003E6315">
              <w:rPr>
                <w:rFonts w:cs="Arial"/>
                <w:b/>
                <w:bCs/>
              </w:rPr>
              <w:t xml:space="preserve">Clarification Requested </w:t>
            </w:r>
          </w:p>
          <w:p w14:paraId="736D9FA0" w14:textId="1D49D85E" w:rsidR="003E6315" w:rsidRPr="003E6315" w:rsidRDefault="003E6315" w:rsidP="0052300B">
            <w:pPr>
              <w:pStyle w:val="ListParagraph"/>
              <w:numPr>
                <w:ilvl w:val="0"/>
                <w:numId w:val="3"/>
              </w:numPr>
              <w:rPr>
                <w:rFonts w:cs="Arial"/>
              </w:rPr>
            </w:pPr>
            <w:r w:rsidRPr="003E6315">
              <w:rPr>
                <w:rFonts w:cs="Arial"/>
              </w:rPr>
              <w:t xml:space="preserve">Please confirm the intended PEMB scope, including primary frame, secondary framing, roof/wall panels or soffits, trims, gutters, corrosion protection, coatings, and erection. </w:t>
            </w:r>
          </w:p>
          <w:p w14:paraId="4F91BB9A" w14:textId="77777777" w:rsidR="003E6315" w:rsidRPr="003E6315" w:rsidRDefault="003E6315" w:rsidP="0052300B">
            <w:pPr>
              <w:pStyle w:val="ListParagraph"/>
              <w:numPr>
                <w:ilvl w:val="0"/>
                <w:numId w:val="3"/>
              </w:numPr>
              <w:rPr>
                <w:rFonts w:cs="Arial"/>
              </w:rPr>
            </w:pPr>
            <w:r w:rsidRPr="003E6315">
              <w:rPr>
                <w:rFonts w:cs="Arial"/>
              </w:rPr>
              <w:t xml:space="preserve">2. Please provide governing wind, dead, live, collateral, and any suspended/ornamental loads, together with allowable frame reactions. </w:t>
            </w:r>
          </w:p>
          <w:p w14:paraId="6561B457" w14:textId="4D60B971" w:rsidR="003E6315" w:rsidRPr="003E6315" w:rsidRDefault="003E6315" w:rsidP="0052300B">
            <w:pPr>
              <w:pStyle w:val="ListParagraph"/>
              <w:numPr>
                <w:ilvl w:val="0"/>
                <w:numId w:val="3"/>
              </w:numPr>
              <w:rPr>
                <w:rFonts w:cs="Arial"/>
              </w:rPr>
            </w:pPr>
            <w:r w:rsidRPr="003E6315">
              <w:rPr>
                <w:rFonts w:cs="Arial"/>
              </w:rPr>
              <w:t xml:space="preserve">Please confirm responsibility for anchor design/locations, foundation reactions, delegated engineering, signed/sealed calculations, and erection bracing. </w:t>
            </w:r>
          </w:p>
          <w:p w14:paraId="70505993" w14:textId="379D7619" w:rsidR="003E6315" w:rsidRPr="003E6315" w:rsidRDefault="003E6315" w:rsidP="0052300B">
            <w:pPr>
              <w:pStyle w:val="ListParagraph"/>
              <w:numPr>
                <w:ilvl w:val="0"/>
                <w:numId w:val="3"/>
              </w:numPr>
              <w:rPr>
                <w:rFonts w:cs="Arial"/>
              </w:rPr>
            </w:pPr>
            <w:r w:rsidRPr="003E6315">
              <w:rPr>
                <w:rFonts w:cs="Arial"/>
              </w:rPr>
              <w:t xml:space="preserve">Please define the interface with architectural ornamental elements, ceilings/soffits, lighting, fire protection, and waterproofing. </w:t>
            </w:r>
          </w:p>
          <w:p w14:paraId="1039E8ED" w14:textId="2D45DE31" w:rsidR="003E6315" w:rsidRPr="003E6315" w:rsidRDefault="003E6315" w:rsidP="0052300B">
            <w:pPr>
              <w:pStyle w:val="ListParagraph"/>
              <w:numPr>
                <w:ilvl w:val="0"/>
                <w:numId w:val="3"/>
              </w:numPr>
              <w:rPr>
                <w:rFonts w:cs="Arial"/>
              </w:rPr>
            </w:pPr>
            <w:r w:rsidRPr="003E6315">
              <w:rPr>
                <w:rFonts w:cs="Arial"/>
              </w:rPr>
              <w:t xml:space="preserve">Please confirm whether the absence of a division </w:t>
            </w:r>
            <w:proofErr w:type="gramStart"/>
            <w:r w:rsidRPr="003E6315">
              <w:rPr>
                <w:rFonts w:cs="Arial"/>
              </w:rPr>
              <w:t>13</w:t>
            </w:r>
            <w:proofErr w:type="gramEnd"/>
            <w:r w:rsidRPr="003E6315">
              <w:rPr>
                <w:rFonts w:cs="Arial"/>
              </w:rPr>
              <w:t xml:space="preserve"> specification is intentional and whether the drawings/performance criteria are the complete bid basis. </w:t>
            </w:r>
          </w:p>
          <w:p w14:paraId="18A981E6" w14:textId="77777777" w:rsidR="003E6315" w:rsidRPr="003E6315" w:rsidRDefault="003E6315" w:rsidP="003E6315">
            <w:pPr>
              <w:pStyle w:val="ListParagraph"/>
              <w:rPr>
                <w:rFonts w:cs="Arial"/>
                <w:b/>
                <w:bCs/>
              </w:rPr>
            </w:pPr>
            <w:r w:rsidRPr="003E6315">
              <w:rPr>
                <w:rFonts w:cs="Arial"/>
                <w:b/>
                <w:bCs/>
              </w:rPr>
              <w:t xml:space="preserve">Suggested Response / Resolution </w:t>
            </w:r>
          </w:p>
          <w:p w14:paraId="1720C415" w14:textId="77777777" w:rsidR="00AF0AA3" w:rsidRDefault="003E6315" w:rsidP="00AF0AA3">
            <w:pPr>
              <w:pStyle w:val="ListParagraph"/>
              <w:rPr>
                <w:rFonts w:cs="Arial"/>
                <w:b/>
                <w:i/>
                <w:color w:val="C45911" w:themeColor="accent2" w:themeShade="BF"/>
                <w:u w:val="single"/>
              </w:rPr>
            </w:pPr>
            <w:r w:rsidRPr="003E6315">
              <w:rPr>
                <w:rFonts w:cs="Arial"/>
              </w:rPr>
              <w:t xml:space="preserve">A concise PEMB performance schedule would support competitive </w:t>
            </w:r>
            <w:proofErr w:type="gramStart"/>
            <w:r w:rsidRPr="003E6315">
              <w:rPr>
                <w:rFonts w:cs="Arial"/>
              </w:rPr>
              <w:t>delegated-design</w:t>
            </w:r>
            <w:proofErr w:type="gramEnd"/>
            <w:r w:rsidRPr="003E6315">
              <w:rPr>
                <w:rFonts w:cs="Arial"/>
              </w:rPr>
              <w:t xml:space="preserve"> pricing without prescribing a particular manufacturer.</w:t>
            </w:r>
            <w:r w:rsidR="0092184F">
              <w:rPr>
                <w:rFonts w:cs="Arial"/>
              </w:rPr>
              <w:br/>
            </w:r>
            <w:r w:rsidR="0092184F" w:rsidRPr="0092184F">
              <w:rPr>
                <w:rFonts w:cs="Arial"/>
                <w:b/>
                <w:i/>
                <w:color w:val="C45911" w:themeColor="accent2" w:themeShade="BF"/>
                <w:u w:val="single"/>
              </w:rPr>
              <w:t>Response:</w:t>
            </w:r>
          </w:p>
          <w:p w14:paraId="30A6C054" w14:textId="5757282C" w:rsidR="00AF0AA3" w:rsidRPr="00AF0AA3" w:rsidRDefault="00BF5B45" w:rsidP="004C2A58">
            <w:pPr>
              <w:pStyle w:val="ListParagraph"/>
              <w:numPr>
                <w:ilvl w:val="0"/>
                <w:numId w:val="43"/>
              </w:numPr>
              <w:rPr>
                <w:rFonts w:cs="Arial"/>
                <w:bCs/>
                <w:i/>
                <w:color w:val="C45911" w:themeColor="accent2" w:themeShade="BF"/>
              </w:rPr>
            </w:pPr>
            <w:r>
              <w:rPr>
                <w:rFonts w:cs="Arial"/>
                <w:bCs/>
                <w:i/>
                <w:color w:val="C45911" w:themeColor="accent2" w:themeShade="BF"/>
              </w:rPr>
              <w:t>Refer to updated 90% Structural drawings.</w:t>
            </w:r>
          </w:p>
          <w:p w14:paraId="6122E336" w14:textId="505E96ED" w:rsidR="00AF0AA3" w:rsidRPr="00AF0AA3" w:rsidRDefault="00BF5B45" w:rsidP="004C2A58">
            <w:pPr>
              <w:pStyle w:val="ListParagraph"/>
              <w:numPr>
                <w:ilvl w:val="0"/>
                <w:numId w:val="43"/>
              </w:numPr>
              <w:rPr>
                <w:rFonts w:cs="Arial"/>
                <w:bCs/>
                <w:i/>
                <w:color w:val="C45911" w:themeColor="accent2" w:themeShade="BF"/>
              </w:rPr>
            </w:pPr>
            <w:r>
              <w:rPr>
                <w:rFonts w:cs="Arial"/>
                <w:bCs/>
                <w:i/>
                <w:color w:val="C45911" w:themeColor="accent2" w:themeShade="BF"/>
              </w:rPr>
              <w:t>Refer to updated 90% Structural drawings.</w:t>
            </w:r>
          </w:p>
          <w:p w14:paraId="250C16E6" w14:textId="57D0D03F" w:rsidR="00AF0AA3" w:rsidRPr="00AF0AA3" w:rsidRDefault="00C0743D" w:rsidP="004C2A58">
            <w:pPr>
              <w:pStyle w:val="ListParagraph"/>
              <w:numPr>
                <w:ilvl w:val="0"/>
                <w:numId w:val="43"/>
              </w:numPr>
              <w:rPr>
                <w:rFonts w:cs="Arial"/>
                <w:bCs/>
                <w:i/>
                <w:color w:val="C45911" w:themeColor="accent2" w:themeShade="BF"/>
              </w:rPr>
            </w:pPr>
            <w:r>
              <w:rPr>
                <w:rFonts w:cs="Arial"/>
                <w:bCs/>
                <w:i/>
                <w:color w:val="C45911" w:themeColor="accent2" w:themeShade="BF"/>
              </w:rPr>
              <w:t xml:space="preserve">Anchor and Foundation design shall be per Structural Drawings. Calculations and engineering for delegated design shall </w:t>
            </w:r>
            <w:proofErr w:type="gramStart"/>
            <w:r>
              <w:rPr>
                <w:rFonts w:cs="Arial"/>
                <w:bCs/>
                <w:i/>
                <w:color w:val="C45911" w:themeColor="accent2" w:themeShade="BF"/>
              </w:rPr>
              <w:t>be signed</w:t>
            </w:r>
            <w:proofErr w:type="gramEnd"/>
            <w:r>
              <w:rPr>
                <w:rFonts w:cs="Arial"/>
                <w:bCs/>
                <w:i/>
                <w:color w:val="C45911" w:themeColor="accent2" w:themeShade="BF"/>
              </w:rPr>
              <w:t xml:space="preserve"> and sealed and submitted for review prior to installation. Bracing for erection is the responsibility of the GC and their </w:t>
            </w:r>
            <w:proofErr w:type="gramStart"/>
            <w:r>
              <w:rPr>
                <w:rFonts w:cs="Arial"/>
                <w:bCs/>
                <w:i/>
                <w:color w:val="C45911" w:themeColor="accent2" w:themeShade="BF"/>
              </w:rPr>
              <w:t>subs, and</w:t>
            </w:r>
            <w:proofErr w:type="gramEnd"/>
            <w:r>
              <w:rPr>
                <w:rFonts w:cs="Arial"/>
                <w:bCs/>
                <w:i/>
                <w:color w:val="C45911" w:themeColor="accent2" w:themeShade="BF"/>
              </w:rPr>
              <w:t xml:space="preserve"> falls under means and methods. The GC shall submit bracing drawings for review.</w:t>
            </w:r>
          </w:p>
          <w:p w14:paraId="092B19E8" w14:textId="00D1EC0A" w:rsidR="00AF0AA3" w:rsidRPr="00AF0AA3" w:rsidRDefault="00C0743D" w:rsidP="004C2A58">
            <w:pPr>
              <w:pStyle w:val="ListParagraph"/>
              <w:numPr>
                <w:ilvl w:val="0"/>
                <w:numId w:val="43"/>
              </w:numPr>
              <w:rPr>
                <w:rFonts w:cs="Arial"/>
                <w:bCs/>
                <w:i/>
                <w:color w:val="C45911" w:themeColor="accent2" w:themeShade="BF"/>
              </w:rPr>
            </w:pPr>
            <w:r>
              <w:rPr>
                <w:rFonts w:cs="Arial"/>
                <w:bCs/>
                <w:i/>
                <w:color w:val="C45911" w:themeColor="accent2" w:themeShade="BF"/>
              </w:rPr>
              <w:t xml:space="preserve">Question </w:t>
            </w:r>
            <w:proofErr w:type="gramStart"/>
            <w:r>
              <w:rPr>
                <w:rFonts w:cs="Arial"/>
                <w:bCs/>
                <w:i/>
                <w:color w:val="C45911" w:themeColor="accent2" w:themeShade="BF"/>
              </w:rPr>
              <w:t>unclear</w:t>
            </w:r>
            <w:proofErr w:type="gramEnd"/>
            <w:r>
              <w:rPr>
                <w:rFonts w:cs="Arial"/>
                <w:bCs/>
                <w:i/>
                <w:color w:val="C45911" w:themeColor="accent2" w:themeShade="BF"/>
              </w:rPr>
              <w:t xml:space="preserve"> and very vague.</w:t>
            </w:r>
          </w:p>
          <w:p w14:paraId="0FB251D3" w14:textId="1058E55F" w:rsidR="00AF0AA3" w:rsidRPr="00AF0AA3" w:rsidRDefault="005E06FD" w:rsidP="004C2A58">
            <w:pPr>
              <w:pStyle w:val="ListParagraph"/>
              <w:numPr>
                <w:ilvl w:val="0"/>
                <w:numId w:val="43"/>
              </w:numPr>
              <w:rPr>
                <w:rFonts w:cs="Arial"/>
                <w:bCs/>
                <w:i/>
                <w:color w:val="C45911" w:themeColor="accent2" w:themeShade="BF"/>
              </w:rPr>
            </w:pPr>
            <w:r>
              <w:rPr>
                <w:rFonts w:cs="Arial"/>
                <w:bCs/>
                <w:i/>
                <w:color w:val="C45911" w:themeColor="accent2" w:themeShade="BF"/>
              </w:rPr>
              <w:t xml:space="preserve">The drawings provide the design criteria of the structure and the exterior finishes. </w:t>
            </w:r>
            <w:proofErr w:type="gramStart"/>
            <w:r>
              <w:rPr>
                <w:rFonts w:cs="Arial"/>
                <w:bCs/>
                <w:i/>
                <w:color w:val="C45911" w:themeColor="accent2" w:themeShade="BF"/>
              </w:rPr>
              <w:t>The engineering of the structure shall be provided by the PEMB supplier</w:t>
            </w:r>
            <w:proofErr w:type="gramEnd"/>
            <w:r>
              <w:rPr>
                <w:rFonts w:cs="Arial"/>
                <w:bCs/>
                <w:i/>
                <w:color w:val="C45911" w:themeColor="accent2" w:themeShade="BF"/>
              </w:rPr>
              <w:t>.</w:t>
            </w:r>
          </w:p>
          <w:p w14:paraId="3D122090" w14:textId="77777777" w:rsidR="0092184F" w:rsidRPr="0092184F" w:rsidRDefault="0092184F" w:rsidP="0092184F">
            <w:pPr>
              <w:rPr>
                <w:rFonts w:cs="Arial"/>
              </w:rPr>
            </w:pPr>
          </w:p>
          <w:p w14:paraId="0D9FF82B" w14:textId="77777777" w:rsidR="003E6315" w:rsidRPr="003E6315" w:rsidRDefault="003E6315" w:rsidP="0052300B">
            <w:pPr>
              <w:pStyle w:val="ListParagraph"/>
              <w:numPr>
                <w:ilvl w:val="0"/>
                <w:numId w:val="2"/>
              </w:numPr>
              <w:rPr>
                <w:rFonts w:cs="Arial"/>
                <w:b/>
                <w:bCs/>
              </w:rPr>
            </w:pPr>
            <w:r w:rsidRPr="003E6315">
              <w:rPr>
                <w:rFonts w:cs="Arial"/>
                <w:b/>
                <w:bCs/>
              </w:rPr>
              <w:t xml:space="preserve">Contract Document References </w:t>
            </w:r>
          </w:p>
          <w:p w14:paraId="4D0043E8" w14:textId="77777777" w:rsidR="003E6315" w:rsidRPr="003E6315" w:rsidRDefault="003E6315" w:rsidP="003E6315">
            <w:pPr>
              <w:pStyle w:val="ListParagraph"/>
              <w:rPr>
                <w:rFonts w:cs="Arial"/>
              </w:rPr>
            </w:pPr>
            <w:r w:rsidRPr="003E6315">
              <w:rPr>
                <w:rFonts w:cs="Arial"/>
              </w:rPr>
              <w:t xml:space="preserve">Geotechnical Report Sections on groundwater/site preparation; Civil C1.01 and dewatering notes </w:t>
            </w:r>
          </w:p>
          <w:p w14:paraId="1E39F203" w14:textId="77777777" w:rsidR="003E6315" w:rsidRPr="003E6315" w:rsidRDefault="003E6315" w:rsidP="003E6315">
            <w:pPr>
              <w:pStyle w:val="ListParagraph"/>
              <w:rPr>
                <w:rFonts w:cs="Arial"/>
                <w:b/>
                <w:bCs/>
              </w:rPr>
            </w:pPr>
            <w:r w:rsidRPr="003E6315">
              <w:rPr>
                <w:rFonts w:cs="Arial"/>
                <w:b/>
                <w:bCs/>
              </w:rPr>
              <w:t xml:space="preserve">Background / Discrepancy </w:t>
            </w:r>
          </w:p>
          <w:p w14:paraId="30062D44" w14:textId="77777777" w:rsidR="003E6315" w:rsidRPr="003E6315" w:rsidRDefault="003E6315" w:rsidP="003E6315">
            <w:pPr>
              <w:pStyle w:val="ListParagraph"/>
              <w:rPr>
                <w:rFonts w:cs="Arial"/>
              </w:rPr>
            </w:pPr>
            <w:r w:rsidRPr="003E6315">
              <w:rPr>
                <w:rFonts w:cs="Arial"/>
              </w:rPr>
              <w:t xml:space="preserve">The geotechnical investigation encountered groundwater </w:t>
            </w:r>
            <w:proofErr w:type="gramStart"/>
            <w:r w:rsidRPr="003E6315">
              <w:rPr>
                <w:rFonts w:cs="Arial"/>
              </w:rPr>
              <w:t>generally about</w:t>
            </w:r>
            <w:proofErr w:type="gramEnd"/>
            <w:r w:rsidRPr="003E6315">
              <w:rPr>
                <w:rFonts w:cs="Arial"/>
              </w:rPr>
              <w:t xml:space="preserve"> 1.8 to 4.5 feet below grade, with one observation near 0.4 foot. The report </w:t>
            </w:r>
          </w:p>
          <w:p w14:paraId="78034AD0" w14:textId="77777777" w:rsidR="003E6315" w:rsidRPr="003E6315" w:rsidRDefault="003E6315" w:rsidP="003E6315">
            <w:pPr>
              <w:pStyle w:val="ListParagraph"/>
              <w:rPr>
                <w:rFonts w:cs="Arial"/>
              </w:rPr>
            </w:pPr>
            <w:r w:rsidRPr="003E6315">
              <w:rPr>
                <w:rFonts w:cs="Arial"/>
              </w:rPr>
              <w:t xml:space="preserve">recommends maintaining groundwater at least </w:t>
            </w:r>
            <w:proofErr w:type="gramStart"/>
            <w:r w:rsidRPr="003E6315">
              <w:rPr>
                <w:rFonts w:cs="Arial"/>
              </w:rPr>
              <w:t>2</w:t>
            </w:r>
            <w:proofErr w:type="gramEnd"/>
            <w:r w:rsidRPr="003E6315">
              <w:rPr>
                <w:rFonts w:cs="Arial"/>
              </w:rPr>
              <w:t xml:space="preserve"> feet below excavations and compacted surfaces, and the civil documents </w:t>
            </w:r>
            <w:proofErr w:type="gramStart"/>
            <w:r w:rsidRPr="003E6315">
              <w:rPr>
                <w:rFonts w:cs="Arial"/>
              </w:rPr>
              <w:t>require</w:t>
            </w:r>
            <w:proofErr w:type="gramEnd"/>
            <w:r w:rsidRPr="003E6315">
              <w:rPr>
                <w:rFonts w:cs="Arial"/>
              </w:rPr>
              <w:t xml:space="preserve"> </w:t>
            </w:r>
          </w:p>
          <w:p w14:paraId="315A07D9" w14:textId="77777777" w:rsidR="003E6315" w:rsidRPr="003E6315" w:rsidRDefault="003E6315" w:rsidP="003E6315">
            <w:pPr>
              <w:pStyle w:val="ListParagraph"/>
              <w:rPr>
                <w:rFonts w:cs="Arial"/>
              </w:rPr>
            </w:pPr>
            <w:r w:rsidRPr="003E6315">
              <w:rPr>
                <w:rFonts w:cs="Arial"/>
              </w:rPr>
              <w:t xml:space="preserve">dewatering/discharge compliance. Actual duration and method can materially affect earthwork, utilities, foundations, and schedule. </w:t>
            </w:r>
          </w:p>
          <w:p w14:paraId="65EBD417" w14:textId="77777777" w:rsidR="003E6315" w:rsidRPr="003E6315" w:rsidRDefault="003E6315" w:rsidP="003E6315">
            <w:pPr>
              <w:pStyle w:val="ListParagraph"/>
              <w:rPr>
                <w:rFonts w:cs="Arial"/>
                <w:b/>
                <w:bCs/>
              </w:rPr>
            </w:pPr>
            <w:r w:rsidRPr="003E6315">
              <w:rPr>
                <w:rFonts w:cs="Arial"/>
                <w:b/>
                <w:bCs/>
              </w:rPr>
              <w:t xml:space="preserve">Clarification Requested </w:t>
            </w:r>
          </w:p>
          <w:p w14:paraId="2BAFE069" w14:textId="1F9C0DA3" w:rsidR="003E6315" w:rsidRPr="003E6315" w:rsidRDefault="003E6315" w:rsidP="0052300B">
            <w:pPr>
              <w:pStyle w:val="ListParagraph"/>
              <w:numPr>
                <w:ilvl w:val="0"/>
                <w:numId w:val="13"/>
              </w:numPr>
              <w:rPr>
                <w:rFonts w:cs="Arial"/>
              </w:rPr>
            </w:pPr>
            <w:r w:rsidRPr="003E6315">
              <w:rPr>
                <w:rFonts w:cs="Arial"/>
              </w:rPr>
              <w:t xml:space="preserve">Please confirm whether any project-specific dewatering permit, discharge authorization, water-quality requirement, or designated discharge location has already </w:t>
            </w:r>
            <w:proofErr w:type="gramStart"/>
            <w:r w:rsidRPr="003E6315">
              <w:rPr>
                <w:rFonts w:cs="Arial"/>
              </w:rPr>
              <w:t>been established</w:t>
            </w:r>
            <w:proofErr w:type="gramEnd"/>
            <w:r w:rsidRPr="003E6315">
              <w:rPr>
                <w:rFonts w:cs="Arial"/>
              </w:rPr>
              <w:t xml:space="preserve">. </w:t>
            </w:r>
          </w:p>
          <w:p w14:paraId="1540F191" w14:textId="02948DF7" w:rsidR="003E6315" w:rsidRPr="003E6315" w:rsidRDefault="003E6315" w:rsidP="0052300B">
            <w:pPr>
              <w:pStyle w:val="ListParagraph"/>
              <w:numPr>
                <w:ilvl w:val="0"/>
                <w:numId w:val="13"/>
              </w:numPr>
              <w:rPr>
                <w:rFonts w:cs="Arial"/>
              </w:rPr>
            </w:pPr>
            <w:r w:rsidRPr="003E6315">
              <w:rPr>
                <w:rFonts w:cs="Arial"/>
              </w:rPr>
              <w:t xml:space="preserve">Please identify any restrictions on discharge to the pond, storm system, sanitary system, adjacent property, or off-site conveyance. </w:t>
            </w:r>
          </w:p>
          <w:p w14:paraId="777FFDD9" w14:textId="54895FD9" w:rsidR="003E6315" w:rsidRPr="003E6315" w:rsidRDefault="003E6315" w:rsidP="0052300B">
            <w:pPr>
              <w:pStyle w:val="ListParagraph"/>
              <w:numPr>
                <w:ilvl w:val="0"/>
                <w:numId w:val="13"/>
              </w:numPr>
              <w:rPr>
                <w:rFonts w:cs="Arial"/>
              </w:rPr>
            </w:pPr>
            <w:r w:rsidRPr="003E6315">
              <w:rPr>
                <w:rFonts w:cs="Arial"/>
              </w:rPr>
              <w:t xml:space="preserve">Please confirm whether permanent underdrain or groundwater-control systems </w:t>
            </w:r>
            <w:proofErr w:type="gramStart"/>
            <w:r w:rsidRPr="003E6315">
              <w:rPr>
                <w:rFonts w:cs="Arial"/>
              </w:rPr>
              <w:t>are required</w:t>
            </w:r>
            <w:proofErr w:type="gramEnd"/>
            <w:r w:rsidRPr="003E6315">
              <w:rPr>
                <w:rFonts w:cs="Arial"/>
              </w:rPr>
              <w:t xml:space="preserve"> anywhere beyond what </w:t>
            </w:r>
            <w:proofErr w:type="gramStart"/>
            <w:r w:rsidRPr="003E6315">
              <w:rPr>
                <w:rFonts w:cs="Arial"/>
              </w:rPr>
              <w:t>is expressly shown</w:t>
            </w:r>
            <w:proofErr w:type="gramEnd"/>
            <w:r w:rsidRPr="003E6315">
              <w:rPr>
                <w:rFonts w:cs="Arial"/>
              </w:rPr>
              <w:t xml:space="preserve">. </w:t>
            </w:r>
          </w:p>
          <w:p w14:paraId="4CBC6DB5" w14:textId="6B285319" w:rsidR="003E6315" w:rsidRPr="003E6315" w:rsidRDefault="003E6315" w:rsidP="0052300B">
            <w:pPr>
              <w:pStyle w:val="ListParagraph"/>
              <w:numPr>
                <w:ilvl w:val="0"/>
                <w:numId w:val="13"/>
              </w:numPr>
              <w:rPr>
                <w:rFonts w:cs="Arial"/>
              </w:rPr>
            </w:pPr>
            <w:r w:rsidRPr="003E6315">
              <w:rPr>
                <w:rFonts w:cs="Arial"/>
              </w:rPr>
              <w:t xml:space="preserve">Please confirm whether bidders may identify dewatering using unit/day, wellpoint/LF, pump/day, or similar measurable rates for conditions that cannot </w:t>
            </w:r>
            <w:proofErr w:type="gramStart"/>
            <w:r w:rsidRPr="003E6315">
              <w:rPr>
                <w:rFonts w:cs="Arial"/>
              </w:rPr>
              <w:t>be quantified</w:t>
            </w:r>
            <w:proofErr w:type="gramEnd"/>
            <w:r w:rsidRPr="003E6315">
              <w:rPr>
                <w:rFonts w:cs="Arial"/>
              </w:rPr>
              <w:t xml:space="preserve"> at 60% design. </w:t>
            </w:r>
          </w:p>
          <w:p w14:paraId="73C9A266" w14:textId="77777777" w:rsidR="003E6315" w:rsidRPr="003E6315" w:rsidRDefault="003E6315" w:rsidP="003E6315">
            <w:pPr>
              <w:pStyle w:val="ListParagraph"/>
              <w:rPr>
                <w:rFonts w:cs="Arial"/>
                <w:b/>
                <w:bCs/>
              </w:rPr>
            </w:pPr>
            <w:r w:rsidRPr="003E6315">
              <w:rPr>
                <w:rFonts w:cs="Arial"/>
                <w:b/>
                <w:bCs/>
              </w:rPr>
              <w:t xml:space="preserve">Suggested Response / Resolution </w:t>
            </w:r>
          </w:p>
          <w:p w14:paraId="02C9470F" w14:textId="77777777" w:rsidR="003E6315" w:rsidRDefault="003E6315" w:rsidP="003E6315">
            <w:pPr>
              <w:pStyle w:val="ListParagraph"/>
              <w:rPr>
                <w:rFonts w:cs="Arial"/>
              </w:rPr>
            </w:pPr>
            <w:r w:rsidRPr="003E6315">
              <w:rPr>
                <w:rFonts w:cs="Arial"/>
              </w:rPr>
              <w:t xml:space="preserve">A defined discharge basis and measurable dewatering rates would allow the site trades to avoid carrying a large lump-sum contingency for unknown duration. </w:t>
            </w:r>
          </w:p>
          <w:p w14:paraId="251EC1E6" w14:textId="69553157" w:rsidR="0092184F" w:rsidRDefault="0092184F" w:rsidP="003E6315">
            <w:pPr>
              <w:pStyle w:val="ListParagraph"/>
              <w:rPr>
                <w:rFonts w:cs="Arial"/>
                <w:bCs/>
                <w:i/>
                <w:color w:val="C45911" w:themeColor="accent2" w:themeShade="BF"/>
              </w:rPr>
            </w:pPr>
            <w:r w:rsidRPr="003E6315">
              <w:rPr>
                <w:rFonts w:cs="Arial"/>
                <w:b/>
                <w:i/>
                <w:color w:val="C45911" w:themeColor="accent2" w:themeShade="BF"/>
                <w:u w:val="single"/>
              </w:rPr>
              <w:t>Response:</w:t>
            </w:r>
            <w:r w:rsidRPr="003E6315">
              <w:rPr>
                <w:rFonts w:cs="Arial"/>
                <w:bCs/>
                <w:i/>
                <w:color w:val="C45911" w:themeColor="accent2" w:themeShade="BF"/>
              </w:rPr>
              <w:t xml:space="preserve"> </w:t>
            </w:r>
          </w:p>
          <w:p w14:paraId="5A33C578" w14:textId="0B1EEAA0" w:rsidR="00AF0AA3" w:rsidRDefault="001A2461" w:rsidP="004C2A58">
            <w:pPr>
              <w:pStyle w:val="ListParagraph"/>
              <w:numPr>
                <w:ilvl w:val="0"/>
                <w:numId w:val="44"/>
              </w:numPr>
              <w:rPr>
                <w:rFonts w:cs="Arial"/>
                <w:bCs/>
                <w:i/>
                <w:color w:val="C45911" w:themeColor="accent2" w:themeShade="BF"/>
              </w:rPr>
            </w:pPr>
            <w:r>
              <w:rPr>
                <w:rFonts w:cs="Arial"/>
                <w:bCs/>
                <w:i/>
                <w:color w:val="C45911" w:themeColor="accent2" w:themeShade="BF"/>
              </w:rPr>
              <w:t>The</w:t>
            </w:r>
            <w:r>
              <w:rPr>
                <w:rFonts w:cs="Arial"/>
                <w:bCs/>
                <w:i/>
                <w:color w:val="EE0000"/>
              </w:rPr>
              <w:t xml:space="preserve"> contractor to </w:t>
            </w:r>
            <w:proofErr w:type="gramStart"/>
            <w:r>
              <w:rPr>
                <w:rFonts w:cs="Arial"/>
                <w:bCs/>
                <w:i/>
                <w:color w:val="EE0000"/>
              </w:rPr>
              <w:t>come up with</w:t>
            </w:r>
            <w:proofErr w:type="gramEnd"/>
            <w:r>
              <w:rPr>
                <w:rFonts w:cs="Arial"/>
                <w:bCs/>
                <w:i/>
                <w:color w:val="EE0000"/>
              </w:rPr>
              <w:t xml:space="preserve"> dewatering as needed to execute the work.</w:t>
            </w:r>
          </w:p>
          <w:p w14:paraId="4A793569" w14:textId="3C1BA569" w:rsidR="00AF0AA3" w:rsidRDefault="001A2461" w:rsidP="004C2A58">
            <w:pPr>
              <w:pStyle w:val="ListParagraph"/>
              <w:numPr>
                <w:ilvl w:val="0"/>
                <w:numId w:val="44"/>
              </w:numPr>
              <w:rPr>
                <w:rFonts w:cs="Arial"/>
                <w:bCs/>
                <w:i/>
                <w:color w:val="C45911" w:themeColor="accent2" w:themeShade="BF"/>
              </w:rPr>
            </w:pPr>
            <w:r>
              <w:rPr>
                <w:rFonts w:cs="Arial"/>
                <w:bCs/>
                <w:i/>
                <w:color w:val="EE0000"/>
              </w:rPr>
              <w:t xml:space="preserve">The contractor to coordinate with the local SWPP agencies as needed to dispose of the </w:t>
            </w:r>
            <w:proofErr w:type="gramStart"/>
            <w:r>
              <w:rPr>
                <w:rFonts w:cs="Arial"/>
                <w:bCs/>
                <w:i/>
                <w:color w:val="EE0000"/>
              </w:rPr>
              <w:t>water</w:t>
            </w:r>
            <w:proofErr w:type="gramEnd"/>
          </w:p>
          <w:p w14:paraId="7DEF99D1" w14:textId="0BA58A36" w:rsidR="00AF0AA3" w:rsidRPr="001A2461" w:rsidRDefault="001A2461" w:rsidP="001A2461">
            <w:pPr>
              <w:pStyle w:val="ListParagraph"/>
              <w:numPr>
                <w:ilvl w:val="0"/>
                <w:numId w:val="44"/>
              </w:numPr>
              <w:rPr>
                <w:rFonts w:cs="Arial"/>
                <w:bCs/>
                <w:i/>
                <w:color w:val="C45911" w:themeColor="accent2" w:themeShade="BF"/>
              </w:rPr>
            </w:pPr>
            <w:r>
              <w:rPr>
                <w:rFonts w:cs="Arial"/>
                <w:bCs/>
                <w:i/>
                <w:color w:val="C45911" w:themeColor="accent2" w:themeShade="BF"/>
              </w:rPr>
              <w:t>The</w:t>
            </w:r>
            <w:r>
              <w:rPr>
                <w:rFonts w:cs="Arial"/>
                <w:bCs/>
                <w:i/>
                <w:color w:val="EE0000"/>
              </w:rPr>
              <w:t xml:space="preserve"> contractor to </w:t>
            </w:r>
            <w:proofErr w:type="gramStart"/>
            <w:r>
              <w:rPr>
                <w:rFonts w:cs="Arial"/>
                <w:bCs/>
                <w:i/>
                <w:color w:val="EE0000"/>
              </w:rPr>
              <w:t>come up with</w:t>
            </w:r>
            <w:proofErr w:type="gramEnd"/>
            <w:r>
              <w:rPr>
                <w:rFonts w:cs="Arial"/>
                <w:bCs/>
                <w:i/>
                <w:color w:val="EE0000"/>
              </w:rPr>
              <w:t xml:space="preserve"> dewatering as needed to execute the work.</w:t>
            </w:r>
          </w:p>
          <w:p w14:paraId="11FE04BA" w14:textId="0163373F" w:rsidR="00AF0AA3" w:rsidRPr="001A2461" w:rsidRDefault="001A2461" w:rsidP="001A2461">
            <w:pPr>
              <w:pStyle w:val="ListParagraph"/>
              <w:numPr>
                <w:ilvl w:val="0"/>
                <w:numId w:val="44"/>
              </w:numPr>
              <w:rPr>
                <w:rFonts w:cs="Arial"/>
                <w:bCs/>
                <w:i/>
                <w:color w:val="C45911" w:themeColor="accent2" w:themeShade="BF"/>
              </w:rPr>
            </w:pPr>
            <w:r>
              <w:rPr>
                <w:rFonts w:cs="Arial"/>
                <w:bCs/>
                <w:i/>
                <w:color w:val="C45911" w:themeColor="accent2" w:themeShade="BF"/>
              </w:rPr>
              <w:t>The</w:t>
            </w:r>
            <w:r>
              <w:rPr>
                <w:rFonts w:cs="Arial"/>
                <w:bCs/>
                <w:i/>
                <w:color w:val="EE0000"/>
              </w:rPr>
              <w:t xml:space="preserve"> contractor to </w:t>
            </w:r>
            <w:proofErr w:type="gramStart"/>
            <w:r>
              <w:rPr>
                <w:rFonts w:cs="Arial"/>
                <w:bCs/>
                <w:i/>
                <w:color w:val="EE0000"/>
              </w:rPr>
              <w:t>come up with</w:t>
            </w:r>
            <w:proofErr w:type="gramEnd"/>
            <w:r>
              <w:rPr>
                <w:rFonts w:cs="Arial"/>
                <w:bCs/>
                <w:i/>
                <w:color w:val="EE0000"/>
              </w:rPr>
              <w:t xml:space="preserve"> dewatering as needed to execute the work.</w:t>
            </w:r>
          </w:p>
          <w:p w14:paraId="1C3A7365" w14:textId="77777777" w:rsidR="0092184F" w:rsidRPr="0092184F" w:rsidRDefault="0092184F" w:rsidP="0092184F">
            <w:pPr>
              <w:rPr>
                <w:rFonts w:cs="Arial"/>
              </w:rPr>
            </w:pPr>
          </w:p>
          <w:p w14:paraId="08B01E93" w14:textId="77777777" w:rsidR="003E6315" w:rsidRPr="003E6315" w:rsidRDefault="003E6315" w:rsidP="0052300B">
            <w:pPr>
              <w:pStyle w:val="ListParagraph"/>
              <w:numPr>
                <w:ilvl w:val="0"/>
                <w:numId w:val="2"/>
              </w:numPr>
              <w:rPr>
                <w:rFonts w:cs="Arial"/>
                <w:b/>
                <w:bCs/>
              </w:rPr>
            </w:pPr>
            <w:r w:rsidRPr="003E6315">
              <w:rPr>
                <w:rFonts w:cs="Arial"/>
                <w:b/>
                <w:bCs/>
              </w:rPr>
              <w:t xml:space="preserve">Contract Document References </w:t>
            </w:r>
          </w:p>
          <w:p w14:paraId="67919317" w14:textId="77777777" w:rsidR="003E6315" w:rsidRPr="003E6315" w:rsidRDefault="003E6315" w:rsidP="003E6315">
            <w:pPr>
              <w:pStyle w:val="ListParagraph"/>
              <w:rPr>
                <w:rFonts w:cs="Arial"/>
              </w:rPr>
            </w:pPr>
            <w:r w:rsidRPr="003E6315">
              <w:rPr>
                <w:rFonts w:cs="Arial"/>
              </w:rPr>
              <w:t xml:space="preserve">Geotechnical Report - Structure Site Preparation; Section 02 22 20 Building Earthwork </w:t>
            </w:r>
          </w:p>
          <w:p w14:paraId="56C4C134" w14:textId="77777777" w:rsidR="003E6315" w:rsidRPr="003E6315" w:rsidRDefault="003E6315" w:rsidP="003E6315">
            <w:pPr>
              <w:pStyle w:val="ListParagraph"/>
              <w:rPr>
                <w:rFonts w:cs="Arial"/>
                <w:b/>
                <w:bCs/>
              </w:rPr>
            </w:pPr>
            <w:r w:rsidRPr="003E6315">
              <w:rPr>
                <w:rFonts w:cs="Arial"/>
                <w:b/>
                <w:bCs/>
              </w:rPr>
              <w:t xml:space="preserve">Background / Discrepancy </w:t>
            </w:r>
          </w:p>
          <w:p w14:paraId="21C10A86" w14:textId="7AB45047" w:rsidR="003E6315" w:rsidRPr="003E6315" w:rsidRDefault="003E6315" w:rsidP="003E6315">
            <w:pPr>
              <w:pStyle w:val="ListParagraph"/>
              <w:rPr>
                <w:rFonts w:cs="Arial"/>
              </w:rPr>
            </w:pPr>
            <w:r w:rsidRPr="003E6315">
              <w:rPr>
                <w:rFonts w:cs="Arial"/>
              </w:rPr>
              <w:t xml:space="preserve">The geotechnical report recommends at least eight overlapping roller coverages and 95% Modified Proctor compaction to approximately </w:t>
            </w:r>
            <w:proofErr w:type="gramStart"/>
            <w:r w:rsidRPr="003E6315">
              <w:rPr>
                <w:rFonts w:cs="Arial"/>
              </w:rPr>
              <w:t>12</w:t>
            </w:r>
            <w:proofErr w:type="gramEnd"/>
            <w:r w:rsidRPr="003E6315">
              <w:rPr>
                <w:rFonts w:cs="Arial"/>
              </w:rPr>
              <w:t xml:space="preserve"> inches below exposed structure subgrade. Section 02 22 20 requires twelve roller coverages, compaction of existing subgrade </w:t>
            </w:r>
            <w:proofErr w:type="gramStart"/>
            <w:r w:rsidRPr="003E6315">
              <w:rPr>
                <w:rFonts w:cs="Arial"/>
              </w:rPr>
              <w:t>24</w:t>
            </w:r>
            <w:proofErr w:type="gramEnd"/>
            <w:r w:rsidRPr="003E6315">
              <w:rPr>
                <w:rFonts w:cs="Arial"/>
              </w:rPr>
              <w:t xml:space="preserve"> inches deep to 98%, and 98% for fill/backfill under footings. The geotechnical report also restricts vibratory rolling within </w:t>
            </w:r>
            <w:proofErr w:type="gramStart"/>
            <w:r w:rsidRPr="003E6315">
              <w:rPr>
                <w:rFonts w:cs="Arial"/>
              </w:rPr>
              <w:t>75</w:t>
            </w:r>
            <w:proofErr w:type="gramEnd"/>
            <w:r w:rsidRPr="003E6315">
              <w:rPr>
                <w:rFonts w:cs="Arial"/>
              </w:rPr>
              <w:t xml:space="preserve"> feet of existing structures. These differences materially affect means, duration, equipment, and testing. </w:t>
            </w:r>
          </w:p>
          <w:p w14:paraId="05BD71CD" w14:textId="77777777" w:rsidR="003E6315" w:rsidRPr="003E6315" w:rsidRDefault="003E6315" w:rsidP="003E6315">
            <w:pPr>
              <w:pStyle w:val="ListParagraph"/>
              <w:rPr>
                <w:rFonts w:cs="Arial"/>
                <w:b/>
                <w:bCs/>
              </w:rPr>
            </w:pPr>
            <w:r w:rsidRPr="003E6315">
              <w:rPr>
                <w:rFonts w:cs="Arial"/>
                <w:b/>
                <w:bCs/>
              </w:rPr>
              <w:t xml:space="preserve">Clarification Requested </w:t>
            </w:r>
          </w:p>
          <w:p w14:paraId="1AD29F21" w14:textId="37C1A23D" w:rsidR="003E6315" w:rsidRPr="003E6315" w:rsidRDefault="003E6315" w:rsidP="0052300B">
            <w:pPr>
              <w:pStyle w:val="ListParagraph"/>
              <w:numPr>
                <w:ilvl w:val="0"/>
                <w:numId w:val="16"/>
              </w:numPr>
              <w:rPr>
                <w:rFonts w:cs="Arial"/>
              </w:rPr>
            </w:pPr>
            <w:r w:rsidRPr="003E6315">
              <w:rPr>
                <w:rFonts w:cs="Arial"/>
              </w:rPr>
              <w:t xml:space="preserve">Please confirm the governing compaction percentage, depth, roller coverage, and moisture criteria for building pads, footings, slabs, walks, and structural fill. </w:t>
            </w:r>
          </w:p>
          <w:p w14:paraId="42C3E0FE" w14:textId="5DC40E97" w:rsidR="003E6315" w:rsidRPr="003E6315" w:rsidRDefault="003E6315" w:rsidP="0052300B">
            <w:pPr>
              <w:pStyle w:val="ListParagraph"/>
              <w:numPr>
                <w:ilvl w:val="0"/>
                <w:numId w:val="16"/>
              </w:numPr>
              <w:rPr>
                <w:rFonts w:cs="Arial"/>
              </w:rPr>
            </w:pPr>
            <w:r w:rsidRPr="003E6315">
              <w:rPr>
                <w:rFonts w:cs="Arial"/>
              </w:rPr>
              <w:t xml:space="preserve">Please confirm the required compaction method within </w:t>
            </w:r>
            <w:proofErr w:type="gramStart"/>
            <w:r w:rsidRPr="003E6315">
              <w:rPr>
                <w:rFonts w:cs="Arial"/>
              </w:rPr>
              <w:t>75</w:t>
            </w:r>
            <w:proofErr w:type="gramEnd"/>
            <w:r w:rsidRPr="003E6315">
              <w:rPr>
                <w:rFonts w:cs="Arial"/>
              </w:rPr>
              <w:t xml:space="preserve"> feet of the operating existing temple and whether static-mode or walk-behind equipment is acceptable as recommended by the geotechnical engineer. </w:t>
            </w:r>
          </w:p>
          <w:p w14:paraId="6F9B447E" w14:textId="1C488289" w:rsidR="003E6315" w:rsidRPr="003E6315" w:rsidRDefault="003E6315" w:rsidP="0052300B">
            <w:pPr>
              <w:pStyle w:val="ListParagraph"/>
              <w:numPr>
                <w:ilvl w:val="0"/>
                <w:numId w:val="16"/>
              </w:numPr>
              <w:rPr>
                <w:rFonts w:cs="Arial"/>
              </w:rPr>
            </w:pPr>
            <w:r w:rsidRPr="003E6315">
              <w:rPr>
                <w:rFonts w:cs="Arial"/>
              </w:rPr>
              <w:t xml:space="preserve">Please confirm the governing density-test frequencies where the geotechnical report and Section 02 22 20 differ. </w:t>
            </w:r>
          </w:p>
          <w:p w14:paraId="329F75E8" w14:textId="09D951D8" w:rsidR="003E6315" w:rsidRPr="003E6315" w:rsidRDefault="003E6315" w:rsidP="0052300B">
            <w:pPr>
              <w:pStyle w:val="ListParagraph"/>
              <w:numPr>
                <w:ilvl w:val="0"/>
                <w:numId w:val="16"/>
              </w:numPr>
              <w:rPr>
                <w:rFonts w:cs="Arial"/>
              </w:rPr>
            </w:pPr>
            <w:r w:rsidRPr="003E6315">
              <w:rPr>
                <w:rFonts w:cs="Arial"/>
              </w:rPr>
              <w:t xml:space="preserve">Please identify whether any proof-roll requirement or geotechnical observation </w:t>
            </w:r>
            <w:proofErr w:type="gramStart"/>
            <w:r w:rsidRPr="003E6315">
              <w:rPr>
                <w:rFonts w:cs="Arial"/>
              </w:rPr>
              <w:t>is required</w:t>
            </w:r>
            <w:proofErr w:type="gramEnd"/>
            <w:r w:rsidRPr="003E6315">
              <w:rPr>
                <w:rFonts w:cs="Arial"/>
              </w:rPr>
              <w:t xml:space="preserve"> before structural fill and foundation work proceed. </w:t>
            </w:r>
          </w:p>
          <w:p w14:paraId="2A7B20EC" w14:textId="77777777" w:rsidR="003E6315" w:rsidRPr="003E6315" w:rsidRDefault="003E6315" w:rsidP="003E6315">
            <w:pPr>
              <w:pStyle w:val="ListParagraph"/>
              <w:rPr>
                <w:rFonts w:cs="Arial"/>
                <w:b/>
                <w:bCs/>
              </w:rPr>
            </w:pPr>
            <w:r w:rsidRPr="003E6315">
              <w:rPr>
                <w:rFonts w:cs="Arial"/>
                <w:b/>
                <w:bCs/>
              </w:rPr>
              <w:t xml:space="preserve">Suggested Response / Resolution </w:t>
            </w:r>
          </w:p>
          <w:p w14:paraId="7A97D9FB" w14:textId="46378287" w:rsidR="0092184F" w:rsidRDefault="003E6315" w:rsidP="003E6315">
            <w:pPr>
              <w:pStyle w:val="ListParagraph"/>
              <w:rPr>
                <w:rFonts w:cs="Arial"/>
                <w:bCs/>
                <w:i/>
                <w:color w:val="C45911" w:themeColor="accent2" w:themeShade="BF"/>
              </w:rPr>
            </w:pPr>
            <w:r w:rsidRPr="003E6315">
              <w:rPr>
                <w:rFonts w:cs="Arial"/>
              </w:rPr>
              <w:t>One governing earthwork/compaction criterion will keep subcontractor means-and-method assumptions and testing costs comparable.</w:t>
            </w:r>
            <w:r w:rsidR="0092184F">
              <w:rPr>
                <w:rFonts w:cs="Arial"/>
              </w:rPr>
              <w:br/>
            </w:r>
            <w:r w:rsidR="0092184F" w:rsidRPr="0092184F">
              <w:rPr>
                <w:rFonts w:cs="Arial"/>
                <w:b/>
                <w:i/>
                <w:color w:val="C45911" w:themeColor="accent2" w:themeShade="BF"/>
                <w:u w:val="single"/>
              </w:rPr>
              <w:t>Response:</w:t>
            </w:r>
            <w:r w:rsidR="0092184F" w:rsidRPr="0092184F">
              <w:rPr>
                <w:rFonts w:cs="Arial"/>
                <w:bCs/>
                <w:i/>
                <w:color w:val="C45911" w:themeColor="accent2" w:themeShade="BF"/>
              </w:rPr>
              <w:t xml:space="preserve"> </w:t>
            </w:r>
          </w:p>
          <w:p w14:paraId="2B29B5EF" w14:textId="7CD8833B" w:rsidR="00AF0AA3" w:rsidRDefault="005E06FD" w:rsidP="004C2A58">
            <w:pPr>
              <w:pStyle w:val="ListParagraph"/>
              <w:numPr>
                <w:ilvl w:val="0"/>
                <w:numId w:val="45"/>
              </w:numPr>
              <w:rPr>
                <w:rFonts w:cs="Arial"/>
                <w:bCs/>
                <w:i/>
                <w:color w:val="C45911" w:themeColor="accent2" w:themeShade="BF"/>
              </w:rPr>
            </w:pPr>
            <w:r>
              <w:rPr>
                <w:rFonts w:cs="Arial"/>
                <w:bCs/>
                <w:i/>
                <w:color w:val="C45911" w:themeColor="accent2" w:themeShade="BF"/>
              </w:rPr>
              <w:t>Refer to Structural drawings and specs.</w:t>
            </w:r>
          </w:p>
          <w:p w14:paraId="56ECF9A5" w14:textId="57CA7085" w:rsidR="00AF0AA3" w:rsidRDefault="006B47AC" w:rsidP="004C2A58">
            <w:pPr>
              <w:pStyle w:val="ListParagraph"/>
              <w:numPr>
                <w:ilvl w:val="0"/>
                <w:numId w:val="45"/>
              </w:numPr>
              <w:rPr>
                <w:rFonts w:cs="Arial"/>
                <w:bCs/>
                <w:i/>
                <w:color w:val="C45911" w:themeColor="accent2" w:themeShade="BF"/>
              </w:rPr>
            </w:pPr>
            <w:r>
              <w:rPr>
                <w:rFonts w:cs="Arial"/>
                <w:bCs/>
                <w:i/>
                <w:color w:val="C45911" w:themeColor="accent2" w:themeShade="BF"/>
              </w:rPr>
              <w:t xml:space="preserve">Acceptable </w:t>
            </w:r>
          </w:p>
          <w:p w14:paraId="28AF44AB" w14:textId="1A8A5DED" w:rsidR="00AF0AA3" w:rsidRDefault="00944BBC" w:rsidP="004C2A58">
            <w:pPr>
              <w:pStyle w:val="ListParagraph"/>
              <w:numPr>
                <w:ilvl w:val="0"/>
                <w:numId w:val="45"/>
              </w:numPr>
              <w:rPr>
                <w:rFonts w:cs="Arial"/>
                <w:bCs/>
                <w:i/>
                <w:color w:val="C45911" w:themeColor="accent2" w:themeShade="BF"/>
              </w:rPr>
            </w:pPr>
            <w:r>
              <w:rPr>
                <w:rFonts w:cs="Arial"/>
                <w:bCs/>
                <w:i/>
                <w:color w:val="C45911" w:themeColor="accent2" w:themeShade="BF"/>
              </w:rPr>
              <w:t>Follow Geotech recommendations.</w:t>
            </w:r>
          </w:p>
          <w:p w14:paraId="2BE528E4" w14:textId="0130357F" w:rsidR="00AF0AA3" w:rsidRPr="00B87005" w:rsidRDefault="006B47AC" w:rsidP="004C2A58">
            <w:pPr>
              <w:pStyle w:val="ListParagraph"/>
              <w:numPr>
                <w:ilvl w:val="0"/>
                <w:numId w:val="45"/>
              </w:numPr>
              <w:rPr>
                <w:rFonts w:cs="Arial"/>
                <w:bCs/>
                <w:i/>
                <w:color w:val="C45911" w:themeColor="accent2" w:themeShade="BF"/>
              </w:rPr>
            </w:pPr>
            <w:r>
              <w:rPr>
                <w:rFonts w:cs="Arial"/>
                <w:bCs/>
                <w:i/>
                <w:color w:val="C45911" w:themeColor="accent2" w:themeShade="BF"/>
              </w:rPr>
              <w:t xml:space="preserve">Proof roll will be </w:t>
            </w:r>
            <w:proofErr w:type="gramStart"/>
            <w:r>
              <w:rPr>
                <w:rFonts w:cs="Arial"/>
                <w:bCs/>
                <w:i/>
                <w:color w:val="C45911" w:themeColor="accent2" w:themeShade="BF"/>
              </w:rPr>
              <w:t>required</w:t>
            </w:r>
            <w:proofErr w:type="gramEnd"/>
          </w:p>
          <w:p w14:paraId="27F27C3E" w14:textId="77777777" w:rsidR="0092184F" w:rsidRPr="0092184F" w:rsidRDefault="0092184F" w:rsidP="0092184F">
            <w:pPr>
              <w:rPr>
                <w:rFonts w:cs="Arial"/>
              </w:rPr>
            </w:pPr>
          </w:p>
          <w:p w14:paraId="0CC31777" w14:textId="77777777" w:rsidR="003E6315" w:rsidRPr="003E6315" w:rsidRDefault="003E6315" w:rsidP="0052300B">
            <w:pPr>
              <w:pStyle w:val="ListParagraph"/>
              <w:numPr>
                <w:ilvl w:val="0"/>
                <w:numId w:val="2"/>
              </w:numPr>
              <w:rPr>
                <w:rFonts w:cs="Arial"/>
                <w:b/>
                <w:bCs/>
              </w:rPr>
            </w:pPr>
            <w:r w:rsidRPr="003E6315">
              <w:rPr>
                <w:rFonts w:cs="Arial"/>
                <w:b/>
                <w:bCs/>
              </w:rPr>
              <w:t xml:space="preserve">Contract Document References </w:t>
            </w:r>
          </w:p>
          <w:p w14:paraId="3367F5A7" w14:textId="77777777" w:rsidR="003E6315" w:rsidRPr="003E6315" w:rsidRDefault="003E6315" w:rsidP="003E6315">
            <w:pPr>
              <w:pStyle w:val="ListParagraph"/>
              <w:rPr>
                <w:rFonts w:cs="Arial"/>
              </w:rPr>
            </w:pPr>
            <w:r w:rsidRPr="003E6315">
              <w:rPr>
                <w:rFonts w:cs="Arial"/>
              </w:rPr>
              <w:t xml:space="preserve">Geotechnical Report - Pavement/Structure Site Preparation; Civil C1.01; Section 02 22 20 </w:t>
            </w:r>
          </w:p>
          <w:p w14:paraId="3647D974" w14:textId="77777777" w:rsidR="003E6315" w:rsidRPr="003E6315" w:rsidRDefault="003E6315" w:rsidP="003E6315">
            <w:pPr>
              <w:pStyle w:val="ListParagraph"/>
              <w:rPr>
                <w:rFonts w:cs="Arial"/>
                <w:b/>
                <w:bCs/>
              </w:rPr>
            </w:pPr>
            <w:r w:rsidRPr="003E6315">
              <w:rPr>
                <w:rFonts w:cs="Arial"/>
                <w:b/>
                <w:bCs/>
              </w:rPr>
              <w:lastRenderedPageBreak/>
              <w:t xml:space="preserve">Background / Discrepancy </w:t>
            </w:r>
          </w:p>
          <w:p w14:paraId="615DF56D" w14:textId="719A7FE1" w:rsidR="003E6315" w:rsidRPr="00D37B40" w:rsidRDefault="003E6315" w:rsidP="00D37B40">
            <w:pPr>
              <w:pStyle w:val="ListParagraph"/>
              <w:rPr>
                <w:rFonts w:cs="Arial"/>
              </w:rPr>
            </w:pPr>
            <w:r w:rsidRPr="003E6315">
              <w:rPr>
                <w:rFonts w:cs="Arial"/>
              </w:rPr>
              <w:t xml:space="preserve">Clayey fine sands may pump or lose strength when wet, and the geotechnical report recommends over-excavating clayey fine sand at least </w:t>
            </w:r>
            <w:proofErr w:type="gramStart"/>
            <w:r w:rsidRPr="003E6315">
              <w:rPr>
                <w:rFonts w:cs="Arial"/>
              </w:rPr>
              <w:t>2</w:t>
            </w:r>
            <w:proofErr w:type="gramEnd"/>
            <w:r w:rsidRPr="003E6315">
              <w:rPr>
                <w:rFonts w:cs="Arial"/>
              </w:rPr>
              <w:t xml:space="preserve"> feet </w:t>
            </w:r>
            <w:r w:rsidRPr="00D37B40">
              <w:rPr>
                <w:rFonts w:cs="Arial"/>
              </w:rPr>
              <w:t xml:space="preserve">below pavement base where encountered. Civil notes also address unsuitable material removal. The actual horizontal and vertical limits cannot </w:t>
            </w:r>
            <w:proofErr w:type="gramStart"/>
            <w:r w:rsidRPr="00D37B40">
              <w:rPr>
                <w:rFonts w:cs="Arial"/>
              </w:rPr>
              <w:t>be fully quantified</w:t>
            </w:r>
            <w:proofErr w:type="gramEnd"/>
            <w:r w:rsidRPr="00D37B40">
              <w:rPr>
                <w:rFonts w:cs="Arial"/>
              </w:rPr>
              <w:t xml:space="preserve"> before excavation. </w:t>
            </w:r>
          </w:p>
          <w:p w14:paraId="6C9D3C59" w14:textId="77777777" w:rsidR="003E6315" w:rsidRPr="003E6315" w:rsidRDefault="003E6315" w:rsidP="003E6315">
            <w:pPr>
              <w:pStyle w:val="ListParagraph"/>
              <w:rPr>
                <w:rFonts w:cs="Arial"/>
                <w:b/>
                <w:bCs/>
              </w:rPr>
            </w:pPr>
            <w:r w:rsidRPr="003E6315">
              <w:rPr>
                <w:rFonts w:cs="Arial"/>
                <w:b/>
                <w:bCs/>
              </w:rPr>
              <w:t xml:space="preserve">Clarification Requested </w:t>
            </w:r>
          </w:p>
          <w:p w14:paraId="67212142" w14:textId="4F28BC5F" w:rsidR="003E6315" w:rsidRPr="003E6315" w:rsidRDefault="003E6315" w:rsidP="0052300B">
            <w:pPr>
              <w:pStyle w:val="ListParagraph"/>
              <w:numPr>
                <w:ilvl w:val="0"/>
                <w:numId w:val="15"/>
              </w:numPr>
              <w:rPr>
                <w:rFonts w:cs="Arial"/>
              </w:rPr>
            </w:pPr>
            <w:r w:rsidRPr="003E6315">
              <w:rPr>
                <w:rFonts w:cs="Arial"/>
              </w:rPr>
              <w:t xml:space="preserve">Please confirm the acceptance criteria used to distinguish reusable soils from unsuitable or moisture-sensitive soils requiring removal. </w:t>
            </w:r>
          </w:p>
          <w:p w14:paraId="7D05D5C9" w14:textId="4570A826" w:rsidR="003E6315" w:rsidRPr="003E6315" w:rsidRDefault="003E6315" w:rsidP="0052300B">
            <w:pPr>
              <w:pStyle w:val="ListParagraph"/>
              <w:numPr>
                <w:ilvl w:val="0"/>
                <w:numId w:val="15"/>
              </w:numPr>
              <w:rPr>
                <w:rFonts w:cs="Arial"/>
              </w:rPr>
            </w:pPr>
            <w:r w:rsidRPr="003E6315">
              <w:rPr>
                <w:rFonts w:cs="Arial"/>
              </w:rPr>
              <w:t xml:space="preserve">Please confirm who will direct and document field undercut limits and stabilization limits. </w:t>
            </w:r>
          </w:p>
          <w:p w14:paraId="443470C3" w14:textId="32731C96" w:rsidR="003E6315" w:rsidRPr="003E6315" w:rsidRDefault="003E6315" w:rsidP="0052300B">
            <w:pPr>
              <w:pStyle w:val="ListParagraph"/>
              <w:numPr>
                <w:ilvl w:val="0"/>
                <w:numId w:val="15"/>
              </w:numPr>
              <w:rPr>
                <w:rFonts w:cs="Arial"/>
              </w:rPr>
            </w:pPr>
            <w:r w:rsidRPr="003E6315">
              <w:rPr>
                <w:rFonts w:cs="Arial"/>
              </w:rPr>
              <w:t xml:space="preserve">Please identify acceptable replacement materials and permitted stabilization methods, including any geogrid, crushed aggregate, lime/cement treatment, drying, or blending that may </w:t>
            </w:r>
            <w:proofErr w:type="gramStart"/>
            <w:r w:rsidRPr="003E6315">
              <w:rPr>
                <w:rFonts w:cs="Arial"/>
              </w:rPr>
              <w:t>be considered</w:t>
            </w:r>
            <w:proofErr w:type="gramEnd"/>
            <w:r w:rsidRPr="003E6315">
              <w:rPr>
                <w:rFonts w:cs="Arial"/>
              </w:rPr>
              <w:t xml:space="preserve">. </w:t>
            </w:r>
          </w:p>
          <w:p w14:paraId="2AD6B26C" w14:textId="07D59B1A" w:rsidR="003E6315" w:rsidRPr="003E6315" w:rsidRDefault="003E6315" w:rsidP="0052300B">
            <w:pPr>
              <w:pStyle w:val="ListParagraph"/>
              <w:numPr>
                <w:ilvl w:val="0"/>
                <w:numId w:val="15"/>
              </w:numPr>
              <w:rPr>
                <w:rFonts w:cs="Arial"/>
              </w:rPr>
            </w:pPr>
            <w:r w:rsidRPr="003E6315">
              <w:rPr>
                <w:rFonts w:cs="Arial"/>
              </w:rPr>
              <w:t xml:space="preserve">Please confirm whether variable undercut, stabilization, import, export/disposal, and additional compaction may </w:t>
            </w:r>
            <w:proofErr w:type="gramStart"/>
            <w:r w:rsidRPr="003E6315">
              <w:rPr>
                <w:rFonts w:cs="Arial"/>
              </w:rPr>
              <w:t>be priced</w:t>
            </w:r>
            <w:proofErr w:type="gramEnd"/>
            <w:r w:rsidRPr="003E6315">
              <w:rPr>
                <w:rFonts w:cs="Arial"/>
              </w:rPr>
              <w:t xml:space="preserve"> by verified unit quantity. </w:t>
            </w:r>
          </w:p>
          <w:p w14:paraId="32501B38" w14:textId="23A1C50A" w:rsidR="003E6315" w:rsidRPr="003E6315" w:rsidRDefault="003E6315" w:rsidP="0052300B">
            <w:pPr>
              <w:pStyle w:val="ListParagraph"/>
              <w:numPr>
                <w:ilvl w:val="0"/>
                <w:numId w:val="15"/>
              </w:numPr>
              <w:rPr>
                <w:rFonts w:cs="Arial"/>
              </w:rPr>
            </w:pPr>
            <w:r w:rsidRPr="003E6315">
              <w:rPr>
                <w:rFonts w:cs="Arial"/>
              </w:rPr>
              <w:t xml:space="preserve">Please confirm whether unsuitable material encountered outside the indicated 2-foot pavement criterion is to be </w:t>
            </w:r>
            <w:proofErr w:type="gramStart"/>
            <w:r w:rsidRPr="003E6315">
              <w:rPr>
                <w:rFonts w:cs="Arial"/>
              </w:rPr>
              <w:t>handled</w:t>
            </w:r>
            <w:proofErr w:type="gramEnd"/>
            <w:r w:rsidRPr="003E6315">
              <w:rPr>
                <w:rFonts w:cs="Arial"/>
              </w:rPr>
              <w:t xml:space="preserve"> based on geotechnical field direction. </w:t>
            </w:r>
          </w:p>
          <w:p w14:paraId="4630FD00" w14:textId="77777777" w:rsidR="003E6315" w:rsidRPr="00D37B40" w:rsidRDefault="003E6315" w:rsidP="003E6315">
            <w:pPr>
              <w:pStyle w:val="ListParagraph"/>
              <w:rPr>
                <w:rFonts w:cs="Arial"/>
                <w:b/>
                <w:bCs/>
              </w:rPr>
            </w:pPr>
            <w:r w:rsidRPr="00D37B40">
              <w:rPr>
                <w:rFonts w:cs="Arial"/>
                <w:b/>
                <w:bCs/>
              </w:rPr>
              <w:t xml:space="preserve">Suggested Response / Resolution </w:t>
            </w:r>
          </w:p>
          <w:p w14:paraId="46843CA1" w14:textId="6066B1AE" w:rsidR="0092184F" w:rsidRDefault="003E6315" w:rsidP="003E6315">
            <w:pPr>
              <w:pStyle w:val="ListParagraph"/>
              <w:rPr>
                <w:rFonts w:cs="Arial"/>
                <w:bCs/>
                <w:i/>
                <w:color w:val="C45911" w:themeColor="accent2" w:themeShade="BF"/>
              </w:rPr>
            </w:pPr>
            <w:r w:rsidRPr="003E6315">
              <w:rPr>
                <w:rFonts w:cs="Arial"/>
              </w:rPr>
              <w:t>Field-directed limits with pre-agreed unit prices would reduce contingency while protecting the required pavement and foundation performance.</w:t>
            </w:r>
            <w:r w:rsidR="0092184F">
              <w:rPr>
                <w:rFonts w:cs="Arial"/>
              </w:rPr>
              <w:br/>
            </w:r>
            <w:r w:rsidR="0092184F" w:rsidRPr="0092184F">
              <w:rPr>
                <w:rFonts w:cs="Arial"/>
                <w:b/>
                <w:i/>
                <w:color w:val="C45911" w:themeColor="accent2" w:themeShade="BF"/>
                <w:u w:val="single"/>
              </w:rPr>
              <w:t>Response:</w:t>
            </w:r>
            <w:r w:rsidR="0092184F" w:rsidRPr="0092184F">
              <w:rPr>
                <w:rFonts w:cs="Arial"/>
                <w:bCs/>
                <w:i/>
                <w:color w:val="C45911" w:themeColor="accent2" w:themeShade="BF"/>
              </w:rPr>
              <w:t xml:space="preserve"> </w:t>
            </w:r>
          </w:p>
          <w:p w14:paraId="1FC27DE4" w14:textId="3180F3B2" w:rsidR="00AF0AA3" w:rsidRPr="00EF013F" w:rsidRDefault="00DF5B32" w:rsidP="004C2A58">
            <w:pPr>
              <w:pStyle w:val="ListParagraph"/>
              <w:numPr>
                <w:ilvl w:val="0"/>
                <w:numId w:val="46"/>
              </w:numPr>
              <w:rPr>
                <w:rFonts w:cs="Arial"/>
                <w:bCs/>
                <w:i/>
                <w:color w:val="C45911" w:themeColor="accent2" w:themeShade="BF"/>
              </w:rPr>
            </w:pPr>
            <w:r>
              <w:rPr>
                <w:rFonts w:cs="Arial"/>
                <w:bCs/>
                <w:i/>
                <w:color w:val="EE0000"/>
              </w:rPr>
              <w:t xml:space="preserve">Geotechnical Engineer’s field staff will provide direction as needed based on the insitu </w:t>
            </w:r>
            <w:proofErr w:type="gramStart"/>
            <w:r>
              <w:rPr>
                <w:rFonts w:cs="Arial"/>
                <w:bCs/>
                <w:i/>
                <w:color w:val="EE0000"/>
              </w:rPr>
              <w:t>conditions</w:t>
            </w:r>
            <w:proofErr w:type="gramEnd"/>
          </w:p>
          <w:p w14:paraId="613059F3" w14:textId="3B11D419" w:rsidR="00AF0AA3" w:rsidRDefault="001A2461" w:rsidP="004C2A58">
            <w:pPr>
              <w:pStyle w:val="ListParagraph"/>
              <w:numPr>
                <w:ilvl w:val="0"/>
                <w:numId w:val="46"/>
              </w:numPr>
              <w:rPr>
                <w:rFonts w:cs="Arial"/>
                <w:bCs/>
                <w:i/>
                <w:color w:val="C45911" w:themeColor="accent2" w:themeShade="BF"/>
              </w:rPr>
            </w:pPr>
            <w:r>
              <w:rPr>
                <w:rFonts w:cs="Arial"/>
                <w:bCs/>
                <w:i/>
                <w:color w:val="EE0000"/>
              </w:rPr>
              <w:t>Geotechnical Engineer’s field staff</w:t>
            </w:r>
          </w:p>
          <w:p w14:paraId="1C4B55BE" w14:textId="36029FA8" w:rsidR="00AF0AA3" w:rsidRPr="001A2461" w:rsidRDefault="001A2461" w:rsidP="001A2461">
            <w:pPr>
              <w:pStyle w:val="ListParagraph"/>
              <w:numPr>
                <w:ilvl w:val="0"/>
                <w:numId w:val="46"/>
              </w:numPr>
              <w:rPr>
                <w:rFonts w:cs="Arial"/>
                <w:bCs/>
                <w:i/>
                <w:color w:val="C45911" w:themeColor="accent2" w:themeShade="BF"/>
              </w:rPr>
            </w:pPr>
            <w:r>
              <w:rPr>
                <w:rFonts w:cs="Arial"/>
                <w:bCs/>
                <w:i/>
                <w:color w:val="EE0000"/>
              </w:rPr>
              <w:t>Geotechnical Engineer’s field staff</w:t>
            </w:r>
            <w:r w:rsidR="00DF5B32">
              <w:rPr>
                <w:rFonts w:cs="Arial"/>
                <w:bCs/>
                <w:i/>
                <w:color w:val="EE0000"/>
              </w:rPr>
              <w:t xml:space="preserve"> will provide direction as needed based on the insitu </w:t>
            </w:r>
            <w:proofErr w:type="gramStart"/>
            <w:r w:rsidR="00DF5B32">
              <w:rPr>
                <w:rFonts w:cs="Arial"/>
                <w:bCs/>
                <w:i/>
                <w:color w:val="EE0000"/>
              </w:rPr>
              <w:t>conditions</w:t>
            </w:r>
            <w:proofErr w:type="gramEnd"/>
          </w:p>
          <w:p w14:paraId="0575832E" w14:textId="17B34345" w:rsidR="00AF0AA3" w:rsidRDefault="00DF5B32" w:rsidP="004C2A58">
            <w:pPr>
              <w:pStyle w:val="ListParagraph"/>
              <w:numPr>
                <w:ilvl w:val="0"/>
                <w:numId w:val="46"/>
              </w:numPr>
              <w:rPr>
                <w:rFonts w:cs="Arial"/>
                <w:bCs/>
                <w:i/>
                <w:color w:val="C45911" w:themeColor="accent2" w:themeShade="BF"/>
              </w:rPr>
            </w:pPr>
            <w:r>
              <w:rPr>
                <w:rFonts w:cs="Arial"/>
                <w:bCs/>
                <w:i/>
                <w:color w:val="C45911" w:themeColor="accent2" w:themeShade="BF"/>
              </w:rPr>
              <w:t>yes</w:t>
            </w:r>
          </w:p>
          <w:p w14:paraId="7834A84A" w14:textId="53287C98" w:rsidR="00AF0AA3" w:rsidRPr="0092184F" w:rsidRDefault="00DF5B32" w:rsidP="004C2A58">
            <w:pPr>
              <w:pStyle w:val="ListParagraph"/>
              <w:numPr>
                <w:ilvl w:val="0"/>
                <w:numId w:val="46"/>
              </w:numPr>
              <w:rPr>
                <w:rFonts w:cs="Arial"/>
              </w:rPr>
            </w:pPr>
            <w:r>
              <w:rPr>
                <w:rFonts w:cs="Arial"/>
                <w:bCs/>
                <w:i/>
                <w:color w:val="C45911" w:themeColor="accent2" w:themeShade="BF"/>
              </w:rPr>
              <w:t>yes</w:t>
            </w:r>
          </w:p>
          <w:p w14:paraId="2E152AF6" w14:textId="77777777" w:rsidR="0092184F" w:rsidRPr="0092184F" w:rsidRDefault="0092184F" w:rsidP="0092184F">
            <w:pPr>
              <w:rPr>
                <w:rFonts w:cs="Arial"/>
              </w:rPr>
            </w:pPr>
          </w:p>
          <w:p w14:paraId="3877AFC6" w14:textId="77777777" w:rsidR="00415A98" w:rsidRPr="00415A98" w:rsidRDefault="00415A98" w:rsidP="0052300B">
            <w:pPr>
              <w:pStyle w:val="ListParagraph"/>
              <w:numPr>
                <w:ilvl w:val="0"/>
                <w:numId w:val="2"/>
              </w:numPr>
              <w:rPr>
                <w:rFonts w:cs="Arial"/>
              </w:rPr>
            </w:pPr>
            <w:r w:rsidRPr="00415A98">
              <w:rPr>
                <w:rFonts w:cs="Arial"/>
              </w:rPr>
              <w:t xml:space="preserve">Contract Document References </w:t>
            </w:r>
          </w:p>
          <w:p w14:paraId="629F11CC" w14:textId="77777777" w:rsidR="00415A98" w:rsidRPr="00415A98" w:rsidRDefault="00415A98" w:rsidP="00415A98">
            <w:pPr>
              <w:pStyle w:val="ListParagraph"/>
              <w:rPr>
                <w:rFonts w:cs="Arial"/>
              </w:rPr>
            </w:pPr>
            <w:r w:rsidRPr="00415A98">
              <w:rPr>
                <w:rFonts w:cs="Arial"/>
              </w:rPr>
              <w:t xml:space="preserve">Civil grading/earthwork plans including C1.04; Geotechnical Report - Borrow Suitability </w:t>
            </w:r>
          </w:p>
          <w:p w14:paraId="0B7ABB45" w14:textId="77777777" w:rsidR="00415A98" w:rsidRPr="00415A98" w:rsidRDefault="00415A98" w:rsidP="00415A98">
            <w:pPr>
              <w:pStyle w:val="ListParagraph"/>
              <w:rPr>
                <w:rFonts w:cs="Arial"/>
                <w:b/>
                <w:bCs/>
              </w:rPr>
            </w:pPr>
            <w:r w:rsidRPr="00415A98">
              <w:rPr>
                <w:rFonts w:cs="Arial"/>
                <w:b/>
                <w:bCs/>
              </w:rPr>
              <w:t xml:space="preserve">Background / Discrepancy </w:t>
            </w:r>
          </w:p>
          <w:p w14:paraId="31E08D4A" w14:textId="1C1F3C3A" w:rsidR="00415A98" w:rsidRPr="00415A98" w:rsidRDefault="00415A98" w:rsidP="00415A98">
            <w:pPr>
              <w:pStyle w:val="ListParagraph"/>
              <w:rPr>
                <w:rFonts w:cs="Arial"/>
              </w:rPr>
            </w:pPr>
            <w:r w:rsidRPr="00415A98">
              <w:rPr>
                <w:rFonts w:cs="Arial"/>
              </w:rPr>
              <w:t xml:space="preserve">The civil earthwork table indicates a substantial cut/fill operation and net export before shrink/swell. The geotechnical report states that fine sand (SP) and fine sand with clay (SP-SC) from the pond/site can be suitable structural fill after sampling/approval, while clayey fine sand (SC) is </w:t>
            </w:r>
            <w:proofErr w:type="gramStart"/>
            <w:r w:rsidRPr="00415A98">
              <w:rPr>
                <w:rFonts w:cs="Arial"/>
              </w:rPr>
              <w:t>generally unsuitable</w:t>
            </w:r>
            <w:proofErr w:type="gramEnd"/>
            <w:r w:rsidRPr="00415A98">
              <w:rPr>
                <w:rFonts w:cs="Arial"/>
              </w:rPr>
              <w:t xml:space="preserve"> unless appropriately blended. Reuse can materially reduce haul/import cost. </w:t>
            </w:r>
          </w:p>
          <w:p w14:paraId="0E9920F6" w14:textId="77777777" w:rsidR="00415A98" w:rsidRPr="00415A98" w:rsidRDefault="00415A98" w:rsidP="00415A98">
            <w:pPr>
              <w:pStyle w:val="ListParagraph"/>
              <w:rPr>
                <w:rFonts w:cs="Arial"/>
                <w:b/>
                <w:bCs/>
              </w:rPr>
            </w:pPr>
            <w:r w:rsidRPr="00415A98">
              <w:rPr>
                <w:rFonts w:cs="Arial"/>
                <w:b/>
                <w:bCs/>
              </w:rPr>
              <w:t xml:space="preserve">Clarification Requested </w:t>
            </w:r>
          </w:p>
          <w:p w14:paraId="3B2EF738" w14:textId="755640A7" w:rsidR="00415A98" w:rsidRPr="00415A98" w:rsidRDefault="00415A98" w:rsidP="0052300B">
            <w:pPr>
              <w:pStyle w:val="ListParagraph"/>
              <w:numPr>
                <w:ilvl w:val="0"/>
                <w:numId w:val="14"/>
              </w:numPr>
              <w:rPr>
                <w:rFonts w:cs="Arial"/>
              </w:rPr>
            </w:pPr>
            <w:r w:rsidRPr="00415A98">
              <w:rPr>
                <w:rFonts w:cs="Arial"/>
              </w:rPr>
              <w:t xml:space="preserve">Please confirm that suitable SP and SP-SC excavated on site or from the pond may </w:t>
            </w:r>
            <w:proofErr w:type="gramStart"/>
            <w:r w:rsidRPr="00415A98">
              <w:rPr>
                <w:rFonts w:cs="Arial"/>
              </w:rPr>
              <w:t>be dried</w:t>
            </w:r>
            <w:proofErr w:type="gramEnd"/>
            <w:r w:rsidRPr="00415A98">
              <w:rPr>
                <w:rFonts w:cs="Arial"/>
              </w:rPr>
              <w:t xml:space="preserve">, conditioned, stockpiled, blended, and reused as structural or pavement fill when testing meets the geotechnical criteria. </w:t>
            </w:r>
          </w:p>
          <w:p w14:paraId="13CEE8ED" w14:textId="0DEF85DC" w:rsidR="00415A98" w:rsidRPr="00415A98" w:rsidRDefault="00415A98" w:rsidP="0052300B">
            <w:pPr>
              <w:pStyle w:val="ListParagraph"/>
              <w:numPr>
                <w:ilvl w:val="0"/>
                <w:numId w:val="14"/>
              </w:numPr>
              <w:rPr>
                <w:rFonts w:cs="Arial"/>
              </w:rPr>
            </w:pPr>
            <w:r w:rsidRPr="00415A98">
              <w:rPr>
                <w:rFonts w:cs="Arial"/>
              </w:rPr>
              <w:t xml:space="preserve">Please identify the sampling/approval process and responsible party for authorizing reuse or blending. </w:t>
            </w:r>
          </w:p>
          <w:p w14:paraId="03CA8DD0" w14:textId="0FA00DAA" w:rsidR="00415A98" w:rsidRPr="00415A98" w:rsidRDefault="00415A98" w:rsidP="0052300B">
            <w:pPr>
              <w:pStyle w:val="ListParagraph"/>
              <w:numPr>
                <w:ilvl w:val="0"/>
                <w:numId w:val="14"/>
              </w:numPr>
              <w:rPr>
                <w:rFonts w:cs="Arial"/>
              </w:rPr>
            </w:pPr>
            <w:r w:rsidRPr="00415A98">
              <w:rPr>
                <w:rFonts w:cs="Arial"/>
              </w:rPr>
              <w:t xml:space="preserve">Please confirm any restrictions on stockpile locations, drying areas, or temporary handling due to ongoing temple operations or future-phase work. </w:t>
            </w:r>
          </w:p>
          <w:p w14:paraId="0CAF2381" w14:textId="2A8AA15C" w:rsidR="00415A98" w:rsidRPr="00415A98" w:rsidRDefault="00415A98" w:rsidP="0052300B">
            <w:pPr>
              <w:pStyle w:val="ListParagraph"/>
              <w:numPr>
                <w:ilvl w:val="0"/>
                <w:numId w:val="14"/>
              </w:numPr>
              <w:rPr>
                <w:rFonts w:cs="Arial"/>
              </w:rPr>
            </w:pPr>
            <w:r w:rsidRPr="00415A98">
              <w:rPr>
                <w:rFonts w:cs="Arial"/>
              </w:rPr>
              <w:t xml:space="preserve">Please confirm whether the civil earthwork quantities are informational only or intended as a bid quantity basis. </w:t>
            </w:r>
          </w:p>
          <w:p w14:paraId="35F1D585" w14:textId="77777777" w:rsidR="00415A98" w:rsidRPr="00415A98" w:rsidRDefault="00415A98" w:rsidP="00415A98">
            <w:pPr>
              <w:pStyle w:val="ListParagraph"/>
              <w:rPr>
                <w:rFonts w:cs="Arial"/>
                <w:b/>
                <w:bCs/>
              </w:rPr>
            </w:pPr>
            <w:r w:rsidRPr="00415A98">
              <w:rPr>
                <w:rFonts w:cs="Arial"/>
                <w:b/>
                <w:bCs/>
              </w:rPr>
              <w:t xml:space="preserve">Suggested Response / Resolution </w:t>
            </w:r>
          </w:p>
          <w:p w14:paraId="5A53AC51" w14:textId="77777777" w:rsidR="00415A98" w:rsidRDefault="00415A98" w:rsidP="00415A98">
            <w:pPr>
              <w:pStyle w:val="ListParagraph"/>
              <w:rPr>
                <w:rFonts w:cs="Arial"/>
              </w:rPr>
            </w:pPr>
            <w:r w:rsidRPr="00415A98">
              <w:rPr>
                <w:rFonts w:cs="Arial"/>
              </w:rPr>
              <w:t xml:space="preserve">Maximizing tested on-site reuse could reduce trucking, import/export, and schedule exposure without changing the required soil-performance criteria. </w:t>
            </w:r>
          </w:p>
          <w:p w14:paraId="3F3606C1" w14:textId="21B8347D" w:rsidR="0092184F" w:rsidRDefault="0092184F" w:rsidP="00415A98">
            <w:pPr>
              <w:pStyle w:val="ListParagraph"/>
              <w:rPr>
                <w:rFonts w:cs="Arial"/>
                <w:bCs/>
                <w:i/>
                <w:color w:val="C45911" w:themeColor="accent2" w:themeShade="BF"/>
              </w:rPr>
            </w:pPr>
            <w:r w:rsidRPr="0092184F">
              <w:rPr>
                <w:rFonts w:cs="Arial"/>
                <w:b/>
                <w:i/>
                <w:color w:val="C45911" w:themeColor="accent2" w:themeShade="BF"/>
                <w:u w:val="single"/>
              </w:rPr>
              <w:t>Response:</w:t>
            </w:r>
            <w:r w:rsidRPr="0092184F">
              <w:rPr>
                <w:rFonts w:cs="Arial"/>
                <w:bCs/>
                <w:i/>
                <w:color w:val="C45911" w:themeColor="accent2" w:themeShade="BF"/>
              </w:rPr>
              <w:t xml:space="preserve"> </w:t>
            </w:r>
          </w:p>
          <w:p w14:paraId="123A4D0B" w14:textId="5340AB7C" w:rsidR="00AF0AA3" w:rsidRDefault="00AF0AA3" w:rsidP="00415A98">
            <w:pPr>
              <w:pStyle w:val="ListParagraph"/>
              <w:rPr>
                <w:rFonts w:cs="Arial"/>
                <w:bCs/>
                <w:i/>
                <w:color w:val="C45911" w:themeColor="accent2" w:themeShade="BF"/>
              </w:rPr>
            </w:pPr>
            <w:r>
              <w:rPr>
                <w:rFonts w:cs="Arial"/>
                <w:bCs/>
                <w:i/>
                <w:color w:val="C45911" w:themeColor="accent2" w:themeShade="BF"/>
              </w:rPr>
              <w:t>A.</w:t>
            </w:r>
            <w:r w:rsidR="00EF013F">
              <w:rPr>
                <w:rFonts w:cs="Arial"/>
                <w:bCs/>
                <w:i/>
                <w:color w:val="C45911" w:themeColor="accent2" w:themeShade="BF"/>
              </w:rPr>
              <w:t xml:space="preserve"> </w:t>
            </w:r>
            <w:r w:rsidR="00DF5B32">
              <w:rPr>
                <w:rFonts w:cs="Arial"/>
                <w:bCs/>
                <w:i/>
                <w:color w:val="EE0000"/>
              </w:rPr>
              <w:t xml:space="preserve">Geotechnical Engineer’s field staff will provide direction as needed based on the insitu </w:t>
            </w:r>
            <w:proofErr w:type="gramStart"/>
            <w:r w:rsidR="00DF5B32">
              <w:rPr>
                <w:rFonts w:cs="Arial"/>
                <w:bCs/>
                <w:i/>
                <w:color w:val="EE0000"/>
              </w:rPr>
              <w:t>conditions</w:t>
            </w:r>
            <w:proofErr w:type="gramEnd"/>
          </w:p>
          <w:p w14:paraId="31BD72AD" w14:textId="72FF8CD6" w:rsidR="00AF0AA3" w:rsidRDefault="00AF0AA3" w:rsidP="00415A98">
            <w:pPr>
              <w:pStyle w:val="ListParagraph"/>
              <w:rPr>
                <w:rFonts w:cs="Arial"/>
                <w:bCs/>
                <w:i/>
                <w:color w:val="C45911" w:themeColor="accent2" w:themeShade="BF"/>
              </w:rPr>
            </w:pPr>
            <w:r>
              <w:rPr>
                <w:rFonts w:cs="Arial"/>
                <w:bCs/>
                <w:i/>
                <w:color w:val="C45911" w:themeColor="accent2" w:themeShade="BF"/>
              </w:rPr>
              <w:t>B.</w:t>
            </w:r>
            <w:r w:rsidR="00EF013F">
              <w:rPr>
                <w:rFonts w:cs="Arial"/>
                <w:bCs/>
                <w:i/>
                <w:color w:val="C45911" w:themeColor="accent2" w:themeShade="BF"/>
              </w:rPr>
              <w:t xml:space="preserve"> </w:t>
            </w:r>
            <w:r w:rsidR="00DF5B32">
              <w:rPr>
                <w:rFonts w:cs="Arial"/>
                <w:bCs/>
                <w:i/>
                <w:color w:val="EE0000"/>
              </w:rPr>
              <w:t xml:space="preserve">Geotechnical Engineer’s field staff will provide direction as needed based on the insitu </w:t>
            </w:r>
            <w:proofErr w:type="gramStart"/>
            <w:r w:rsidR="00DF5B32">
              <w:rPr>
                <w:rFonts w:cs="Arial"/>
                <w:bCs/>
                <w:i/>
                <w:color w:val="EE0000"/>
              </w:rPr>
              <w:t>conditions</w:t>
            </w:r>
            <w:proofErr w:type="gramEnd"/>
          </w:p>
          <w:p w14:paraId="01018409" w14:textId="50CAD0F2" w:rsidR="00AF0AA3" w:rsidRPr="00DF5B32" w:rsidRDefault="00AF0AA3" w:rsidP="00415A98">
            <w:pPr>
              <w:pStyle w:val="ListParagraph"/>
              <w:rPr>
                <w:rFonts w:cs="Arial"/>
                <w:bCs/>
                <w:i/>
                <w:color w:val="EE0000"/>
              </w:rPr>
            </w:pPr>
            <w:r>
              <w:rPr>
                <w:rFonts w:cs="Arial"/>
                <w:bCs/>
                <w:i/>
                <w:color w:val="C45911" w:themeColor="accent2" w:themeShade="BF"/>
              </w:rPr>
              <w:t>C.</w:t>
            </w:r>
            <w:r w:rsidR="00EF013F">
              <w:rPr>
                <w:rFonts w:cs="Arial"/>
                <w:bCs/>
                <w:i/>
                <w:color w:val="C45911" w:themeColor="accent2" w:themeShade="BF"/>
              </w:rPr>
              <w:t xml:space="preserve"> </w:t>
            </w:r>
            <w:r w:rsidR="00DF5B32">
              <w:rPr>
                <w:rFonts w:cs="Arial"/>
                <w:bCs/>
                <w:i/>
                <w:color w:val="EE0000"/>
              </w:rPr>
              <w:t xml:space="preserve">the earthwork can </w:t>
            </w:r>
            <w:proofErr w:type="gramStart"/>
            <w:r w:rsidR="00DF5B32">
              <w:rPr>
                <w:rFonts w:cs="Arial"/>
                <w:bCs/>
                <w:i/>
                <w:color w:val="EE0000"/>
              </w:rPr>
              <w:t>be executed</w:t>
            </w:r>
            <w:proofErr w:type="gramEnd"/>
            <w:r w:rsidR="00DF5B32">
              <w:rPr>
                <w:rFonts w:cs="Arial"/>
                <w:bCs/>
                <w:i/>
                <w:color w:val="EE0000"/>
              </w:rPr>
              <w:t xml:space="preserve"> at the discretion of the contractor and as allowed by AHJ </w:t>
            </w:r>
            <w:proofErr w:type="gramStart"/>
            <w:r w:rsidR="00DF5B32">
              <w:rPr>
                <w:rFonts w:cs="Arial"/>
                <w:bCs/>
                <w:i/>
                <w:color w:val="EE0000"/>
              </w:rPr>
              <w:t>as long as</w:t>
            </w:r>
            <w:proofErr w:type="gramEnd"/>
            <w:r w:rsidR="00DF5B32">
              <w:rPr>
                <w:rFonts w:cs="Arial"/>
                <w:bCs/>
                <w:i/>
                <w:color w:val="EE0000"/>
              </w:rPr>
              <w:t xml:space="preserve"> the temple operations </w:t>
            </w:r>
            <w:proofErr w:type="gramStart"/>
            <w:r w:rsidR="00DF5B32">
              <w:rPr>
                <w:rFonts w:cs="Arial"/>
                <w:bCs/>
                <w:i/>
                <w:color w:val="EE0000"/>
              </w:rPr>
              <w:t>are not impacted</w:t>
            </w:r>
            <w:proofErr w:type="gramEnd"/>
            <w:r w:rsidR="00DF5B32">
              <w:rPr>
                <w:rFonts w:cs="Arial"/>
                <w:bCs/>
                <w:i/>
                <w:color w:val="EE0000"/>
              </w:rPr>
              <w:t>.</w:t>
            </w:r>
          </w:p>
          <w:p w14:paraId="019E977E" w14:textId="0FBEC0A3" w:rsidR="00AF0AA3" w:rsidRPr="00DF5B32" w:rsidRDefault="00AF0AA3" w:rsidP="00AF0AA3">
            <w:pPr>
              <w:pStyle w:val="ListParagraph"/>
              <w:rPr>
                <w:rFonts w:cs="Arial"/>
                <w:bCs/>
                <w:i/>
                <w:color w:val="EE0000"/>
              </w:rPr>
            </w:pPr>
            <w:r>
              <w:rPr>
                <w:rFonts w:cs="Arial"/>
                <w:bCs/>
                <w:i/>
                <w:color w:val="C45911" w:themeColor="accent2" w:themeShade="BF"/>
              </w:rPr>
              <w:t>D.</w:t>
            </w:r>
            <w:r w:rsidR="00EF013F">
              <w:rPr>
                <w:rFonts w:cs="Arial"/>
                <w:bCs/>
                <w:i/>
                <w:color w:val="C45911" w:themeColor="accent2" w:themeShade="BF"/>
              </w:rPr>
              <w:t xml:space="preserve"> </w:t>
            </w:r>
            <w:r w:rsidR="00DF5B32">
              <w:rPr>
                <w:rFonts w:cs="Arial"/>
                <w:bCs/>
                <w:i/>
                <w:color w:val="EE0000"/>
              </w:rPr>
              <w:t xml:space="preserve">The contractor needs to do their own </w:t>
            </w:r>
            <w:proofErr w:type="gramStart"/>
            <w:r w:rsidR="00DF5B32">
              <w:rPr>
                <w:rFonts w:cs="Arial"/>
                <w:bCs/>
                <w:i/>
                <w:color w:val="EE0000"/>
              </w:rPr>
              <w:t>take off</w:t>
            </w:r>
            <w:proofErr w:type="gramEnd"/>
            <w:r w:rsidR="00DF5B32">
              <w:rPr>
                <w:rFonts w:cs="Arial"/>
                <w:bCs/>
                <w:i/>
                <w:color w:val="EE0000"/>
              </w:rPr>
              <w:t>.</w:t>
            </w:r>
          </w:p>
          <w:p w14:paraId="156727DB" w14:textId="77777777" w:rsidR="0092184F" w:rsidRPr="0092184F" w:rsidRDefault="0092184F" w:rsidP="0092184F">
            <w:pPr>
              <w:rPr>
                <w:rFonts w:cs="Arial"/>
              </w:rPr>
            </w:pPr>
          </w:p>
          <w:p w14:paraId="4C5FB778" w14:textId="77777777" w:rsidR="00415A98" w:rsidRPr="00415A98" w:rsidRDefault="00415A98" w:rsidP="0052300B">
            <w:pPr>
              <w:pStyle w:val="ListParagraph"/>
              <w:numPr>
                <w:ilvl w:val="0"/>
                <w:numId w:val="2"/>
              </w:numPr>
              <w:rPr>
                <w:rFonts w:cs="Arial"/>
                <w:b/>
                <w:bCs/>
              </w:rPr>
            </w:pPr>
            <w:r w:rsidRPr="00415A98">
              <w:rPr>
                <w:rFonts w:cs="Arial"/>
                <w:b/>
                <w:bCs/>
              </w:rPr>
              <w:t xml:space="preserve">Contract Document References </w:t>
            </w:r>
          </w:p>
          <w:p w14:paraId="0F0E486C" w14:textId="77777777" w:rsidR="00415A98" w:rsidRPr="00415A98" w:rsidRDefault="00415A98" w:rsidP="00415A98">
            <w:pPr>
              <w:pStyle w:val="ListParagraph"/>
              <w:rPr>
                <w:rFonts w:cs="Arial"/>
              </w:rPr>
            </w:pPr>
            <w:r w:rsidRPr="00415A98">
              <w:rPr>
                <w:rFonts w:cs="Arial"/>
              </w:rPr>
              <w:t xml:space="preserve">Landscape L-101; Civil cover/general </w:t>
            </w:r>
            <w:proofErr w:type="gramStart"/>
            <w:r w:rsidRPr="00415A98">
              <w:rPr>
                <w:rFonts w:cs="Arial"/>
              </w:rPr>
              <w:t>notes</w:t>
            </w:r>
            <w:proofErr w:type="gramEnd"/>
            <w:r w:rsidRPr="00415A98">
              <w:rPr>
                <w:rFonts w:cs="Arial"/>
              </w:rPr>
              <w:t xml:space="preserve"> </w:t>
            </w:r>
          </w:p>
          <w:p w14:paraId="31FCFD4D" w14:textId="77777777" w:rsidR="00415A98" w:rsidRPr="00415A98" w:rsidRDefault="00415A98" w:rsidP="00415A98">
            <w:pPr>
              <w:pStyle w:val="ListParagraph"/>
              <w:rPr>
                <w:rFonts w:cs="Arial"/>
                <w:b/>
                <w:bCs/>
              </w:rPr>
            </w:pPr>
            <w:r w:rsidRPr="00415A98">
              <w:rPr>
                <w:rFonts w:cs="Arial"/>
                <w:b/>
                <w:bCs/>
              </w:rPr>
              <w:t xml:space="preserve">Background / Discrepancy </w:t>
            </w:r>
          </w:p>
          <w:p w14:paraId="518E30F0" w14:textId="77777777" w:rsidR="00415A98" w:rsidRPr="00415A98" w:rsidRDefault="00415A98" w:rsidP="00415A98">
            <w:pPr>
              <w:pStyle w:val="ListParagraph"/>
              <w:rPr>
                <w:rFonts w:cs="Arial"/>
              </w:rPr>
            </w:pPr>
            <w:r w:rsidRPr="00415A98">
              <w:rPr>
                <w:rFonts w:cs="Arial"/>
              </w:rPr>
              <w:lastRenderedPageBreak/>
              <w:t xml:space="preserve">The landscape documents show a total </w:t>
            </w:r>
            <w:proofErr w:type="gramStart"/>
            <w:r w:rsidRPr="00415A98">
              <w:rPr>
                <w:rFonts w:cs="Arial"/>
              </w:rPr>
              <w:t>tree</w:t>
            </w:r>
            <w:proofErr w:type="gramEnd"/>
            <w:r w:rsidRPr="00415A98">
              <w:rPr>
                <w:rFonts w:cs="Arial"/>
              </w:rPr>
              <w:t xml:space="preserve"> quantity of 167 in the schedule while another note indicates 168 provided, and final mitigation is </w:t>
            </w:r>
            <w:proofErr w:type="gramStart"/>
            <w:r w:rsidRPr="00415A98">
              <w:rPr>
                <w:rFonts w:cs="Arial"/>
              </w:rPr>
              <w:t>subject</w:t>
            </w:r>
            <w:proofErr w:type="gramEnd"/>
            <w:r w:rsidRPr="00415A98">
              <w:rPr>
                <w:rFonts w:cs="Arial"/>
              </w:rPr>
              <w:t xml:space="preserve"> </w:t>
            </w:r>
          </w:p>
          <w:p w14:paraId="0E228CDD" w14:textId="49CEB8DC" w:rsidR="00415A98" w:rsidRPr="00415A98" w:rsidRDefault="00415A98" w:rsidP="00415A98">
            <w:pPr>
              <w:pStyle w:val="ListParagraph"/>
              <w:rPr>
                <w:rFonts w:cs="Arial"/>
              </w:rPr>
            </w:pPr>
            <w:r w:rsidRPr="00415A98">
              <w:rPr>
                <w:rFonts w:cs="Arial"/>
              </w:rPr>
              <w:t xml:space="preserve">to arborist/City confirmation. Civil notes leave Tree Fund and Article 25 payment amounts blank. These items can affect landscape quantities and indirect fees. </w:t>
            </w:r>
          </w:p>
          <w:p w14:paraId="5E82B03B" w14:textId="77777777" w:rsidR="00415A98" w:rsidRPr="00415A98" w:rsidRDefault="00415A98" w:rsidP="00415A98">
            <w:pPr>
              <w:pStyle w:val="ListParagraph"/>
              <w:rPr>
                <w:rFonts w:cs="Arial"/>
                <w:b/>
                <w:bCs/>
              </w:rPr>
            </w:pPr>
            <w:r w:rsidRPr="00415A98">
              <w:rPr>
                <w:rFonts w:cs="Arial"/>
                <w:b/>
                <w:bCs/>
              </w:rPr>
              <w:t xml:space="preserve">Clarification Requested </w:t>
            </w:r>
          </w:p>
          <w:p w14:paraId="56AFBF3E" w14:textId="5EC2102B" w:rsidR="00415A98" w:rsidRPr="00415A98" w:rsidRDefault="00415A98" w:rsidP="0052300B">
            <w:pPr>
              <w:pStyle w:val="ListParagraph"/>
              <w:numPr>
                <w:ilvl w:val="0"/>
                <w:numId w:val="17"/>
              </w:numPr>
              <w:rPr>
                <w:rFonts w:cs="Arial"/>
              </w:rPr>
            </w:pPr>
            <w:r w:rsidRPr="00415A98">
              <w:rPr>
                <w:rFonts w:cs="Arial"/>
              </w:rPr>
              <w:t xml:space="preserve">Please provide the final approved tree-mitigation calculation and required replacement/credit quantities for Phase 1. </w:t>
            </w:r>
          </w:p>
          <w:p w14:paraId="2F48985F" w14:textId="77777777" w:rsidR="00415A98" w:rsidRPr="00415A98" w:rsidRDefault="00415A98" w:rsidP="0052300B">
            <w:pPr>
              <w:pStyle w:val="ListParagraph"/>
              <w:numPr>
                <w:ilvl w:val="0"/>
                <w:numId w:val="17"/>
              </w:numPr>
              <w:rPr>
                <w:rFonts w:cs="Arial"/>
              </w:rPr>
            </w:pPr>
            <w:r w:rsidRPr="00415A98">
              <w:rPr>
                <w:rFonts w:cs="Arial"/>
              </w:rPr>
              <w:t xml:space="preserve">2. Please confirm the governing installed tree count and whether any future-phase trees </w:t>
            </w:r>
            <w:proofErr w:type="gramStart"/>
            <w:r w:rsidRPr="00415A98">
              <w:rPr>
                <w:rFonts w:cs="Arial"/>
              </w:rPr>
              <w:t>are included</w:t>
            </w:r>
            <w:proofErr w:type="gramEnd"/>
            <w:r w:rsidRPr="00415A98">
              <w:rPr>
                <w:rFonts w:cs="Arial"/>
              </w:rPr>
              <w:t xml:space="preserve"> in the current landscape plan quantities. </w:t>
            </w:r>
          </w:p>
          <w:p w14:paraId="0F0A4F1A" w14:textId="4DF313F1" w:rsidR="00415A98" w:rsidRPr="00415A98" w:rsidRDefault="00415A98" w:rsidP="0052300B">
            <w:pPr>
              <w:pStyle w:val="ListParagraph"/>
              <w:numPr>
                <w:ilvl w:val="0"/>
                <w:numId w:val="17"/>
              </w:numPr>
              <w:rPr>
                <w:rFonts w:cs="Arial"/>
              </w:rPr>
            </w:pPr>
            <w:r w:rsidRPr="00415A98">
              <w:rPr>
                <w:rFonts w:cs="Arial"/>
              </w:rPr>
              <w:t xml:space="preserve">Please identify any required Tree Fund or Article 25 payment amount and whether it </w:t>
            </w:r>
            <w:proofErr w:type="gramStart"/>
            <w:r w:rsidRPr="00415A98">
              <w:rPr>
                <w:rFonts w:cs="Arial"/>
              </w:rPr>
              <w:t>is Owner-paid</w:t>
            </w:r>
            <w:proofErr w:type="gramEnd"/>
            <w:r w:rsidRPr="00415A98">
              <w:rPr>
                <w:rFonts w:cs="Arial"/>
              </w:rPr>
              <w:t xml:space="preserve"> or included in the contractor proposal. </w:t>
            </w:r>
          </w:p>
          <w:p w14:paraId="19896314" w14:textId="52B875AF" w:rsidR="00415A98" w:rsidRPr="00415A98" w:rsidRDefault="00415A98" w:rsidP="0052300B">
            <w:pPr>
              <w:pStyle w:val="ListParagraph"/>
              <w:numPr>
                <w:ilvl w:val="0"/>
                <w:numId w:val="17"/>
              </w:numPr>
              <w:rPr>
                <w:rFonts w:cs="Arial"/>
              </w:rPr>
            </w:pPr>
            <w:r w:rsidRPr="00415A98">
              <w:rPr>
                <w:rFonts w:cs="Arial"/>
              </w:rPr>
              <w:t xml:space="preserve">Please confirm required tree-protection, arborist observation, replacement warranty, and maintenance durations to </w:t>
            </w:r>
            <w:proofErr w:type="gramStart"/>
            <w:r w:rsidRPr="00415A98">
              <w:rPr>
                <w:rFonts w:cs="Arial"/>
              </w:rPr>
              <w:t>be included</w:t>
            </w:r>
            <w:proofErr w:type="gramEnd"/>
            <w:r w:rsidRPr="00415A98">
              <w:rPr>
                <w:rFonts w:cs="Arial"/>
              </w:rPr>
              <w:t xml:space="preserve"> in Phase 1. </w:t>
            </w:r>
          </w:p>
          <w:p w14:paraId="46AAA672" w14:textId="77777777" w:rsidR="00415A98" w:rsidRPr="00415A98" w:rsidRDefault="00415A98" w:rsidP="00415A98">
            <w:pPr>
              <w:pStyle w:val="ListParagraph"/>
              <w:rPr>
                <w:rFonts w:cs="Arial"/>
                <w:b/>
                <w:bCs/>
              </w:rPr>
            </w:pPr>
            <w:r w:rsidRPr="00415A98">
              <w:rPr>
                <w:rFonts w:cs="Arial"/>
                <w:b/>
                <w:bCs/>
              </w:rPr>
              <w:t xml:space="preserve">Suggested Response / Resolution </w:t>
            </w:r>
          </w:p>
          <w:p w14:paraId="21A22803" w14:textId="77777777" w:rsidR="00415A98" w:rsidRDefault="00415A98" w:rsidP="00415A98">
            <w:pPr>
              <w:pStyle w:val="ListParagraph"/>
              <w:rPr>
                <w:rFonts w:cs="Arial"/>
              </w:rPr>
            </w:pPr>
            <w:r w:rsidRPr="00415A98">
              <w:rPr>
                <w:rFonts w:cs="Arial"/>
              </w:rPr>
              <w:t xml:space="preserve">A final arborist/City mitigation schedule and fee assignment would establish a consistent landscape bid basis. </w:t>
            </w:r>
          </w:p>
          <w:p w14:paraId="5DBCA4EA" w14:textId="64E5CBA3" w:rsidR="0092184F" w:rsidRDefault="0092184F" w:rsidP="00415A98">
            <w:pPr>
              <w:pStyle w:val="ListParagraph"/>
              <w:rPr>
                <w:rFonts w:cs="Arial"/>
                <w:bCs/>
                <w:i/>
                <w:color w:val="C45911" w:themeColor="accent2" w:themeShade="BF"/>
              </w:rPr>
            </w:pPr>
            <w:r w:rsidRPr="0092184F">
              <w:rPr>
                <w:rFonts w:cs="Arial"/>
                <w:b/>
                <w:i/>
                <w:color w:val="C45911" w:themeColor="accent2" w:themeShade="BF"/>
                <w:u w:val="single"/>
              </w:rPr>
              <w:t>Response:</w:t>
            </w:r>
            <w:r w:rsidRPr="0092184F">
              <w:rPr>
                <w:rFonts w:cs="Arial"/>
                <w:bCs/>
                <w:i/>
                <w:color w:val="C45911" w:themeColor="accent2" w:themeShade="BF"/>
              </w:rPr>
              <w:t xml:space="preserve"> </w:t>
            </w:r>
          </w:p>
          <w:p w14:paraId="3E3A89EF" w14:textId="35B966CB" w:rsidR="00AF0AA3" w:rsidRDefault="00AF0AA3" w:rsidP="00415A98">
            <w:pPr>
              <w:pStyle w:val="ListParagraph"/>
              <w:rPr>
                <w:rFonts w:cs="Arial"/>
                <w:bCs/>
                <w:i/>
                <w:color w:val="C45911" w:themeColor="accent2" w:themeShade="BF"/>
              </w:rPr>
            </w:pPr>
            <w:r>
              <w:rPr>
                <w:rFonts w:cs="Arial"/>
                <w:bCs/>
                <w:i/>
                <w:color w:val="C45911" w:themeColor="accent2" w:themeShade="BF"/>
              </w:rPr>
              <w:t>A.</w:t>
            </w:r>
            <w:r w:rsidR="00EF013F">
              <w:rPr>
                <w:rFonts w:cs="Arial"/>
                <w:bCs/>
                <w:i/>
                <w:color w:val="C45911" w:themeColor="accent2" w:themeShade="BF"/>
              </w:rPr>
              <w:t xml:space="preserve"> </w:t>
            </w:r>
            <w:r w:rsidR="00EF013F" w:rsidRPr="00103FBC">
              <w:rPr>
                <w:rFonts w:cs="Arial"/>
                <w:bCs/>
                <w:i/>
                <w:color w:val="C45911" w:themeColor="accent2" w:themeShade="BF"/>
                <w:highlight w:val="yellow"/>
              </w:rPr>
              <w:t xml:space="preserve">Response </w:t>
            </w:r>
            <w:proofErr w:type="gramStart"/>
            <w:r w:rsidR="00EF013F" w:rsidRPr="00103FBC">
              <w:rPr>
                <w:rFonts w:cs="Arial"/>
                <w:bCs/>
                <w:i/>
                <w:color w:val="C45911" w:themeColor="accent2" w:themeShade="BF"/>
                <w:highlight w:val="yellow"/>
              </w:rPr>
              <w:t>By</w:t>
            </w:r>
            <w:proofErr w:type="gramEnd"/>
            <w:r w:rsidR="00EF013F" w:rsidRPr="00103FBC">
              <w:rPr>
                <w:rFonts w:cs="Arial"/>
                <w:bCs/>
                <w:i/>
                <w:color w:val="C45911" w:themeColor="accent2" w:themeShade="BF"/>
                <w:highlight w:val="yellow"/>
              </w:rPr>
              <w:t xml:space="preserve"> Civil Engineer)</w:t>
            </w:r>
          </w:p>
          <w:p w14:paraId="0BCCD303" w14:textId="4CEE79C2" w:rsidR="00AF0AA3" w:rsidRDefault="00AF0AA3" w:rsidP="00415A98">
            <w:pPr>
              <w:pStyle w:val="ListParagraph"/>
              <w:rPr>
                <w:rFonts w:cs="Arial"/>
                <w:bCs/>
                <w:i/>
                <w:color w:val="C45911" w:themeColor="accent2" w:themeShade="BF"/>
              </w:rPr>
            </w:pPr>
            <w:r>
              <w:rPr>
                <w:rFonts w:cs="Arial"/>
                <w:bCs/>
                <w:i/>
                <w:color w:val="C45911" w:themeColor="accent2" w:themeShade="BF"/>
              </w:rPr>
              <w:t>B.</w:t>
            </w:r>
            <w:r w:rsidR="00087EDB">
              <w:rPr>
                <w:rFonts w:cs="Arial"/>
                <w:bCs/>
                <w:i/>
                <w:color w:val="C45911" w:themeColor="accent2" w:themeShade="BF"/>
              </w:rPr>
              <w:t xml:space="preserve"> </w:t>
            </w:r>
            <w:r w:rsidR="00087EDB" w:rsidRPr="00103FBC">
              <w:rPr>
                <w:rFonts w:cs="Arial"/>
                <w:bCs/>
                <w:i/>
                <w:color w:val="C45911" w:themeColor="accent2" w:themeShade="BF"/>
                <w:highlight w:val="yellow"/>
              </w:rPr>
              <w:t xml:space="preserve">Response </w:t>
            </w:r>
            <w:proofErr w:type="gramStart"/>
            <w:r w:rsidR="00087EDB" w:rsidRPr="00103FBC">
              <w:rPr>
                <w:rFonts w:cs="Arial"/>
                <w:bCs/>
                <w:i/>
                <w:color w:val="C45911" w:themeColor="accent2" w:themeShade="BF"/>
                <w:highlight w:val="yellow"/>
              </w:rPr>
              <w:t>By</w:t>
            </w:r>
            <w:proofErr w:type="gramEnd"/>
            <w:r w:rsidR="00087EDB" w:rsidRPr="00103FBC">
              <w:rPr>
                <w:rFonts w:cs="Arial"/>
                <w:bCs/>
                <w:i/>
                <w:color w:val="C45911" w:themeColor="accent2" w:themeShade="BF"/>
                <w:highlight w:val="yellow"/>
              </w:rPr>
              <w:t xml:space="preserve"> Civil Engineer)</w:t>
            </w:r>
          </w:p>
          <w:p w14:paraId="3161C83F" w14:textId="1DF1D780" w:rsidR="00AF0AA3" w:rsidRDefault="00AF0AA3" w:rsidP="00415A98">
            <w:pPr>
              <w:pStyle w:val="ListParagraph"/>
              <w:rPr>
                <w:rFonts w:cs="Arial"/>
                <w:bCs/>
                <w:i/>
                <w:color w:val="C45911" w:themeColor="accent2" w:themeShade="BF"/>
              </w:rPr>
            </w:pPr>
            <w:r>
              <w:rPr>
                <w:rFonts w:cs="Arial"/>
                <w:bCs/>
                <w:i/>
                <w:color w:val="C45911" w:themeColor="accent2" w:themeShade="BF"/>
              </w:rPr>
              <w:t>C.</w:t>
            </w:r>
            <w:r w:rsidR="00087EDB">
              <w:rPr>
                <w:rFonts w:cs="Arial"/>
                <w:bCs/>
                <w:i/>
                <w:color w:val="C45911" w:themeColor="accent2" w:themeShade="BF"/>
              </w:rPr>
              <w:t xml:space="preserve"> </w:t>
            </w:r>
            <w:r w:rsidR="00087EDB" w:rsidRPr="00103FBC">
              <w:rPr>
                <w:rFonts w:cs="Arial"/>
                <w:bCs/>
                <w:i/>
                <w:color w:val="C45911" w:themeColor="accent2" w:themeShade="BF"/>
                <w:highlight w:val="yellow"/>
              </w:rPr>
              <w:t xml:space="preserve">Response </w:t>
            </w:r>
            <w:proofErr w:type="gramStart"/>
            <w:r w:rsidR="00087EDB" w:rsidRPr="00103FBC">
              <w:rPr>
                <w:rFonts w:cs="Arial"/>
                <w:bCs/>
                <w:i/>
                <w:color w:val="C45911" w:themeColor="accent2" w:themeShade="BF"/>
                <w:highlight w:val="yellow"/>
              </w:rPr>
              <w:t>By</w:t>
            </w:r>
            <w:proofErr w:type="gramEnd"/>
            <w:r w:rsidR="00087EDB" w:rsidRPr="00103FBC">
              <w:rPr>
                <w:rFonts w:cs="Arial"/>
                <w:bCs/>
                <w:i/>
                <w:color w:val="C45911" w:themeColor="accent2" w:themeShade="BF"/>
                <w:highlight w:val="yellow"/>
              </w:rPr>
              <w:t xml:space="preserve"> Civil Engineer)</w:t>
            </w:r>
          </w:p>
          <w:p w14:paraId="67827D11" w14:textId="2DE7ED93" w:rsidR="00AF0AA3" w:rsidRPr="0092184F" w:rsidRDefault="00AF0AA3" w:rsidP="00415A98">
            <w:pPr>
              <w:pStyle w:val="ListParagraph"/>
              <w:rPr>
                <w:rFonts w:cs="Arial"/>
              </w:rPr>
            </w:pPr>
            <w:r>
              <w:rPr>
                <w:rFonts w:cs="Arial"/>
                <w:bCs/>
                <w:i/>
                <w:color w:val="C45911" w:themeColor="accent2" w:themeShade="BF"/>
              </w:rPr>
              <w:t>D.</w:t>
            </w:r>
            <w:r w:rsidR="00087EDB">
              <w:rPr>
                <w:rFonts w:cs="Arial"/>
                <w:bCs/>
                <w:i/>
                <w:color w:val="C45911" w:themeColor="accent2" w:themeShade="BF"/>
              </w:rPr>
              <w:t xml:space="preserve"> </w:t>
            </w:r>
            <w:r w:rsidR="00087EDB" w:rsidRPr="00103FBC">
              <w:rPr>
                <w:rFonts w:cs="Arial"/>
                <w:bCs/>
                <w:i/>
                <w:color w:val="C45911" w:themeColor="accent2" w:themeShade="BF"/>
                <w:highlight w:val="yellow"/>
              </w:rPr>
              <w:t xml:space="preserve">Response </w:t>
            </w:r>
            <w:proofErr w:type="gramStart"/>
            <w:r w:rsidR="00087EDB" w:rsidRPr="00103FBC">
              <w:rPr>
                <w:rFonts w:cs="Arial"/>
                <w:bCs/>
                <w:i/>
                <w:color w:val="C45911" w:themeColor="accent2" w:themeShade="BF"/>
                <w:highlight w:val="yellow"/>
              </w:rPr>
              <w:t>By</w:t>
            </w:r>
            <w:proofErr w:type="gramEnd"/>
            <w:r w:rsidR="00087EDB" w:rsidRPr="00103FBC">
              <w:rPr>
                <w:rFonts w:cs="Arial"/>
                <w:bCs/>
                <w:i/>
                <w:color w:val="C45911" w:themeColor="accent2" w:themeShade="BF"/>
                <w:highlight w:val="yellow"/>
              </w:rPr>
              <w:t xml:space="preserve"> Civil Engineer)</w:t>
            </w:r>
          </w:p>
          <w:p w14:paraId="1AAFE73B" w14:textId="77777777" w:rsidR="0092184F" w:rsidRPr="0092184F" w:rsidRDefault="0092184F" w:rsidP="0092184F">
            <w:pPr>
              <w:rPr>
                <w:rFonts w:cs="Arial"/>
              </w:rPr>
            </w:pPr>
          </w:p>
          <w:p w14:paraId="146A0E3E" w14:textId="77777777" w:rsidR="00415A98" w:rsidRPr="00415A98" w:rsidRDefault="00415A98" w:rsidP="0052300B">
            <w:pPr>
              <w:pStyle w:val="ListParagraph"/>
              <w:numPr>
                <w:ilvl w:val="0"/>
                <w:numId w:val="2"/>
              </w:numPr>
              <w:rPr>
                <w:rFonts w:cs="Arial"/>
                <w:b/>
                <w:bCs/>
              </w:rPr>
            </w:pPr>
            <w:r w:rsidRPr="00415A98">
              <w:rPr>
                <w:rFonts w:cs="Arial"/>
                <w:b/>
                <w:bCs/>
              </w:rPr>
              <w:t xml:space="preserve">Contract Document References </w:t>
            </w:r>
          </w:p>
          <w:p w14:paraId="43B12096" w14:textId="77777777" w:rsidR="00415A98" w:rsidRPr="00415A98" w:rsidRDefault="00415A98" w:rsidP="00415A98">
            <w:pPr>
              <w:pStyle w:val="ListParagraph"/>
              <w:rPr>
                <w:rFonts w:cs="Arial"/>
              </w:rPr>
            </w:pPr>
            <w:r w:rsidRPr="00415A98">
              <w:rPr>
                <w:rFonts w:cs="Arial"/>
              </w:rPr>
              <w:t xml:space="preserve">Landscape L-101 irrigation notes; Civil utility plans; plumbing/electrical site </w:t>
            </w:r>
            <w:proofErr w:type="gramStart"/>
            <w:r w:rsidRPr="00415A98">
              <w:rPr>
                <w:rFonts w:cs="Arial"/>
              </w:rPr>
              <w:t>plans</w:t>
            </w:r>
            <w:proofErr w:type="gramEnd"/>
            <w:r w:rsidRPr="00415A98">
              <w:rPr>
                <w:rFonts w:cs="Arial"/>
              </w:rPr>
              <w:t xml:space="preserve"> </w:t>
            </w:r>
          </w:p>
          <w:p w14:paraId="7D3BFFF1" w14:textId="77777777" w:rsidR="00415A98" w:rsidRPr="00415A98" w:rsidRDefault="00415A98" w:rsidP="00415A98">
            <w:pPr>
              <w:pStyle w:val="ListParagraph"/>
              <w:rPr>
                <w:rFonts w:cs="Arial"/>
                <w:b/>
                <w:bCs/>
              </w:rPr>
            </w:pPr>
            <w:r w:rsidRPr="00415A98">
              <w:rPr>
                <w:rFonts w:cs="Arial"/>
                <w:b/>
                <w:bCs/>
              </w:rPr>
              <w:t xml:space="preserve">Background / Discrepancy </w:t>
            </w:r>
          </w:p>
          <w:p w14:paraId="265741BE" w14:textId="0D64EAD9" w:rsidR="00415A98" w:rsidRPr="00415A98" w:rsidRDefault="00415A98" w:rsidP="00415A98">
            <w:pPr>
              <w:pStyle w:val="ListParagraph"/>
              <w:rPr>
                <w:rFonts w:cs="Arial"/>
              </w:rPr>
            </w:pPr>
            <w:r w:rsidRPr="00415A98">
              <w:rPr>
                <w:rFonts w:cs="Arial"/>
              </w:rPr>
              <w:t xml:space="preserve">Landscape Sheet L-101 requires a fully automatic irrigation system with 100% site coverage, a rain sensor, separate turf and shrub zones, and connection to the developer's water source, while stating that irrigation plans are to be prepared by others. The current documents do not </w:t>
            </w:r>
            <w:proofErr w:type="gramStart"/>
            <w:r w:rsidRPr="00415A98">
              <w:rPr>
                <w:rFonts w:cs="Arial"/>
              </w:rPr>
              <w:t>establish</w:t>
            </w:r>
            <w:proofErr w:type="gramEnd"/>
            <w:r w:rsidRPr="00415A98">
              <w:rPr>
                <w:rFonts w:cs="Arial"/>
              </w:rPr>
              <w:t xml:space="preserve"> </w:t>
            </w:r>
          </w:p>
          <w:p w14:paraId="58BADED8" w14:textId="178E0A00" w:rsidR="00415A98" w:rsidRPr="00415A98" w:rsidRDefault="00415A98" w:rsidP="00415A98">
            <w:pPr>
              <w:pStyle w:val="ListParagraph"/>
              <w:rPr>
                <w:rFonts w:cs="Arial"/>
              </w:rPr>
            </w:pPr>
            <w:r w:rsidRPr="00415A98">
              <w:rPr>
                <w:rFonts w:cs="Arial"/>
              </w:rPr>
              <w:t xml:space="preserve">the specific water source/connection, hydraulic data, meter/backflow, pump requirement, controller bidding location, sod/turf </w:t>
            </w:r>
            <w:proofErr w:type="gramStart"/>
            <w:r w:rsidRPr="00415A98">
              <w:rPr>
                <w:rFonts w:cs="Arial"/>
              </w:rPr>
              <w:t>species</w:t>
            </w:r>
            <w:proofErr w:type="gramEnd"/>
            <w:r w:rsidRPr="00415A98">
              <w:rPr>
                <w:rFonts w:cs="Arial"/>
              </w:rPr>
              <w:t xml:space="preserve"> or complete turf limits. L-101 does identify a 3-inch eucalyptus mulch requirement. Landscape/irrigation bidders have requested these items so that their design-build assumptions can </w:t>
            </w:r>
            <w:proofErr w:type="gramStart"/>
            <w:r w:rsidRPr="00415A98">
              <w:rPr>
                <w:rFonts w:cs="Arial"/>
              </w:rPr>
              <w:t>be leveled</w:t>
            </w:r>
            <w:proofErr w:type="gramEnd"/>
            <w:r w:rsidRPr="00415A98">
              <w:rPr>
                <w:rFonts w:cs="Arial"/>
              </w:rPr>
              <w:t xml:space="preserve">. </w:t>
            </w:r>
          </w:p>
          <w:p w14:paraId="1403E009" w14:textId="77777777" w:rsidR="00415A98" w:rsidRPr="00415A98" w:rsidRDefault="00415A98" w:rsidP="00415A98">
            <w:pPr>
              <w:pStyle w:val="ListParagraph"/>
              <w:rPr>
                <w:rFonts w:cs="Arial"/>
                <w:b/>
                <w:bCs/>
              </w:rPr>
            </w:pPr>
            <w:r w:rsidRPr="00415A98">
              <w:rPr>
                <w:rFonts w:cs="Arial"/>
                <w:b/>
                <w:bCs/>
              </w:rPr>
              <w:t xml:space="preserve">Clarification Requested </w:t>
            </w:r>
          </w:p>
          <w:p w14:paraId="73B66B65" w14:textId="58D9CF67" w:rsidR="00415A98" w:rsidRPr="00415A98" w:rsidRDefault="00415A98" w:rsidP="0052300B">
            <w:pPr>
              <w:pStyle w:val="ListParagraph"/>
              <w:numPr>
                <w:ilvl w:val="0"/>
                <w:numId w:val="18"/>
              </w:numPr>
              <w:rPr>
                <w:rFonts w:cs="Arial"/>
              </w:rPr>
            </w:pPr>
            <w:r w:rsidRPr="00415A98">
              <w:rPr>
                <w:rFonts w:cs="Arial"/>
              </w:rPr>
              <w:t xml:space="preserve">Please confirm whether Phase 1 irrigation is contractor design-build and identify the required design/submittal standard. </w:t>
            </w:r>
          </w:p>
          <w:p w14:paraId="7AE67FCE" w14:textId="38EF0A69" w:rsidR="00415A98" w:rsidRPr="00415A98" w:rsidRDefault="00415A98" w:rsidP="0052300B">
            <w:pPr>
              <w:pStyle w:val="ListParagraph"/>
              <w:numPr>
                <w:ilvl w:val="0"/>
                <w:numId w:val="18"/>
              </w:numPr>
              <w:rPr>
                <w:rFonts w:cs="Arial"/>
              </w:rPr>
            </w:pPr>
            <w:r w:rsidRPr="00415A98">
              <w:rPr>
                <w:rFonts w:cs="Arial"/>
              </w:rPr>
              <w:t xml:space="preserve">Please identify the irrigation water source (potable, reclaimed, well, pond/pump, or other), available pressure/flow, meter size, backflow requirement, connection point, and any booster-pump requirement. </w:t>
            </w:r>
          </w:p>
          <w:p w14:paraId="6614CB23" w14:textId="7ABCEDC4" w:rsidR="00415A98" w:rsidRPr="00415A98" w:rsidRDefault="00415A98" w:rsidP="0052300B">
            <w:pPr>
              <w:pStyle w:val="ListParagraph"/>
              <w:numPr>
                <w:ilvl w:val="0"/>
                <w:numId w:val="18"/>
              </w:numPr>
              <w:rPr>
                <w:rFonts w:cs="Arial"/>
              </w:rPr>
            </w:pPr>
            <w:r w:rsidRPr="00415A98">
              <w:rPr>
                <w:rFonts w:cs="Arial"/>
              </w:rPr>
              <w:t xml:space="preserve">Please confirm the intended general location and environment for the irrigation controller/clock and identify required power, grounding, communications, rain/flow sensors, and enclosure requirements. </w:t>
            </w:r>
          </w:p>
          <w:p w14:paraId="46C1F154" w14:textId="24A7070C" w:rsidR="00415A98" w:rsidRPr="00415A98" w:rsidRDefault="00415A98" w:rsidP="0052300B">
            <w:pPr>
              <w:pStyle w:val="ListParagraph"/>
              <w:numPr>
                <w:ilvl w:val="0"/>
                <w:numId w:val="18"/>
              </w:numPr>
              <w:rPr>
                <w:rFonts w:cs="Arial"/>
              </w:rPr>
            </w:pPr>
            <w:r w:rsidRPr="00415A98">
              <w:rPr>
                <w:rFonts w:cs="Arial"/>
              </w:rPr>
              <w:t xml:space="preserve">Please identify required sleeves under paving/hardscape and responsibility for installing sleeves before pavement placement. </w:t>
            </w:r>
          </w:p>
          <w:p w14:paraId="47BAEBC1" w14:textId="280FB5D8" w:rsidR="00415A98" w:rsidRPr="00415A98" w:rsidRDefault="00415A98" w:rsidP="0052300B">
            <w:pPr>
              <w:pStyle w:val="ListParagraph"/>
              <w:numPr>
                <w:ilvl w:val="0"/>
                <w:numId w:val="18"/>
              </w:numPr>
              <w:rPr>
                <w:rFonts w:cs="Arial"/>
              </w:rPr>
            </w:pPr>
            <w:r w:rsidRPr="00415A98">
              <w:rPr>
                <w:rFonts w:cs="Arial"/>
              </w:rPr>
              <w:t xml:space="preserve">Please confirm the sod/turf species, sod versus seed requirements, and exact limits of each turf type. Please also confirm whether all light-green areas shown on the landscape plan </w:t>
            </w:r>
            <w:proofErr w:type="gramStart"/>
            <w:r w:rsidRPr="00415A98">
              <w:rPr>
                <w:rFonts w:cs="Arial"/>
              </w:rPr>
              <w:t>are intended</w:t>
            </w:r>
            <w:proofErr w:type="gramEnd"/>
            <w:r w:rsidRPr="00415A98">
              <w:rPr>
                <w:rFonts w:cs="Arial"/>
              </w:rPr>
              <w:t xml:space="preserve"> as sod/turf or identify the areas that are mulch, groundcover, or other treatment. </w:t>
            </w:r>
          </w:p>
          <w:p w14:paraId="5330D290" w14:textId="4ED4A64B" w:rsidR="00415A98" w:rsidRPr="00415A98" w:rsidRDefault="00415A98" w:rsidP="0052300B">
            <w:pPr>
              <w:pStyle w:val="ListParagraph"/>
              <w:numPr>
                <w:ilvl w:val="0"/>
                <w:numId w:val="18"/>
              </w:numPr>
              <w:rPr>
                <w:rFonts w:cs="Arial"/>
              </w:rPr>
            </w:pPr>
            <w:r w:rsidRPr="00415A98">
              <w:rPr>
                <w:rFonts w:cs="Arial"/>
              </w:rPr>
              <w:t xml:space="preserve">L-101 indicates a 3-inch layer of eucalyptus mulch. Please confirm the required mulch grade/appearance and whether shredded hardwood mulch may </w:t>
            </w:r>
            <w:proofErr w:type="gramStart"/>
            <w:r w:rsidRPr="00415A98">
              <w:rPr>
                <w:rFonts w:cs="Arial"/>
              </w:rPr>
              <w:t>be submitted</w:t>
            </w:r>
            <w:proofErr w:type="gramEnd"/>
            <w:r w:rsidRPr="00415A98">
              <w:rPr>
                <w:rFonts w:cs="Arial"/>
              </w:rPr>
              <w:t xml:space="preserve"> as an approved-equal or value-engineering alternate due to regional availability and cost. </w:t>
            </w:r>
          </w:p>
          <w:p w14:paraId="130AB349" w14:textId="4ABCFA21" w:rsidR="00415A98" w:rsidRPr="00415A98" w:rsidRDefault="00415A98" w:rsidP="0052300B">
            <w:pPr>
              <w:pStyle w:val="ListParagraph"/>
              <w:numPr>
                <w:ilvl w:val="0"/>
                <w:numId w:val="18"/>
              </w:numPr>
              <w:rPr>
                <w:rFonts w:cs="Arial"/>
              </w:rPr>
            </w:pPr>
            <w:r w:rsidRPr="00415A98">
              <w:rPr>
                <w:rFonts w:cs="Arial"/>
              </w:rPr>
              <w:t xml:space="preserve">Please identify utility/tap/meter fees and responsibility for irrigation water consumption through establishment/final acceptance. </w:t>
            </w:r>
          </w:p>
          <w:p w14:paraId="1C8CAA40" w14:textId="456F2E8B" w:rsidR="00415A98" w:rsidRPr="00415A98" w:rsidRDefault="00415A98" w:rsidP="0052300B">
            <w:pPr>
              <w:pStyle w:val="ListParagraph"/>
              <w:numPr>
                <w:ilvl w:val="0"/>
                <w:numId w:val="18"/>
              </w:numPr>
              <w:rPr>
                <w:rFonts w:cs="Arial"/>
              </w:rPr>
            </w:pPr>
            <w:r w:rsidRPr="00415A98">
              <w:rPr>
                <w:rFonts w:cs="Arial"/>
              </w:rPr>
              <w:t xml:space="preserve">Please confirm the Phase 1 irrigation and landscape limits where work extends into or serves future-phase areas. </w:t>
            </w:r>
          </w:p>
          <w:p w14:paraId="5B6C0B9A" w14:textId="77777777" w:rsidR="00415A98" w:rsidRPr="00415A98" w:rsidRDefault="00415A98" w:rsidP="00415A98">
            <w:pPr>
              <w:pStyle w:val="ListParagraph"/>
              <w:rPr>
                <w:rFonts w:cs="Arial"/>
                <w:b/>
                <w:bCs/>
              </w:rPr>
            </w:pPr>
            <w:r w:rsidRPr="00415A98">
              <w:rPr>
                <w:rFonts w:cs="Arial"/>
                <w:b/>
                <w:bCs/>
              </w:rPr>
              <w:t xml:space="preserve">Suggested Response / Resolution </w:t>
            </w:r>
          </w:p>
          <w:p w14:paraId="56B1C01E" w14:textId="77777777" w:rsidR="00AF0AA3" w:rsidRDefault="00415A98" w:rsidP="00415A98">
            <w:pPr>
              <w:pStyle w:val="ListParagraph"/>
              <w:rPr>
                <w:rFonts w:cs="Arial"/>
                <w:bCs/>
                <w:i/>
                <w:color w:val="C45911" w:themeColor="accent2" w:themeShade="BF"/>
              </w:rPr>
            </w:pPr>
            <w:r w:rsidRPr="00415A98">
              <w:rPr>
                <w:rFonts w:cs="Arial"/>
              </w:rPr>
              <w:t>A short irrigation/landscape basis-of-design identifying the connection, hydraulic criteria, turf limits/species, mulch basis, and Phase 1 limits would allow design-build bidders to quote the same system capacity and material basis.</w:t>
            </w:r>
            <w:r w:rsidR="0092184F" w:rsidRPr="00415A98">
              <w:rPr>
                <w:rFonts w:cs="Arial"/>
              </w:rPr>
              <w:br/>
            </w:r>
            <w:r w:rsidR="0092184F" w:rsidRPr="00415A98">
              <w:rPr>
                <w:rFonts w:cs="Arial"/>
                <w:b/>
                <w:i/>
                <w:color w:val="C45911" w:themeColor="accent2" w:themeShade="BF"/>
                <w:u w:val="single"/>
              </w:rPr>
              <w:t>Response:</w:t>
            </w:r>
            <w:r w:rsidR="0092184F" w:rsidRPr="00415A98">
              <w:rPr>
                <w:rFonts w:cs="Arial"/>
                <w:bCs/>
                <w:i/>
                <w:color w:val="C45911" w:themeColor="accent2" w:themeShade="BF"/>
              </w:rPr>
              <w:t xml:space="preserve"> </w:t>
            </w:r>
          </w:p>
          <w:p w14:paraId="12353DA4" w14:textId="6E21B2DB" w:rsidR="0092184F" w:rsidRPr="00DF5B32" w:rsidRDefault="00AF0AA3" w:rsidP="00415A98">
            <w:pPr>
              <w:pStyle w:val="ListParagraph"/>
              <w:rPr>
                <w:rFonts w:cs="Arial"/>
                <w:bCs/>
                <w:i/>
                <w:color w:val="EE0000"/>
              </w:rPr>
            </w:pPr>
            <w:r>
              <w:rPr>
                <w:rFonts w:cs="Arial"/>
                <w:bCs/>
                <w:i/>
                <w:color w:val="C45911" w:themeColor="accent2" w:themeShade="BF"/>
              </w:rPr>
              <w:t>A.</w:t>
            </w:r>
            <w:r w:rsidR="00087EDB">
              <w:rPr>
                <w:rFonts w:cs="Arial"/>
                <w:bCs/>
                <w:i/>
                <w:color w:val="C45911" w:themeColor="accent2" w:themeShade="BF"/>
              </w:rPr>
              <w:t xml:space="preserve"> </w:t>
            </w:r>
            <w:r w:rsidR="00DF5B32">
              <w:rPr>
                <w:rFonts w:cs="Arial"/>
                <w:bCs/>
                <w:i/>
                <w:color w:val="EE0000"/>
              </w:rPr>
              <w:t>the irrigation contractor as serve as design/build to execute the work on behalf of the contractor.</w:t>
            </w:r>
          </w:p>
          <w:p w14:paraId="131776D5" w14:textId="2A6B237F" w:rsidR="00AF0AA3" w:rsidRDefault="00AF0AA3" w:rsidP="00415A98">
            <w:pPr>
              <w:pStyle w:val="ListParagraph"/>
              <w:rPr>
                <w:rFonts w:cs="Arial"/>
                <w:bCs/>
                <w:i/>
                <w:color w:val="C45911" w:themeColor="accent2" w:themeShade="BF"/>
              </w:rPr>
            </w:pPr>
            <w:r>
              <w:rPr>
                <w:rFonts w:cs="Arial"/>
                <w:bCs/>
                <w:i/>
                <w:color w:val="C45911" w:themeColor="accent2" w:themeShade="BF"/>
              </w:rPr>
              <w:lastRenderedPageBreak/>
              <w:t>B.</w:t>
            </w:r>
            <w:r w:rsidR="00087EDB">
              <w:rPr>
                <w:rFonts w:cs="Arial"/>
                <w:bCs/>
                <w:i/>
                <w:color w:val="C45911" w:themeColor="accent2" w:themeShade="BF"/>
              </w:rPr>
              <w:t xml:space="preserve"> </w:t>
            </w:r>
            <w:r w:rsidR="00910A50">
              <w:rPr>
                <w:rFonts w:cs="Arial"/>
                <w:bCs/>
                <w:i/>
                <w:color w:val="C45911" w:themeColor="accent2" w:themeShade="BF"/>
              </w:rPr>
              <w:t xml:space="preserve">Domestic water service, sub </w:t>
            </w:r>
            <w:proofErr w:type="gramStart"/>
            <w:r w:rsidR="00910A50">
              <w:rPr>
                <w:rFonts w:cs="Arial"/>
                <w:bCs/>
                <w:i/>
                <w:color w:val="C45911" w:themeColor="accent2" w:themeShade="BF"/>
              </w:rPr>
              <w:t>metered</w:t>
            </w:r>
            <w:proofErr w:type="gramEnd"/>
            <w:r w:rsidR="00910A50">
              <w:rPr>
                <w:rFonts w:cs="Arial"/>
                <w:bCs/>
                <w:i/>
                <w:color w:val="C45911" w:themeColor="accent2" w:themeShade="BF"/>
              </w:rPr>
              <w:t xml:space="preserve"> for irrigation.</w:t>
            </w:r>
          </w:p>
          <w:p w14:paraId="1E3F72EC" w14:textId="5F6F955D" w:rsidR="00AF0AA3" w:rsidRDefault="00AF0AA3" w:rsidP="00415A98">
            <w:pPr>
              <w:pStyle w:val="ListParagraph"/>
              <w:rPr>
                <w:rFonts w:cs="Arial"/>
                <w:bCs/>
                <w:i/>
                <w:color w:val="C45911" w:themeColor="accent2" w:themeShade="BF"/>
              </w:rPr>
            </w:pPr>
            <w:r>
              <w:rPr>
                <w:rFonts w:cs="Arial"/>
                <w:bCs/>
                <w:i/>
                <w:color w:val="C45911" w:themeColor="accent2" w:themeShade="BF"/>
              </w:rPr>
              <w:t>C.</w:t>
            </w:r>
            <w:r w:rsidR="004E7C60">
              <w:t xml:space="preserve"> </w:t>
            </w:r>
            <w:r w:rsidR="004E7C60">
              <w:rPr>
                <w:rFonts w:cs="Arial"/>
                <w:bCs/>
                <w:i/>
                <w:color w:val="C45911" w:themeColor="accent2" w:themeShade="BF"/>
              </w:rPr>
              <w:t xml:space="preserve">MSA Response: </w:t>
            </w:r>
            <w:r w:rsidR="004E7C60" w:rsidRPr="004E7C60">
              <w:rPr>
                <w:rFonts w:cs="Arial"/>
                <w:bCs/>
                <w:i/>
                <w:color w:val="C45911" w:themeColor="accent2" w:themeShade="BF"/>
              </w:rPr>
              <w:t xml:space="preserve">Electrical plans will </w:t>
            </w:r>
            <w:proofErr w:type="gramStart"/>
            <w:r w:rsidR="004E7C60" w:rsidRPr="004E7C60">
              <w:rPr>
                <w:rFonts w:cs="Arial"/>
                <w:bCs/>
                <w:i/>
                <w:color w:val="C45911" w:themeColor="accent2" w:themeShade="BF"/>
              </w:rPr>
              <w:t>be updated</w:t>
            </w:r>
            <w:proofErr w:type="gramEnd"/>
            <w:r w:rsidR="004E7C60" w:rsidRPr="004E7C60">
              <w:rPr>
                <w:rFonts w:cs="Arial"/>
                <w:bCs/>
                <w:i/>
                <w:color w:val="C45911" w:themeColor="accent2" w:themeShade="BF"/>
              </w:rPr>
              <w:t xml:space="preserve"> if irrigation system </w:t>
            </w:r>
            <w:proofErr w:type="gramStart"/>
            <w:r w:rsidR="004E7C60" w:rsidRPr="004E7C60">
              <w:rPr>
                <w:rFonts w:cs="Arial"/>
                <w:bCs/>
                <w:i/>
                <w:color w:val="C45911" w:themeColor="accent2" w:themeShade="BF"/>
              </w:rPr>
              <w:t>is required</w:t>
            </w:r>
            <w:proofErr w:type="gramEnd"/>
            <w:r w:rsidR="004E7C60" w:rsidRPr="004E7C60">
              <w:rPr>
                <w:rFonts w:cs="Arial"/>
                <w:bCs/>
                <w:i/>
                <w:color w:val="C45911" w:themeColor="accent2" w:themeShade="BF"/>
              </w:rPr>
              <w:t>.</w:t>
            </w:r>
          </w:p>
          <w:p w14:paraId="12EC3134" w14:textId="603DA34D" w:rsidR="00AF0AA3" w:rsidRDefault="00AF0AA3" w:rsidP="00415A98">
            <w:pPr>
              <w:pStyle w:val="ListParagraph"/>
              <w:rPr>
                <w:rFonts w:cs="Arial"/>
                <w:bCs/>
                <w:i/>
                <w:color w:val="C45911" w:themeColor="accent2" w:themeShade="BF"/>
              </w:rPr>
            </w:pPr>
            <w:r>
              <w:rPr>
                <w:rFonts w:cs="Arial"/>
                <w:bCs/>
                <w:i/>
                <w:color w:val="C45911" w:themeColor="accent2" w:themeShade="BF"/>
              </w:rPr>
              <w:t>D.</w:t>
            </w:r>
            <w:r w:rsidR="00087EDB">
              <w:rPr>
                <w:rFonts w:cs="Arial"/>
                <w:bCs/>
                <w:i/>
                <w:color w:val="C45911" w:themeColor="accent2" w:themeShade="BF"/>
              </w:rPr>
              <w:t xml:space="preserve"> </w:t>
            </w:r>
            <w:r w:rsidR="009B65F0">
              <w:rPr>
                <w:rFonts w:cs="Arial"/>
                <w:bCs/>
                <w:i/>
                <w:color w:val="C45911" w:themeColor="accent2" w:themeShade="BF"/>
              </w:rPr>
              <w:t xml:space="preserve">As needed to accommodate the U/G lines as </w:t>
            </w:r>
            <w:proofErr w:type="gramStart"/>
            <w:r w:rsidR="009B65F0">
              <w:rPr>
                <w:rFonts w:cs="Arial"/>
                <w:bCs/>
                <w:i/>
                <w:color w:val="C45911" w:themeColor="accent2" w:themeShade="BF"/>
              </w:rPr>
              <w:t>shown</w:t>
            </w:r>
            <w:proofErr w:type="gramEnd"/>
          </w:p>
          <w:p w14:paraId="2DA2ED6F" w14:textId="0F7DBCC2" w:rsidR="00AF0AA3" w:rsidRDefault="00AF0AA3" w:rsidP="00415A98">
            <w:pPr>
              <w:pStyle w:val="ListParagraph"/>
              <w:rPr>
                <w:rFonts w:cs="Arial"/>
                <w:bCs/>
                <w:i/>
                <w:color w:val="C45911" w:themeColor="accent2" w:themeShade="BF"/>
              </w:rPr>
            </w:pPr>
            <w:r>
              <w:rPr>
                <w:rFonts w:cs="Arial"/>
                <w:bCs/>
                <w:i/>
                <w:color w:val="C45911" w:themeColor="accent2" w:themeShade="BF"/>
              </w:rPr>
              <w:t>E.</w:t>
            </w:r>
            <w:r w:rsidR="00087EDB">
              <w:rPr>
                <w:rFonts w:cs="Arial"/>
                <w:bCs/>
                <w:i/>
                <w:color w:val="C45911" w:themeColor="accent2" w:themeShade="BF"/>
              </w:rPr>
              <w:t xml:space="preserve"> (</w:t>
            </w:r>
            <w:r w:rsidR="00087EDB" w:rsidRPr="00103FBC">
              <w:rPr>
                <w:rFonts w:cs="Arial"/>
                <w:bCs/>
                <w:i/>
                <w:color w:val="C45911" w:themeColor="accent2" w:themeShade="BF"/>
                <w:highlight w:val="yellow"/>
              </w:rPr>
              <w:t xml:space="preserve">Response </w:t>
            </w:r>
            <w:proofErr w:type="gramStart"/>
            <w:r w:rsidR="00087EDB" w:rsidRPr="00103FBC">
              <w:rPr>
                <w:rFonts w:cs="Arial"/>
                <w:bCs/>
                <w:i/>
                <w:color w:val="C45911" w:themeColor="accent2" w:themeShade="BF"/>
                <w:highlight w:val="yellow"/>
              </w:rPr>
              <w:t>By</w:t>
            </w:r>
            <w:proofErr w:type="gramEnd"/>
            <w:r w:rsidR="00087EDB" w:rsidRPr="00103FBC">
              <w:rPr>
                <w:rFonts w:cs="Arial"/>
                <w:bCs/>
                <w:i/>
                <w:color w:val="C45911" w:themeColor="accent2" w:themeShade="BF"/>
                <w:highlight w:val="yellow"/>
              </w:rPr>
              <w:t xml:space="preserve"> Civil Engineer)</w:t>
            </w:r>
          </w:p>
          <w:p w14:paraId="698B8A6F" w14:textId="6653C476" w:rsidR="00AF0AA3" w:rsidRDefault="00AF0AA3" w:rsidP="00415A98">
            <w:pPr>
              <w:pStyle w:val="ListParagraph"/>
              <w:rPr>
                <w:rFonts w:cs="Arial"/>
                <w:bCs/>
                <w:i/>
                <w:color w:val="C45911" w:themeColor="accent2" w:themeShade="BF"/>
              </w:rPr>
            </w:pPr>
            <w:r>
              <w:rPr>
                <w:rFonts w:cs="Arial"/>
                <w:bCs/>
                <w:i/>
                <w:color w:val="C45911" w:themeColor="accent2" w:themeShade="BF"/>
              </w:rPr>
              <w:t>F.</w:t>
            </w:r>
            <w:r w:rsidR="00087EDB">
              <w:rPr>
                <w:rFonts w:cs="Arial"/>
                <w:bCs/>
                <w:i/>
                <w:color w:val="C45911" w:themeColor="accent2" w:themeShade="BF"/>
              </w:rPr>
              <w:t xml:space="preserve"> (</w:t>
            </w:r>
            <w:r w:rsidR="00087EDB" w:rsidRPr="00103FBC">
              <w:rPr>
                <w:rFonts w:cs="Arial"/>
                <w:bCs/>
                <w:i/>
                <w:color w:val="C45911" w:themeColor="accent2" w:themeShade="BF"/>
                <w:highlight w:val="yellow"/>
              </w:rPr>
              <w:t xml:space="preserve">Response </w:t>
            </w:r>
            <w:proofErr w:type="gramStart"/>
            <w:r w:rsidR="00087EDB" w:rsidRPr="00103FBC">
              <w:rPr>
                <w:rFonts w:cs="Arial"/>
                <w:bCs/>
                <w:i/>
                <w:color w:val="C45911" w:themeColor="accent2" w:themeShade="BF"/>
                <w:highlight w:val="yellow"/>
              </w:rPr>
              <w:t>By</w:t>
            </w:r>
            <w:proofErr w:type="gramEnd"/>
            <w:r w:rsidR="00087EDB" w:rsidRPr="00103FBC">
              <w:rPr>
                <w:rFonts w:cs="Arial"/>
                <w:bCs/>
                <w:i/>
                <w:color w:val="C45911" w:themeColor="accent2" w:themeShade="BF"/>
                <w:highlight w:val="yellow"/>
              </w:rPr>
              <w:t xml:space="preserve"> Civil Engineer)</w:t>
            </w:r>
          </w:p>
          <w:p w14:paraId="63202C27" w14:textId="071D7856" w:rsidR="00AF0AA3" w:rsidRPr="00DF5B32" w:rsidRDefault="00AF0AA3" w:rsidP="00415A98">
            <w:pPr>
              <w:pStyle w:val="ListParagraph"/>
              <w:rPr>
                <w:rFonts w:cs="Arial"/>
                <w:bCs/>
                <w:i/>
                <w:color w:val="EE0000"/>
              </w:rPr>
            </w:pPr>
            <w:r>
              <w:rPr>
                <w:rFonts w:cs="Arial"/>
                <w:bCs/>
                <w:i/>
                <w:color w:val="C45911" w:themeColor="accent2" w:themeShade="BF"/>
              </w:rPr>
              <w:t>G.</w:t>
            </w:r>
            <w:r w:rsidR="00563371">
              <w:rPr>
                <w:rFonts w:cs="Arial"/>
                <w:bCs/>
                <w:i/>
                <w:color w:val="C45911" w:themeColor="accent2" w:themeShade="BF"/>
              </w:rPr>
              <w:t xml:space="preserve"> </w:t>
            </w:r>
            <w:r w:rsidR="00DF5B32">
              <w:rPr>
                <w:rFonts w:cs="Arial"/>
                <w:bCs/>
                <w:i/>
                <w:color w:val="EE0000"/>
              </w:rPr>
              <w:t xml:space="preserve">provide an allowance for the tap see and the water/power consumption through the certificate of occupancy need to </w:t>
            </w:r>
            <w:proofErr w:type="gramStart"/>
            <w:r w:rsidR="00DF5B32">
              <w:rPr>
                <w:rFonts w:cs="Arial"/>
                <w:bCs/>
                <w:i/>
                <w:color w:val="EE0000"/>
              </w:rPr>
              <w:t>be included</w:t>
            </w:r>
            <w:proofErr w:type="gramEnd"/>
            <w:r w:rsidR="00DF5B32">
              <w:rPr>
                <w:rFonts w:cs="Arial"/>
                <w:bCs/>
                <w:i/>
                <w:color w:val="EE0000"/>
              </w:rPr>
              <w:t xml:space="preserve"> in the estimate.</w:t>
            </w:r>
          </w:p>
          <w:p w14:paraId="25CE8929" w14:textId="6D06AD91" w:rsidR="00AF0AA3" w:rsidRPr="00415A98" w:rsidRDefault="00AF0AA3" w:rsidP="00415A98">
            <w:pPr>
              <w:pStyle w:val="ListParagraph"/>
              <w:rPr>
                <w:rFonts w:cs="Arial"/>
              </w:rPr>
            </w:pPr>
            <w:r>
              <w:rPr>
                <w:rFonts w:cs="Arial"/>
                <w:bCs/>
                <w:i/>
                <w:color w:val="C45911" w:themeColor="accent2" w:themeShade="BF"/>
              </w:rPr>
              <w:t>H.</w:t>
            </w:r>
            <w:r w:rsidR="00087EDB">
              <w:rPr>
                <w:rFonts w:cs="Arial"/>
                <w:bCs/>
                <w:i/>
                <w:color w:val="C45911" w:themeColor="accent2" w:themeShade="BF"/>
              </w:rPr>
              <w:t xml:space="preserve"> </w:t>
            </w:r>
            <w:r w:rsidR="00DF5B32" w:rsidRPr="00DF5B32">
              <w:rPr>
                <w:rFonts w:cs="Arial"/>
                <w:bCs/>
                <w:i/>
                <w:color w:val="EE0000"/>
              </w:rPr>
              <w:t xml:space="preserve">Irrigation for entire site needs to </w:t>
            </w:r>
            <w:proofErr w:type="gramStart"/>
            <w:r w:rsidR="00DF5B32" w:rsidRPr="00DF5B32">
              <w:rPr>
                <w:rFonts w:cs="Arial"/>
                <w:bCs/>
                <w:i/>
                <w:color w:val="EE0000"/>
              </w:rPr>
              <w:t>be included</w:t>
            </w:r>
            <w:proofErr w:type="gramEnd"/>
            <w:r w:rsidR="00DF5B32" w:rsidRPr="00DF5B32">
              <w:rPr>
                <w:rFonts w:cs="Arial"/>
                <w:bCs/>
                <w:i/>
                <w:color w:val="EE0000"/>
              </w:rPr>
              <w:t xml:space="preserve"> in phase 1.</w:t>
            </w:r>
          </w:p>
          <w:p w14:paraId="1F8A8317" w14:textId="721396D7" w:rsidR="0092184F" w:rsidRPr="0092184F" w:rsidRDefault="0092184F" w:rsidP="0092184F">
            <w:pPr>
              <w:pStyle w:val="ListParagraph"/>
              <w:rPr>
                <w:rFonts w:cs="Arial"/>
              </w:rPr>
            </w:pPr>
          </w:p>
          <w:p w14:paraId="6AFD9B28" w14:textId="77777777" w:rsidR="009B3C8A" w:rsidRPr="009B3C8A" w:rsidRDefault="009B3C8A" w:rsidP="0052300B">
            <w:pPr>
              <w:pStyle w:val="ListParagraph"/>
              <w:numPr>
                <w:ilvl w:val="0"/>
                <w:numId w:val="2"/>
              </w:numPr>
              <w:rPr>
                <w:rFonts w:cs="Arial"/>
                <w:b/>
                <w:bCs/>
              </w:rPr>
            </w:pPr>
            <w:r w:rsidRPr="009B3C8A">
              <w:rPr>
                <w:rFonts w:cs="Arial"/>
                <w:b/>
                <w:bCs/>
              </w:rPr>
              <w:t xml:space="preserve">Contract Document References </w:t>
            </w:r>
          </w:p>
          <w:p w14:paraId="1E36366F" w14:textId="77777777" w:rsidR="009B3C8A" w:rsidRPr="00F33704" w:rsidRDefault="009B3C8A" w:rsidP="009B3C8A">
            <w:pPr>
              <w:pStyle w:val="ListParagraph"/>
              <w:rPr>
                <w:rFonts w:cs="Arial"/>
                <w:lang w:val="pt-BR"/>
              </w:rPr>
            </w:pPr>
            <w:r w:rsidRPr="00F33704">
              <w:rPr>
                <w:rFonts w:cs="Arial"/>
                <w:lang w:val="pt-BR"/>
              </w:rPr>
              <w:t xml:space="preserve">E100; E801; E901; Civil/JEA utility notes </w:t>
            </w:r>
          </w:p>
          <w:p w14:paraId="20D2FF31" w14:textId="77777777" w:rsidR="009B3C8A" w:rsidRPr="009B3C8A" w:rsidRDefault="009B3C8A" w:rsidP="009B3C8A">
            <w:pPr>
              <w:pStyle w:val="ListParagraph"/>
              <w:rPr>
                <w:rFonts w:cs="Arial"/>
                <w:b/>
                <w:bCs/>
              </w:rPr>
            </w:pPr>
            <w:r w:rsidRPr="009B3C8A">
              <w:rPr>
                <w:rFonts w:cs="Arial"/>
                <w:b/>
                <w:bCs/>
              </w:rPr>
              <w:t xml:space="preserve">Background / Discrepancy </w:t>
            </w:r>
          </w:p>
          <w:p w14:paraId="5994BD7C" w14:textId="77777777" w:rsidR="009B3C8A" w:rsidRPr="009B3C8A" w:rsidRDefault="009B3C8A" w:rsidP="009B3C8A">
            <w:pPr>
              <w:pStyle w:val="ListParagraph"/>
              <w:rPr>
                <w:rFonts w:cs="Arial"/>
              </w:rPr>
            </w:pPr>
            <w:r w:rsidRPr="009B3C8A">
              <w:rPr>
                <w:rFonts w:cs="Arial"/>
              </w:rPr>
              <w:t xml:space="preserve">The electrical documents show a new JEA pad-mounted transformer and a service arrangement in which the MDP </w:t>
            </w:r>
            <w:proofErr w:type="gramStart"/>
            <w:r w:rsidRPr="009B3C8A">
              <w:rPr>
                <w:rFonts w:cs="Arial"/>
              </w:rPr>
              <w:t>is rated</w:t>
            </w:r>
            <w:proofErr w:type="gramEnd"/>
            <w:r w:rsidRPr="009B3C8A">
              <w:rPr>
                <w:rFonts w:cs="Arial"/>
              </w:rPr>
              <w:t xml:space="preserve"> 1200A while an </w:t>
            </w:r>
            <w:proofErr w:type="gramStart"/>
            <w:r w:rsidRPr="009B3C8A">
              <w:rPr>
                <w:rFonts w:cs="Arial"/>
              </w:rPr>
              <w:t>800A</w:t>
            </w:r>
            <w:proofErr w:type="gramEnd"/>
            <w:r w:rsidRPr="009B3C8A">
              <w:rPr>
                <w:rFonts w:cs="Arial"/>
              </w:rPr>
              <w:t xml:space="preserve"> </w:t>
            </w:r>
          </w:p>
          <w:p w14:paraId="4C0AC56D" w14:textId="7F65A4CC" w:rsidR="009B3C8A" w:rsidRPr="009B3C8A" w:rsidRDefault="009B3C8A" w:rsidP="009B3C8A">
            <w:pPr>
              <w:pStyle w:val="ListParagraph"/>
              <w:rPr>
                <w:rFonts w:cs="Arial"/>
              </w:rPr>
            </w:pPr>
            <w:r w:rsidRPr="009B3C8A">
              <w:rPr>
                <w:rFonts w:cs="Arial"/>
              </w:rPr>
              <w:t xml:space="preserve">main </w:t>
            </w:r>
            <w:proofErr w:type="gramStart"/>
            <w:r w:rsidRPr="009B3C8A">
              <w:rPr>
                <w:rFonts w:cs="Arial"/>
              </w:rPr>
              <w:t>is indicated</w:t>
            </w:r>
            <w:proofErr w:type="gramEnd"/>
            <w:r w:rsidRPr="009B3C8A">
              <w:rPr>
                <w:rFonts w:cs="Arial"/>
              </w:rPr>
              <w:t xml:space="preserve">. Utility primary/secondary scope, transformer-pad responsibility, metering, final service size, and utility charges </w:t>
            </w:r>
            <w:proofErr w:type="gramStart"/>
            <w:r w:rsidRPr="009B3C8A">
              <w:rPr>
                <w:rFonts w:cs="Arial"/>
              </w:rPr>
              <w:t>are not fully defined</w:t>
            </w:r>
            <w:proofErr w:type="gramEnd"/>
            <w:r w:rsidRPr="009B3C8A">
              <w:rPr>
                <w:rFonts w:cs="Arial"/>
              </w:rPr>
              <w:t xml:space="preserve"> for bid. </w:t>
            </w:r>
          </w:p>
          <w:p w14:paraId="5444B426" w14:textId="77777777" w:rsidR="009B3C8A" w:rsidRPr="009B3C8A" w:rsidRDefault="009B3C8A" w:rsidP="009B3C8A">
            <w:pPr>
              <w:pStyle w:val="ListParagraph"/>
              <w:rPr>
                <w:rFonts w:cs="Arial"/>
                <w:b/>
                <w:bCs/>
              </w:rPr>
            </w:pPr>
            <w:r w:rsidRPr="009B3C8A">
              <w:rPr>
                <w:rFonts w:cs="Arial"/>
                <w:b/>
                <w:bCs/>
              </w:rPr>
              <w:t xml:space="preserve">Clarification Requested </w:t>
            </w:r>
          </w:p>
          <w:p w14:paraId="6ABFEF91" w14:textId="797013CD" w:rsidR="009B3C8A" w:rsidRPr="009B3C8A" w:rsidRDefault="009B3C8A" w:rsidP="0052300B">
            <w:pPr>
              <w:pStyle w:val="ListParagraph"/>
              <w:numPr>
                <w:ilvl w:val="0"/>
                <w:numId w:val="19"/>
              </w:numPr>
              <w:rPr>
                <w:rFonts w:cs="Arial"/>
              </w:rPr>
            </w:pPr>
            <w:r w:rsidRPr="009B3C8A">
              <w:rPr>
                <w:rFonts w:cs="Arial"/>
              </w:rPr>
              <w:t xml:space="preserve">Please confirm the required Phase 1 service ampacity and the intended MDP bus/main-device ratings. </w:t>
            </w:r>
          </w:p>
          <w:p w14:paraId="71491C88" w14:textId="55596083" w:rsidR="009B3C8A" w:rsidRPr="009B3C8A" w:rsidRDefault="009B3C8A" w:rsidP="0052300B">
            <w:pPr>
              <w:pStyle w:val="ListParagraph"/>
              <w:numPr>
                <w:ilvl w:val="0"/>
                <w:numId w:val="19"/>
              </w:numPr>
              <w:rPr>
                <w:rFonts w:cs="Arial"/>
              </w:rPr>
            </w:pPr>
            <w:r w:rsidRPr="009B3C8A">
              <w:rPr>
                <w:rFonts w:cs="Arial"/>
              </w:rPr>
              <w:t xml:space="preserve">Please confirm the JEA point of service, transformer size/location, transformer pad responsibility, </w:t>
            </w:r>
            <w:proofErr w:type="gramStart"/>
            <w:r w:rsidRPr="009B3C8A">
              <w:rPr>
                <w:rFonts w:cs="Arial"/>
              </w:rPr>
              <w:t>primary conduit/</w:t>
            </w:r>
            <w:proofErr w:type="gramEnd"/>
            <w:r w:rsidRPr="009B3C8A">
              <w:rPr>
                <w:rFonts w:cs="Arial"/>
              </w:rPr>
              <w:t xml:space="preserve">conductor responsibility, </w:t>
            </w:r>
            <w:proofErr w:type="gramStart"/>
            <w:r w:rsidRPr="009B3C8A">
              <w:rPr>
                <w:rFonts w:cs="Arial"/>
              </w:rPr>
              <w:t>secondary conduit/</w:t>
            </w:r>
            <w:proofErr w:type="gramEnd"/>
            <w:r w:rsidRPr="009B3C8A">
              <w:rPr>
                <w:rFonts w:cs="Arial"/>
              </w:rPr>
              <w:t xml:space="preserve">conductor responsibility, and metering arrangement. </w:t>
            </w:r>
          </w:p>
          <w:p w14:paraId="1CD8819F" w14:textId="5EB576B3" w:rsidR="009B3C8A" w:rsidRPr="009B3C8A" w:rsidRDefault="009B3C8A" w:rsidP="0052300B">
            <w:pPr>
              <w:pStyle w:val="ListParagraph"/>
              <w:numPr>
                <w:ilvl w:val="0"/>
                <w:numId w:val="19"/>
              </w:numPr>
              <w:rPr>
                <w:rFonts w:cs="Arial"/>
              </w:rPr>
            </w:pPr>
            <w:r w:rsidRPr="009B3C8A">
              <w:rPr>
                <w:rFonts w:cs="Arial"/>
              </w:rPr>
              <w:t xml:space="preserve">Please identify any JEA contribution-in-aid, design, inspection, tap, service, meter, or other utility fees to </w:t>
            </w:r>
            <w:proofErr w:type="gramStart"/>
            <w:r w:rsidRPr="009B3C8A">
              <w:rPr>
                <w:rFonts w:cs="Arial"/>
              </w:rPr>
              <w:t>be carried</w:t>
            </w:r>
            <w:proofErr w:type="gramEnd"/>
            <w:r w:rsidRPr="009B3C8A">
              <w:rPr>
                <w:rFonts w:cs="Arial"/>
              </w:rPr>
              <w:t xml:space="preserve"> by the contractor. </w:t>
            </w:r>
          </w:p>
          <w:p w14:paraId="38F1801D" w14:textId="5D830E91" w:rsidR="009B3C8A" w:rsidRPr="009B3C8A" w:rsidRDefault="009B3C8A" w:rsidP="0052300B">
            <w:pPr>
              <w:pStyle w:val="ListParagraph"/>
              <w:numPr>
                <w:ilvl w:val="0"/>
                <w:numId w:val="19"/>
              </w:numPr>
              <w:rPr>
                <w:rFonts w:cs="Arial"/>
              </w:rPr>
            </w:pPr>
            <w:r w:rsidRPr="009B3C8A">
              <w:rPr>
                <w:rFonts w:cs="Arial"/>
              </w:rPr>
              <w:t xml:space="preserve">Please provide any available JEA service correspondence/availability confirmation and current utility equipment lead-time assumptions. </w:t>
            </w:r>
          </w:p>
          <w:p w14:paraId="7B322917" w14:textId="083C01CE" w:rsidR="009B3C8A" w:rsidRPr="009B3C8A" w:rsidRDefault="009B3C8A" w:rsidP="0052300B">
            <w:pPr>
              <w:pStyle w:val="ListParagraph"/>
              <w:numPr>
                <w:ilvl w:val="0"/>
                <w:numId w:val="19"/>
              </w:numPr>
              <w:rPr>
                <w:rFonts w:cs="Arial"/>
              </w:rPr>
            </w:pPr>
            <w:r w:rsidRPr="009B3C8A">
              <w:rPr>
                <w:rFonts w:cs="Arial"/>
              </w:rPr>
              <w:t xml:space="preserve">Please confirm whether future-phase capacity </w:t>
            </w:r>
            <w:proofErr w:type="gramStart"/>
            <w:r w:rsidRPr="009B3C8A">
              <w:rPr>
                <w:rFonts w:cs="Arial"/>
              </w:rPr>
              <w:t>is intentionally included</w:t>
            </w:r>
            <w:proofErr w:type="gramEnd"/>
            <w:r w:rsidRPr="009B3C8A">
              <w:rPr>
                <w:rFonts w:cs="Arial"/>
              </w:rPr>
              <w:t xml:space="preserve"> in the Phase 1 transformer/service and, if so, the required reserved capacity. </w:t>
            </w:r>
          </w:p>
          <w:p w14:paraId="4E5F6438" w14:textId="77777777" w:rsidR="009B3C8A" w:rsidRPr="009B3C8A" w:rsidRDefault="009B3C8A" w:rsidP="009B3C8A">
            <w:pPr>
              <w:pStyle w:val="ListParagraph"/>
              <w:rPr>
                <w:rFonts w:cs="Arial"/>
                <w:b/>
                <w:bCs/>
              </w:rPr>
            </w:pPr>
            <w:r w:rsidRPr="009B3C8A">
              <w:rPr>
                <w:rFonts w:cs="Arial"/>
                <w:b/>
                <w:bCs/>
              </w:rPr>
              <w:t xml:space="preserve">Suggested Response / Resolution </w:t>
            </w:r>
          </w:p>
          <w:p w14:paraId="6C5E34C1" w14:textId="77777777" w:rsidR="00AF0AA3" w:rsidRDefault="009B3C8A" w:rsidP="009B3C8A">
            <w:pPr>
              <w:pStyle w:val="ListParagraph"/>
              <w:rPr>
                <w:rFonts w:cs="Arial"/>
                <w:bCs/>
                <w:i/>
                <w:color w:val="C45911" w:themeColor="accent2" w:themeShade="BF"/>
              </w:rPr>
            </w:pPr>
            <w:r w:rsidRPr="009B3C8A">
              <w:rPr>
                <w:rFonts w:cs="Arial"/>
              </w:rPr>
              <w:t>A utility responsibility one-line and final service rating will permit electrical bidders to price service equipment and JEA interfaces consistently.</w:t>
            </w:r>
            <w:r w:rsidR="0092184F">
              <w:rPr>
                <w:rFonts w:cs="Arial"/>
              </w:rPr>
              <w:br/>
            </w:r>
            <w:r w:rsidR="0092184F" w:rsidRPr="0092184F">
              <w:rPr>
                <w:rFonts w:cs="Arial"/>
                <w:b/>
                <w:i/>
                <w:color w:val="C45911" w:themeColor="accent2" w:themeShade="BF"/>
                <w:u w:val="single"/>
              </w:rPr>
              <w:t>Response:</w:t>
            </w:r>
            <w:r w:rsidR="0092184F" w:rsidRPr="0092184F">
              <w:rPr>
                <w:rFonts w:cs="Arial"/>
                <w:bCs/>
                <w:i/>
                <w:color w:val="C45911" w:themeColor="accent2" w:themeShade="BF"/>
              </w:rPr>
              <w:t xml:space="preserve"> </w:t>
            </w:r>
          </w:p>
          <w:p w14:paraId="29896431" w14:textId="695E21C4" w:rsidR="004E7C60" w:rsidRPr="004E7C60" w:rsidRDefault="00AF0AA3" w:rsidP="004E7C60">
            <w:pPr>
              <w:pStyle w:val="ListParagraph"/>
              <w:rPr>
                <w:rFonts w:cs="Arial"/>
                <w:bCs/>
                <w:i/>
                <w:color w:val="C45911" w:themeColor="accent2" w:themeShade="BF"/>
              </w:rPr>
            </w:pPr>
            <w:r>
              <w:rPr>
                <w:rFonts w:cs="Arial"/>
                <w:bCs/>
                <w:i/>
                <w:color w:val="C45911" w:themeColor="accent2" w:themeShade="BF"/>
              </w:rPr>
              <w:t>A.</w:t>
            </w:r>
            <w:r w:rsidR="004E7C60">
              <w:t xml:space="preserve"> </w:t>
            </w:r>
            <w:r w:rsidR="004E7C60">
              <w:rPr>
                <w:rFonts w:cs="Arial"/>
                <w:bCs/>
                <w:i/>
                <w:color w:val="C45911" w:themeColor="accent2" w:themeShade="BF"/>
              </w:rPr>
              <w:t xml:space="preserve">MSA Response: </w:t>
            </w:r>
            <w:r w:rsidR="004E7C60" w:rsidRPr="004E7C60">
              <w:rPr>
                <w:rFonts w:cs="Arial"/>
                <w:bCs/>
                <w:i/>
                <w:color w:val="C45911" w:themeColor="accent2" w:themeShade="BF"/>
              </w:rPr>
              <w:t xml:space="preserve">Service shall be 800A and MDP has 800A main breaker with a </w:t>
            </w:r>
            <w:proofErr w:type="gramStart"/>
            <w:r w:rsidR="004E7C60" w:rsidRPr="004E7C60">
              <w:rPr>
                <w:rFonts w:cs="Arial"/>
                <w:bCs/>
                <w:i/>
                <w:color w:val="C45911" w:themeColor="accent2" w:themeShade="BF"/>
              </w:rPr>
              <w:t>1200A</w:t>
            </w:r>
            <w:proofErr w:type="gramEnd"/>
            <w:r w:rsidR="004E7C60" w:rsidRPr="004E7C60">
              <w:rPr>
                <w:rFonts w:cs="Arial"/>
                <w:bCs/>
                <w:i/>
                <w:color w:val="C45911" w:themeColor="accent2" w:themeShade="BF"/>
              </w:rPr>
              <w:t xml:space="preserve"> </w:t>
            </w:r>
          </w:p>
          <w:p w14:paraId="31EE3B39" w14:textId="16D5638D" w:rsidR="00AF0AA3" w:rsidRDefault="004E7C60" w:rsidP="004E7C60">
            <w:pPr>
              <w:pStyle w:val="ListParagraph"/>
              <w:rPr>
                <w:rFonts w:cs="Arial"/>
                <w:bCs/>
                <w:i/>
                <w:color w:val="C45911" w:themeColor="accent2" w:themeShade="BF"/>
              </w:rPr>
            </w:pPr>
            <w:r w:rsidRPr="004E7C60">
              <w:rPr>
                <w:rFonts w:cs="Arial"/>
                <w:bCs/>
                <w:i/>
                <w:color w:val="C45911" w:themeColor="accent2" w:themeShade="BF"/>
              </w:rPr>
              <w:t>frame.</w:t>
            </w:r>
          </w:p>
          <w:p w14:paraId="37AB7555" w14:textId="1BDCF396" w:rsidR="004E7C60" w:rsidRPr="004E7C60" w:rsidRDefault="00AF0AA3" w:rsidP="004E7C60">
            <w:pPr>
              <w:pStyle w:val="ListParagraph"/>
              <w:rPr>
                <w:rFonts w:cs="Arial"/>
                <w:bCs/>
                <w:i/>
                <w:color w:val="C45911" w:themeColor="accent2" w:themeShade="BF"/>
              </w:rPr>
            </w:pPr>
            <w:r>
              <w:rPr>
                <w:rFonts w:cs="Arial"/>
                <w:bCs/>
                <w:i/>
                <w:color w:val="C45911" w:themeColor="accent2" w:themeShade="BF"/>
              </w:rPr>
              <w:t>B.</w:t>
            </w:r>
            <w:r w:rsidR="004E7C60">
              <w:t xml:space="preserve"> </w:t>
            </w:r>
            <w:r w:rsidR="004E7C60">
              <w:rPr>
                <w:rFonts w:cs="Arial"/>
                <w:bCs/>
                <w:i/>
                <w:color w:val="C45911" w:themeColor="accent2" w:themeShade="BF"/>
              </w:rPr>
              <w:t xml:space="preserve">MSA Response: </w:t>
            </w:r>
            <w:r w:rsidR="004E7C60" w:rsidRPr="004E7C60">
              <w:rPr>
                <w:rFonts w:cs="Arial"/>
                <w:bCs/>
                <w:i/>
                <w:color w:val="C45911" w:themeColor="accent2" w:themeShade="BF"/>
              </w:rPr>
              <w:t xml:space="preserve">JEA point of service is on the site plan. Transformer size will be </w:t>
            </w:r>
            <w:proofErr w:type="gramStart"/>
            <w:r w:rsidR="004E7C60" w:rsidRPr="004E7C60">
              <w:rPr>
                <w:rFonts w:cs="Arial"/>
                <w:bCs/>
                <w:i/>
                <w:color w:val="C45911" w:themeColor="accent2" w:themeShade="BF"/>
              </w:rPr>
              <w:t>determined</w:t>
            </w:r>
            <w:proofErr w:type="gramEnd"/>
            <w:r w:rsidR="004E7C60" w:rsidRPr="004E7C60">
              <w:rPr>
                <w:rFonts w:cs="Arial"/>
                <w:bCs/>
                <w:i/>
                <w:color w:val="C45911" w:themeColor="accent2" w:themeShade="BF"/>
              </w:rPr>
              <w:t xml:space="preserve"> </w:t>
            </w:r>
          </w:p>
          <w:p w14:paraId="37A8B8B6" w14:textId="2949086E" w:rsidR="00AF0AA3" w:rsidRPr="00087EDB" w:rsidRDefault="004E7C60" w:rsidP="00087EDB">
            <w:pPr>
              <w:pStyle w:val="ListParagraph"/>
              <w:rPr>
                <w:rFonts w:cs="Arial"/>
                <w:bCs/>
                <w:i/>
                <w:color w:val="C45911" w:themeColor="accent2" w:themeShade="BF"/>
              </w:rPr>
            </w:pPr>
            <w:r w:rsidRPr="004E7C60">
              <w:rPr>
                <w:rFonts w:cs="Arial"/>
                <w:bCs/>
                <w:i/>
                <w:color w:val="C45911" w:themeColor="accent2" w:themeShade="BF"/>
              </w:rPr>
              <w:t xml:space="preserve">by JEA. Electrical </w:t>
            </w:r>
            <w:proofErr w:type="gramStart"/>
            <w:r w:rsidRPr="004E7C60">
              <w:rPr>
                <w:rFonts w:cs="Arial"/>
                <w:bCs/>
                <w:i/>
                <w:color w:val="C45911" w:themeColor="accent2" w:themeShade="BF"/>
              </w:rPr>
              <w:t>contractor</w:t>
            </w:r>
            <w:proofErr w:type="gramEnd"/>
            <w:r w:rsidRPr="004E7C60">
              <w:rPr>
                <w:rFonts w:cs="Arial"/>
                <w:bCs/>
                <w:i/>
                <w:color w:val="C45911" w:themeColor="accent2" w:themeShade="BF"/>
              </w:rPr>
              <w:t xml:space="preserve"> will coordinate with JEA</w:t>
            </w:r>
            <w:r w:rsidR="00087EDB">
              <w:rPr>
                <w:rFonts w:cs="Arial"/>
                <w:bCs/>
                <w:i/>
                <w:color w:val="C45911" w:themeColor="accent2" w:themeShade="BF"/>
              </w:rPr>
              <w:t xml:space="preserve"> </w:t>
            </w:r>
            <w:r w:rsidRPr="004E7C60">
              <w:rPr>
                <w:rFonts w:cs="Arial"/>
                <w:bCs/>
                <w:i/>
                <w:color w:val="C45911" w:themeColor="accent2" w:themeShade="BF"/>
              </w:rPr>
              <w:t xml:space="preserve">for responsibilities, but typically </w:t>
            </w:r>
            <w:r w:rsidRPr="00087EDB">
              <w:rPr>
                <w:rFonts w:cs="Arial"/>
                <w:bCs/>
                <w:i/>
                <w:color w:val="C45911" w:themeColor="accent2" w:themeShade="BF"/>
              </w:rPr>
              <w:t xml:space="preserve">electrical </w:t>
            </w:r>
            <w:proofErr w:type="gramStart"/>
            <w:r w:rsidRPr="00087EDB">
              <w:rPr>
                <w:rFonts w:cs="Arial"/>
                <w:bCs/>
                <w:i/>
                <w:color w:val="C45911" w:themeColor="accent2" w:themeShade="BF"/>
              </w:rPr>
              <w:t>contractor</w:t>
            </w:r>
            <w:proofErr w:type="gramEnd"/>
            <w:r w:rsidRPr="00087EDB">
              <w:rPr>
                <w:rFonts w:cs="Arial"/>
                <w:bCs/>
                <w:i/>
                <w:color w:val="C45911" w:themeColor="accent2" w:themeShade="BF"/>
              </w:rPr>
              <w:t xml:space="preserve"> will provide primary </w:t>
            </w:r>
            <w:proofErr w:type="gramStart"/>
            <w:r w:rsidRPr="00087EDB">
              <w:rPr>
                <w:rFonts w:cs="Arial"/>
                <w:bCs/>
                <w:i/>
                <w:color w:val="C45911" w:themeColor="accent2" w:themeShade="BF"/>
              </w:rPr>
              <w:t>conduit</w:t>
            </w:r>
            <w:proofErr w:type="gramEnd"/>
            <w:r w:rsidRPr="00087EDB">
              <w:rPr>
                <w:rFonts w:cs="Arial"/>
                <w:bCs/>
                <w:i/>
                <w:color w:val="C45911" w:themeColor="accent2" w:themeShade="BF"/>
              </w:rPr>
              <w:t xml:space="preserve">, secondary </w:t>
            </w:r>
            <w:proofErr w:type="gramStart"/>
            <w:r w:rsidRPr="00087EDB">
              <w:rPr>
                <w:rFonts w:cs="Arial"/>
                <w:bCs/>
                <w:i/>
                <w:color w:val="C45911" w:themeColor="accent2" w:themeShade="BF"/>
              </w:rPr>
              <w:t>conduit</w:t>
            </w:r>
            <w:proofErr w:type="gramEnd"/>
            <w:r w:rsidRPr="00087EDB">
              <w:rPr>
                <w:rFonts w:cs="Arial"/>
                <w:bCs/>
                <w:i/>
                <w:color w:val="C45911" w:themeColor="accent2" w:themeShade="BF"/>
              </w:rPr>
              <w:t xml:space="preserve"> and secondary wiring</w:t>
            </w:r>
            <w:proofErr w:type="gramStart"/>
            <w:r w:rsidRPr="00087EDB">
              <w:rPr>
                <w:rFonts w:cs="Arial"/>
                <w:bCs/>
                <w:i/>
                <w:color w:val="C45911" w:themeColor="accent2" w:themeShade="BF"/>
              </w:rPr>
              <w:t xml:space="preserve">.  </w:t>
            </w:r>
            <w:proofErr w:type="gramEnd"/>
          </w:p>
          <w:p w14:paraId="1E3D0BA1" w14:textId="7D15F96D" w:rsidR="00AF0AA3" w:rsidRDefault="00AF0AA3" w:rsidP="00AF0AA3">
            <w:pPr>
              <w:pStyle w:val="ListParagraph"/>
              <w:rPr>
                <w:rFonts w:cs="Arial"/>
                <w:bCs/>
                <w:i/>
                <w:color w:val="C45911" w:themeColor="accent2" w:themeShade="BF"/>
              </w:rPr>
            </w:pPr>
            <w:r>
              <w:rPr>
                <w:rFonts w:cs="Arial"/>
                <w:bCs/>
                <w:i/>
                <w:color w:val="C45911" w:themeColor="accent2" w:themeShade="BF"/>
              </w:rPr>
              <w:t>C.</w:t>
            </w:r>
            <w:r w:rsidR="004E7C60">
              <w:t xml:space="preserve"> </w:t>
            </w:r>
            <w:r w:rsidR="004E7C60">
              <w:rPr>
                <w:rFonts w:cs="Arial"/>
                <w:bCs/>
                <w:i/>
                <w:color w:val="C45911" w:themeColor="accent2" w:themeShade="BF"/>
              </w:rPr>
              <w:t xml:space="preserve">MSA Response: </w:t>
            </w:r>
            <w:r w:rsidR="004E7C60" w:rsidRPr="004E7C60">
              <w:rPr>
                <w:rFonts w:cs="Arial"/>
                <w:bCs/>
                <w:i/>
                <w:color w:val="C45911" w:themeColor="accent2" w:themeShade="BF"/>
              </w:rPr>
              <w:t>Coordinate with owner to determine fee responsibilities</w:t>
            </w:r>
            <w:proofErr w:type="gramStart"/>
            <w:r w:rsidR="004E7C60" w:rsidRPr="004E7C60">
              <w:rPr>
                <w:rFonts w:cs="Arial"/>
                <w:bCs/>
                <w:i/>
                <w:color w:val="C45911" w:themeColor="accent2" w:themeShade="BF"/>
              </w:rPr>
              <w:t xml:space="preserve">.  </w:t>
            </w:r>
            <w:proofErr w:type="gramEnd"/>
          </w:p>
          <w:p w14:paraId="40E17231" w14:textId="03F19E89" w:rsidR="004E7C60" w:rsidRPr="004E7C60" w:rsidRDefault="00AF0AA3" w:rsidP="004E7C60">
            <w:pPr>
              <w:pStyle w:val="ListParagraph"/>
              <w:rPr>
                <w:rFonts w:cs="Arial"/>
                <w:bCs/>
                <w:i/>
                <w:color w:val="C45911" w:themeColor="accent2" w:themeShade="BF"/>
              </w:rPr>
            </w:pPr>
            <w:r>
              <w:rPr>
                <w:rFonts w:cs="Arial"/>
                <w:bCs/>
                <w:i/>
                <w:color w:val="C45911" w:themeColor="accent2" w:themeShade="BF"/>
              </w:rPr>
              <w:t>D.</w:t>
            </w:r>
            <w:r w:rsidR="004E7C60">
              <w:t xml:space="preserve"> </w:t>
            </w:r>
            <w:r w:rsidR="004E7C60">
              <w:rPr>
                <w:rFonts w:cs="Arial"/>
                <w:bCs/>
                <w:i/>
                <w:color w:val="C45911" w:themeColor="accent2" w:themeShade="BF"/>
              </w:rPr>
              <w:t xml:space="preserve">MSA Response: </w:t>
            </w:r>
            <w:r w:rsidR="004E7C60" w:rsidRPr="004E7C60">
              <w:rPr>
                <w:rFonts w:cs="Arial"/>
                <w:bCs/>
                <w:i/>
                <w:color w:val="C45911" w:themeColor="accent2" w:themeShade="BF"/>
              </w:rPr>
              <w:t xml:space="preserve">JEA correspondence will happen as the plans get closer to </w:t>
            </w:r>
            <w:proofErr w:type="gramStart"/>
            <w:r w:rsidR="004E7C60" w:rsidRPr="004E7C60">
              <w:rPr>
                <w:rFonts w:cs="Arial"/>
                <w:bCs/>
                <w:i/>
                <w:color w:val="C45911" w:themeColor="accent2" w:themeShade="BF"/>
              </w:rPr>
              <w:t>completion</w:t>
            </w:r>
            <w:proofErr w:type="gramEnd"/>
            <w:r w:rsidR="004E7C60" w:rsidRPr="004E7C60">
              <w:rPr>
                <w:rFonts w:cs="Arial"/>
                <w:bCs/>
                <w:i/>
                <w:color w:val="C45911" w:themeColor="accent2" w:themeShade="BF"/>
              </w:rPr>
              <w:t xml:space="preserve"> </w:t>
            </w:r>
          </w:p>
          <w:p w14:paraId="618B76F0" w14:textId="23E6AAC7" w:rsidR="00AF0AA3"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and lead times can </w:t>
            </w:r>
            <w:proofErr w:type="gramStart"/>
            <w:r w:rsidRPr="004E7C60">
              <w:rPr>
                <w:rFonts w:cs="Arial"/>
                <w:bCs/>
                <w:i/>
                <w:color w:val="C45911" w:themeColor="accent2" w:themeShade="BF"/>
              </w:rPr>
              <w:t>be asked</w:t>
            </w:r>
            <w:proofErr w:type="gramEnd"/>
            <w:r w:rsidRPr="004E7C60">
              <w:rPr>
                <w:rFonts w:cs="Arial"/>
                <w:bCs/>
                <w:i/>
                <w:color w:val="C45911" w:themeColor="accent2" w:themeShade="BF"/>
              </w:rPr>
              <w:t xml:space="preserve"> at that time.</w:t>
            </w:r>
          </w:p>
          <w:p w14:paraId="2F031665" w14:textId="3E6300CC" w:rsidR="004E7C60" w:rsidRPr="004E7C60" w:rsidRDefault="001B53E1" w:rsidP="004E7C60">
            <w:pPr>
              <w:pStyle w:val="ListParagraph"/>
              <w:rPr>
                <w:rFonts w:cs="Arial"/>
                <w:bCs/>
                <w:i/>
                <w:color w:val="C45911" w:themeColor="accent2" w:themeShade="BF"/>
              </w:rPr>
            </w:pPr>
            <w:r>
              <w:rPr>
                <w:rFonts w:cs="Arial"/>
                <w:bCs/>
                <w:i/>
                <w:color w:val="C45911" w:themeColor="accent2" w:themeShade="BF"/>
              </w:rPr>
              <w:t>E.</w:t>
            </w:r>
            <w:r w:rsidR="004E7C60">
              <w:t xml:space="preserve"> </w:t>
            </w:r>
            <w:r w:rsidR="004E7C60">
              <w:rPr>
                <w:rFonts w:cs="Arial"/>
                <w:bCs/>
                <w:i/>
                <w:color w:val="C45911" w:themeColor="accent2" w:themeShade="BF"/>
              </w:rPr>
              <w:t xml:space="preserve">MSA Response: </w:t>
            </w:r>
            <w:r w:rsidR="004E7C60" w:rsidRPr="004E7C60">
              <w:rPr>
                <w:rFonts w:cs="Arial"/>
                <w:bCs/>
                <w:i/>
                <w:color w:val="C45911" w:themeColor="accent2" w:themeShade="BF"/>
              </w:rPr>
              <w:t xml:space="preserve">See the riser diagram for details on what </w:t>
            </w:r>
            <w:proofErr w:type="gramStart"/>
            <w:r w:rsidR="004E7C60" w:rsidRPr="004E7C60">
              <w:rPr>
                <w:rFonts w:cs="Arial"/>
                <w:bCs/>
                <w:i/>
                <w:color w:val="C45911" w:themeColor="accent2" w:themeShade="BF"/>
              </w:rPr>
              <w:t>is fed</w:t>
            </w:r>
            <w:proofErr w:type="gramEnd"/>
            <w:r w:rsidR="004E7C60" w:rsidRPr="004E7C60">
              <w:rPr>
                <w:rFonts w:cs="Arial"/>
                <w:bCs/>
                <w:i/>
                <w:color w:val="C45911" w:themeColor="accent2" w:themeShade="BF"/>
              </w:rPr>
              <w:t xml:space="preserve"> from the 800A service. The </w:t>
            </w:r>
          </w:p>
          <w:p w14:paraId="0DB80F7E" w14:textId="247EDAD6" w:rsidR="001B53E1" w:rsidRPr="00AF0AA3"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kitchen building </w:t>
            </w:r>
            <w:proofErr w:type="gramStart"/>
            <w:r w:rsidRPr="004E7C60">
              <w:rPr>
                <w:rFonts w:cs="Arial"/>
                <w:bCs/>
                <w:i/>
                <w:color w:val="C45911" w:themeColor="accent2" w:themeShade="BF"/>
              </w:rPr>
              <w:t>is fed</w:t>
            </w:r>
            <w:proofErr w:type="gramEnd"/>
            <w:r w:rsidRPr="004E7C60">
              <w:rPr>
                <w:rFonts w:cs="Arial"/>
                <w:bCs/>
                <w:i/>
                <w:color w:val="C45911" w:themeColor="accent2" w:themeShade="BF"/>
              </w:rPr>
              <w:t xml:space="preserve"> from a different service.</w:t>
            </w:r>
          </w:p>
          <w:p w14:paraId="2CA51F93" w14:textId="77777777" w:rsidR="0083107E" w:rsidRPr="0083107E" w:rsidRDefault="0083107E" w:rsidP="0083107E">
            <w:pPr>
              <w:pStyle w:val="ListParagraph"/>
              <w:rPr>
                <w:rFonts w:cs="Arial"/>
              </w:rPr>
            </w:pPr>
          </w:p>
          <w:p w14:paraId="349FE0AA" w14:textId="77777777" w:rsidR="00E3452A" w:rsidRPr="00E3452A" w:rsidRDefault="00E3452A" w:rsidP="0052300B">
            <w:pPr>
              <w:pStyle w:val="ListParagraph"/>
              <w:numPr>
                <w:ilvl w:val="0"/>
                <w:numId w:val="2"/>
              </w:numPr>
              <w:rPr>
                <w:rFonts w:cs="Arial"/>
                <w:b/>
                <w:bCs/>
              </w:rPr>
            </w:pPr>
            <w:r w:rsidRPr="00E3452A">
              <w:rPr>
                <w:rFonts w:cs="Arial"/>
                <w:b/>
                <w:bCs/>
              </w:rPr>
              <w:t xml:space="preserve">Contract Document References </w:t>
            </w:r>
          </w:p>
          <w:p w14:paraId="747AB791" w14:textId="77777777" w:rsidR="00E3452A" w:rsidRPr="00E3452A" w:rsidRDefault="00E3452A" w:rsidP="00E3452A">
            <w:pPr>
              <w:pStyle w:val="ListParagraph"/>
              <w:rPr>
                <w:rFonts w:cs="Arial"/>
              </w:rPr>
            </w:pPr>
            <w:r w:rsidRPr="00E3452A">
              <w:rPr>
                <w:rFonts w:cs="Arial"/>
              </w:rPr>
              <w:t xml:space="preserve">E100; E801/E901; EQ101/EK101; site lighting plans </w:t>
            </w:r>
          </w:p>
          <w:p w14:paraId="22E11F67" w14:textId="77777777" w:rsidR="00E3452A" w:rsidRPr="00E3452A" w:rsidRDefault="00E3452A" w:rsidP="00E3452A">
            <w:pPr>
              <w:pStyle w:val="ListParagraph"/>
              <w:rPr>
                <w:rFonts w:cs="Arial"/>
                <w:b/>
                <w:bCs/>
              </w:rPr>
            </w:pPr>
            <w:r w:rsidRPr="00E3452A">
              <w:rPr>
                <w:rFonts w:cs="Arial"/>
                <w:b/>
                <w:bCs/>
              </w:rPr>
              <w:t xml:space="preserve">Background / Discrepancy </w:t>
            </w:r>
          </w:p>
          <w:p w14:paraId="317E7149" w14:textId="77777777" w:rsidR="00E3452A" w:rsidRPr="00E3452A" w:rsidRDefault="00E3452A" w:rsidP="00E3452A">
            <w:pPr>
              <w:pStyle w:val="ListParagraph"/>
              <w:rPr>
                <w:rFonts w:cs="Arial"/>
              </w:rPr>
            </w:pPr>
            <w:r w:rsidRPr="00E3452A">
              <w:rPr>
                <w:rFonts w:cs="Arial"/>
              </w:rPr>
              <w:t xml:space="preserve">The electrical documents include provisions associated with the future Kitchen/Dining Building, Priest Quarters, future campus loads, and </w:t>
            </w:r>
            <w:proofErr w:type="gramStart"/>
            <w:r w:rsidRPr="00E3452A">
              <w:rPr>
                <w:rFonts w:cs="Arial"/>
              </w:rPr>
              <w:t>extensive</w:t>
            </w:r>
            <w:proofErr w:type="gramEnd"/>
            <w:r w:rsidRPr="00E3452A">
              <w:rPr>
                <w:rFonts w:cs="Arial"/>
              </w:rPr>
              <w:t xml:space="preserve"> </w:t>
            </w:r>
          </w:p>
          <w:p w14:paraId="5ACCC034" w14:textId="77777777" w:rsidR="00E3452A" w:rsidRPr="00E3452A" w:rsidRDefault="00E3452A" w:rsidP="00E3452A">
            <w:pPr>
              <w:pStyle w:val="ListParagraph"/>
              <w:rPr>
                <w:rFonts w:cs="Arial"/>
              </w:rPr>
            </w:pPr>
            <w:r w:rsidRPr="00E3452A">
              <w:rPr>
                <w:rFonts w:cs="Arial"/>
              </w:rPr>
              <w:t xml:space="preserve">site lighting. The RFP excludes the Phase 2 buildings themselves. It is not clear which future electrical infrastructure </w:t>
            </w:r>
            <w:proofErr w:type="gramStart"/>
            <w:r w:rsidRPr="00E3452A">
              <w:rPr>
                <w:rFonts w:cs="Arial"/>
              </w:rPr>
              <w:t>is required</w:t>
            </w:r>
            <w:proofErr w:type="gramEnd"/>
            <w:r w:rsidRPr="00E3452A">
              <w:rPr>
                <w:rFonts w:cs="Arial"/>
              </w:rPr>
              <w:t xml:space="preserve"> now. </w:t>
            </w:r>
          </w:p>
          <w:p w14:paraId="7BF67E0D" w14:textId="77777777" w:rsidR="00E3452A" w:rsidRPr="00E3452A" w:rsidRDefault="00E3452A" w:rsidP="00E3452A">
            <w:pPr>
              <w:pStyle w:val="ListParagraph"/>
              <w:rPr>
                <w:rFonts w:cs="Arial"/>
                <w:b/>
                <w:bCs/>
              </w:rPr>
            </w:pPr>
            <w:r w:rsidRPr="00E3452A">
              <w:rPr>
                <w:rFonts w:cs="Arial"/>
                <w:b/>
                <w:bCs/>
              </w:rPr>
              <w:t xml:space="preserve">Clarification Requested </w:t>
            </w:r>
          </w:p>
          <w:p w14:paraId="7A2481BD" w14:textId="2112AE6C" w:rsidR="00E3452A" w:rsidRPr="00E3452A" w:rsidRDefault="00E3452A" w:rsidP="0052300B">
            <w:pPr>
              <w:pStyle w:val="ListParagraph"/>
              <w:numPr>
                <w:ilvl w:val="0"/>
                <w:numId w:val="20"/>
              </w:numPr>
              <w:rPr>
                <w:rFonts w:cs="Arial"/>
              </w:rPr>
            </w:pPr>
            <w:r w:rsidRPr="00E3452A">
              <w:rPr>
                <w:rFonts w:cs="Arial"/>
              </w:rPr>
              <w:t xml:space="preserve">Please identify all future feeders, spare breakers, conduits, pull boxes, handholes, transformer capacity, panels, and stubs that </w:t>
            </w:r>
            <w:proofErr w:type="gramStart"/>
            <w:r w:rsidRPr="00E3452A">
              <w:rPr>
                <w:rFonts w:cs="Arial"/>
              </w:rPr>
              <w:t>are included</w:t>
            </w:r>
            <w:proofErr w:type="gramEnd"/>
            <w:r w:rsidRPr="00E3452A">
              <w:rPr>
                <w:rFonts w:cs="Arial"/>
              </w:rPr>
              <w:t xml:space="preserve"> in the Phase 1 base proposal. </w:t>
            </w:r>
          </w:p>
          <w:p w14:paraId="65922FC9" w14:textId="69FD66F0" w:rsidR="00E3452A" w:rsidRPr="00E3452A" w:rsidRDefault="00E3452A" w:rsidP="0052300B">
            <w:pPr>
              <w:pStyle w:val="ListParagraph"/>
              <w:numPr>
                <w:ilvl w:val="0"/>
                <w:numId w:val="20"/>
              </w:numPr>
              <w:rPr>
                <w:rFonts w:cs="Arial"/>
              </w:rPr>
            </w:pPr>
            <w:r w:rsidRPr="00E3452A">
              <w:rPr>
                <w:rFonts w:cs="Arial"/>
              </w:rPr>
              <w:t xml:space="preserve">Please identify which site-lighting poles/fixtures serve Phase 1 versus future-only parking/buildings. </w:t>
            </w:r>
          </w:p>
          <w:p w14:paraId="1B94A03F" w14:textId="77EA033A" w:rsidR="00E3452A" w:rsidRPr="00E3452A" w:rsidRDefault="00E3452A" w:rsidP="0052300B">
            <w:pPr>
              <w:pStyle w:val="ListParagraph"/>
              <w:numPr>
                <w:ilvl w:val="0"/>
                <w:numId w:val="20"/>
              </w:numPr>
              <w:rPr>
                <w:rFonts w:cs="Arial"/>
              </w:rPr>
            </w:pPr>
            <w:r w:rsidRPr="00E3452A">
              <w:rPr>
                <w:rFonts w:cs="Arial"/>
              </w:rPr>
              <w:t xml:space="preserve">Please confirm whether the Phase 1 base proposal should include underground raceways to the future Kitchen/Dining Building, Priest Quarters, Multipurpose Hall, or propane-related equipment. </w:t>
            </w:r>
          </w:p>
          <w:p w14:paraId="2FD4567F" w14:textId="43285C36" w:rsidR="00E3452A" w:rsidRPr="00E3452A" w:rsidRDefault="00E3452A" w:rsidP="0052300B">
            <w:pPr>
              <w:pStyle w:val="ListParagraph"/>
              <w:numPr>
                <w:ilvl w:val="0"/>
                <w:numId w:val="20"/>
              </w:numPr>
              <w:rPr>
                <w:rFonts w:cs="Arial"/>
              </w:rPr>
            </w:pPr>
            <w:r w:rsidRPr="00E3452A">
              <w:rPr>
                <w:rFonts w:cs="Arial"/>
              </w:rPr>
              <w:lastRenderedPageBreak/>
              <w:t xml:space="preserve">Please confirm whether future-only electrical infrastructure may </w:t>
            </w:r>
            <w:proofErr w:type="gramStart"/>
            <w:r w:rsidRPr="00E3452A">
              <w:rPr>
                <w:rFonts w:cs="Arial"/>
              </w:rPr>
              <w:t>be identified</w:t>
            </w:r>
            <w:proofErr w:type="gramEnd"/>
            <w:r w:rsidRPr="00E3452A">
              <w:rPr>
                <w:rFonts w:cs="Arial"/>
              </w:rPr>
              <w:t xml:space="preserve"> separately if it </w:t>
            </w:r>
            <w:proofErr w:type="gramStart"/>
            <w:r w:rsidRPr="00E3452A">
              <w:rPr>
                <w:rFonts w:cs="Arial"/>
              </w:rPr>
              <w:t>is not required</w:t>
            </w:r>
            <w:proofErr w:type="gramEnd"/>
            <w:r w:rsidRPr="00E3452A">
              <w:rPr>
                <w:rFonts w:cs="Arial"/>
              </w:rPr>
              <w:t xml:space="preserve"> for Phase 1 occupancy. </w:t>
            </w:r>
          </w:p>
          <w:p w14:paraId="0007162A" w14:textId="77777777" w:rsidR="00E3452A" w:rsidRPr="00E3452A" w:rsidRDefault="00E3452A" w:rsidP="00E3452A">
            <w:pPr>
              <w:pStyle w:val="ListParagraph"/>
              <w:rPr>
                <w:rFonts w:cs="Arial"/>
                <w:b/>
                <w:bCs/>
              </w:rPr>
            </w:pPr>
            <w:r w:rsidRPr="00E3452A">
              <w:rPr>
                <w:rFonts w:cs="Arial"/>
                <w:b/>
                <w:bCs/>
              </w:rPr>
              <w:t xml:space="preserve">Suggested Response / Resolution </w:t>
            </w:r>
          </w:p>
          <w:p w14:paraId="5EA84482" w14:textId="77777777" w:rsidR="001B53E1" w:rsidRDefault="00E3452A" w:rsidP="001B53E1">
            <w:pPr>
              <w:pStyle w:val="ListParagraph"/>
              <w:rPr>
                <w:rFonts w:cs="Arial"/>
                <w:bCs/>
                <w:i/>
                <w:color w:val="C45911" w:themeColor="accent2" w:themeShade="BF"/>
              </w:rPr>
            </w:pPr>
            <w:r w:rsidRPr="00E3452A">
              <w:rPr>
                <w:rFonts w:cs="Arial"/>
              </w:rPr>
              <w:t>A Phase 1 electrical-site exhibit will prevent future-capacity provisions from being either omitted or double-carried by bidders.</w:t>
            </w:r>
            <w:r w:rsidR="0083107E">
              <w:br/>
            </w:r>
            <w:r w:rsidR="0083107E" w:rsidRPr="00E3452A">
              <w:rPr>
                <w:rFonts w:cs="Arial"/>
                <w:b/>
                <w:i/>
                <w:color w:val="C45911" w:themeColor="accent2" w:themeShade="BF"/>
                <w:u w:val="single"/>
              </w:rPr>
              <w:t>Response:</w:t>
            </w:r>
            <w:r w:rsidR="0083107E" w:rsidRPr="00E3452A">
              <w:rPr>
                <w:rFonts w:cs="Arial"/>
                <w:bCs/>
                <w:i/>
                <w:color w:val="C45911" w:themeColor="accent2" w:themeShade="BF"/>
              </w:rPr>
              <w:t xml:space="preserve"> </w:t>
            </w:r>
          </w:p>
          <w:p w14:paraId="5CD3571E" w14:textId="44295041" w:rsidR="001B53E1" w:rsidRDefault="001B53E1" w:rsidP="001B53E1">
            <w:pPr>
              <w:pStyle w:val="ListParagraph"/>
              <w:rPr>
                <w:rFonts w:cs="Arial"/>
                <w:bCs/>
                <w:i/>
                <w:color w:val="C45911" w:themeColor="accent2" w:themeShade="BF"/>
              </w:rPr>
            </w:pPr>
            <w:r>
              <w:rPr>
                <w:rFonts w:cs="Arial"/>
                <w:bCs/>
                <w:i/>
                <w:color w:val="C45911" w:themeColor="accent2" w:themeShade="BF"/>
              </w:rPr>
              <w:t>A.</w:t>
            </w:r>
            <w:r w:rsidR="00087EDB">
              <w:rPr>
                <w:rFonts w:cs="Arial"/>
                <w:bCs/>
                <w:i/>
                <w:color w:val="C45911" w:themeColor="accent2" w:themeShade="BF"/>
              </w:rPr>
              <w:t xml:space="preserve"> There should be no Phase 2 spares in Phase 1.</w:t>
            </w:r>
          </w:p>
          <w:p w14:paraId="3A787CA3" w14:textId="40517B3B" w:rsidR="001B53E1" w:rsidRDefault="001B53E1" w:rsidP="001B53E1">
            <w:pPr>
              <w:pStyle w:val="ListParagraph"/>
              <w:rPr>
                <w:rFonts w:cs="Arial"/>
                <w:bCs/>
                <w:i/>
                <w:color w:val="C45911" w:themeColor="accent2" w:themeShade="BF"/>
              </w:rPr>
            </w:pPr>
            <w:r>
              <w:rPr>
                <w:rFonts w:cs="Arial"/>
                <w:bCs/>
                <w:i/>
                <w:color w:val="C45911" w:themeColor="accent2" w:themeShade="BF"/>
              </w:rPr>
              <w:t>B.</w:t>
            </w:r>
            <w:r w:rsidR="00E83ED0">
              <w:rPr>
                <w:rFonts w:cs="Arial"/>
                <w:bCs/>
                <w:i/>
                <w:color w:val="C45911" w:themeColor="accent2" w:themeShade="BF"/>
              </w:rPr>
              <w:t xml:space="preserve"> All site lighting shall </w:t>
            </w:r>
            <w:proofErr w:type="gramStart"/>
            <w:r w:rsidR="00E83ED0">
              <w:rPr>
                <w:rFonts w:cs="Arial"/>
                <w:bCs/>
                <w:i/>
                <w:color w:val="C45911" w:themeColor="accent2" w:themeShade="BF"/>
              </w:rPr>
              <w:t>be installed</w:t>
            </w:r>
            <w:proofErr w:type="gramEnd"/>
            <w:r w:rsidR="00E83ED0">
              <w:rPr>
                <w:rFonts w:cs="Arial"/>
                <w:bCs/>
                <w:i/>
                <w:color w:val="C45911" w:themeColor="accent2" w:themeShade="BF"/>
              </w:rPr>
              <w:t xml:space="preserve"> in Phase 1.</w:t>
            </w:r>
          </w:p>
          <w:p w14:paraId="3D2C1B67" w14:textId="4E660030" w:rsidR="001B53E1" w:rsidRPr="00DF5B32" w:rsidRDefault="001B53E1" w:rsidP="001B53E1">
            <w:pPr>
              <w:pStyle w:val="ListParagraph"/>
              <w:rPr>
                <w:rFonts w:cs="Arial"/>
                <w:bCs/>
                <w:i/>
                <w:color w:val="EE0000"/>
              </w:rPr>
            </w:pPr>
            <w:r>
              <w:rPr>
                <w:rFonts w:cs="Arial"/>
                <w:bCs/>
                <w:i/>
                <w:color w:val="C45911" w:themeColor="accent2" w:themeShade="BF"/>
              </w:rPr>
              <w:t>C.</w:t>
            </w:r>
            <w:r w:rsidR="00E83ED0">
              <w:rPr>
                <w:rFonts w:cs="Arial"/>
                <w:bCs/>
                <w:i/>
                <w:color w:val="C45911" w:themeColor="accent2" w:themeShade="BF"/>
              </w:rPr>
              <w:t xml:space="preserve"> No underground raceways for Phase 2 and Future Multipurpose building required to </w:t>
            </w:r>
            <w:proofErr w:type="gramStart"/>
            <w:r w:rsidR="00E83ED0">
              <w:rPr>
                <w:rFonts w:cs="Arial"/>
                <w:bCs/>
                <w:i/>
                <w:color w:val="C45911" w:themeColor="accent2" w:themeShade="BF"/>
              </w:rPr>
              <w:t>be installed</w:t>
            </w:r>
            <w:proofErr w:type="gramEnd"/>
            <w:r w:rsidR="00E83ED0">
              <w:rPr>
                <w:rFonts w:cs="Arial"/>
                <w:bCs/>
                <w:i/>
                <w:color w:val="C45911" w:themeColor="accent2" w:themeShade="BF"/>
              </w:rPr>
              <w:t xml:space="preserve"> in Phase 1</w:t>
            </w:r>
            <w:proofErr w:type="gramStart"/>
            <w:r w:rsidR="00E83ED0" w:rsidRPr="00E83ED0">
              <w:rPr>
                <w:rFonts w:cs="Arial"/>
                <w:bCs/>
                <w:i/>
                <w:color w:val="C45911" w:themeColor="accent2" w:themeShade="BF"/>
              </w:rPr>
              <w:t xml:space="preserve">. </w:t>
            </w:r>
            <w:r w:rsidR="00DF5B32">
              <w:rPr>
                <w:rFonts w:cs="Arial"/>
                <w:bCs/>
                <w:i/>
                <w:color w:val="C45911" w:themeColor="accent2" w:themeShade="BF"/>
              </w:rPr>
              <w:t xml:space="preserve"> </w:t>
            </w:r>
            <w:proofErr w:type="gramEnd"/>
            <w:r w:rsidR="007724E5">
              <w:rPr>
                <w:rFonts w:cs="Arial"/>
                <w:bCs/>
                <w:i/>
                <w:color w:val="C45911" w:themeColor="accent2" w:themeShade="BF"/>
              </w:rPr>
              <w:t>R</w:t>
            </w:r>
            <w:r w:rsidR="00DF5B32">
              <w:rPr>
                <w:rFonts w:cs="Arial"/>
                <w:bCs/>
                <w:i/>
                <w:color w:val="EE0000"/>
              </w:rPr>
              <w:t xml:space="preserve">aceways for future phases need to </w:t>
            </w:r>
            <w:proofErr w:type="gramStart"/>
            <w:r w:rsidR="00DF5B32">
              <w:rPr>
                <w:rFonts w:cs="Arial"/>
                <w:bCs/>
                <w:i/>
                <w:color w:val="EE0000"/>
              </w:rPr>
              <w:t>be included</w:t>
            </w:r>
            <w:proofErr w:type="gramEnd"/>
            <w:r w:rsidR="00DF5B32">
              <w:rPr>
                <w:rFonts w:cs="Arial"/>
                <w:bCs/>
                <w:i/>
                <w:color w:val="EE0000"/>
              </w:rPr>
              <w:t xml:space="preserve"> in phase 1.</w:t>
            </w:r>
          </w:p>
          <w:p w14:paraId="79A2A47B" w14:textId="52D5BD2D"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D.</w:t>
            </w:r>
            <w:r w:rsidR="00E83ED0">
              <w:rPr>
                <w:rFonts w:cs="Arial"/>
                <w:bCs/>
                <w:i/>
                <w:color w:val="C45911" w:themeColor="accent2" w:themeShade="BF"/>
              </w:rPr>
              <w:t xml:space="preserve"> Yes, identify Phase 1 and Phase 2 electrical infrastructure separately.</w:t>
            </w:r>
          </w:p>
          <w:p w14:paraId="0D5985D1" w14:textId="77777777" w:rsidR="00E3452A" w:rsidRPr="00E3452A" w:rsidRDefault="00E3452A" w:rsidP="00E3452A">
            <w:pPr>
              <w:pStyle w:val="ListParagraph"/>
              <w:rPr>
                <w:rFonts w:cs="Arial"/>
              </w:rPr>
            </w:pPr>
          </w:p>
          <w:p w14:paraId="76477218" w14:textId="77777777" w:rsidR="00E3452A" w:rsidRPr="00E3452A" w:rsidRDefault="00E3452A" w:rsidP="0052300B">
            <w:pPr>
              <w:pStyle w:val="ListParagraph"/>
              <w:numPr>
                <w:ilvl w:val="0"/>
                <w:numId w:val="2"/>
              </w:numPr>
              <w:rPr>
                <w:rFonts w:cs="Arial"/>
                <w:b/>
                <w:bCs/>
              </w:rPr>
            </w:pPr>
            <w:r w:rsidRPr="00E3452A">
              <w:rPr>
                <w:rFonts w:cs="Arial"/>
                <w:b/>
                <w:bCs/>
              </w:rPr>
              <w:t xml:space="preserve">Contract Document References </w:t>
            </w:r>
          </w:p>
          <w:p w14:paraId="2DF0FEF4" w14:textId="77777777" w:rsidR="00E3452A" w:rsidRPr="00E3452A" w:rsidRDefault="00E3452A" w:rsidP="00E3452A">
            <w:pPr>
              <w:pStyle w:val="ListParagraph"/>
              <w:rPr>
                <w:rFonts w:cs="Arial"/>
              </w:rPr>
            </w:pPr>
            <w:r w:rsidRPr="00E3452A">
              <w:rPr>
                <w:rFonts w:cs="Arial"/>
              </w:rPr>
              <w:t xml:space="preserve">Project Manual Table of Contents and Section 01 10 00; E401/E402; electrical data/AV notes </w:t>
            </w:r>
          </w:p>
          <w:p w14:paraId="1171906A" w14:textId="77777777" w:rsidR="00E3452A" w:rsidRPr="00E3452A" w:rsidRDefault="00E3452A" w:rsidP="00E3452A">
            <w:pPr>
              <w:pStyle w:val="ListParagraph"/>
              <w:rPr>
                <w:rFonts w:cs="Arial"/>
                <w:b/>
                <w:bCs/>
              </w:rPr>
            </w:pPr>
            <w:r w:rsidRPr="00E3452A">
              <w:rPr>
                <w:rFonts w:cs="Arial"/>
                <w:b/>
                <w:bCs/>
              </w:rPr>
              <w:t xml:space="preserve">Background / Discrepancy </w:t>
            </w:r>
          </w:p>
          <w:p w14:paraId="2C6EE33F" w14:textId="7346DD4A" w:rsidR="00E3452A" w:rsidRPr="00E3452A" w:rsidRDefault="00E3452A" w:rsidP="00E3452A">
            <w:pPr>
              <w:pStyle w:val="ListParagraph"/>
              <w:rPr>
                <w:rFonts w:cs="Arial"/>
              </w:rPr>
            </w:pPr>
            <w:r w:rsidRPr="00E3452A">
              <w:rPr>
                <w:rFonts w:cs="Arial"/>
              </w:rPr>
              <w:t xml:space="preserve">The Project Manual lists Division 27 Communications as "Not Used," while E401/E402 and the electrical notes show CAT 6A data outlets and substantial AV scope, including a Main Hall sound system with </w:t>
            </w:r>
            <w:proofErr w:type="gramStart"/>
            <w:r w:rsidRPr="00E3452A">
              <w:rPr>
                <w:rFonts w:cs="Arial"/>
              </w:rPr>
              <w:t>numerous</w:t>
            </w:r>
            <w:proofErr w:type="gramEnd"/>
            <w:r w:rsidRPr="00E3452A">
              <w:rPr>
                <w:rFonts w:cs="Arial"/>
              </w:rPr>
              <w:t xml:space="preserve"> ceiling speakers, QSC amplifiers, and an outside-speaker option. Section </w:t>
            </w:r>
          </w:p>
          <w:p w14:paraId="3510AF38" w14:textId="77777777" w:rsidR="00E3452A" w:rsidRPr="00E3452A" w:rsidRDefault="00E3452A" w:rsidP="00E3452A">
            <w:pPr>
              <w:pStyle w:val="ListParagraph"/>
              <w:rPr>
                <w:rFonts w:cs="Arial"/>
              </w:rPr>
            </w:pPr>
            <w:r w:rsidRPr="00E3452A">
              <w:rPr>
                <w:rFonts w:cs="Arial"/>
              </w:rPr>
              <w:t xml:space="preserve">01 10 00 also contains legacy references to telecommunications/security/access-control systems and T/AV drawings not included in this project. </w:t>
            </w:r>
          </w:p>
          <w:p w14:paraId="5C1ECE2F" w14:textId="77777777" w:rsidR="00E3452A" w:rsidRPr="00E3452A" w:rsidRDefault="00E3452A" w:rsidP="00E3452A">
            <w:pPr>
              <w:pStyle w:val="ListParagraph"/>
              <w:rPr>
                <w:rFonts w:cs="Arial"/>
                <w:b/>
                <w:bCs/>
              </w:rPr>
            </w:pPr>
            <w:r w:rsidRPr="00E3452A">
              <w:rPr>
                <w:rFonts w:cs="Arial"/>
                <w:b/>
                <w:bCs/>
              </w:rPr>
              <w:t xml:space="preserve">Clarification Requested </w:t>
            </w:r>
          </w:p>
          <w:p w14:paraId="2C86F227" w14:textId="7024BA52" w:rsidR="00E3452A" w:rsidRPr="00E3452A" w:rsidRDefault="00E3452A" w:rsidP="0052300B">
            <w:pPr>
              <w:pStyle w:val="ListParagraph"/>
              <w:numPr>
                <w:ilvl w:val="0"/>
                <w:numId w:val="21"/>
              </w:numPr>
              <w:rPr>
                <w:rFonts w:cs="Arial"/>
              </w:rPr>
            </w:pPr>
            <w:r w:rsidRPr="00E3452A">
              <w:rPr>
                <w:rFonts w:cs="Arial"/>
              </w:rPr>
              <w:t xml:space="preserve">Please define the Phase 1 scope for structured cabling, data/voice, Wi-Fi infrastructure, racks/cabinets, grounding, testing, security, access control, CCTV, intercom, and audio/visual systems. </w:t>
            </w:r>
          </w:p>
          <w:p w14:paraId="57E5584F" w14:textId="3E6E9D7C" w:rsidR="00E3452A" w:rsidRPr="00E3452A" w:rsidRDefault="00E3452A" w:rsidP="0052300B">
            <w:pPr>
              <w:pStyle w:val="ListParagraph"/>
              <w:numPr>
                <w:ilvl w:val="0"/>
                <w:numId w:val="21"/>
              </w:numPr>
              <w:rPr>
                <w:rFonts w:cs="Arial"/>
              </w:rPr>
            </w:pPr>
            <w:r w:rsidRPr="00E3452A">
              <w:rPr>
                <w:rFonts w:cs="Arial"/>
              </w:rPr>
              <w:t xml:space="preserve">Please confirm which devices/equipment shown on E401/E402 </w:t>
            </w:r>
            <w:proofErr w:type="gramStart"/>
            <w:r w:rsidRPr="00E3452A">
              <w:rPr>
                <w:rFonts w:cs="Arial"/>
              </w:rPr>
              <w:t>are contractor-furnished</w:t>
            </w:r>
            <w:proofErr w:type="gramEnd"/>
            <w:r w:rsidRPr="00E3452A">
              <w:rPr>
                <w:rFonts w:cs="Arial"/>
              </w:rPr>
              <w:t xml:space="preserve">, Owner-furnished, Owner-direct, separate-contract, or future. </w:t>
            </w:r>
          </w:p>
          <w:p w14:paraId="1AF89FA9" w14:textId="6C1C70AF" w:rsidR="00E3452A" w:rsidRPr="00E3452A" w:rsidRDefault="00E3452A" w:rsidP="0052300B">
            <w:pPr>
              <w:pStyle w:val="ListParagraph"/>
              <w:numPr>
                <w:ilvl w:val="0"/>
                <w:numId w:val="21"/>
              </w:numPr>
              <w:rPr>
                <w:rFonts w:cs="Arial"/>
              </w:rPr>
            </w:pPr>
            <w:r w:rsidRPr="00E3452A">
              <w:rPr>
                <w:rFonts w:cs="Arial"/>
              </w:rPr>
              <w:t xml:space="preserve">Please provide the required cabling standards, rack/head-end requirements, device quantities, system performance criteria, programming, testing, and training requirements. </w:t>
            </w:r>
          </w:p>
          <w:p w14:paraId="4F11D256" w14:textId="51FB2832" w:rsidR="00E3452A" w:rsidRPr="00E3452A" w:rsidRDefault="00E3452A" w:rsidP="0052300B">
            <w:pPr>
              <w:pStyle w:val="ListParagraph"/>
              <w:numPr>
                <w:ilvl w:val="0"/>
                <w:numId w:val="21"/>
              </w:numPr>
              <w:rPr>
                <w:rFonts w:cs="Arial"/>
              </w:rPr>
            </w:pPr>
            <w:r w:rsidRPr="00E3452A">
              <w:rPr>
                <w:rFonts w:cs="Arial"/>
              </w:rPr>
              <w:t xml:space="preserve">Please confirm the base-bid status of the Main Hall sound system and the outside-speaker option. </w:t>
            </w:r>
          </w:p>
          <w:p w14:paraId="324B6D9C" w14:textId="3135E8BB" w:rsidR="00E3452A" w:rsidRPr="00E3452A" w:rsidRDefault="00E3452A" w:rsidP="0052300B">
            <w:pPr>
              <w:pStyle w:val="ListParagraph"/>
              <w:numPr>
                <w:ilvl w:val="0"/>
                <w:numId w:val="21"/>
              </w:numPr>
              <w:rPr>
                <w:rFonts w:cs="Arial"/>
              </w:rPr>
            </w:pPr>
            <w:r w:rsidRPr="00E3452A">
              <w:rPr>
                <w:rFonts w:cs="Arial"/>
              </w:rPr>
              <w:t>If final technology design will occur later, please confirm whether bidders may separately identify rough-in/</w:t>
            </w:r>
            <w:proofErr w:type="gramStart"/>
            <w:r w:rsidRPr="00E3452A">
              <w:rPr>
                <w:rFonts w:cs="Arial"/>
              </w:rPr>
              <w:t>cabling</w:t>
            </w:r>
            <w:proofErr w:type="gramEnd"/>
            <w:r w:rsidRPr="00E3452A">
              <w:rPr>
                <w:rFonts w:cs="Arial"/>
              </w:rPr>
              <w:t xml:space="preserve"> and head-end electronics so the 60% proposal remains transparent. </w:t>
            </w:r>
          </w:p>
          <w:p w14:paraId="12B8CC05" w14:textId="77777777" w:rsidR="00E3452A" w:rsidRPr="00E3452A" w:rsidRDefault="00E3452A" w:rsidP="00E3452A">
            <w:pPr>
              <w:pStyle w:val="ListParagraph"/>
              <w:rPr>
                <w:rFonts w:cs="Arial"/>
                <w:b/>
                <w:bCs/>
              </w:rPr>
            </w:pPr>
            <w:r w:rsidRPr="00E3452A">
              <w:rPr>
                <w:rFonts w:cs="Arial"/>
                <w:b/>
                <w:bCs/>
              </w:rPr>
              <w:t xml:space="preserve">Suggested Response / Resolution </w:t>
            </w:r>
          </w:p>
          <w:p w14:paraId="7427F1EC" w14:textId="77777777" w:rsidR="001B53E1" w:rsidRDefault="00E3452A" w:rsidP="001B53E1">
            <w:pPr>
              <w:pStyle w:val="ListParagraph"/>
              <w:rPr>
                <w:rFonts w:cs="Arial"/>
                <w:bCs/>
                <w:i/>
                <w:color w:val="C45911" w:themeColor="accent2" w:themeShade="BF"/>
              </w:rPr>
            </w:pPr>
            <w:r w:rsidRPr="00E3452A">
              <w:rPr>
                <w:rFonts w:cs="Arial"/>
              </w:rPr>
              <w:t>A project-specific technology responsibility matrix or defined allowance would reconcile the drawings with the "Division 27 - Not Used" specification status.</w:t>
            </w:r>
            <w:r w:rsidR="006A0217" w:rsidRPr="00E3452A">
              <w:rPr>
                <w:rFonts w:cs="Arial"/>
              </w:rPr>
              <w:br/>
            </w:r>
            <w:r w:rsidR="006A0217" w:rsidRPr="00E3452A">
              <w:rPr>
                <w:rFonts w:cs="Arial"/>
                <w:b/>
                <w:i/>
                <w:color w:val="C45911" w:themeColor="accent2" w:themeShade="BF"/>
                <w:u w:val="single"/>
              </w:rPr>
              <w:t>Response:</w:t>
            </w:r>
            <w:r w:rsidR="006A0217" w:rsidRPr="00E3452A">
              <w:rPr>
                <w:rFonts w:cs="Arial"/>
                <w:bCs/>
                <w:i/>
                <w:color w:val="C45911" w:themeColor="accent2" w:themeShade="BF"/>
              </w:rPr>
              <w:t xml:space="preserve"> </w:t>
            </w:r>
          </w:p>
          <w:p w14:paraId="72251923" w14:textId="6E43C742" w:rsidR="001B53E1" w:rsidRDefault="001B53E1" w:rsidP="001B53E1">
            <w:pPr>
              <w:pStyle w:val="ListParagraph"/>
              <w:rPr>
                <w:rFonts w:cs="Arial"/>
                <w:bCs/>
                <w:i/>
                <w:color w:val="C45911" w:themeColor="accent2" w:themeShade="BF"/>
              </w:rPr>
            </w:pPr>
            <w:r>
              <w:rPr>
                <w:rFonts w:cs="Arial"/>
                <w:bCs/>
                <w:i/>
                <w:color w:val="C45911" w:themeColor="accent2" w:themeShade="BF"/>
              </w:rPr>
              <w:t>A.</w:t>
            </w:r>
            <w:r w:rsidR="00FE60B0">
              <w:rPr>
                <w:rFonts w:cs="Arial"/>
                <w:bCs/>
                <w:i/>
                <w:color w:val="C45911" w:themeColor="accent2" w:themeShade="BF"/>
              </w:rPr>
              <w:t xml:space="preserve"> Phase 1 electrical work should align with Phase 1 defined on Architectural drawings. Phase 2 electrical work shall </w:t>
            </w:r>
            <w:proofErr w:type="gramStart"/>
            <w:r w:rsidR="00FE60B0">
              <w:rPr>
                <w:rFonts w:cs="Arial"/>
                <w:bCs/>
                <w:i/>
                <w:color w:val="C45911" w:themeColor="accent2" w:themeShade="BF"/>
              </w:rPr>
              <w:t>be separated</w:t>
            </w:r>
            <w:proofErr w:type="gramEnd"/>
            <w:r w:rsidR="00FE60B0">
              <w:rPr>
                <w:rFonts w:cs="Arial"/>
                <w:bCs/>
                <w:i/>
                <w:color w:val="C45911" w:themeColor="accent2" w:themeShade="BF"/>
              </w:rPr>
              <w:t xml:space="preserve"> from Phase 1.</w:t>
            </w:r>
          </w:p>
          <w:p w14:paraId="2910688E" w14:textId="32979AF3" w:rsidR="001B53E1" w:rsidRDefault="001B53E1" w:rsidP="001B53E1">
            <w:pPr>
              <w:pStyle w:val="ListParagraph"/>
              <w:rPr>
                <w:rFonts w:cs="Arial"/>
                <w:bCs/>
                <w:i/>
                <w:color w:val="C45911" w:themeColor="accent2" w:themeShade="BF"/>
              </w:rPr>
            </w:pPr>
            <w:r>
              <w:rPr>
                <w:rFonts w:cs="Arial"/>
                <w:bCs/>
                <w:i/>
                <w:color w:val="C45911" w:themeColor="accent2" w:themeShade="BF"/>
              </w:rPr>
              <w:t>B.</w:t>
            </w:r>
            <w:r w:rsidR="00FE60B0">
              <w:rPr>
                <w:rFonts w:cs="Arial"/>
                <w:bCs/>
                <w:i/>
                <w:color w:val="C45911" w:themeColor="accent2" w:themeShade="BF"/>
              </w:rPr>
              <w:t xml:space="preserve"> All devices shown on E401 / E402 shall be GC furnished and installed.</w:t>
            </w:r>
          </w:p>
          <w:p w14:paraId="333983CE" w14:textId="7C4115B7" w:rsidR="004E7C60" w:rsidRPr="004E7C60" w:rsidRDefault="001B53E1" w:rsidP="004E7C60">
            <w:pPr>
              <w:pStyle w:val="ListParagraph"/>
              <w:rPr>
                <w:rFonts w:cs="Arial"/>
                <w:bCs/>
                <w:i/>
                <w:color w:val="C45911" w:themeColor="accent2" w:themeShade="BF"/>
              </w:rPr>
            </w:pPr>
            <w:r>
              <w:rPr>
                <w:rFonts w:cs="Arial"/>
                <w:bCs/>
                <w:i/>
                <w:color w:val="C45911" w:themeColor="accent2" w:themeShade="BF"/>
              </w:rPr>
              <w:t>C.</w:t>
            </w:r>
            <w:r w:rsidR="004E7C60">
              <w:t xml:space="preserve"> </w:t>
            </w:r>
            <w:r w:rsidR="004E7C60">
              <w:rPr>
                <w:rFonts w:cs="Arial"/>
                <w:bCs/>
                <w:i/>
                <w:color w:val="C45911" w:themeColor="accent2" w:themeShade="BF"/>
              </w:rPr>
              <w:t xml:space="preserve">MSA Response: </w:t>
            </w:r>
            <w:r w:rsidR="004E7C60" w:rsidRPr="004E7C60">
              <w:rPr>
                <w:rFonts w:cs="Arial"/>
                <w:bCs/>
                <w:i/>
                <w:color w:val="C45911" w:themeColor="accent2" w:themeShade="BF"/>
              </w:rPr>
              <w:t xml:space="preserve">Division 27 specifications will </w:t>
            </w:r>
            <w:proofErr w:type="gramStart"/>
            <w:r w:rsidR="004E7C60" w:rsidRPr="004E7C60">
              <w:rPr>
                <w:rFonts w:cs="Arial"/>
                <w:bCs/>
                <w:i/>
                <w:color w:val="C45911" w:themeColor="accent2" w:themeShade="BF"/>
              </w:rPr>
              <w:t>be included</w:t>
            </w:r>
            <w:proofErr w:type="gramEnd"/>
            <w:r w:rsidR="004E7C60" w:rsidRPr="004E7C60">
              <w:rPr>
                <w:rFonts w:cs="Arial"/>
                <w:bCs/>
                <w:i/>
                <w:color w:val="C45911" w:themeColor="accent2" w:themeShade="BF"/>
              </w:rPr>
              <w:t xml:space="preserve"> in the project. This will </w:t>
            </w:r>
            <w:proofErr w:type="gramStart"/>
            <w:r w:rsidR="004E7C60" w:rsidRPr="004E7C60">
              <w:rPr>
                <w:rFonts w:cs="Arial"/>
                <w:bCs/>
                <w:i/>
                <w:color w:val="C45911" w:themeColor="accent2" w:themeShade="BF"/>
              </w:rPr>
              <w:t>be</w:t>
            </w:r>
            <w:proofErr w:type="gramEnd"/>
            <w:r w:rsidR="004E7C60" w:rsidRPr="004E7C60">
              <w:rPr>
                <w:rFonts w:cs="Arial"/>
                <w:bCs/>
                <w:i/>
                <w:color w:val="C45911" w:themeColor="accent2" w:themeShade="BF"/>
              </w:rPr>
              <w:t xml:space="preserve"> </w:t>
            </w:r>
          </w:p>
          <w:p w14:paraId="44D13B19" w14:textId="40823946" w:rsidR="001B53E1" w:rsidRDefault="004E7C60" w:rsidP="004E7C60">
            <w:pPr>
              <w:pStyle w:val="ListParagraph"/>
              <w:rPr>
                <w:rFonts w:cs="Arial"/>
                <w:bCs/>
                <w:i/>
                <w:color w:val="C45911" w:themeColor="accent2" w:themeShade="BF"/>
              </w:rPr>
            </w:pPr>
            <w:r w:rsidRPr="004E7C60">
              <w:rPr>
                <w:rFonts w:cs="Arial"/>
                <w:bCs/>
                <w:i/>
                <w:color w:val="C45911" w:themeColor="accent2" w:themeShade="BF"/>
              </w:rPr>
              <w:t>added.</w:t>
            </w:r>
          </w:p>
          <w:p w14:paraId="69089EEA" w14:textId="4A11A43C" w:rsidR="001B53E1" w:rsidRDefault="001B53E1" w:rsidP="001B53E1">
            <w:pPr>
              <w:pStyle w:val="ListParagraph"/>
              <w:rPr>
                <w:rFonts w:cs="Arial"/>
                <w:bCs/>
                <w:i/>
                <w:color w:val="C45911" w:themeColor="accent2" w:themeShade="BF"/>
              </w:rPr>
            </w:pPr>
            <w:r>
              <w:rPr>
                <w:rFonts w:cs="Arial"/>
                <w:bCs/>
                <w:i/>
                <w:color w:val="C45911" w:themeColor="accent2" w:themeShade="BF"/>
              </w:rPr>
              <w:t>D.</w:t>
            </w:r>
            <w:r w:rsidR="00FE60B0">
              <w:rPr>
                <w:rFonts w:cs="Arial"/>
                <w:bCs/>
                <w:i/>
                <w:color w:val="C45911" w:themeColor="accent2" w:themeShade="BF"/>
              </w:rPr>
              <w:t xml:space="preserve"> Question is unclear. Please elaborate. </w:t>
            </w:r>
          </w:p>
          <w:p w14:paraId="0B9AD720" w14:textId="4C298AB7"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E.</w:t>
            </w:r>
            <w:r w:rsidR="004E7C60">
              <w:t xml:space="preserve"> </w:t>
            </w:r>
            <w:r w:rsidR="004E7C60">
              <w:rPr>
                <w:rFonts w:cs="Arial"/>
                <w:bCs/>
                <w:i/>
                <w:color w:val="C45911" w:themeColor="accent2" w:themeShade="BF"/>
              </w:rPr>
              <w:t xml:space="preserve">MSA Response: </w:t>
            </w:r>
            <w:r w:rsidR="00FE60B0">
              <w:rPr>
                <w:rFonts w:cs="Arial"/>
                <w:bCs/>
                <w:i/>
                <w:color w:val="C45911" w:themeColor="accent2" w:themeShade="BF"/>
              </w:rPr>
              <w:t xml:space="preserve">See </w:t>
            </w:r>
            <w:proofErr w:type="gramStart"/>
            <w:r w:rsidR="00FE60B0">
              <w:rPr>
                <w:rFonts w:cs="Arial"/>
                <w:bCs/>
                <w:i/>
                <w:color w:val="C45911" w:themeColor="accent2" w:themeShade="BF"/>
              </w:rPr>
              <w:t>updated 90%</w:t>
            </w:r>
            <w:proofErr w:type="gramEnd"/>
            <w:r w:rsidR="00FE60B0">
              <w:rPr>
                <w:rFonts w:cs="Arial"/>
                <w:bCs/>
                <w:i/>
                <w:color w:val="C45911" w:themeColor="accent2" w:themeShade="BF"/>
              </w:rPr>
              <w:t xml:space="preserve"> </w:t>
            </w:r>
            <w:proofErr w:type="gramStart"/>
            <w:r w:rsidR="00FE60B0">
              <w:rPr>
                <w:rFonts w:cs="Arial"/>
                <w:bCs/>
                <w:i/>
                <w:color w:val="C45911" w:themeColor="accent2" w:themeShade="BF"/>
              </w:rPr>
              <w:t>documents.</w:t>
            </w:r>
            <w:r w:rsidR="004E7C60" w:rsidRPr="004E7C60">
              <w:rPr>
                <w:rFonts w:cs="Arial"/>
                <w:bCs/>
                <w:i/>
                <w:color w:val="C45911" w:themeColor="accent2" w:themeShade="BF"/>
              </w:rPr>
              <w:t>.</w:t>
            </w:r>
            <w:proofErr w:type="gramEnd"/>
          </w:p>
          <w:p w14:paraId="3ABC981F" w14:textId="77777777" w:rsidR="00E3452A" w:rsidRPr="00E3452A" w:rsidRDefault="00E3452A" w:rsidP="00E3452A">
            <w:pPr>
              <w:pStyle w:val="ListParagraph"/>
              <w:rPr>
                <w:rFonts w:cs="Arial"/>
              </w:rPr>
            </w:pPr>
          </w:p>
          <w:p w14:paraId="496EEC3C" w14:textId="77777777" w:rsidR="00E3452A" w:rsidRPr="00E3452A" w:rsidRDefault="00E3452A" w:rsidP="0052300B">
            <w:pPr>
              <w:pStyle w:val="ListParagraph"/>
              <w:numPr>
                <w:ilvl w:val="0"/>
                <w:numId w:val="2"/>
              </w:numPr>
              <w:rPr>
                <w:rFonts w:cs="Arial"/>
                <w:b/>
                <w:bCs/>
              </w:rPr>
            </w:pPr>
            <w:r w:rsidRPr="00E3452A">
              <w:rPr>
                <w:rFonts w:cs="Arial"/>
                <w:b/>
                <w:bCs/>
              </w:rPr>
              <w:t xml:space="preserve">Contract Document References </w:t>
            </w:r>
          </w:p>
          <w:p w14:paraId="3F69A1B9" w14:textId="77777777" w:rsidR="00E3452A" w:rsidRPr="00E3452A" w:rsidRDefault="00E3452A" w:rsidP="00E3452A">
            <w:pPr>
              <w:pStyle w:val="ListParagraph"/>
              <w:rPr>
                <w:rFonts w:cs="Arial"/>
              </w:rPr>
            </w:pPr>
            <w:r w:rsidRPr="00E3452A">
              <w:rPr>
                <w:rFonts w:cs="Arial"/>
              </w:rPr>
              <w:t xml:space="preserve">G100; FP000/FP001/FP111/FP112; Civil fire-service notes </w:t>
            </w:r>
          </w:p>
          <w:p w14:paraId="526E0D93" w14:textId="77777777" w:rsidR="00E3452A" w:rsidRPr="00E3452A" w:rsidRDefault="00E3452A" w:rsidP="00E3452A">
            <w:pPr>
              <w:pStyle w:val="ListParagraph"/>
              <w:rPr>
                <w:rFonts w:cs="Arial"/>
                <w:b/>
                <w:bCs/>
              </w:rPr>
            </w:pPr>
            <w:r w:rsidRPr="00E3452A">
              <w:rPr>
                <w:rFonts w:cs="Arial"/>
                <w:b/>
                <w:bCs/>
              </w:rPr>
              <w:t xml:space="preserve">Background / Discrepancy </w:t>
            </w:r>
          </w:p>
          <w:p w14:paraId="4BEA9525" w14:textId="2C17B587" w:rsidR="00E3452A" w:rsidRPr="00716095" w:rsidRDefault="00E3452A" w:rsidP="00716095">
            <w:pPr>
              <w:pStyle w:val="ListParagraph"/>
              <w:rPr>
                <w:rFonts w:cs="Arial"/>
              </w:rPr>
            </w:pPr>
            <w:r w:rsidRPr="00E3452A">
              <w:rPr>
                <w:rFonts w:cs="Arial"/>
              </w:rPr>
              <w:t xml:space="preserve">G100 classifies the primary worship occupancy as A-3 but cites FBC 903.2.9 / Group S-1 over 12,000 SF as the reason an automatic sprinkler </w:t>
            </w:r>
            <w:r w:rsidRPr="00716095">
              <w:rPr>
                <w:rFonts w:cs="Arial"/>
              </w:rPr>
              <w:t xml:space="preserve">system </w:t>
            </w:r>
            <w:proofErr w:type="gramStart"/>
            <w:r w:rsidRPr="00716095">
              <w:rPr>
                <w:rFonts w:cs="Arial"/>
              </w:rPr>
              <w:t>is required</w:t>
            </w:r>
            <w:proofErr w:type="gramEnd"/>
            <w:r w:rsidRPr="00716095">
              <w:rPr>
                <w:rFonts w:cs="Arial"/>
              </w:rPr>
              <w:t xml:space="preserve">, while the NFPA column indicates "Not Required." Fire-protection </w:t>
            </w:r>
            <w:proofErr w:type="gramStart"/>
            <w:r w:rsidRPr="00716095">
              <w:rPr>
                <w:rFonts w:cs="Arial"/>
              </w:rPr>
              <w:t>notes also</w:t>
            </w:r>
            <w:proofErr w:type="gramEnd"/>
            <w:r w:rsidRPr="00716095">
              <w:rPr>
                <w:rFonts w:cs="Arial"/>
              </w:rPr>
              <w:t xml:space="preserve"> state that available water pressure/flow has not </w:t>
            </w:r>
            <w:proofErr w:type="gramStart"/>
            <w:r w:rsidRPr="00716095">
              <w:rPr>
                <w:rFonts w:cs="Arial"/>
              </w:rPr>
              <w:t>been measured</w:t>
            </w:r>
            <w:proofErr w:type="gramEnd"/>
            <w:r w:rsidRPr="00716095">
              <w:rPr>
                <w:rFonts w:cs="Arial"/>
              </w:rPr>
              <w:t xml:space="preserve"> to determine whether a fire pump </w:t>
            </w:r>
            <w:proofErr w:type="gramStart"/>
            <w:r w:rsidRPr="00716095">
              <w:rPr>
                <w:rFonts w:cs="Arial"/>
              </w:rPr>
              <w:t>is needed</w:t>
            </w:r>
            <w:proofErr w:type="gramEnd"/>
            <w:r w:rsidRPr="00716095">
              <w:rPr>
                <w:rFonts w:cs="Arial"/>
              </w:rPr>
              <w:t xml:space="preserve">. The extent of coverage at open support structures is unclear. </w:t>
            </w:r>
          </w:p>
          <w:p w14:paraId="01687952" w14:textId="77777777" w:rsidR="00E3452A" w:rsidRPr="00E3452A" w:rsidRDefault="00E3452A" w:rsidP="00E3452A">
            <w:pPr>
              <w:pStyle w:val="ListParagraph"/>
              <w:rPr>
                <w:rFonts w:cs="Arial"/>
                <w:b/>
                <w:bCs/>
              </w:rPr>
            </w:pPr>
            <w:r w:rsidRPr="00E3452A">
              <w:rPr>
                <w:rFonts w:cs="Arial"/>
                <w:b/>
                <w:bCs/>
              </w:rPr>
              <w:t xml:space="preserve">Clarification Requested </w:t>
            </w:r>
          </w:p>
          <w:p w14:paraId="20030034" w14:textId="249BD3DC" w:rsidR="00E3452A" w:rsidRPr="00E3452A" w:rsidRDefault="00E3452A" w:rsidP="0052300B">
            <w:pPr>
              <w:pStyle w:val="ListParagraph"/>
              <w:numPr>
                <w:ilvl w:val="0"/>
                <w:numId w:val="22"/>
              </w:numPr>
              <w:rPr>
                <w:rFonts w:cs="Arial"/>
              </w:rPr>
            </w:pPr>
            <w:r w:rsidRPr="00E3452A">
              <w:rPr>
                <w:rFonts w:cs="Arial"/>
              </w:rPr>
              <w:t xml:space="preserve">Please confirm the governing sprinkler/code basis for the Main Temple and each Phase 1 support structure. </w:t>
            </w:r>
          </w:p>
          <w:p w14:paraId="2E2B9453" w14:textId="77777777" w:rsidR="00E3452A" w:rsidRPr="00E3452A" w:rsidRDefault="00E3452A" w:rsidP="0052300B">
            <w:pPr>
              <w:pStyle w:val="ListParagraph"/>
              <w:numPr>
                <w:ilvl w:val="0"/>
                <w:numId w:val="22"/>
              </w:numPr>
              <w:rPr>
                <w:rFonts w:cs="Arial"/>
              </w:rPr>
            </w:pPr>
            <w:r w:rsidRPr="00E3452A">
              <w:rPr>
                <w:rFonts w:cs="Arial"/>
              </w:rPr>
              <w:t xml:space="preserve">2. Please identify which open structures - Yagnashala, Chavadi, Dwarakamai, and Dhuni - require sprinkler protection. </w:t>
            </w:r>
          </w:p>
          <w:p w14:paraId="08B898CC" w14:textId="3B987B8F" w:rsidR="00E3452A" w:rsidRPr="00716095" w:rsidRDefault="00E3452A" w:rsidP="0052300B">
            <w:pPr>
              <w:pStyle w:val="ListParagraph"/>
              <w:numPr>
                <w:ilvl w:val="0"/>
                <w:numId w:val="22"/>
              </w:numPr>
              <w:rPr>
                <w:rFonts w:cs="Arial"/>
              </w:rPr>
            </w:pPr>
            <w:r w:rsidRPr="00E3452A">
              <w:rPr>
                <w:rFonts w:cs="Arial"/>
              </w:rPr>
              <w:lastRenderedPageBreak/>
              <w:t xml:space="preserve">Please provide the design density/area, hazard classifications, hose-stream allowance, seismic criteria, and any special architectural-head </w:t>
            </w:r>
            <w:r w:rsidRPr="00716095">
              <w:rPr>
                <w:rFonts w:cs="Arial"/>
              </w:rPr>
              <w:t xml:space="preserve">requirements to </w:t>
            </w:r>
            <w:proofErr w:type="gramStart"/>
            <w:r w:rsidRPr="00716095">
              <w:rPr>
                <w:rFonts w:cs="Arial"/>
              </w:rPr>
              <w:t>be used</w:t>
            </w:r>
            <w:proofErr w:type="gramEnd"/>
            <w:r w:rsidRPr="00716095">
              <w:rPr>
                <w:rFonts w:cs="Arial"/>
              </w:rPr>
              <w:t xml:space="preserve"> for performance pricing. </w:t>
            </w:r>
          </w:p>
          <w:p w14:paraId="6CC571BE" w14:textId="75E99E85" w:rsidR="00E3452A" w:rsidRPr="00E3452A" w:rsidRDefault="00E3452A" w:rsidP="0052300B">
            <w:pPr>
              <w:pStyle w:val="ListParagraph"/>
              <w:numPr>
                <w:ilvl w:val="0"/>
                <w:numId w:val="22"/>
              </w:numPr>
              <w:rPr>
                <w:rFonts w:cs="Arial"/>
              </w:rPr>
            </w:pPr>
            <w:r w:rsidRPr="00E3452A">
              <w:rPr>
                <w:rFonts w:cs="Arial"/>
              </w:rPr>
              <w:t xml:space="preserve">Please identify the controlling hydrant-flow test or available water-supply data and confirm whether a new test </w:t>
            </w:r>
            <w:proofErr w:type="gramStart"/>
            <w:r w:rsidRPr="00E3452A">
              <w:rPr>
                <w:rFonts w:cs="Arial"/>
              </w:rPr>
              <w:t>is required</w:t>
            </w:r>
            <w:proofErr w:type="gramEnd"/>
            <w:r w:rsidRPr="00E3452A">
              <w:rPr>
                <w:rFonts w:cs="Arial"/>
              </w:rPr>
              <w:t xml:space="preserve"> before final hydraulic design. </w:t>
            </w:r>
          </w:p>
          <w:p w14:paraId="6DA97BCF" w14:textId="24375D7F" w:rsidR="00E3452A" w:rsidRPr="00E3452A" w:rsidRDefault="00E3452A" w:rsidP="0052300B">
            <w:pPr>
              <w:pStyle w:val="ListParagraph"/>
              <w:numPr>
                <w:ilvl w:val="0"/>
                <w:numId w:val="22"/>
              </w:numPr>
              <w:rPr>
                <w:rFonts w:cs="Arial"/>
              </w:rPr>
            </w:pPr>
            <w:r w:rsidRPr="00E3452A">
              <w:rPr>
                <w:rFonts w:cs="Arial"/>
              </w:rPr>
              <w:t xml:space="preserve">Please confirm whether a fire pump </w:t>
            </w:r>
            <w:proofErr w:type="gramStart"/>
            <w:r w:rsidRPr="00E3452A">
              <w:rPr>
                <w:rFonts w:cs="Arial"/>
              </w:rPr>
              <w:t>is expected</w:t>
            </w:r>
            <w:proofErr w:type="gramEnd"/>
            <w:r w:rsidRPr="00E3452A">
              <w:rPr>
                <w:rFonts w:cs="Arial"/>
              </w:rPr>
              <w:t xml:space="preserve">; if unresolved, please identify the pricing basis to use for the 60% proposal. </w:t>
            </w:r>
          </w:p>
          <w:p w14:paraId="19FFA2B9" w14:textId="77777777" w:rsidR="00E3452A" w:rsidRPr="00E3452A" w:rsidRDefault="00E3452A" w:rsidP="0052300B">
            <w:pPr>
              <w:pStyle w:val="ListParagraph"/>
              <w:numPr>
                <w:ilvl w:val="0"/>
                <w:numId w:val="22"/>
              </w:numPr>
              <w:rPr>
                <w:rFonts w:cs="Arial"/>
              </w:rPr>
            </w:pPr>
            <w:r w:rsidRPr="00E3452A">
              <w:rPr>
                <w:rFonts w:cs="Arial"/>
              </w:rPr>
              <w:t xml:space="preserve">6. Please confirm the site fire-service scope/demarcation between civil/underground fire service and the sprinkler contractor. </w:t>
            </w:r>
          </w:p>
          <w:p w14:paraId="7F1243AF" w14:textId="77777777" w:rsidR="00E3452A" w:rsidRPr="00716095" w:rsidRDefault="00E3452A" w:rsidP="00E3452A">
            <w:pPr>
              <w:pStyle w:val="ListParagraph"/>
              <w:rPr>
                <w:rFonts w:cs="Arial"/>
                <w:b/>
                <w:bCs/>
              </w:rPr>
            </w:pPr>
            <w:r w:rsidRPr="00716095">
              <w:rPr>
                <w:rFonts w:cs="Arial"/>
                <w:b/>
                <w:bCs/>
              </w:rPr>
              <w:t xml:space="preserve">Suggested Response / Resolution </w:t>
            </w:r>
          </w:p>
          <w:p w14:paraId="23119AB3" w14:textId="77777777" w:rsidR="001B53E1" w:rsidRDefault="00E3452A" w:rsidP="00E3452A">
            <w:pPr>
              <w:pStyle w:val="ListParagraph"/>
              <w:rPr>
                <w:rFonts w:cs="Arial"/>
                <w:bCs/>
                <w:i/>
                <w:color w:val="C45911" w:themeColor="accent2" w:themeShade="BF"/>
              </w:rPr>
            </w:pPr>
            <w:r w:rsidRPr="00E3452A">
              <w:rPr>
                <w:rFonts w:cs="Arial"/>
              </w:rPr>
              <w:t>Corrected code/hydraulic criteria and water-supply information will allow fire-protection bidders to avoid incompatible pump and system assumptions.</w:t>
            </w:r>
            <w:r w:rsidR="006A0217">
              <w:rPr>
                <w:rFonts w:cs="Arial"/>
              </w:rPr>
              <w:br/>
            </w:r>
            <w:r w:rsidR="006A0217" w:rsidRPr="006A0217">
              <w:rPr>
                <w:rFonts w:cs="Arial"/>
                <w:b/>
                <w:i/>
                <w:color w:val="C45911" w:themeColor="accent2" w:themeShade="BF"/>
                <w:u w:val="single"/>
              </w:rPr>
              <w:t>Response:</w:t>
            </w:r>
            <w:r w:rsidR="001B53E1">
              <w:rPr>
                <w:rFonts w:cs="Arial"/>
                <w:bCs/>
                <w:i/>
                <w:color w:val="C45911" w:themeColor="accent2" w:themeShade="BF"/>
              </w:rPr>
              <w:t xml:space="preserve"> </w:t>
            </w:r>
          </w:p>
          <w:p w14:paraId="539CB875" w14:textId="7BFE5E65" w:rsidR="004E7C60" w:rsidRPr="004E7C60" w:rsidRDefault="001B53E1" w:rsidP="004E7C60">
            <w:pPr>
              <w:pStyle w:val="ListParagraph"/>
              <w:rPr>
                <w:rFonts w:cs="Arial"/>
                <w:bCs/>
                <w:i/>
                <w:color w:val="C45911" w:themeColor="accent2" w:themeShade="BF"/>
              </w:rPr>
            </w:pPr>
            <w:r>
              <w:rPr>
                <w:rFonts w:cs="Arial"/>
                <w:bCs/>
                <w:i/>
                <w:color w:val="C45911" w:themeColor="accent2" w:themeShade="BF"/>
              </w:rPr>
              <w:t>A.</w:t>
            </w:r>
            <w:r w:rsidR="004E7C60">
              <w:t xml:space="preserve"> </w:t>
            </w:r>
            <w:r w:rsidR="004E7C60" w:rsidRPr="004E7C60">
              <w:rPr>
                <w:rFonts w:cs="Arial"/>
                <w:bCs/>
                <w:i/>
                <w:color w:val="C45911" w:themeColor="accent2" w:themeShade="BF"/>
              </w:rPr>
              <w:t xml:space="preserve">MSA Response: The Fire Protection System shall comply with NFPA 13 (2019), NFPA 14 </w:t>
            </w:r>
          </w:p>
          <w:p w14:paraId="3E5D47C1" w14:textId="77777777" w:rsidR="004E7C60" w:rsidRPr="004E7C60"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(2019), 2023 Florida Fire Prevention Code, and all applicable state and local codes. Fire </w:t>
            </w:r>
          </w:p>
          <w:p w14:paraId="4116584F" w14:textId="1B969C7E" w:rsidR="006A0217"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Sprinklers </w:t>
            </w:r>
            <w:proofErr w:type="gramStart"/>
            <w:r w:rsidRPr="004E7C60">
              <w:rPr>
                <w:rFonts w:cs="Arial"/>
                <w:bCs/>
                <w:i/>
                <w:color w:val="C45911" w:themeColor="accent2" w:themeShade="BF"/>
              </w:rPr>
              <w:t>are only required</w:t>
            </w:r>
            <w:proofErr w:type="gramEnd"/>
            <w:r w:rsidRPr="004E7C60">
              <w:rPr>
                <w:rFonts w:cs="Arial"/>
                <w:bCs/>
                <w:i/>
                <w:color w:val="C45911" w:themeColor="accent2" w:themeShade="BF"/>
              </w:rPr>
              <w:t xml:space="preserve"> for the Main Temple Building</w:t>
            </w:r>
          </w:p>
          <w:p w14:paraId="062973EE" w14:textId="77777777" w:rsidR="004E7C60" w:rsidRDefault="004E7C60" w:rsidP="004E7C60">
            <w:pPr>
              <w:pStyle w:val="ListParagraph"/>
              <w:rPr>
                <w:rFonts w:cs="Arial"/>
                <w:bCs/>
                <w:i/>
                <w:color w:val="C45911" w:themeColor="accent2" w:themeShade="BF"/>
              </w:rPr>
            </w:pPr>
          </w:p>
          <w:p w14:paraId="43E0DEAA" w14:textId="3A8B437A" w:rsidR="001B53E1" w:rsidRDefault="001B53E1" w:rsidP="00E3452A">
            <w:pPr>
              <w:pStyle w:val="ListParagraph"/>
              <w:rPr>
                <w:rFonts w:cs="Arial"/>
                <w:bCs/>
                <w:i/>
                <w:color w:val="C45911" w:themeColor="accent2" w:themeShade="BF"/>
              </w:rPr>
            </w:pPr>
            <w:r>
              <w:rPr>
                <w:rFonts w:cs="Arial"/>
                <w:bCs/>
                <w:i/>
                <w:color w:val="C45911" w:themeColor="accent2" w:themeShade="BF"/>
              </w:rPr>
              <w:t>B.</w:t>
            </w:r>
            <w:r w:rsidR="004E7C60">
              <w:rPr>
                <w:rFonts w:cs="Arial"/>
                <w:bCs/>
                <w:i/>
                <w:color w:val="C45911" w:themeColor="accent2" w:themeShade="BF"/>
              </w:rPr>
              <w:t xml:space="preserve"> </w:t>
            </w:r>
            <w:r w:rsidR="004E7C60" w:rsidRPr="004E7C60">
              <w:rPr>
                <w:rFonts w:cs="Arial"/>
                <w:bCs/>
                <w:i/>
                <w:color w:val="C45911" w:themeColor="accent2" w:themeShade="BF"/>
              </w:rPr>
              <w:t xml:space="preserve">MSA Response: Fire Sprinklers </w:t>
            </w:r>
            <w:proofErr w:type="gramStart"/>
            <w:r w:rsidR="004E7C60" w:rsidRPr="004E7C60">
              <w:rPr>
                <w:rFonts w:cs="Arial"/>
                <w:bCs/>
                <w:i/>
                <w:color w:val="C45911" w:themeColor="accent2" w:themeShade="BF"/>
              </w:rPr>
              <w:t>are only required</w:t>
            </w:r>
            <w:proofErr w:type="gramEnd"/>
            <w:r w:rsidR="004E7C60" w:rsidRPr="004E7C60">
              <w:rPr>
                <w:rFonts w:cs="Arial"/>
                <w:bCs/>
                <w:i/>
                <w:color w:val="C45911" w:themeColor="accent2" w:themeShade="BF"/>
              </w:rPr>
              <w:t xml:space="preserve"> for the Main Temple Building.</w:t>
            </w:r>
          </w:p>
          <w:p w14:paraId="682DCF68" w14:textId="77777777" w:rsidR="004E7C60" w:rsidRDefault="004E7C60" w:rsidP="00E3452A">
            <w:pPr>
              <w:pStyle w:val="ListParagraph"/>
              <w:rPr>
                <w:rFonts w:cs="Arial"/>
                <w:bCs/>
                <w:i/>
                <w:color w:val="C45911" w:themeColor="accent2" w:themeShade="BF"/>
              </w:rPr>
            </w:pPr>
          </w:p>
          <w:p w14:paraId="439C5B0B" w14:textId="43696C4B" w:rsidR="004E7C60" w:rsidRPr="004E7C60" w:rsidRDefault="001B53E1" w:rsidP="004E7C60">
            <w:pPr>
              <w:pStyle w:val="ListParagraph"/>
              <w:rPr>
                <w:rFonts w:cs="Arial"/>
                <w:bCs/>
                <w:i/>
                <w:color w:val="C45911" w:themeColor="accent2" w:themeShade="BF"/>
              </w:rPr>
            </w:pPr>
            <w:r>
              <w:rPr>
                <w:rFonts w:cs="Arial"/>
                <w:bCs/>
                <w:i/>
                <w:color w:val="C45911" w:themeColor="accent2" w:themeShade="BF"/>
              </w:rPr>
              <w:t>C.</w:t>
            </w:r>
            <w:r w:rsidR="004E7C60">
              <w:t xml:space="preserve"> </w:t>
            </w:r>
            <w:r w:rsidR="004E7C60" w:rsidRPr="004E7C60">
              <w:rPr>
                <w:rFonts w:cs="Arial"/>
                <w:bCs/>
                <w:i/>
                <w:color w:val="C45911" w:themeColor="accent2" w:themeShade="BF"/>
              </w:rPr>
              <w:t xml:space="preserve">MSA Response: Design density for Ordinary Hazard, Group 1 (Mech, Elec, and IT Room) </w:t>
            </w:r>
            <w:proofErr w:type="gramStart"/>
            <w:r w:rsidR="004E7C60" w:rsidRPr="004E7C60">
              <w:rPr>
                <w:rFonts w:cs="Arial"/>
                <w:bCs/>
                <w:i/>
                <w:color w:val="C45911" w:themeColor="accent2" w:themeShade="BF"/>
              </w:rPr>
              <w:t>is</w:t>
            </w:r>
            <w:proofErr w:type="gramEnd"/>
            <w:r w:rsidR="004E7C60" w:rsidRPr="004E7C60">
              <w:rPr>
                <w:rFonts w:cs="Arial"/>
                <w:bCs/>
                <w:i/>
                <w:color w:val="C45911" w:themeColor="accent2" w:themeShade="BF"/>
              </w:rPr>
              <w:t xml:space="preserve"> </w:t>
            </w:r>
          </w:p>
          <w:p w14:paraId="605D92A8" w14:textId="77777777" w:rsidR="004E7C60" w:rsidRPr="004E7C60"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0.15 gpm at the most remove 1500 </w:t>
            </w:r>
            <w:proofErr w:type="gramStart"/>
            <w:r w:rsidRPr="004E7C60">
              <w:rPr>
                <w:rFonts w:cs="Arial"/>
                <w:bCs/>
                <w:i/>
                <w:color w:val="C45911" w:themeColor="accent2" w:themeShade="BF"/>
              </w:rPr>
              <w:t>sqft,  light</w:t>
            </w:r>
            <w:proofErr w:type="gramEnd"/>
            <w:r w:rsidRPr="004E7C60">
              <w:rPr>
                <w:rFonts w:cs="Arial"/>
                <w:bCs/>
                <w:i/>
                <w:color w:val="C45911" w:themeColor="accent2" w:themeShade="BF"/>
              </w:rPr>
              <w:t xml:space="preserve"> hazard (all other areas) is 0.10 gpm at the </w:t>
            </w:r>
          </w:p>
          <w:p w14:paraId="00D012D3" w14:textId="77777777" w:rsidR="004E7C60" w:rsidRPr="004E7C60"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most remote 1500 sqft. Concealed heads </w:t>
            </w:r>
            <w:proofErr w:type="gramStart"/>
            <w:r w:rsidRPr="004E7C60">
              <w:rPr>
                <w:rFonts w:cs="Arial"/>
                <w:bCs/>
                <w:i/>
                <w:color w:val="C45911" w:themeColor="accent2" w:themeShade="BF"/>
              </w:rPr>
              <w:t>are used</w:t>
            </w:r>
            <w:proofErr w:type="gramEnd"/>
            <w:r w:rsidRPr="004E7C60">
              <w:rPr>
                <w:rFonts w:cs="Arial"/>
                <w:bCs/>
                <w:i/>
                <w:color w:val="C45911" w:themeColor="accent2" w:themeShade="BF"/>
              </w:rPr>
              <w:t xml:space="preserve"> in the sanctuary, side wall in IT and </w:t>
            </w:r>
          </w:p>
          <w:p w14:paraId="496EC952" w14:textId="77777777" w:rsidR="004E7C60" w:rsidRPr="004E7C60"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electrical rooms, upright in mechanical rooms, and standard </w:t>
            </w:r>
            <w:proofErr w:type="gramStart"/>
            <w:r w:rsidRPr="004E7C60">
              <w:rPr>
                <w:rFonts w:cs="Arial"/>
                <w:bCs/>
                <w:i/>
                <w:color w:val="C45911" w:themeColor="accent2" w:themeShade="BF"/>
              </w:rPr>
              <w:t>pendant</w:t>
            </w:r>
            <w:proofErr w:type="gramEnd"/>
            <w:r w:rsidRPr="004E7C60">
              <w:rPr>
                <w:rFonts w:cs="Arial"/>
                <w:bCs/>
                <w:i/>
                <w:color w:val="C45911" w:themeColor="accent2" w:themeShade="BF"/>
              </w:rPr>
              <w:t xml:space="preserve"> in all other spaces</w:t>
            </w:r>
            <w:proofErr w:type="gramStart"/>
            <w:r w:rsidRPr="004E7C60">
              <w:rPr>
                <w:rFonts w:cs="Arial"/>
                <w:bCs/>
                <w:i/>
                <w:color w:val="C45911" w:themeColor="accent2" w:themeShade="BF"/>
              </w:rPr>
              <w:t xml:space="preserve">.  </w:t>
            </w:r>
            <w:proofErr w:type="gramEnd"/>
          </w:p>
          <w:p w14:paraId="3A2E301F" w14:textId="77777777" w:rsidR="004E7C60" w:rsidRPr="004E7C60" w:rsidRDefault="004E7C60" w:rsidP="004E7C60">
            <w:pPr>
              <w:pStyle w:val="ListParagraph"/>
              <w:rPr>
                <w:rFonts w:cs="Arial"/>
                <w:bCs/>
                <w:i/>
                <w:color w:val="C45911" w:themeColor="accent2" w:themeShade="BF"/>
              </w:rPr>
            </w:pPr>
            <w:r w:rsidRPr="004E7C60">
              <w:rPr>
                <w:rFonts w:cs="Arial"/>
                <w:bCs/>
                <w:i/>
                <w:color w:val="C45911" w:themeColor="accent2" w:themeShade="BF"/>
              </w:rPr>
              <w:t xml:space="preserve">Per NFPA 14 7.10.4 Sprinkler System Hose Demand, Sprinkler System </w:t>
            </w:r>
            <w:proofErr w:type="gramStart"/>
            <w:r w:rsidRPr="004E7C60">
              <w:rPr>
                <w:rFonts w:cs="Arial"/>
                <w:bCs/>
                <w:i/>
                <w:color w:val="C45911" w:themeColor="accent2" w:themeShade="BF"/>
              </w:rPr>
              <w:t>hose</w:t>
            </w:r>
            <w:proofErr w:type="gramEnd"/>
            <w:r w:rsidRPr="004E7C60">
              <w:rPr>
                <w:rFonts w:cs="Arial"/>
                <w:bCs/>
                <w:i/>
                <w:color w:val="C45911" w:themeColor="accent2" w:themeShade="BF"/>
              </w:rPr>
              <w:t xml:space="preserve"> demand in fully </w:t>
            </w:r>
          </w:p>
          <w:p w14:paraId="18F8F8B2" w14:textId="77777777" w:rsidR="004E7C60" w:rsidRPr="004E7C60" w:rsidRDefault="004E7C60" w:rsidP="004E7C60">
            <w:pPr>
              <w:pStyle w:val="ListParagraph"/>
              <w:rPr>
                <w:rFonts w:cs="Arial"/>
                <w:bCs/>
                <w:i/>
                <w:color w:val="C45911" w:themeColor="accent2" w:themeShade="BF"/>
              </w:rPr>
            </w:pPr>
            <w:proofErr w:type="gramStart"/>
            <w:r w:rsidRPr="004E7C60">
              <w:rPr>
                <w:rFonts w:cs="Arial"/>
                <w:bCs/>
                <w:i/>
                <w:color w:val="C45911" w:themeColor="accent2" w:themeShade="BF"/>
              </w:rPr>
              <w:t>sprinkled</w:t>
            </w:r>
            <w:proofErr w:type="gramEnd"/>
            <w:r w:rsidRPr="004E7C60">
              <w:rPr>
                <w:rFonts w:cs="Arial"/>
                <w:bCs/>
                <w:i/>
                <w:color w:val="C45911" w:themeColor="accent2" w:themeShade="BF"/>
              </w:rPr>
              <w:t xml:space="preserve"> buildings shall not </w:t>
            </w:r>
            <w:proofErr w:type="gramStart"/>
            <w:r w:rsidRPr="004E7C60">
              <w:rPr>
                <w:rFonts w:cs="Arial"/>
                <w:bCs/>
                <w:i/>
                <w:color w:val="C45911" w:themeColor="accent2" w:themeShade="BF"/>
              </w:rPr>
              <w:t>be required</w:t>
            </w:r>
            <w:proofErr w:type="gramEnd"/>
            <w:r w:rsidRPr="004E7C60">
              <w:rPr>
                <w:rFonts w:cs="Arial"/>
                <w:bCs/>
                <w:i/>
                <w:color w:val="C45911" w:themeColor="accent2" w:themeShade="BF"/>
              </w:rPr>
              <w:t xml:space="preserve"> to </w:t>
            </w:r>
            <w:proofErr w:type="gramStart"/>
            <w:r w:rsidRPr="004E7C60">
              <w:rPr>
                <w:rFonts w:cs="Arial"/>
                <w:bCs/>
                <w:i/>
                <w:color w:val="C45911" w:themeColor="accent2" w:themeShade="BF"/>
              </w:rPr>
              <w:t>be added</w:t>
            </w:r>
            <w:proofErr w:type="gramEnd"/>
            <w:r w:rsidRPr="004E7C60">
              <w:rPr>
                <w:rFonts w:cs="Arial"/>
                <w:bCs/>
                <w:i/>
                <w:color w:val="C45911" w:themeColor="accent2" w:themeShade="BF"/>
              </w:rPr>
              <w:t xml:space="preserve"> to </w:t>
            </w:r>
            <w:proofErr w:type="gramStart"/>
            <w:r w:rsidRPr="004E7C60">
              <w:rPr>
                <w:rFonts w:cs="Arial"/>
                <w:bCs/>
                <w:i/>
                <w:color w:val="C45911" w:themeColor="accent2" w:themeShade="BF"/>
              </w:rPr>
              <w:t>stand pipe</w:t>
            </w:r>
            <w:proofErr w:type="gramEnd"/>
            <w:r w:rsidRPr="004E7C60">
              <w:rPr>
                <w:rFonts w:cs="Arial"/>
                <w:bCs/>
                <w:i/>
                <w:color w:val="C45911" w:themeColor="accent2" w:themeShade="BF"/>
              </w:rPr>
              <w:t xml:space="preserve"> calculations. Main </w:t>
            </w:r>
          </w:p>
          <w:p w14:paraId="2B264DBA" w14:textId="22697991" w:rsidR="001B53E1" w:rsidRDefault="004E7C60" w:rsidP="004E7C60">
            <w:pPr>
              <w:pStyle w:val="ListParagraph"/>
              <w:rPr>
                <w:rFonts w:cs="Arial"/>
                <w:bCs/>
                <w:i/>
                <w:color w:val="C45911" w:themeColor="accent2" w:themeShade="BF"/>
              </w:rPr>
            </w:pPr>
            <w:r w:rsidRPr="004E7C60">
              <w:rPr>
                <w:rFonts w:cs="Arial"/>
                <w:bCs/>
                <w:i/>
                <w:color w:val="C45911" w:themeColor="accent2" w:themeShade="BF"/>
              </w:rPr>
              <w:t>temple is fully sprinkled</w:t>
            </w:r>
            <w:proofErr w:type="gramStart"/>
            <w:r w:rsidRPr="004E7C60">
              <w:rPr>
                <w:rFonts w:cs="Arial"/>
                <w:bCs/>
                <w:i/>
                <w:color w:val="C45911" w:themeColor="accent2" w:themeShade="BF"/>
              </w:rPr>
              <w:t xml:space="preserve">.  </w:t>
            </w:r>
            <w:proofErr w:type="gramEnd"/>
          </w:p>
          <w:p w14:paraId="4074C91E" w14:textId="77777777" w:rsidR="004E7C60" w:rsidRDefault="004E7C60" w:rsidP="004E7C60">
            <w:pPr>
              <w:pStyle w:val="ListParagraph"/>
              <w:rPr>
                <w:rFonts w:cs="Arial"/>
                <w:bCs/>
                <w:i/>
                <w:color w:val="C45911" w:themeColor="accent2" w:themeShade="BF"/>
              </w:rPr>
            </w:pPr>
          </w:p>
          <w:p w14:paraId="782CA41C" w14:textId="7DED7586" w:rsidR="001B53E1" w:rsidRDefault="001B53E1" w:rsidP="00E3452A">
            <w:pPr>
              <w:pStyle w:val="ListParagraph"/>
              <w:rPr>
                <w:rFonts w:cs="Arial"/>
                <w:bCs/>
                <w:i/>
                <w:color w:val="C45911" w:themeColor="accent2" w:themeShade="BF"/>
              </w:rPr>
            </w:pPr>
            <w:r>
              <w:rPr>
                <w:rFonts w:cs="Arial"/>
                <w:bCs/>
                <w:i/>
                <w:color w:val="C45911" w:themeColor="accent2" w:themeShade="BF"/>
              </w:rPr>
              <w:t>D.</w:t>
            </w:r>
            <w:r w:rsidR="004E7C60">
              <w:t xml:space="preserve"> </w:t>
            </w:r>
            <w:r w:rsidR="004E7C60" w:rsidRPr="004E7C60">
              <w:rPr>
                <w:rFonts w:cs="Arial"/>
                <w:bCs/>
                <w:i/>
                <w:color w:val="C45911" w:themeColor="accent2" w:themeShade="BF"/>
              </w:rPr>
              <w:t xml:space="preserve">MSA Response: No data available </w:t>
            </w:r>
            <w:proofErr w:type="gramStart"/>
            <w:r w:rsidR="004E7C60" w:rsidRPr="004E7C60">
              <w:rPr>
                <w:rFonts w:cs="Arial"/>
                <w:bCs/>
                <w:i/>
                <w:color w:val="C45911" w:themeColor="accent2" w:themeShade="BF"/>
              </w:rPr>
              <w:t>at this time</w:t>
            </w:r>
            <w:proofErr w:type="gramEnd"/>
            <w:r w:rsidR="004E7C60" w:rsidRPr="004E7C60">
              <w:rPr>
                <w:rFonts w:cs="Arial"/>
                <w:bCs/>
                <w:i/>
                <w:color w:val="C45911" w:themeColor="accent2" w:themeShade="BF"/>
              </w:rPr>
              <w:t xml:space="preserve">. New test data will </w:t>
            </w:r>
            <w:proofErr w:type="gramStart"/>
            <w:r w:rsidR="004E7C60" w:rsidRPr="004E7C60">
              <w:rPr>
                <w:rFonts w:cs="Arial"/>
                <w:bCs/>
                <w:i/>
                <w:color w:val="C45911" w:themeColor="accent2" w:themeShade="BF"/>
              </w:rPr>
              <w:t>be required</w:t>
            </w:r>
            <w:proofErr w:type="gramEnd"/>
            <w:r w:rsidR="004E7C60" w:rsidRPr="004E7C60">
              <w:rPr>
                <w:rFonts w:cs="Arial"/>
                <w:bCs/>
                <w:i/>
                <w:color w:val="C45911" w:themeColor="accent2" w:themeShade="BF"/>
              </w:rPr>
              <w:t>.</w:t>
            </w:r>
          </w:p>
          <w:p w14:paraId="4DDF35DE" w14:textId="77777777" w:rsidR="004E7C60" w:rsidRDefault="004E7C60" w:rsidP="00E3452A">
            <w:pPr>
              <w:pStyle w:val="ListParagraph"/>
              <w:rPr>
                <w:rFonts w:cs="Arial"/>
                <w:bCs/>
                <w:i/>
                <w:color w:val="C45911" w:themeColor="accent2" w:themeShade="BF"/>
              </w:rPr>
            </w:pPr>
          </w:p>
          <w:p w14:paraId="7805380D" w14:textId="05D5D99B" w:rsidR="004E7C60" w:rsidRPr="004E7C60" w:rsidRDefault="001B53E1" w:rsidP="004E7C60">
            <w:pPr>
              <w:pStyle w:val="ListParagraph"/>
              <w:rPr>
                <w:rFonts w:cs="Arial"/>
                <w:bCs/>
                <w:i/>
                <w:color w:val="C45911" w:themeColor="accent2" w:themeShade="BF"/>
              </w:rPr>
            </w:pPr>
            <w:r>
              <w:rPr>
                <w:rFonts w:cs="Arial"/>
                <w:bCs/>
                <w:i/>
                <w:color w:val="C45911" w:themeColor="accent2" w:themeShade="BF"/>
              </w:rPr>
              <w:t>E.</w:t>
            </w:r>
            <w:r w:rsidR="004E7C60">
              <w:t xml:space="preserve"> </w:t>
            </w:r>
            <w:r w:rsidR="004E7C60" w:rsidRPr="004E7C60">
              <w:rPr>
                <w:rFonts w:cs="Arial"/>
                <w:bCs/>
                <w:i/>
                <w:color w:val="C45911" w:themeColor="accent2" w:themeShade="BF"/>
              </w:rPr>
              <w:t xml:space="preserve">MSA Response: Flow Test has not </w:t>
            </w:r>
            <w:proofErr w:type="gramStart"/>
            <w:r w:rsidR="004E7C60" w:rsidRPr="004E7C60">
              <w:rPr>
                <w:rFonts w:cs="Arial"/>
                <w:bCs/>
                <w:i/>
                <w:color w:val="C45911" w:themeColor="accent2" w:themeShade="BF"/>
              </w:rPr>
              <w:t xml:space="preserve">been </w:t>
            </w:r>
            <w:proofErr w:type="spellStart"/>
            <w:r w:rsidR="004E7C60" w:rsidRPr="004E7C60">
              <w:rPr>
                <w:rFonts w:cs="Arial"/>
                <w:bCs/>
                <w:i/>
                <w:color w:val="C45911" w:themeColor="accent2" w:themeShade="BF"/>
              </w:rPr>
              <w:t>preformed</w:t>
            </w:r>
            <w:proofErr w:type="spellEnd"/>
            <w:proofErr w:type="gramEnd"/>
            <w:r w:rsidR="004E7C60" w:rsidRPr="004E7C60">
              <w:rPr>
                <w:rFonts w:cs="Arial"/>
                <w:bCs/>
                <w:i/>
                <w:color w:val="C45911" w:themeColor="accent2" w:themeShade="BF"/>
              </w:rPr>
              <w:t xml:space="preserve">. May be best to provide a </w:t>
            </w:r>
            <w:proofErr w:type="gramStart"/>
            <w:r w:rsidR="004E7C60" w:rsidRPr="004E7C60">
              <w:rPr>
                <w:rFonts w:cs="Arial"/>
                <w:bCs/>
                <w:i/>
                <w:color w:val="C45911" w:themeColor="accent2" w:themeShade="BF"/>
              </w:rPr>
              <w:t>contingency</w:t>
            </w:r>
            <w:proofErr w:type="gramEnd"/>
            <w:r w:rsidR="004E7C60" w:rsidRPr="004E7C60">
              <w:rPr>
                <w:rFonts w:cs="Arial"/>
                <w:bCs/>
                <w:i/>
                <w:color w:val="C45911" w:themeColor="accent2" w:themeShade="BF"/>
              </w:rPr>
              <w:t xml:space="preserve"> </w:t>
            </w:r>
          </w:p>
          <w:p w14:paraId="45AC7D38" w14:textId="7B4449F3" w:rsidR="001B53E1" w:rsidRDefault="004E7C60" w:rsidP="004E7C60">
            <w:pPr>
              <w:pStyle w:val="ListParagraph"/>
              <w:rPr>
                <w:rFonts w:cs="Arial"/>
                <w:bCs/>
                <w:i/>
                <w:color w:val="C45911" w:themeColor="accent2" w:themeShade="BF"/>
              </w:rPr>
            </w:pPr>
            <w:r w:rsidRPr="004E7C60">
              <w:rPr>
                <w:rFonts w:cs="Arial"/>
                <w:bCs/>
                <w:i/>
                <w:color w:val="C45911" w:themeColor="accent2" w:themeShade="BF"/>
              </w:rPr>
              <w:t>for fire pump installation</w:t>
            </w:r>
            <w:proofErr w:type="gramStart"/>
            <w:r w:rsidRPr="004E7C60">
              <w:rPr>
                <w:rFonts w:cs="Arial"/>
                <w:bCs/>
                <w:i/>
                <w:color w:val="C45911" w:themeColor="accent2" w:themeShade="BF"/>
              </w:rPr>
              <w:t xml:space="preserve">.  </w:t>
            </w:r>
            <w:proofErr w:type="gramEnd"/>
          </w:p>
          <w:p w14:paraId="1463A950" w14:textId="77777777" w:rsidR="004E7C60" w:rsidRDefault="004E7C60" w:rsidP="004E7C60">
            <w:pPr>
              <w:pStyle w:val="ListParagraph"/>
              <w:rPr>
                <w:rFonts w:cs="Arial"/>
                <w:bCs/>
                <w:i/>
                <w:color w:val="C45911" w:themeColor="accent2" w:themeShade="BF"/>
              </w:rPr>
            </w:pPr>
          </w:p>
          <w:p w14:paraId="4CC928B4" w14:textId="77777777" w:rsidR="004E7C60" w:rsidRPr="004E7C60" w:rsidRDefault="001B53E1" w:rsidP="004E7C60">
            <w:pPr>
              <w:pStyle w:val="ListParagraph"/>
              <w:rPr>
                <w:rFonts w:cs="Arial"/>
                <w:bCs/>
                <w:i/>
                <w:color w:val="C45911" w:themeColor="accent2" w:themeShade="BF"/>
              </w:rPr>
            </w:pPr>
            <w:r>
              <w:rPr>
                <w:rFonts w:cs="Arial"/>
                <w:bCs/>
                <w:i/>
                <w:color w:val="C45911" w:themeColor="accent2" w:themeShade="BF"/>
              </w:rPr>
              <w:t>F.</w:t>
            </w:r>
            <w:r w:rsidR="004E7C60">
              <w:rPr>
                <w:rFonts w:cs="Arial"/>
                <w:bCs/>
                <w:i/>
                <w:color w:val="C45911" w:themeColor="accent2" w:themeShade="BF"/>
              </w:rPr>
              <w:t xml:space="preserve"> </w:t>
            </w:r>
            <w:r w:rsidR="004E7C60" w:rsidRPr="004E7C60">
              <w:rPr>
                <w:rFonts w:cs="Arial"/>
                <w:bCs/>
                <w:i/>
                <w:color w:val="C45911" w:themeColor="accent2" w:themeShade="BF"/>
              </w:rPr>
              <w:t xml:space="preserve">MSA Response: Provide a valve box </w:t>
            </w:r>
            <w:proofErr w:type="gramStart"/>
            <w:r w:rsidR="004E7C60" w:rsidRPr="004E7C60">
              <w:rPr>
                <w:rFonts w:cs="Arial"/>
                <w:bCs/>
                <w:i/>
                <w:color w:val="C45911" w:themeColor="accent2" w:themeShade="BF"/>
              </w:rPr>
              <w:t>at</w:t>
            </w:r>
            <w:proofErr w:type="gramEnd"/>
            <w:r w:rsidR="004E7C60" w:rsidRPr="004E7C60">
              <w:rPr>
                <w:rFonts w:cs="Arial"/>
                <w:bCs/>
                <w:i/>
                <w:color w:val="C45911" w:themeColor="accent2" w:themeShade="BF"/>
              </w:rPr>
              <w:t xml:space="preserve"> demarcation. Coordinate with Civil and </w:t>
            </w:r>
          </w:p>
          <w:p w14:paraId="4A9F936A" w14:textId="5C2B4FC4" w:rsidR="001B53E1" w:rsidRPr="001B53E1" w:rsidRDefault="004E7C60" w:rsidP="004E7C60">
            <w:pPr>
              <w:pStyle w:val="ListParagraph"/>
              <w:rPr>
                <w:rFonts w:cs="Arial"/>
                <w:bCs/>
                <w:i/>
                <w:color w:val="C45911" w:themeColor="accent2" w:themeShade="BF"/>
              </w:rPr>
            </w:pPr>
            <w:r w:rsidRPr="004E7C60">
              <w:rPr>
                <w:rFonts w:cs="Arial"/>
                <w:bCs/>
                <w:i/>
                <w:color w:val="C45911" w:themeColor="accent2" w:themeShade="BF"/>
              </w:rPr>
              <w:t>Architectural response.</w:t>
            </w:r>
          </w:p>
          <w:p w14:paraId="6ECE4CBD" w14:textId="77777777" w:rsidR="006A0217" w:rsidRPr="001B53E1" w:rsidRDefault="006A0217" w:rsidP="001B53E1">
            <w:pPr>
              <w:rPr>
                <w:rFonts w:cs="Arial"/>
              </w:rPr>
            </w:pPr>
          </w:p>
          <w:p w14:paraId="15897E96" w14:textId="77777777" w:rsidR="00716095" w:rsidRPr="00716095" w:rsidRDefault="00716095" w:rsidP="0052300B">
            <w:pPr>
              <w:pStyle w:val="ListParagraph"/>
              <w:numPr>
                <w:ilvl w:val="0"/>
                <w:numId w:val="2"/>
              </w:numPr>
              <w:rPr>
                <w:rFonts w:cs="Arial"/>
                <w:b/>
                <w:bCs/>
              </w:rPr>
            </w:pPr>
            <w:r w:rsidRPr="00716095">
              <w:rPr>
                <w:rFonts w:cs="Arial"/>
                <w:b/>
                <w:bCs/>
              </w:rPr>
              <w:t xml:space="preserve">Contract Document References </w:t>
            </w:r>
          </w:p>
          <w:p w14:paraId="56C9EC66" w14:textId="77777777" w:rsidR="00716095" w:rsidRPr="00716095" w:rsidRDefault="00716095" w:rsidP="00716095">
            <w:pPr>
              <w:pStyle w:val="ListParagraph"/>
              <w:rPr>
                <w:rFonts w:cs="Arial"/>
              </w:rPr>
            </w:pPr>
            <w:r w:rsidRPr="00716095">
              <w:rPr>
                <w:rFonts w:cs="Arial"/>
              </w:rPr>
              <w:t xml:space="preserve">A101/A102 Room 103; mechanical/plumbing/electrical plans; RFP Phase 2 exclusion </w:t>
            </w:r>
          </w:p>
          <w:p w14:paraId="1B7EEFD4" w14:textId="77777777" w:rsidR="00716095" w:rsidRPr="00716095" w:rsidRDefault="00716095" w:rsidP="00716095">
            <w:pPr>
              <w:pStyle w:val="ListParagraph"/>
              <w:rPr>
                <w:rFonts w:cs="Arial"/>
                <w:b/>
                <w:bCs/>
              </w:rPr>
            </w:pPr>
            <w:r w:rsidRPr="00716095">
              <w:rPr>
                <w:rFonts w:cs="Arial"/>
                <w:b/>
                <w:bCs/>
              </w:rPr>
              <w:t xml:space="preserve">Background / Discrepancy </w:t>
            </w:r>
          </w:p>
          <w:p w14:paraId="59E84BF9" w14:textId="1DF0EF28" w:rsidR="00716095" w:rsidRPr="00716095" w:rsidRDefault="00716095" w:rsidP="00716095">
            <w:pPr>
              <w:pStyle w:val="ListParagraph"/>
              <w:rPr>
                <w:rFonts w:cs="Arial"/>
              </w:rPr>
            </w:pPr>
            <w:r w:rsidRPr="00716095">
              <w:rPr>
                <w:rFonts w:cs="Arial"/>
              </w:rPr>
              <w:t xml:space="preserve">Room 103 within the Main Temple </w:t>
            </w:r>
            <w:proofErr w:type="gramStart"/>
            <w:r w:rsidRPr="00716095">
              <w:rPr>
                <w:rFonts w:cs="Arial"/>
              </w:rPr>
              <w:t>is labeled</w:t>
            </w:r>
            <w:proofErr w:type="gramEnd"/>
            <w:r w:rsidRPr="00716095">
              <w:rPr>
                <w:rFonts w:cs="Arial"/>
              </w:rPr>
              <w:t xml:space="preserve"> "KITCHEN," while the separate Kitchen/Dining Building is expressly Phase 2 and excluded from this bid. The intended use and equipment level of Room 103 affects appliances, hood/exhaust, fire suppression, grease waste, power, plumbing, and</w:t>
            </w:r>
            <w:r>
              <w:rPr>
                <w:rFonts w:cs="Arial"/>
              </w:rPr>
              <w:t xml:space="preserve"> </w:t>
            </w:r>
            <w:r w:rsidRPr="00716095">
              <w:rPr>
                <w:rFonts w:cs="Arial"/>
              </w:rPr>
              <w:t xml:space="preserve">finishes. </w:t>
            </w:r>
          </w:p>
          <w:p w14:paraId="3FB76BEB" w14:textId="77777777" w:rsidR="00716095" w:rsidRPr="00716095" w:rsidRDefault="00716095" w:rsidP="00716095">
            <w:pPr>
              <w:pStyle w:val="ListParagraph"/>
              <w:rPr>
                <w:rFonts w:cs="Arial"/>
                <w:b/>
                <w:bCs/>
              </w:rPr>
            </w:pPr>
            <w:r w:rsidRPr="00716095">
              <w:rPr>
                <w:rFonts w:cs="Arial"/>
                <w:b/>
                <w:bCs/>
              </w:rPr>
              <w:t xml:space="preserve">Clarification Requested </w:t>
            </w:r>
          </w:p>
          <w:p w14:paraId="7AB3F5C0" w14:textId="3F13A3BA" w:rsidR="00716095" w:rsidRPr="00716095" w:rsidRDefault="00716095" w:rsidP="0052300B">
            <w:pPr>
              <w:pStyle w:val="ListParagraph"/>
              <w:numPr>
                <w:ilvl w:val="0"/>
                <w:numId w:val="23"/>
              </w:numPr>
              <w:rPr>
                <w:rFonts w:cs="Arial"/>
              </w:rPr>
            </w:pPr>
            <w:r w:rsidRPr="00716095">
              <w:rPr>
                <w:rFonts w:cs="Arial"/>
              </w:rPr>
              <w:t xml:space="preserve">Please define the intended Phase 1 use of Room 103 and identify the equipment/appliances to </w:t>
            </w:r>
            <w:proofErr w:type="gramStart"/>
            <w:r w:rsidRPr="00716095">
              <w:rPr>
                <w:rFonts w:cs="Arial"/>
              </w:rPr>
              <w:t>be included</w:t>
            </w:r>
            <w:proofErr w:type="gramEnd"/>
            <w:r w:rsidRPr="00716095">
              <w:rPr>
                <w:rFonts w:cs="Arial"/>
              </w:rPr>
              <w:t xml:space="preserve">. </w:t>
            </w:r>
          </w:p>
          <w:p w14:paraId="2C18A12F" w14:textId="469F6CC4" w:rsidR="00716095" w:rsidRPr="00716095" w:rsidRDefault="00716095" w:rsidP="0052300B">
            <w:pPr>
              <w:pStyle w:val="ListParagraph"/>
              <w:numPr>
                <w:ilvl w:val="0"/>
                <w:numId w:val="23"/>
              </w:numPr>
              <w:rPr>
                <w:rFonts w:cs="Arial"/>
              </w:rPr>
            </w:pPr>
            <w:r w:rsidRPr="00716095">
              <w:rPr>
                <w:rFonts w:cs="Arial"/>
              </w:rPr>
              <w:t>Please confirm whether any commercial cooking occurs in Room 103 and whether a Type I/Type II hood, exhaust, makeup air, or hood-suppression</w:t>
            </w:r>
            <w:r>
              <w:rPr>
                <w:rFonts w:cs="Arial"/>
              </w:rPr>
              <w:t xml:space="preserve"> </w:t>
            </w:r>
            <w:r w:rsidRPr="00716095">
              <w:rPr>
                <w:rFonts w:cs="Arial"/>
              </w:rPr>
              <w:t xml:space="preserve">system </w:t>
            </w:r>
            <w:proofErr w:type="gramStart"/>
            <w:r w:rsidRPr="00716095">
              <w:rPr>
                <w:rFonts w:cs="Arial"/>
              </w:rPr>
              <w:t>is required</w:t>
            </w:r>
            <w:proofErr w:type="gramEnd"/>
            <w:r w:rsidRPr="00716095">
              <w:rPr>
                <w:rFonts w:cs="Arial"/>
              </w:rPr>
              <w:t xml:space="preserve">. </w:t>
            </w:r>
          </w:p>
          <w:p w14:paraId="4F1F6617" w14:textId="2DF85B1F" w:rsidR="00716095" w:rsidRPr="00716095" w:rsidRDefault="00716095" w:rsidP="0052300B">
            <w:pPr>
              <w:pStyle w:val="ListParagraph"/>
              <w:numPr>
                <w:ilvl w:val="0"/>
                <w:numId w:val="23"/>
              </w:numPr>
              <w:rPr>
                <w:rFonts w:cs="Arial"/>
              </w:rPr>
            </w:pPr>
            <w:r w:rsidRPr="00716095">
              <w:rPr>
                <w:rFonts w:cs="Arial"/>
              </w:rPr>
              <w:t xml:space="preserve">Please confirm whether grease waste/interceptor connection, gas/propane, special electrical service, or foodservice Health Department requirements apply to Room 103. </w:t>
            </w:r>
          </w:p>
          <w:p w14:paraId="029C5614" w14:textId="7A662918" w:rsidR="00716095" w:rsidRPr="00716095" w:rsidRDefault="00716095" w:rsidP="0052300B">
            <w:pPr>
              <w:pStyle w:val="ListParagraph"/>
              <w:numPr>
                <w:ilvl w:val="0"/>
                <w:numId w:val="23"/>
              </w:numPr>
              <w:rPr>
                <w:rFonts w:cs="Arial"/>
              </w:rPr>
            </w:pPr>
            <w:r w:rsidRPr="00716095">
              <w:rPr>
                <w:rFonts w:cs="Arial"/>
              </w:rPr>
              <w:t xml:space="preserve">Please identify which Room 103 appliances/equipment are CFCI, OFCI, OFOI, or future. </w:t>
            </w:r>
          </w:p>
          <w:p w14:paraId="429EE8F3" w14:textId="4050F087" w:rsidR="00716095" w:rsidRPr="00716095" w:rsidRDefault="00716095" w:rsidP="0052300B">
            <w:pPr>
              <w:pStyle w:val="ListParagraph"/>
              <w:numPr>
                <w:ilvl w:val="0"/>
                <w:numId w:val="23"/>
              </w:numPr>
              <w:rPr>
                <w:rFonts w:cs="Arial"/>
              </w:rPr>
            </w:pPr>
            <w:r w:rsidRPr="00716095">
              <w:rPr>
                <w:rFonts w:cs="Arial"/>
              </w:rPr>
              <w:t xml:space="preserve">Please provide any applicable equipment utility schedule or allowance basis not shown on the current 60% documents. </w:t>
            </w:r>
          </w:p>
          <w:p w14:paraId="655B8825" w14:textId="77777777" w:rsidR="00716095" w:rsidRPr="00716095" w:rsidRDefault="00716095" w:rsidP="00716095">
            <w:pPr>
              <w:pStyle w:val="ListParagraph"/>
              <w:rPr>
                <w:rFonts w:cs="Arial"/>
                <w:b/>
                <w:bCs/>
              </w:rPr>
            </w:pPr>
            <w:r w:rsidRPr="00716095">
              <w:rPr>
                <w:rFonts w:cs="Arial"/>
                <w:b/>
                <w:bCs/>
              </w:rPr>
              <w:t xml:space="preserve">Suggested Response / Resolution </w:t>
            </w:r>
          </w:p>
          <w:p w14:paraId="429ECE83" w14:textId="77777777" w:rsidR="001B53E1" w:rsidRDefault="00716095" w:rsidP="00716095">
            <w:pPr>
              <w:pStyle w:val="ListParagraph"/>
              <w:rPr>
                <w:rFonts w:cs="Arial"/>
                <w:b/>
                <w:i/>
                <w:color w:val="C45911" w:themeColor="accent2" w:themeShade="BF"/>
                <w:u w:val="single"/>
              </w:rPr>
            </w:pPr>
            <w:r w:rsidRPr="00716095">
              <w:rPr>
                <w:rFonts w:cs="Arial"/>
              </w:rPr>
              <w:t>A brief Room 103 equipment/use schedule will prevent bidders from either omitting commercial-kitchen scope or carrying Phase 2 systems unnecessarily.</w:t>
            </w:r>
            <w:r w:rsidR="006A0217" w:rsidRPr="00716095">
              <w:rPr>
                <w:rFonts w:cs="Arial"/>
              </w:rPr>
              <w:br/>
            </w:r>
            <w:r w:rsidR="006A0217" w:rsidRPr="00716095">
              <w:rPr>
                <w:rFonts w:cs="Arial"/>
                <w:b/>
                <w:i/>
                <w:color w:val="C45911" w:themeColor="accent2" w:themeShade="BF"/>
                <w:u w:val="single"/>
              </w:rPr>
              <w:t>Response:</w:t>
            </w:r>
          </w:p>
          <w:p w14:paraId="7C8754D4" w14:textId="346EC176" w:rsidR="006A0217" w:rsidRDefault="001B53E1" w:rsidP="00716095">
            <w:pPr>
              <w:pStyle w:val="ListParagraph"/>
              <w:rPr>
                <w:rFonts w:cs="Arial"/>
                <w:bCs/>
                <w:i/>
                <w:color w:val="C45911" w:themeColor="accent2" w:themeShade="BF"/>
              </w:rPr>
            </w:pPr>
            <w:r>
              <w:rPr>
                <w:rFonts w:cs="Arial"/>
                <w:bCs/>
                <w:i/>
                <w:color w:val="C45911" w:themeColor="accent2" w:themeShade="BF"/>
              </w:rPr>
              <w:t>A.</w:t>
            </w:r>
            <w:r w:rsidR="00CC2094">
              <w:rPr>
                <w:rFonts w:cs="Arial"/>
                <w:bCs/>
                <w:i/>
                <w:color w:val="C45911" w:themeColor="accent2" w:themeShade="BF"/>
              </w:rPr>
              <w:t xml:space="preserve"> See A401 and A702 for appliance information. All appliances shall </w:t>
            </w:r>
            <w:proofErr w:type="gramStart"/>
            <w:r w:rsidR="00CC2094">
              <w:rPr>
                <w:rFonts w:cs="Arial"/>
                <w:bCs/>
                <w:i/>
                <w:color w:val="C45911" w:themeColor="accent2" w:themeShade="BF"/>
              </w:rPr>
              <w:t>be furnished</w:t>
            </w:r>
            <w:proofErr w:type="gramEnd"/>
            <w:r w:rsidR="00CC2094">
              <w:rPr>
                <w:rFonts w:cs="Arial"/>
                <w:bCs/>
                <w:i/>
                <w:color w:val="C45911" w:themeColor="accent2" w:themeShade="BF"/>
              </w:rPr>
              <w:t xml:space="preserve"> and </w:t>
            </w:r>
            <w:r w:rsidR="004948B5">
              <w:rPr>
                <w:rFonts w:cs="Arial"/>
                <w:bCs/>
                <w:i/>
                <w:color w:val="C45911" w:themeColor="accent2" w:themeShade="BF"/>
              </w:rPr>
              <w:t>installed</w:t>
            </w:r>
            <w:r w:rsidR="00CC2094">
              <w:rPr>
                <w:rFonts w:cs="Arial"/>
                <w:bCs/>
                <w:i/>
                <w:color w:val="C45911" w:themeColor="accent2" w:themeShade="BF"/>
              </w:rPr>
              <w:t xml:space="preserve"> by the GC.</w:t>
            </w:r>
          </w:p>
          <w:p w14:paraId="7CDD060C" w14:textId="30DD1245" w:rsidR="001B53E1" w:rsidRDefault="001B53E1" w:rsidP="00716095">
            <w:pPr>
              <w:pStyle w:val="ListParagraph"/>
              <w:rPr>
                <w:rFonts w:cs="Arial"/>
                <w:bCs/>
                <w:i/>
                <w:color w:val="C45911" w:themeColor="accent2" w:themeShade="BF"/>
              </w:rPr>
            </w:pPr>
            <w:r>
              <w:rPr>
                <w:rFonts w:cs="Arial"/>
                <w:bCs/>
                <w:i/>
                <w:color w:val="C45911" w:themeColor="accent2" w:themeShade="BF"/>
              </w:rPr>
              <w:t>B.</w:t>
            </w:r>
            <w:r w:rsidR="00885F8F">
              <w:t xml:space="preserve"> </w:t>
            </w:r>
            <w:r w:rsidR="00885F8F" w:rsidRPr="00885F8F">
              <w:rPr>
                <w:rFonts w:cs="Arial"/>
                <w:bCs/>
                <w:i/>
                <w:color w:val="C45911" w:themeColor="accent2" w:themeShade="BF"/>
              </w:rPr>
              <w:t xml:space="preserve">MSA Response: </w:t>
            </w:r>
            <w:r w:rsidR="00CC2094">
              <w:rPr>
                <w:rFonts w:cs="Arial"/>
                <w:bCs/>
                <w:i/>
                <w:color w:val="C45911" w:themeColor="accent2" w:themeShade="BF"/>
              </w:rPr>
              <w:t>N</w:t>
            </w:r>
            <w:r w:rsidR="00885F8F" w:rsidRPr="00885F8F">
              <w:rPr>
                <w:rFonts w:cs="Arial"/>
                <w:bCs/>
                <w:i/>
                <w:color w:val="C45911" w:themeColor="accent2" w:themeShade="BF"/>
              </w:rPr>
              <w:t>o commercial cooking</w:t>
            </w:r>
            <w:r w:rsidR="00CC2094">
              <w:rPr>
                <w:rFonts w:cs="Arial"/>
                <w:bCs/>
                <w:i/>
                <w:color w:val="C45911" w:themeColor="accent2" w:themeShade="BF"/>
              </w:rPr>
              <w:t>. Type I / Type II or hood suppression not required.</w:t>
            </w:r>
          </w:p>
          <w:p w14:paraId="0A464B4F" w14:textId="64E1303A" w:rsidR="001B53E1" w:rsidRDefault="001B53E1" w:rsidP="00716095">
            <w:pPr>
              <w:pStyle w:val="ListParagraph"/>
              <w:rPr>
                <w:rFonts w:cs="Arial"/>
                <w:bCs/>
                <w:i/>
                <w:color w:val="C45911" w:themeColor="accent2" w:themeShade="BF"/>
              </w:rPr>
            </w:pPr>
            <w:r>
              <w:rPr>
                <w:rFonts w:cs="Arial"/>
                <w:bCs/>
                <w:i/>
                <w:color w:val="C45911" w:themeColor="accent2" w:themeShade="BF"/>
              </w:rPr>
              <w:lastRenderedPageBreak/>
              <w:t>C.</w:t>
            </w:r>
            <w:r w:rsidR="00885F8F">
              <w:t xml:space="preserve"> </w:t>
            </w:r>
            <w:r w:rsidR="00885F8F" w:rsidRPr="00885F8F">
              <w:rPr>
                <w:rFonts w:cs="Arial"/>
                <w:bCs/>
                <w:i/>
                <w:color w:val="C45911" w:themeColor="accent2" w:themeShade="BF"/>
              </w:rPr>
              <w:t xml:space="preserve">MSA Response: These do not apply, </w:t>
            </w:r>
            <w:r w:rsidR="00CC2094">
              <w:rPr>
                <w:rFonts w:cs="Arial"/>
                <w:bCs/>
                <w:i/>
                <w:color w:val="C45911" w:themeColor="accent2" w:themeShade="BF"/>
              </w:rPr>
              <w:t>N</w:t>
            </w:r>
            <w:r w:rsidR="00885F8F" w:rsidRPr="00885F8F">
              <w:rPr>
                <w:rFonts w:cs="Arial"/>
                <w:bCs/>
                <w:i/>
                <w:color w:val="C45911" w:themeColor="accent2" w:themeShade="BF"/>
              </w:rPr>
              <w:t>o commercial cooking.</w:t>
            </w:r>
          </w:p>
          <w:p w14:paraId="6D238E4A" w14:textId="5482B6C0" w:rsidR="001B53E1" w:rsidRDefault="001B53E1" w:rsidP="00716095">
            <w:pPr>
              <w:pStyle w:val="ListParagraph"/>
              <w:rPr>
                <w:rFonts w:cs="Arial"/>
                <w:bCs/>
                <w:i/>
                <w:color w:val="C45911" w:themeColor="accent2" w:themeShade="BF"/>
              </w:rPr>
            </w:pPr>
            <w:r>
              <w:rPr>
                <w:rFonts w:cs="Arial"/>
                <w:bCs/>
                <w:i/>
                <w:color w:val="C45911" w:themeColor="accent2" w:themeShade="BF"/>
              </w:rPr>
              <w:t>D.</w:t>
            </w:r>
            <w:r w:rsidR="00CC2094">
              <w:rPr>
                <w:rFonts w:cs="Arial"/>
                <w:bCs/>
                <w:i/>
                <w:color w:val="C45911" w:themeColor="accent2" w:themeShade="BF"/>
              </w:rPr>
              <w:t xml:space="preserve"> All appliances are CFCI.</w:t>
            </w:r>
          </w:p>
          <w:p w14:paraId="46F25BBA" w14:textId="254235C1"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E.</w:t>
            </w:r>
            <w:r w:rsidR="00CC2094">
              <w:rPr>
                <w:rFonts w:cs="Arial"/>
                <w:bCs/>
                <w:i/>
                <w:color w:val="C45911" w:themeColor="accent2" w:themeShade="BF"/>
              </w:rPr>
              <w:t xml:space="preserve"> See updated 90% drawings.</w:t>
            </w:r>
          </w:p>
          <w:p w14:paraId="0300DCB6" w14:textId="77777777" w:rsidR="006A0217" w:rsidRPr="006A0217" w:rsidRDefault="006A0217" w:rsidP="006A0217">
            <w:pPr>
              <w:pStyle w:val="ListParagraph"/>
              <w:rPr>
                <w:rFonts w:cs="Arial"/>
              </w:rPr>
            </w:pPr>
          </w:p>
          <w:p w14:paraId="16FC656F" w14:textId="77777777" w:rsidR="00716095" w:rsidRPr="000A7C15" w:rsidRDefault="00716095" w:rsidP="0052300B">
            <w:pPr>
              <w:pStyle w:val="ListParagraph"/>
              <w:numPr>
                <w:ilvl w:val="0"/>
                <w:numId w:val="2"/>
              </w:numPr>
              <w:rPr>
                <w:rFonts w:cs="Arial"/>
                <w:b/>
                <w:bCs/>
              </w:rPr>
            </w:pPr>
            <w:r w:rsidRPr="000A7C15">
              <w:rPr>
                <w:rFonts w:cs="Arial"/>
                <w:b/>
                <w:bCs/>
              </w:rPr>
              <w:t xml:space="preserve">Contract Document References </w:t>
            </w:r>
          </w:p>
          <w:p w14:paraId="6BCC15A2" w14:textId="77777777" w:rsidR="00716095" w:rsidRPr="00716095" w:rsidRDefault="00716095" w:rsidP="00716095">
            <w:pPr>
              <w:pStyle w:val="ListParagraph"/>
              <w:rPr>
                <w:rFonts w:cs="Arial"/>
              </w:rPr>
            </w:pPr>
            <w:r w:rsidRPr="00716095">
              <w:rPr>
                <w:rFonts w:cs="Arial"/>
              </w:rPr>
              <w:t xml:space="preserve">Section 01 40 00; Sections 02 22 20, 03 31 00, 04 81 00, 05 12 00, 05 41 00; structural/geotechnical notes </w:t>
            </w:r>
          </w:p>
          <w:p w14:paraId="0F66DE8B" w14:textId="77777777" w:rsidR="00716095" w:rsidRPr="000A7C15" w:rsidRDefault="00716095" w:rsidP="00716095">
            <w:pPr>
              <w:pStyle w:val="ListParagraph"/>
              <w:rPr>
                <w:rFonts w:cs="Arial"/>
                <w:b/>
                <w:bCs/>
              </w:rPr>
            </w:pPr>
            <w:r w:rsidRPr="000A7C15">
              <w:rPr>
                <w:rFonts w:cs="Arial"/>
                <w:b/>
                <w:bCs/>
              </w:rPr>
              <w:t xml:space="preserve">Background / Discrepancy </w:t>
            </w:r>
          </w:p>
          <w:p w14:paraId="7874232E" w14:textId="77777777" w:rsidR="00716095" w:rsidRPr="00716095" w:rsidRDefault="00716095" w:rsidP="00716095">
            <w:pPr>
              <w:pStyle w:val="ListParagraph"/>
              <w:rPr>
                <w:rFonts w:cs="Arial"/>
              </w:rPr>
            </w:pPr>
            <w:r w:rsidRPr="00716095">
              <w:rPr>
                <w:rFonts w:cs="Arial"/>
              </w:rPr>
              <w:t xml:space="preserve">Testing responsibility </w:t>
            </w:r>
            <w:proofErr w:type="gramStart"/>
            <w:r w:rsidRPr="00716095">
              <w:rPr>
                <w:rFonts w:cs="Arial"/>
              </w:rPr>
              <w:t>is not consistently assigned</w:t>
            </w:r>
            <w:proofErr w:type="gramEnd"/>
            <w:r w:rsidRPr="00716095">
              <w:rPr>
                <w:rFonts w:cs="Arial"/>
              </w:rPr>
              <w:t xml:space="preserve">. Section 01 40 00 states that Owner-assigned tests are Owner-procured and unassigned tests </w:t>
            </w:r>
            <w:proofErr w:type="gramStart"/>
            <w:r w:rsidRPr="00716095">
              <w:rPr>
                <w:rFonts w:cs="Arial"/>
              </w:rPr>
              <w:t>are</w:t>
            </w:r>
            <w:proofErr w:type="gramEnd"/>
            <w:r w:rsidRPr="00716095">
              <w:rPr>
                <w:rFonts w:cs="Arial"/>
              </w:rPr>
              <w:t xml:space="preserve"> </w:t>
            </w:r>
          </w:p>
          <w:p w14:paraId="5128EA45" w14:textId="6E396DE7" w:rsidR="00716095" w:rsidRPr="000A7C15" w:rsidRDefault="00716095" w:rsidP="000A7C15">
            <w:pPr>
              <w:pStyle w:val="ListParagraph"/>
              <w:rPr>
                <w:rFonts w:cs="Arial"/>
              </w:rPr>
            </w:pPr>
            <w:r w:rsidRPr="00716095">
              <w:rPr>
                <w:rFonts w:cs="Arial"/>
              </w:rPr>
              <w:t xml:space="preserve">Contractor responsibility. Concrete Section 03 31 00 contains the unresolved template phrase "The Contractor shall / Owner will / employ and pay"; </w:t>
            </w:r>
            <w:r w:rsidRPr="000A7C15">
              <w:rPr>
                <w:rFonts w:cs="Arial"/>
              </w:rPr>
              <w:t xml:space="preserve">masonry and </w:t>
            </w:r>
            <w:proofErr w:type="gramStart"/>
            <w:r w:rsidRPr="000A7C15">
              <w:rPr>
                <w:rFonts w:cs="Arial"/>
              </w:rPr>
              <w:t>some</w:t>
            </w:r>
            <w:proofErr w:type="gramEnd"/>
            <w:r w:rsidRPr="000A7C15">
              <w:rPr>
                <w:rFonts w:cs="Arial"/>
              </w:rPr>
              <w:t xml:space="preserve"> framing sections place testing with the Owner, while structural-steel testing </w:t>
            </w:r>
            <w:proofErr w:type="gramStart"/>
            <w:r w:rsidRPr="000A7C15">
              <w:rPr>
                <w:rFonts w:cs="Arial"/>
              </w:rPr>
              <w:t>is assigned</w:t>
            </w:r>
            <w:proofErr w:type="gramEnd"/>
            <w:r w:rsidRPr="000A7C15">
              <w:rPr>
                <w:rFonts w:cs="Arial"/>
              </w:rPr>
              <w:t xml:space="preserve"> to the Contractor. </w:t>
            </w:r>
          </w:p>
          <w:p w14:paraId="29B04C02" w14:textId="77777777" w:rsidR="00716095" w:rsidRPr="000A7C15" w:rsidRDefault="00716095" w:rsidP="00716095">
            <w:pPr>
              <w:pStyle w:val="ListParagraph"/>
              <w:rPr>
                <w:rFonts w:cs="Arial"/>
                <w:b/>
                <w:bCs/>
              </w:rPr>
            </w:pPr>
            <w:r w:rsidRPr="000A7C15">
              <w:rPr>
                <w:rFonts w:cs="Arial"/>
                <w:b/>
                <w:bCs/>
              </w:rPr>
              <w:t xml:space="preserve">Clarification Requested </w:t>
            </w:r>
          </w:p>
          <w:p w14:paraId="77FE5E66" w14:textId="44939682" w:rsidR="00716095" w:rsidRPr="000A7C15" w:rsidRDefault="00716095" w:rsidP="0052300B">
            <w:pPr>
              <w:pStyle w:val="ListParagraph"/>
              <w:numPr>
                <w:ilvl w:val="0"/>
                <w:numId w:val="24"/>
              </w:numPr>
              <w:rPr>
                <w:rFonts w:cs="Arial"/>
              </w:rPr>
            </w:pPr>
            <w:r w:rsidRPr="00716095">
              <w:rPr>
                <w:rFonts w:cs="Arial"/>
              </w:rPr>
              <w:t xml:space="preserve">Please provide a testing/special-inspection responsibility matrix identifying who contracts and pays for initial soils, concrete, masonry, structural </w:t>
            </w:r>
            <w:r w:rsidRPr="000A7C15">
              <w:rPr>
                <w:rFonts w:cs="Arial"/>
              </w:rPr>
              <w:t xml:space="preserve">steel, welding/bolting, cold-formed framing, fireproofing/firestopping if applicable, and required special inspections. </w:t>
            </w:r>
          </w:p>
          <w:p w14:paraId="74786E0E" w14:textId="77777777" w:rsidR="00716095" w:rsidRPr="00716095" w:rsidRDefault="00716095" w:rsidP="0052300B">
            <w:pPr>
              <w:pStyle w:val="ListParagraph"/>
              <w:numPr>
                <w:ilvl w:val="0"/>
                <w:numId w:val="24"/>
              </w:numPr>
              <w:rPr>
                <w:rFonts w:cs="Arial"/>
              </w:rPr>
            </w:pPr>
            <w:r w:rsidRPr="00716095">
              <w:rPr>
                <w:rFonts w:cs="Arial"/>
              </w:rPr>
              <w:t xml:space="preserve">2. Please confirm who contracts and pays for geotechnical proof-roll/subgrade observation and density testing. </w:t>
            </w:r>
          </w:p>
          <w:p w14:paraId="4B230ACB" w14:textId="7F0B53ED" w:rsidR="00716095" w:rsidRPr="00716095" w:rsidRDefault="00716095" w:rsidP="0052300B">
            <w:pPr>
              <w:pStyle w:val="ListParagraph"/>
              <w:numPr>
                <w:ilvl w:val="0"/>
                <w:numId w:val="24"/>
              </w:numPr>
              <w:rPr>
                <w:rFonts w:cs="Arial"/>
              </w:rPr>
            </w:pPr>
            <w:r w:rsidRPr="00716095">
              <w:rPr>
                <w:rFonts w:cs="Arial"/>
              </w:rPr>
              <w:t xml:space="preserve">Please confirm the treatment of failed tests, investigation, corrective-work testing, and retesting. </w:t>
            </w:r>
          </w:p>
          <w:p w14:paraId="1A61E364" w14:textId="4B835A16" w:rsidR="00716095" w:rsidRPr="00716095" w:rsidRDefault="00716095" w:rsidP="0052300B">
            <w:pPr>
              <w:pStyle w:val="ListParagraph"/>
              <w:numPr>
                <w:ilvl w:val="0"/>
                <w:numId w:val="24"/>
              </w:numPr>
              <w:rPr>
                <w:rFonts w:cs="Arial"/>
              </w:rPr>
            </w:pPr>
            <w:r w:rsidRPr="00716095">
              <w:rPr>
                <w:rFonts w:cs="Arial"/>
              </w:rPr>
              <w:t xml:space="preserve">Please identify any Owner-retained special inspector/testing agency already selected. </w:t>
            </w:r>
          </w:p>
          <w:p w14:paraId="385D3E68" w14:textId="70A9010F" w:rsidR="00716095" w:rsidRPr="00716095" w:rsidRDefault="00716095" w:rsidP="0052300B">
            <w:pPr>
              <w:pStyle w:val="ListParagraph"/>
              <w:numPr>
                <w:ilvl w:val="0"/>
                <w:numId w:val="24"/>
              </w:numPr>
              <w:rPr>
                <w:rFonts w:cs="Arial"/>
              </w:rPr>
            </w:pPr>
            <w:r w:rsidRPr="00716095">
              <w:rPr>
                <w:rFonts w:cs="Arial"/>
              </w:rPr>
              <w:t xml:space="preserve">Please confirm whether trade-specific manufacturer startup/field-service testing remains within each trade's base scope. </w:t>
            </w:r>
          </w:p>
          <w:p w14:paraId="6C2FF5C5" w14:textId="77777777" w:rsidR="00716095" w:rsidRPr="00716095" w:rsidRDefault="00716095" w:rsidP="00716095">
            <w:pPr>
              <w:pStyle w:val="ListParagraph"/>
              <w:rPr>
                <w:rFonts w:cs="Arial"/>
                <w:b/>
                <w:bCs/>
              </w:rPr>
            </w:pPr>
            <w:r w:rsidRPr="00716095">
              <w:rPr>
                <w:rFonts w:cs="Arial"/>
                <w:b/>
                <w:bCs/>
              </w:rPr>
              <w:t xml:space="preserve">Suggested Response / Resolution </w:t>
            </w:r>
          </w:p>
          <w:p w14:paraId="23B9BB6C" w14:textId="77777777" w:rsidR="001B53E1" w:rsidRDefault="00716095" w:rsidP="001B53E1">
            <w:pPr>
              <w:pStyle w:val="ListParagraph"/>
              <w:rPr>
                <w:rFonts w:cs="Arial"/>
                <w:b/>
                <w:i/>
                <w:color w:val="C45911" w:themeColor="accent2" w:themeShade="BF"/>
                <w:u w:val="single"/>
              </w:rPr>
            </w:pPr>
            <w:r w:rsidRPr="00716095">
              <w:rPr>
                <w:rFonts w:cs="Arial"/>
              </w:rPr>
              <w:t>A single procurement/payment matrix would eliminate duplicate testing allowances and close the unresolved template language in the specifications.</w:t>
            </w:r>
            <w:r w:rsidR="006A0217">
              <w:rPr>
                <w:rFonts w:cs="Arial"/>
              </w:rPr>
              <w:br/>
            </w:r>
            <w:r w:rsidR="006A0217" w:rsidRPr="006A0217">
              <w:rPr>
                <w:rFonts w:cs="Arial"/>
                <w:b/>
                <w:i/>
                <w:color w:val="C45911" w:themeColor="accent2" w:themeShade="BF"/>
                <w:u w:val="single"/>
              </w:rPr>
              <w:t>Response</w:t>
            </w:r>
            <w:r w:rsidR="000A7C15">
              <w:rPr>
                <w:rFonts w:cs="Arial"/>
                <w:b/>
                <w:i/>
                <w:color w:val="C45911" w:themeColor="accent2" w:themeShade="BF"/>
                <w:u w:val="single"/>
              </w:rPr>
              <w:t>:</w:t>
            </w:r>
          </w:p>
          <w:p w14:paraId="0B963B4E" w14:textId="2EAA8893" w:rsidR="001B53E1" w:rsidRPr="00DF5B32" w:rsidRDefault="001B53E1" w:rsidP="001B53E1">
            <w:pPr>
              <w:pStyle w:val="ListParagraph"/>
              <w:rPr>
                <w:rFonts w:cs="Arial"/>
                <w:bCs/>
                <w:i/>
                <w:color w:val="EE0000"/>
              </w:rPr>
            </w:pPr>
            <w:proofErr w:type="gramStart"/>
            <w:r w:rsidRPr="001B53E1">
              <w:rPr>
                <w:rFonts w:cs="Arial"/>
                <w:bCs/>
                <w:i/>
                <w:color w:val="C45911" w:themeColor="accent2" w:themeShade="BF"/>
              </w:rPr>
              <w:t>A.</w:t>
            </w:r>
            <w:r w:rsidR="00DF5B32">
              <w:rPr>
                <w:rFonts w:cs="Arial"/>
                <w:bCs/>
                <w:i/>
                <w:color w:val="EE0000"/>
              </w:rPr>
              <w:t>Owner</w:t>
            </w:r>
            <w:proofErr w:type="gramEnd"/>
            <w:r w:rsidR="00DF5B32">
              <w:rPr>
                <w:rFonts w:cs="Arial"/>
                <w:bCs/>
                <w:i/>
                <w:color w:val="EE0000"/>
              </w:rPr>
              <w:t xml:space="preserve"> will provide the </w:t>
            </w:r>
            <w:proofErr w:type="gramStart"/>
            <w:r w:rsidR="00DF5B32">
              <w:rPr>
                <w:rFonts w:cs="Arial"/>
                <w:bCs/>
                <w:i/>
                <w:color w:val="EE0000"/>
              </w:rPr>
              <w:t>3</w:t>
            </w:r>
            <w:r w:rsidR="00DF5B32" w:rsidRPr="00DF5B32">
              <w:rPr>
                <w:rFonts w:cs="Arial"/>
                <w:bCs/>
                <w:i/>
                <w:color w:val="EE0000"/>
                <w:vertAlign w:val="superscript"/>
              </w:rPr>
              <w:t>rd</w:t>
            </w:r>
            <w:proofErr w:type="gramEnd"/>
            <w:r w:rsidR="00DF5B32">
              <w:rPr>
                <w:rFonts w:cs="Arial"/>
                <w:bCs/>
                <w:i/>
                <w:color w:val="EE0000"/>
              </w:rPr>
              <w:t xml:space="preserve"> party inspections and will carry the </w:t>
            </w:r>
            <w:proofErr w:type="gramStart"/>
            <w:r w:rsidR="00DF5B32">
              <w:rPr>
                <w:rFonts w:cs="Arial"/>
                <w:bCs/>
                <w:i/>
                <w:color w:val="EE0000"/>
              </w:rPr>
              <w:t>budget</w:t>
            </w:r>
            <w:proofErr w:type="gramEnd"/>
          </w:p>
          <w:p w14:paraId="3C652728" w14:textId="2D05B885" w:rsidR="00DF5B32" w:rsidRPr="00DF5B32" w:rsidRDefault="001B53E1" w:rsidP="00DF5B32">
            <w:pPr>
              <w:pStyle w:val="ListParagraph"/>
              <w:rPr>
                <w:rFonts w:cs="Arial"/>
                <w:bCs/>
                <w:i/>
                <w:color w:val="EE0000"/>
              </w:rPr>
            </w:pPr>
            <w:r>
              <w:rPr>
                <w:rFonts w:cs="Arial"/>
                <w:bCs/>
                <w:i/>
                <w:color w:val="C45911" w:themeColor="accent2" w:themeShade="BF"/>
              </w:rPr>
              <w:t>B.</w:t>
            </w:r>
            <w:r w:rsidR="00CC2094">
              <w:rPr>
                <w:rFonts w:cs="Arial"/>
                <w:bCs/>
                <w:i/>
                <w:color w:val="C45911" w:themeColor="accent2" w:themeShade="BF"/>
              </w:rPr>
              <w:t xml:space="preserve"> </w:t>
            </w:r>
            <w:r w:rsidR="00DF5B32">
              <w:rPr>
                <w:rFonts w:cs="Arial"/>
                <w:bCs/>
                <w:i/>
                <w:color w:val="EE0000"/>
              </w:rPr>
              <w:t xml:space="preserve">Owner will provide the </w:t>
            </w:r>
            <w:proofErr w:type="gramStart"/>
            <w:r w:rsidR="00DF5B32">
              <w:rPr>
                <w:rFonts w:cs="Arial"/>
                <w:bCs/>
                <w:i/>
                <w:color w:val="EE0000"/>
              </w:rPr>
              <w:t>3</w:t>
            </w:r>
            <w:r w:rsidR="00DF5B32" w:rsidRPr="00DF5B32">
              <w:rPr>
                <w:rFonts w:cs="Arial"/>
                <w:bCs/>
                <w:i/>
                <w:color w:val="EE0000"/>
                <w:vertAlign w:val="superscript"/>
              </w:rPr>
              <w:t>rd</w:t>
            </w:r>
            <w:proofErr w:type="gramEnd"/>
            <w:r w:rsidR="00DF5B32">
              <w:rPr>
                <w:rFonts w:cs="Arial"/>
                <w:bCs/>
                <w:i/>
                <w:color w:val="EE0000"/>
              </w:rPr>
              <w:t xml:space="preserve"> party inspections and will carry the </w:t>
            </w:r>
            <w:proofErr w:type="gramStart"/>
            <w:r w:rsidR="00DF5B32">
              <w:rPr>
                <w:rFonts w:cs="Arial"/>
                <w:bCs/>
                <w:i/>
                <w:color w:val="EE0000"/>
              </w:rPr>
              <w:t>budget</w:t>
            </w:r>
            <w:proofErr w:type="gramEnd"/>
          </w:p>
          <w:p w14:paraId="11F7531E" w14:textId="0F9C00FA" w:rsidR="001B53E1" w:rsidRDefault="001B53E1" w:rsidP="001B53E1">
            <w:pPr>
              <w:pStyle w:val="ListParagraph"/>
              <w:rPr>
                <w:rFonts w:cs="Arial"/>
                <w:bCs/>
                <w:i/>
                <w:color w:val="C45911" w:themeColor="accent2" w:themeShade="BF"/>
              </w:rPr>
            </w:pPr>
          </w:p>
          <w:p w14:paraId="1693DD5B" w14:textId="16C29CCB" w:rsidR="001B53E1" w:rsidRDefault="001B53E1" w:rsidP="001B53E1">
            <w:pPr>
              <w:pStyle w:val="ListParagraph"/>
              <w:rPr>
                <w:rFonts w:cs="Arial"/>
                <w:bCs/>
                <w:i/>
                <w:color w:val="C45911" w:themeColor="accent2" w:themeShade="BF"/>
              </w:rPr>
            </w:pPr>
            <w:r>
              <w:rPr>
                <w:rFonts w:cs="Arial"/>
                <w:bCs/>
                <w:i/>
                <w:color w:val="C45911" w:themeColor="accent2" w:themeShade="BF"/>
              </w:rPr>
              <w:t>C.</w:t>
            </w:r>
            <w:r w:rsidR="00CC2094">
              <w:rPr>
                <w:rFonts w:cs="Arial"/>
                <w:bCs/>
                <w:i/>
                <w:color w:val="C45911" w:themeColor="accent2" w:themeShade="BF"/>
              </w:rPr>
              <w:t xml:space="preserve"> GC shall be responsible for cost involved with failed work and retesting and reinspections.</w:t>
            </w:r>
          </w:p>
          <w:p w14:paraId="3500510E" w14:textId="3FB698B0" w:rsidR="001B53E1" w:rsidRDefault="001B53E1" w:rsidP="001B53E1">
            <w:pPr>
              <w:pStyle w:val="ListParagraph"/>
              <w:rPr>
                <w:rFonts w:cs="Arial"/>
                <w:bCs/>
                <w:i/>
                <w:color w:val="C45911" w:themeColor="accent2" w:themeShade="BF"/>
              </w:rPr>
            </w:pPr>
            <w:r>
              <w:rPr>
                <w:rFonts w:cs="Arial"/>
                <w:bCs/>
                <w:i/>
                <w:color w:val="C45911" w:themeColor="accent2" w:themeShade="BF"/>
              </w:rPr>
              <w:t>D.</w:t>
            </w:r>
            <w:r w:rsidR="00CC2094">
              <w:rPr>
                <w:rFonts w:cs="Arial"/>
                <w:bCs/>
                <w:i/>
                <w:color w:val="C45911" w:themeColor="accent2" w:themeShade="BF"/>
              </w:rPr>
              <w:t xml:space="preserve"> None selected.</w:t>
            </w:r>
          </w:p>
          <w:p w14:paraId="3EDD80DF" w14:textId="6E6C319C"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E.</w:t>
            </w:r>
            <w:r w:rsidR="00CC2094">
              <w:rPr>
                <w:rFonts w:cs="Arial"/>
                <w:bCs/>
                <w:i/>
                <w:color w:val="C45911" w:themeColor="accent2" w:themeShade="BF"/>
              </w:rPr>
              <w:t xml:space="preserve"> Yes. Each trade shall carry testing costs.</w:t>
            </w:r>
          </w:p>
          <w:p w14:paraId="48A7E336" w14:textId="77777777" w:rsidR="006A0217" w:rsidRPr="006A0217" w:rsidRDefault="006A0217" w:rsidP="006A0217">
            <w:pPr>
              <w:pStyle w:val="ListParagraph"/>
              <w:rPr>
                <w:rFonts w:cs="Arial"/>
              </w:rPr>
            </w:pPr>
          </w:p>
          <w:p w14:paraId="0B6F2B9D" w14:textId="77777777" w:rsidR="003A7F4C" w:rsidRPr="003A7F4C" w:rsidRDefault="003A7F4C" w:rsidP="0052300B">
            <w:pPr>
              <w:pStyle w:val="ListParagraph"/>
              <w:numPr>
                <w:ilvl w:val="0"/>
                <w:numId w:val="2"/>
              </w:numPr>
              <w:rPr>
                <w:rFonts w:cs="Arial"/>
                <w:b/>
                <w:bCs/>
              </w:rPr>
            </w:pPr>
            <w:r w:rsidRPr="003A7F4C">
              <w:rPr>
                <w:rFonts w:cs="Arial"/>
                <w:b/>
                <w:bCs/>
              </w:rPr>
              <w:t xml:space="preserve">Contract Document References </w:t>
            </w:r>
          </w:p>
          <w:p w14:paraId="42E8D82A" w14:textId="77777777" w:rsidR="003A7F4C" w:rsidRPr="003A7F4C" w:rsidRDefault="003A7F4C" w:rsidP="003A7F4C">
            <w:pPr>
              <w:pStyle w:val="ListParagraph"/>
              <w:rPr>
                <w:rFonts w:cs="Arial"/>
              </w:rPr>
            </w:pPr>
            <w:r w:rsidRPr="003A7F4C">
              <w:rPr>
                <w:rFonts w:cs="Arial"/>
              </w:rPr>
              <w:t xml:space="preserve">Sections 22 08 00 and 23 06 00; Project Manual Table of Contents / Division 01 </w:t>
            </w:r>
          </w:p>
          <w:p w14:paraId="79B98A96" w14:textId="77777777" w:rsidR="003A7F4C" w:rsidRPr="003A7F4C" w:rsidRDefault="003A7F4C" w:rsidP="003A7F4C">
            <w:pPr>
              <w:pStyle w:val="ListParagraph"/>
              <w:rPr>
                <w:rFonts w:cs="Arial"/>
                <w:b/>
                <w:bCs/>
              </w:rPr>
            </w:pPr>
            <w:r w:rsidRPr="003A7F4C">
              <w:rPr>
                <w:rFonts w:cs="Arial"/>
                <w:b/>
                <w:bCs/>
              </w:rPr>
              <w:t xml:space="preserve">Background / Discrepancy </w:t>
            </w:r>
          </w:p>
          <w:p w14:paraId="5E0699B2" w14:textId="77777777" w:rsidR="003A7F4C" w:rsidRPr="003A7F4C" w:rsidRDefault="003A7F4C" w:rsidP="003A7F4C">
            <w:pPr>
              <w:pStyle w:val="ListParagraph"/>
              <w:rPr>
                <w:rFonts w:cs="Arial"/>
              </w:rPr>
            </w:pPr>
            <w:r w:rsidRPr="003A7F4C">
              <w:rPr>
                <w:rFonts w:cs="Arial"/>
              </w:rPr>
              <w:t xml:space="preserve">The plumbing and HVAC commissioning sections define a Commissioning Authority (CxA) and reference Division 01 "General Commissioning </w:t>
            </w:r>
          </w:p>
          <w:p w14:paraId="328552E0" w14:textId="0CBA2120" w:rsidR="003A7F4C" w:rsidRPr="00B866FD" w:rsidRDefault="003A7F4C" w:rsidP="00B866FD">
            <w:pPr>
              <w:pStyle w:val="ListParagraph"/>
              <w:rPr>
                <w:rFonts w:cs="Arial"/>
              </w:rPr>
            </w:pPr>
            <w:r w:rsidRPr="003A7F4C">
              <w:rPr>
                <w:rFonts w:cs="Arial"/>
              </w:rPr>
              <w:t xml:space="preserve">Requirements." Plumbing commissioning also references a "Schedule of Allowances" and "Unit Prices." A project-specific CxA, general </w:t>
            </w:r>
            <w:r w:rsidRPr="00B866FD">
              <w:rPr>
                <w:rFonts w:cs="Arial"/>
              </w:rPr>
              <w:t xml:space="preserve">commissioning section, commissioning plan, allowance, and unit-price basis </w:t>
            </w:r>
            <w:proofErr w:type="gramStart"/>
            <w:r w:rsidRPr="00B866FD">
              <w:rPr>
                <w:rFonts w:cs="Arial"/>
              </w:rPr>
              <w:t>are not identified</w:t>
            </w:r>
            <w:proofErr w:type="gramEnd"/>
            <w:r w:rsidRPr="00B866FD">
              <w:rPr>
                <w:rFonts w:cs="Arial"/>
              </w:rPr>
              <w:t xml:space="preserve"> in the supplied Project Manual. </w:t>
            </w:r>
          </w:p>
          <w:p w14:paraId="3FC93CDB" w14:textId="77777777" w:rsidR="003A7F4C" w:rsidRPr="003A7F4C" w:rsidRDefault="003A7F4C" w:rsidP="003A7F4C">
            <w:pPr>
              <w:pStyle w:val="ListParagraph"/>
              <w:rPr>
                <w:rFonts w:cs="Arial"/>
                <w:b/>
                <w:bCs/>
              </w:rPr>
            </w:pPr>
            <w:r w:rsidRPr="003A7F4C">
              <w:rPr>
                <w:rFonts w:cs="Arial"/>
                <w:b/>
                <w:bCs/>
              </w:rPr>
              <w:t xml:space="preserve">Clarification Requested </w:t>
            </w:r>
          </w:p>
          <w:p w14:paraId="2E3020E8" w14:textId="40148586" w:rsidR="003A7F4C" w:rsidRPr="003A7F4C" w:rsidRDefault="003A7F4C" w:rsidP="0052300B">
            <w:pPr>
              <w:pStyle w:val="ListParagraph"/>
              <w:numPr>
                <w:ilvl w:val="0"/>
                <w:numId w:val="25"/>
              </w:numPr>
              <w:rPr>
                <w:rFonts w:cs="Arial"/>
              </w:rPr>
            </w:pPr>
            <w:r w:rsidRPr="003A7F4C">
              <w:rPr>
                <w:rFonts w:cs="Arial"/>
              </w:rPr>
              <w:t xml:space="preserve">Please confirm whether </w:t>
            </w:r>
            <w:proofErr w:type="gramStart"/>
            <w:r w:rsidRPr="003A7F4C">
              <w:rPr>
                <w:rFonts w:cs="Arial"/>
              </w:rPr>
              <w:t>an independent Commissioning Authority will be retained by the Owner</w:t>
            </w:r>
            <w:proofErr w:type="gramEnd"/>
            <w:r w:rsidRPr="003A7F4C">
              <w:rPr>
                <w:rFonts w:cs="Arial"/>
              </w:rPr>
              <w:t xml:space="preserve"> and, if so, identify the systems included in commissioning. </w:t>
            </w:r>
          </w:p>
          <w:p w14:paraId="3677B13D" w14:textId="7FBFA66B" w:rsidR="003A7F4C" w:rsidRPr="00B866FD" w:rsidRDefault="003A7F4C" w:rsidP="0052300B">
            <w:pPr>
              <w:pStyle w:val="ListParagraph"/>
              <w:numPr>
                <w:ilvl w:val="0"/>
                <w:numId w:val="25"/>
              </w:numPr>
              <w:rPr>
                <w:rFonts w:cs="Arial"/>
              </w:rPr>
            </w:pPr>
            <w:r w:rsidRPr="003A7F4C">
              <w:rPr>
                <w:rFonts w:cs="Arial"/>
              </w:rPr>
              <w:t xml:space="preserve">Please provide or identify the project-specific commissioning plan, checklists, functional-test procedures, attendance requirements, and </w:t>
            </w:r>
            <w:r w:rsidRPr="00B866FD">
              <w:rPr>
                <w:rFonts w:cs="Arial"/>
              </w:rPr>
              <w:t xml:space="preserve">documentation requirements that bidders should carry. </w:t>
            </w:r>
          </w:p>
          <w:p w14:paraId="658D7A5F" w14:textId="5791D11A" w:rsidR="003A7F4C" w:rsidRPr="00B866FD" w:rsidRDefault="003A7F4C" w:rsidP="0052300B">
            <w:pPr>
              <w:pStyle w:val="ListParagraph"/>
              <w:numPr>
                <w:ilvl w:val="0"/>
                <w:numId w:val="25"/>
              </w:numPr>
              <w:rPr>
                <w:rFonts w:cs="Arial"/>
              </w:rPr>
            </w:pPr>
            <w:r w:rsidRPr="003A7F4C">
              <w:rPr>
                <w:rFonts w:cs="Arial"/>
              </w:rPr>
              <w:t xml:space="preserve">Please confirm which contractor/subcontractor labor, instrumentation, temporary services, TAB/BAS support, retesting, training, and seasonal </w:t>
            </w:r>
            <w:r w:rsidRPr="00B866FD">
              <w:rPr>
                <w:rFonts w:cs="Arial"/>
              </w:rPr>
              <w:t xml:space="preserve">testing </w:t>
            </w:r>
            <w:proofErr w:type="gramStart"/>
            <w:r w:rsidRPr="00B866FD">
              <w:rPr>
                <w:rFonts w:cs="Arial"/>
              </w:rPr>
              <w:t>are included</w:t>
            </w:r>
            <w:proofErr w:type="gramEnd"/>
            <w:r w:rsidRPr="00B866FD">
              <w:rPr>
                <w:rFonts w:cs="Arial"/>
              </w:rPr>
              <w:t xml:space="preserve"> in base trade pricing. </w:t>
            </w:r>
          </w:p>
          <w:p w14:paraId="7F9C6A12" w14:textId="12F73B64" w:rsidR="003A7F4C" w:rsidRPr="003A7F4C" w:rsidRDefault="003A7F4C" w:rsidP="0052300B">
            <w:pPr>
              <w:pStyle w:val="ListParagraph"/>
              <w:numPr>
                <w:ilvl w:val="0"/>
                <w:numId w:val="25"/>
              </w:numPr>
              <w:rPr>
                <w:rFonts w:cs="Arial"/>
              </w:rPr>
            </w:pPr>
            <w:r w:rsidRPr="003A7F4C">
              <w:rPr>
                <w:rFonts w:cs="Arial"/>
              </w:rPr>
              <w:t xml:space="preserve">Please confirm whether a commissioning allowance/unit-price mechanism </w:t>
            </w:r>
            <w:proofErr w:type="gramStart"/>
            <w:r w:rsidRPr="003A7F4C">
              <w:rPr>
                <w:rFonts w:cs="Arial"/>
              </w:rPr>
              <w:t>is intended</w:t>
            </w:r>
            <w:proofErr w:type="gramEnd"/>
            <w:r w:rsidRPr="003A7F4C">
              <w:rPr>
                <w:rFonts w:cs="Arial"/>
              </w:rPr>
              <w:t xml:space="preserve"> as referenced by Section 22 08 00. </w:t>
            </w:r>
          </w:p>
          <w:p w14:paraId="2E9E3365" w14:textId="7E64766C" w:rsidR="003A7F4C" w:rsidRPr="003A7F4C" w:rsidRDefault="003A7F4C" w:rsidP="0052300B">
            <w:pPr>
              <w:pStyle w:val="ListParagraph"/>
              <w:numPr>
                <w:ilvl w:val="0"/>
                <w:numId w:val="25"/>
              </w:numPr>
              <w:rPr>
                <w:rFonts w:cs="Arial"/>
              </w:rPr>
            </w:pPr>
            <w:r w:rsidRPr="003A7F4C">
              <w:rPr>
                <w:rFonts w:cs="Arial"/>
              </w:rPr>
              <w:t xml:space="preserve">Please identify the missing or governing Division 01 General Commissioning Requirements if applicable. </w:t>
            </w:r>
          </w:p>
          <w:p w14:paraId="0626711A" w14:textId="77777777" w:rsidR="003A7F4C" w:rsidRPr="003A7F4C" w:rsidRDefault="003A7F4C" w:rsidP="003A7F4C">
            <w:pPr>
              <w:pStyle w:val="ListParagraph"/>
              <w:rPr>
                <w:rFonts w:cs="Arial"/>
                <w:b/>
                <w:bCs/>
              </w:rPr>
            </w:pPr>
            <w:r w:rsidRPr="003A7F4C">
              <w:rPr>
                <w:rFonts w:cs="Arial"/>
                <w:b/>
                <w:bCs/>
              </w:rPr>
              <w:t xml:space="preserve">Suggested Response / Resolution </w:t>
            </w:r>
          </w:p>
          <w:p w14:paraId="04A68D99" w14:textId="77777777" w:rsidR="001B53E1" w:rsidRDefault="003A7F4C" w:rsidP="003A7F4C">
            <w:pPr>
              <w:pStyle w:val="ListParagraph"/>
              <w:rPr>
                <w:rFonts w:cs="Arial"/>
                <w:bCs/>
                <w:i/>
                <w:color w:val="C45911" w:themeColor="accent2" w:themeShade="BF"/>
              </w:rPr>
            </w:pPr>
            <w:r w:rsidRPr="003A7F4C">
              <w:rPr>
                <w:rFonts w:cs="Arial"/>
              </w:rPr>
              <w:lastRenderedPageBreak/>
              <w:t>A defined commissioning scope and responsibility matrix will keep MEP bidders from carrying different assumptions for CxA-directed testing.</w:t>
            </w:r>
            <w:r w:rsidR="006A0217">
              <w:rPr>
                <w:rFonts w:cs="Arial"/>
              </w:rPr>
              <w:br/>
            </w:r>
            <w:r w:rsidR="006A0217" w:rsidRPr="006A0217">
              <w:rPr>
                <w:rFonts w:cs="Arial"/>
                <w:b/>
                <w:i/>
                <w:color w:val="C45911" w:themeColor="accent2" w:themeShade="BF"/>
                <w:u w:val="single"/>
              </w:rPr>
              <w:t>Response:</w:t>
            </w:r>
            <w:r w:rsidR="006A0217" w:rsidRPr="006A0217">
              <w:rPr>
                <w:rFonts w:cs="Arial"/>
                <w:bCs/>
                <w:i/>
                <w:color w:val="C45911" w:themeColor="accent2" w:themeShade="BF"/>
              </w:rPr>
              <w:t xml:space="preserve"> </w:t>
            </w:r>
          </w:p>
          <w:p w14:paraId="287C1867" w14:textId="35EE27D0" w:rsidR="00885F8F" w:rsidRPr="00885F8F" w:rsidRDefault="001B53E1" w:rsidP="00885F8F">
            <w:pPr>
              <w:pStyle w:val="ListParagraph"/>
              <w:rPr>
                <w:rFonts w:cs="Arial"/>
                <w:bCs/>
                <w:i/>
                <w:color w:val="C45911" w:themeColor="accent2" w:themeShade="BF"/>
              </w:rPr>
            </w:pPr>
            <w:r>
              <w:rPr>
                <w:rFonts w:cs="Arial"/>
                <w:bCs/>
                <w:i/>
                <w:color w:val="C45911" w:themeColor="accent2" w:themeShade="BF"/>
              </w:rPr>
              <w:t>A.</w:t>
            </w:r>
            <w:r w:rsidR="00885F8F">
              <w:t xml:space="preserve"> </w:t>
            </w:r>
            <w:r w:rsidR="00885F8F" w:rsidRPr="00885F8F">
              <w:rPr>
                <w:rFonts w:cs="Arial"/>
                <w:bCs/>
                <w:i/>
                <w:color w:val="C45911" w:themeColor="accent2" w:themeShade="BF"/>
              </w:rPr>
              <w:t xml:space="preserve">MSA Response: This would be up to the owner if they would like a third-party </w:t>
            </w:r>
          </w:p>
          <w:p w14:paraId="3BC0F379" w14:textId="77777777" w:rsidR="00885F8F" w:rsidRPr="00885F8F" w:rsidRDefault="00885F8F" w:rsidP="00885F8F">
            <w:pPr>
              <w:pStyle w:val="ListParagraph"/>
              <w:rPr>
                <w:rFonts w:cs="Arial"/>
                <w:bCs/>
                <w:i/>
                <w:color w:val="C45911" w:themeColor="accent2" w:themeShade="BF"/>
              </w:rPr>
            </w:pPr>
            <w:r w:rsidRPr="00885F8F">
              <w:rPr>
                <w:rFonts w:cs="Arial"/>
                <w:bCs/>
                <w:i/>
                <w:color w:val="C45911" w:themeColor="accent2" w:themeShade="BF"/>
              </w:rPr>
              <w:t xml:space="preserve">commissioning agent to verify the installation of the mechanical systems. If not, this </w:t>
            </w:r>
          </w:p>
          <w:p w14:paraId="68DC1943" w14:textId="74492A71" w:rsidR="001B53E1" w:rsidRDefault="00885F8F" w:rsidP="00885F8F">
            <w:pPr>
              <w:pStyle w:val="ListParagraph"/>
              <w:rPr>
                <w:rFonts w:cs="Arial"/>
                <w:bCs/>
                <w:i/>
                <w:color w:val="C45911" w:themeColor="accent2" w:themeShade="BF"/>
              </w:rPr>
            </w:pPr>
            <w:r w:rsidRPr="00885F8F">
              <w:rPr>
                <w:rFonts w:cs="Arial"/>
                <w:bCs/>
                <w:i/>
                <w:color w:val="C45911" w:themeColor="accent2" w:themeShade="BF"/>
              </w:rPr>
              <w:t xml:space="preserve">specification can </w:t>
            </w:r>
            <w:proofErr w:type="gramStart"/>
            <w:r w:rsidRPr="00885F8F">
              <w:rPr>
                <w:rFonts w:cs="Arial"/>
                <w:bCs/>
                <w:i/>
                <w:color w:val="C45911" w:themeColor="accent2" w:themeShade="BF"/>
              </w:rPr>
              <w:t>be removed</w:t>
            </w:r>
            <w:proofErr w:type="gramEnd"/>
            <w:r w:rsidRPr="00885F8F">
              <w:rPr>
                <w:rFonts w:cs="Arial"/>
                <w:bCs/>
                <w:i/>
                <w:color w:val="C45911" w:themeColor="accent2" w:themeShade="BF"/>
              </w:rPr>
              <w:t>.</w:t>
            </w:r>
          </w:p>
          <w:p w14:paraId="7F44C573" w14:textId="77777777" w:rsidR="00885F8F" w:rsidRDefault="00885F8F" w:rsidP="00885F8F">
            <w:pPr>
              <w:pStyle w:val="ListParagraph"/>
              <w:rPr>
                <w:rFonts w:cs="Arial"/>
                <w:bCs/>
                <w:i/>
                <w:color w:val="C45911" w:themeColor="accent2" w:themeShade="BF"/>
              </w:rPr>
            </w:pPr>
          </w:p>
          <w:p w14:paraId="22FD083D" w14:textId="6082A1D6" w:rsidR="00885F8F" w:rsidRPr="00885F8F" w:rsidRDefault="001B53E1" w:rsidP="00885F8F">
            <w:pPr>
              <w:pStyle w:val="ListParagraph"/>
              <w:rPr>
                <w:rFonts w:cs="Arial"/>
                <w:bCs/>
                <w:i/>
                <w:color w:val="C45911" w:themeColor="accent2" w:themeShade="BF"/>
              </w:rPr>
            </w:pPr>
            <w:r>
              <w:rPr>
                <w:rFonts w:cs="Arial"/>
                <w:bCs/>
                <w:i/>
                <w:color w:val="C45911" w:themeColor="accent2" w:themeShade="BF"/>
              </w:rPr>
              <w:t>B.</w:t>
            </w:r>
            <w:r w:rsidR="00885F8F">
              <w:t xml:space="preserve"> </w:t>
            </w:r>
            <w:r w:rsidR="00885F8F" w:rsidRPr="00885F8F">
              <w:rPr>
                <w:rFonts w:cs="Arial"/>
                <w:bCs/>
                <w:i/>
                <w:color w:val="C45911" w:themeColor="accent2" w:themeShade="BF"/>
              </w:rPr>
              <w:t xml:space="preserve">MSA Response: Project specific commissioning plan is CxA responsibility per </w:t>
            </w:r>
          </w:p>
          <w:p w14:paraId="6031BEF6" w14:textId="77777777" w:rsidR="00885F8F" w:rsidRPr="00885F8F" w:rsidRDefault="00885F8F" w:rsidP="00885F8F">
            <w:pPr>
              <w:pStyle w:val="ListParagraph"/>
              <w:rPr>
                <w:rFonts w:cs="Arial"/>
                <w:bCs/>
                <w:i/>
                <w:color w:val="C45911" w:themeColor="accent2" w:themeShade="BF"/>
              </w:rPr>
            </w:pPr>
            <w:r w:rsidRPr="00885F8F">
              <w:rPr>
                <w:rFonts w:cs="Arial"/>
                <w:bCs/>
                <w:i/>
                <w:color w:val="C45911" w:themeColor="accent2" w:themeShade="BF"/>
              </w:rPr>
              <w:t xml:space="preserve">Specification 23 06 00. Required documentation </w:t>
            </w:r>
            <w:proofErr w:type="gramStart"/>
            <w:r w:rsidRPr="00885F8F">
              <w:rPr>
                <w:rFonts w:cs="Arial"/>
                <w:bCs/>
                <w:i/>
                <w:color w:val="C45911" w:themeColor="accent2" w:themeShade="BF"/>
              </w:rPr>
              <w:t>is requested</w:t>
            </w:r>
            <w:proofErr w:type="gramEnd"/>
            <w:r w:rsidRPr="00885F8F">
              <w:rPr>
                <w:rFonts w:cs="Arial"/>
                <w:bCs/>
                <w:i/>
                <w:color w:val="C45911" w:themeColor="accent2" w:themeShade="BF"/>
              </w:rPr>
              <w:t xml:space="preserve"> in specification 23 06 00 – </w:t>
            </w:r>
          </w:p>
          <w:p w14:paraId="1A620DDA" w14:textId="6F77C30C" w:rsidR="001B53E1" w:rsidRDefault="00885F8F" w:rsidP="00885F8F">
            <w:pPr>
              <w:pStyle w:val="ListParagraph"/>
              <w:rPr>
                <w:rFonts w:cs="Arial"/>
                <w:bCs/>
                <w:i/>
                <w:color w:val="C45911" w:themeColor="accent2" w:themeShade="BF"/>
              </w:rPr>
            </w:pPr>
            <w:r w:rsidRPr="00885F8F">
              <w:rPr>
                <w:rFonts w:cs="Arial"/>
                <w:bCs/>
                <w:i/>
                <w:color w:val="C45911" w:themeColor="accent2" w:themeShade="BF"/>
              </w:rPr>
              <w:t>1.7 COMMISSIONING DOCUMENTATION</w:t>
            </w:r>
          </w:p>
          <w:p w14:paraId="1C576DDA" w14:textId="77777777" w:rsidR="00885F8F" w:rsidRDefault="00885F8F" w:rsidP="00885F8F">
            <w:pPr>
              <w:pStyle w:val="ListParagraph"/>
              <w:rPr>
                <w:rFonts w:cs="Arial"/>
                <w:bCs/>
                <w:i/>
                <w:color w:val="C45911" w:themeColor="accent2" w:themeShade="BF"/>
              </w:rPr>
            </w:pPr>
          </w:p>
          <w:p w14:paraId="55E54453" w14:textId="6A294DC0" w:rsidR="001B53E1" w:rsidRDefault="001B53E1" w:rsidP="001B53E1">
            <w:pPr>
              <w:pStyle w:val="ListParagraph"/>
              <w:rPr>
                <w:rFonts w:cs="Arial"/>
                <w:bCs/>
                <w:i/>
                <w:color w:val="C45911" w:themeColor="accent2" w:themeShade="BF"/>
              </w:rPr>
            </w:pPr>
            <w:r>
              <w:rPr>
                <w:rFonts w:cs="Arial"/>
                <w:bCs/>
                <w:i/>
                <w:color w:val="C45911" w:themeColor="accent2" w:themeShade="BF"/>
              </w:rPr>
              <w:t>C.</w:t>
            </w:r>
            <w:r w:rsidR="00885F8F">
              <w:t xml:space="preserve"> </w:t>
            </w:r>
            <w:r w:rsidR="00885F8F" w:rsidRPr="00885F8F">
              <w:rPr>
                <w:rFonts w:cs="Arial"/>
                <w:bCs/>
                <w:i/>
                <w:color w:val="C45911" w:themeColor="accent2" w:themeShade="BF"/>
              </w:rPr>
              <w:t xml:space="preserve">MSA Response: All testing is to </w:t>
            </w:r>
            <w:proofErr w:type="gramStart"/>
            <w:r w:rsidR="00885F8F" w:rsidRPr="00885F8F">
              <w:rPr>
                <w:rFonts w:cs="Arial"/>
                <w:bCs/>
                <w:i/>
                <w:color w:val="C45911" w:themeColor="accent2" w:themeShade="BF"/>
              </w:rPr>
              <w:t>be done</w:t>
            </w:r>
            <w:proofErr w:type="gramEnd"/>
            <w:r w:rsidR="00885F8F" w:rsidRPr="00885F8F">
              <w:rPr>
                <w:rFonts w:cs="Arial"/>
                <w:bCs/>
                <w:i/>
                <w:color w:val="C45911" w:themeColor="accent2" w:themeShade="BF"/>
              </w:rPr>
              <w:t xml:space="preserve"> by a third-party testing agency.</w:t>
            </w:r>
          </w:p>
          <w:p w14:paraId="7697D72F" w14:textId="77777777" w:rsidR="00885F8F" w:rsidRDefault="00885F8F" w:rsidP="001B53E1">
            <w:pPr>
              <w:pStyle w:val="ListParagraph"/>
              <w:rPr>
                <w:rFonts w:cs="Arial"/>
                <w:bCs/>
                <w:i/>
                <w:color w:val="C45911" w:themeColor="accent2" w:themeShade="BF"/>
              </w:rPr>
            </w:pPr>
          </w:p>
          <w:p w14:paraId="7DD45A55" w14:textId="4DE8B861" w:rsidR="001B53E1" w:rsidRDefault="001B53E1" w:rsidP="001B53E1">
            <w:pPr>
              <w:pStyle w:val="ListParagraph"/>
              <w:rPr>
                <w:rFonts w:cs="Arial"/>
                <w:bCs/>
                <w:i/>
                <w:color w:val="C45911" w:themeColor="accent2" w:themeShade="BF"/>
              </w:rPr>
            </w:pPr>
            <w:r>
              <w:rPr>
                <w:rFonts w:cs="Arial"/>
                <w:bCs/>
                <w:i/>
                <w:color w:val="C45911" w:themeColor="accent2" w:themeShade="BF"/>
              </w:rPr>
              <w:t>D.</w:t>
            </w:r>
            <w:r w:rsidR="00740DD9">
              <w:rPr>
                <w:rFonts w:cs="Arial"/>
                <w:bCs/>
                <w:i/>
                <w:color w:val="C45911" w:themeColor="accent2" w:themeShade="BF"/>
              </w:rPr>
              <w:t xml:space="preserve"> Commissioning </w:t>
            </w:r>
            <w:proofErr w:type="gramStart"/>
            <w:r w:rsidR="00740DD9">
              <w:rPr>
                <w:rFonts w:cs="Arial"/>
                <w:bCs/>
                <w:i/>
                <w:color w:val="C45911" w:themeColor="accent2" w:themeShade="BF"/>
              </w:rPr>
              <w:t>is not required</w:t>
            </w:r>
            <w:proofErr w:type="gramEnd"/>
            <w:r w:rsidR="00740DD9">
              <w:rPr>
                <w:rFonts w:cs="Arial"/>
                <w:bCs/>
                <w:i/>
                <w:color w:val="C45911" w:themeColor="accent2" w:themeShade="BF"/>
              </w:rPr>
              <w:t>.</w:t>
            </w:r>
          </w:p>
          <w:p w14:paraId="2FD3F1C1" w14:textId="6A18A687" w:rsidR="001B53E1" w:rsidRPr="001B53E1" w:rsidRDefault="001B53E1" w:rsidP="001B53E1">
            <w:pPr>
              <w:pStyle w:val="ListParagraph"/>
              <w:rPr>
                <w:rFonts w:cs="Arial"/>
                <w:bCs/>
                <w:i/>
                <w:color w:val="C45911" w:themeColor="accent2" w:themeShade="BF"/>
              </w:rPr>
            </w:pPr>
            <w:proofErr w:type="gramStart"/>
            <w:r>
              <w:rPr>
                <w:rFonts w:cs="Arial"/>
                <w:bCs/>
                <w:i/>
                <w:color w:val="C45911" w:themeColor="accent2" w:themeShade="BF"/>
              </w:rPr>
              <w:t>E</w:t>
            </w:r>
            <w:r w:rsidR="00740DD9">
              <w:rPr>
                <w:rFonts w:cs="Arial"/>
                <w:bCs/>
                <w:i/>
                <w:color w:val="C45911" w:themeColor="accent2" w:themeShade="BF"/>
              </w:rPr>
              <w:t xml:space="preserve"> </w:t>
            </w:r>
            <w:r>
              <w:rPr>
                <w:rFonts w:cs="Arial"/>
                <w:bCs/>
                <w:i/>
                <w:color w:val="C45911" w:themeColor="accent2" w:themeShade="BF"/>
              </w:rPr>
              <w:t>.</w:t>
            </w:r>
            <w:r w:rsidR="00740DD9">
              <w:rPr>
                <w:rFonts w:cs="Arial"/>
                <w:bCs/>
                <w:i/>
                <w:color w:val="C45911" w:themeColor="accent2" w:themeShade="BF"/>
              </w:rPr>
              <w:t>Not</w:t>
            </w:r>
            <w:proofErr w:type="gramEnd"/>
            <w:r w:rsidR="00740DD9">
              <w:rPr>
                <w:rFonts w:cs="Arial"/>
                <w:bCs/>
                <w:i/>
                <w:color w:val="C45911" w:themeColor="accent2" w:themeShade="BF"/>
              </w:rPr>
              <w:t xml:space="preserve"> applicable.</w:t>
            </w:r>
          </w:p>
          <w:p w14:paraId="1113EEF3" w14:textId="77777777" w:rsidR="006A0217" w:rsidRPr="006A0217" w:rsidRDefault="006A0217" w:rsidP="006A0217">
            <w:pPr>
              <w:pStyle w:val="ListParagraph"/>
              <w:rPr>
                <w:rFonts w:cs="Arial"/>
              </w:rPr>
            </w:pPr>
          </w:p>
          <w:p w14:paraId="5C16D840" w14:textId="77777777" w:rsidR="00B866FD" w:rsidRPr="00B866FD" w:rsidRDefault="00B866FD" w:rsidP="0052300B">
            <w:pPr>
              <w:pStyle w:val="ListParagraph"/>
              <w:numPr>
                <w:ilvl w:val="0"/>
                <w:numId w:val="2"/>
              </w:numPr>
              <w:rPr>
                <w:rFonts w:cs="Arial"/>
                <w:b/>
                <w:bCs/>
              </w:rPr>
            </w:pPr>
            <w:r w:rsidRPr="00B866FD">
              <w:rPr>
                <w:rFonts w:cs="Arial"/>
                <w:b/>
                <w:bCs/>
              </w:rPr>
              <w:t xml:space="preserve">Contract Document References </w:t>
            </w:r>
          </w:p>
          <w:p w14:paraId="7372EDCF" w14:textId="77777777" w:rsidR="00B866FD" w:rsidRPr="00B866FD" w:rsidRDefault="00B866FD" w:rsidP="00B866FD">
            <w:pPr>
              <w:pStyle w:val="ListParagraph"/>
              <w:rPr>
                <w:rFonts w:cs="Arial"/>
              </w:rPr>
            </w:pPr>
            <w:r w:rsidRPr="00B866FD">
              <w:rPr>
                <w:rFonts w:cs="Arial"/>
              </w:rPr>
              <w:t xml:space="preserve">A121-A123; A201-A204 product legend; A601; applicable finish specifications </w:t>
            </w:r>
          </w:p>
          <w:p w14:paraId="1B1A00E2" w14:textId="77777777" w:rsidR="00B866FD" w:rsidRPr="00B866FD" w:rsidRDefault="00B866FD" w:rsidP="00B866FD">
            <w:pPr>
              <w:pStyle w:val="ListParagraph"/>
              <w:rPr>
                <w:rFonts w:cs="Arial"/>
                <w:b/>
                <w:bCs/>
              </w:rPr>
            </w:pPr>
            <w:r w:rsidRPr="00B866FD">
              <w:rPr>
                <w:rFonts w:cs="Arial"/>
                <w:b/>
                <w:bCs/>
              </w:rPr>
              <w:t xml:space="preserve">Background / Discrepancy </w:t>
            </w:r>
          </w:p>
          <w:p w14:paraId="4FA09A1E" w14:textId="77777777" w:rsidR="00B866FD" w:rsidRPr="00B866FD" w:rsidRDefault="00B866FD" w:rsidP="00B866FD">
            <w:pPr>
              <w:pStyle w:val="ListParagraph"/>
              <w:rPr>
                <w:rFonts w:cs="Arial"/>
              </w:rPr>
            </w:pPr>
            <w:r w:rsidRPr="00B866FD">
              <w:rPr>
                <w:rFonts w:cs="Arial"/>
              </w:rPr>
              <w:t xml:space="preserve">The 60% architectural set includes finish plans, the Room Finish Schedule, and an Interior Product Legend, but </w:t>
            </w:r>
            <w:proofErr w:type="gramStart"/>
            <w:r w:rsidRPr="00B866FD">
              <w:rPr>
                <w:rFonts w:cs="Arial"/>
              </w:rPr>
              <w:t>several</w:t>
            </w:r>
            <w:proofErr w:type="gramEnd"/>
            <w:r w:rsidRPr="00B866FD">
              <w:rPr>
                <w:rFonts w:cs="Arial"/>
              </w:rPr>
              <w:t xml:space="preserve"> product designations </w:t>
            </w:r>
            <w:proofErr w:type="gramStart"/>
            <w:r w:rsidRPr="00B866FD">
              <w:rPr>
                <w:rFonts w:cs="Arial"/>
              </w:rPr>
              <w:t>remain</w:t>
            </w:r>
            <w:proofErr w:type="gramEnd"/>
            <w:r w:rsidRPr="00B866FD">
              <w:rPr>
                <w:rFonts w:cs="Arial"/>
              </w:rPr>
              <w:t xml:space="preserve"> </w:t>
            </w:r>
          </w:p>
          <w:p w14:paraId="5F455DB1" w14:textId="77777777" w:rsidR="00B866FD" w:rsidRPr="00B866FD" w:rsidRDefault="00B866FD" w:rsidP="00B866FD">
            <w:pPr>
              <w:pStyle w:val="ListParagraph"/>
              <w:rPr>
                <w:rFonts w:cs="Arial"/>
              </w:rPr>
            </w:pPr>
            <w:proofErr w:type="gramStart"/>
            <w:r w:rsidRPr="00B866FD">
              <w:rPr>
                <w:rFonts w:cs="Arial"/>
              </w:rPr>
              <w:t>incomplete for</w:t>
            </w:r>
            <w:proofErr w:type="gramEnd"/>
            <w:r w:rsidRPr="00B866FD">
              <w:rPr>
                <w:rFonts w:cs="Arial"/>
              </w:rPr>
              <w:t xml:space="preserve"> purchasing-level pricing. Finish bidders have specifically requested manufacturer, collection/style, size, color, finish, pattern, and </w:t>
            </w:r>
          </w:p>
          <w:p w14:paraId="3B036A9B" w14:textId="4B48B959" w:rsidR="00B866FD" w:rsidRPr="00B866FD" w:rsidRDefault="00B866FD" w:rsidP="00B866FD">
            <w:pPr>
              <w:pStyle w:val="ListParagraph"/>
              <w:rPr>
                <w:rFonts w:cs="Arial"/>
              </w:rPr>
            </w:pPr>
            <w:r w:rsidRPr="00B866FD">
              <w:rPr>
                <w:rFonts w:cs="Arial"/>
              </w:rPr>
              <w:t xml:space="preserve">related installation criteria for PT-1 through PT-7, MRB-1, CPT-1, CPT-2, BC-1, SC-1, TS-1, PTB-1, and VB-1. Premium sacred-space finishes can vary </w:t>
            </w:r>
            <w:proofErr w:type="gramStart"/>
            <w:r w:rsidRPr="00B866FD">
              <w:rPr>
                <w:rFonts w:cs="Arial"/>
              </w:rPr>
              <w:t>substantially from</w:t>
            </w:r>
            <w:proofErr w:type="gramEnd"/>
            <w:r w:rsidRPr="00B866FD">
              <w:rPr>
                <w:rFonts w:cs="Arial"/>
              </w:rPr>
              <w:t xml:space="preserve"> standard commercial materials, so a common allowance/product basis </w:t>
            </w:r>
            <w:proofErr w:type="gramStart"/>
            <w:r w:rsidRPr="00B866FD">
              <w:rPr>
                <w:rFonts w:cs="Arial"/>
              </w:rPr>
              <w:t>is needed</w:t>
            </w:r>
            <w:proofErr w:type="gramEnd"/>
            <w:r w:rsidRPr="00B866FD">
              <w:rPr>
                <w:rFonts w:cs="Arial"/>
              </w:rPr>
              <w:t xml:space="preserve"> where final selections </w:t>
            </w:r>
            <w:proofErr w:type="gramStart"/>
            <w:r w:rsidRPr="00B866FD">
              <w:rPr>
                <w:rFonts w:cs="Arial"/>
              </w:rPr>
              <w:t>are not yet made</w:t>
            </w:r>
            <w:proofErr w:type="gramEnd"/>
            <w:r w:rsidRPr="00B866FD">
              <w:rPr>
                <w:rFonts w:cs="Arial"/>
              </w:rPr>
              <w:t xml:space="preserve">. </w:t>
            </w:r>
          </w:p>
          <w:p w14:paraId="0D1D9C99" w14:textId="77777777" w:rsidR="00B866FD" w:rsidRPr="00B866FD" w:rsidRDefault="00B866FD" w:rsidP="00B866FD">
            <w:pPr>
              <w:pStyle w:val="ListParagraph"/>
              <w:rPr>
                <w:rFonts w:cs="Arial"/>
                <w:b/>
                <w:bCs/>
              </w:rPr>
            </w:pPr>
            <w:r w:rsidRPr="00B866FD">
              <w:rPr>
                <w:rFonts w:cs="Arial"/>
                <w:b/>
                <w:bCs/>
              </w:rPr>
              <w:t xml:space="preserve">Clarification Requested </w:t>
            </w:r>
          </w:p>
          <w:p w14:paraId="4D5D899A" w14:textId="03A6B710" w:rsidR="00B866FD" w:rsidRPr="00B866FD" w:rsidRDefault="00B866FD" w:rsidP="0052300B">
            <w:pPr>
              <w:pStyle w:val="ListParagraph"/>
              <w:numPr>
                <w:ilvl w:val="0"/>
                <w:numId w:val="26"/>
              </w:numPr>
              <w:rPr>
                <w:rFonts w:cs="Arial"/>
              </w:rPr>
            </w:pPr>
            <w:r w:rsidRPr="00B866FD">
              <w:rPr>
                <w:rFonts w:cs="Arial"/>
              </w:rPr>
              <w:t xml:space="preserve">Please provide the latest complete interior finish/material matrix and identify any Owner-selected premium products that are mandatory for the 60% base proposal. </w:t>
            </w:r>
          </w:p>
          <w:p w14:paraId="5331B5B4" w14:textId="148BBF1E" w:rsidR="00B866FD" w:rsidRPr="00B866FD" w:rsidRDefault="00B866FD" w:rsidP="0052300B">
            <w:pPr>
              <w:pStyle w:val="ListParagraph"/>
              <w:numPr>
                <w:ilvl w:val="0"/>
                <w:numId w:val="26"/>
              </w:numPr>
              <w:rPr>
                <w:rFonts w:cs="Arial"/>
              </w:rPr>
            </w:pPr>
            <w:r w:rsidRPr="00B866FD">
              <w:rPr>
                <w:rFonts w:cs="Arial"/>
              </w:rPr>
              <w:t xml:space="preserve">For PT-1, PT-2, PT-3, PT-4, PT-5, PT-6, PT-7, MRB-1, CPT-1, CPT-2, BC-1, SC-1, TS-1, PTB-1, and VB-1, please identify the manufacturer, product/collection/style, color, size, finish, thickness/profile, and applicable locations. </w:t>
            </w:r>
          </w:p>
          <w:p w14:paraId="730E5B84" w14:textId="04FF0C02" w:rsidR="00B866FD" w:rsidRPr="00B866FD" w:rsidRDefault="00B866FD" w:rsidP="0052300B">
            <w:pPr>
              <w:pStyle w:val="ListParagraph"/>
              <w:numPr>
                <w:ilvl w:val="0"/>
                <w:numId w:val="26"/>
              </w:numPr>
              <w:rPr>
                <w:rFonts w:cs="Arial"/>
              </w:rPr>
            </w:pPr>
            <w:r w:rsidRPr="00B866FD">
              <w:rPr>
                <w:rFonts w:cs="Arial"/>
              </w:rPr>
              <w:t xml:space="preserve">Please confirm required tile/marble laying patterns, grout type/color, trim profiles, movement joints, transitions, waterproofing interfaces, and substrate-preparation requirements </w:t>
            </w:r>
            <w:proofErr w:type="gramStart"/>
            <w:r w:rsidRPr="00B866FD">
              <w:rPr>
                <w:rFonts w:cs="Arial"/>
              </w:rPr>
              <w:t>were not otherwise established</w:t>
            </w:r>
            <w:proofErr w:type="gramEnd"/>
            <w:r w:rsidRPr="00B866FD">
              <w:rPr>
                <w:rFonts w:cs="Arial"/>
              </w:rPr>
              <w:t xml:space="preserve"> by the specifications. </w:t>
            </w:r>
          </w:p>
          <w:p w14:paraId="248DD468" w14:textId="3D49218D" w:rsidR="00B866FD" w:rsidRPr="00B866FD" w:rsidRDefault="00B866FD" w:rsidP="0052300B">
            <w:pPr>
              <w:pStyle w:val="ListParagraph"/>
              <w:numPr>
                <w:ilvl w:val="0"/>
                <w:numId w:val="26"/>
              </w:numPr>
              <w:rPr>
                <w:rFonts w:cs="Arial"/>
              </w:rPr>
            </w:pPr>
            <w:r w:rsidRPr="00B866FD">
              <w:rPr>
                <w:rFonts w:cs="Arial"/>
              </w:rPr>
              <w:t xml:space="preserve">Please identify which sacred/public areas must remain premium or custom finishes and which back-of-house/secondary areas may </w:t>
            </w:r>
            <w:proofErr w:type="gramStart"/>
            <w:r w:rsidRPr="00B866FD">
              <w:rPr>
                <w:rFonts w:cs="Arial"/>
              </w:rPr>
              <w:t>be priced</w:t>
            </w:r>
            <w:proofErr w:type="gramEnd"/>
            <w:r w:rsidRPr="00B866FD">
              <w:rPr>
                <w:rFonts w:cs="Arial"/>
              </w:rPr>
              <w:t xml:space="preserve"> to the current specification minimum. </w:t>
            </w:r>
          </w:p>
          <w:p w14:paraId="3DF878CB" w14:textId="350C9910" w:rsidR="00B866FD" w:rsidRPr="00B866FD" w:rsidRDefault="00B866FD" w:rsidP="0052300B">
            <w:pPr>
              <w:pStyle w:val="ListParagraph"/>
              <w:numPr>
                <w:ilvl w:val="0"/>
                <w:numId w:val="26"/>
              </w:numPr>
              <w:rPr>
                <w:rFonts w:cs="Arial"/>
              </w:rPr>
            </w:pPr>
            <w:r w:rsidRPr="00B866FD">
              <w:rPr>
                <w:rFonts w:cs="Arial"/>
              </w:rPr>
              <w:t xml:space="preserve">Where final selections are not available, please confirm whether a stated material allowance with installation labor priced separately is acceptable and identify the desired allowance basis by material tag. </w:t>
            </w:r>
          </w:p>
          <w:p w14:paraId="05D62008" w14:textId="7539B447" w:rsidR="00B866FD" w:rsidRPr="00B866FD" w:rsidRDefault="00B866FD" w:rsidP="0052300B">
            <w:pPr>
              <w:pStyle w:val="ListParagraph"/>
              <w:numPr>
                <w:ilvl w:val="0"/>
                <w:numId w:val="26"/>
              </w:numPr>
              <w:rPr>
                <w:rFonts w:cs="Arial"/>
              </w:rPr>
            </w:pPr>
            <w:r w:rsidRPr="00B866FD">
              <w:rPr>
                <w:rFonts w:cs="Arial"/>
              </w:rPr>
              <w:t xml:space="preserve">Please confirm whether bidders may provide approved-equal/VE alternates separately from the base design without reducing the required performance or aesthetic standard. </w:t>
            </w:r>
          </w:p>
          <w:p w14:paraId="029786D6" w14:textId="0716153F" w:rsidR="00B866FD" w:rsidRPr="00B866FD" w:rsidRDefault="00B866FD" w:rsidP="0052300B">
            <w:pPr>
              <w:pStyle w:val="ListParagraph"/>
              <w:numPr>
                <w:ilvl w:val="0"/>
                <w:numId w:val="26"/>
              </w:numPr>
              <w:rPr>
                <w:rFonts w:cs="Arial"/>
              </w:rPr>
            </w:pPr>
            <w:r w:rsidRPr="00B866FD">
              <w:rPr>
                <w:rFonts w:cs="Arial"/>
              </w:rPr>
              <w:t xml:space="preserve">Please identify required finish mockups, sample panels, range samples, or benchmark installations that should </w:t>
            </w:r>
            <w:proofErr w:type="gramStart"/>
            <w:r w:rsidRPr="00B866FD">
              <w:rPr>
                <w:rFonts w:cs="Arial"/>
              </w:rPr>
              <w:t>be included</w:t>
            </w:r>
            <w:proofErr w:type="gramEnd"/>
            <w:r w:rsidRPr="00B866FD">
              <w:rPr>
                <w:rFonts w:cs="Arial"/>
              </w:rPr>
              <w:t xml:space="preserve"> in current pricing. </w:t>
            </w:r>
          </w:p>
          <w:p w14:paraId="0A1C7CE0" w14:textId="77777777" w:rsidR="00B866FD" w:rsidRPr="00B866FD" w:rsidRDefault="00B866FD" w:rsidP="00B866FD">
            <w:pPr>
              <w:pStyle w:val="ListParagraph"/>
              <w:rPr>
                <w:rFonts w:cs="Arial"/>
                <w:b/>
                <w:bCs/>
              </w:rPr>
            </w:pPr>
            <w:r w:rsidRPr="00B866FD">
              <w:rPr>
                <w:rFonts w:cs="Arial"/>
                <w:b/>
                <w:bCs/>
              </w:rPr>
              <w:t xml:space="preserve">Suggested Response / Resolution </w:t>
            </w:r>
          </w:p>
          <w:p w14:paraId="1444F270" w14:textId="64D3A7C6" w:rsidR="00B866FD" w:rsidRPr="00B866FD" w:rsidRDefault="00B866FD" w:rsidP="00B866FD">
            <w:pPr>
              <w:pStyle w:val="ListParagraph"/>
              <w:rPr>
                <w:rFonts w:cs="Arial"/>
              </w:rPr>
            </w:pPr>
            <w:r w:rsidRPr="00B866FD">
              <w:rPr>
                <w:rFonts w:cs="Arial"/>
              </w:rPr>
              <w:t xml:space="preserve">A </w:t>
            </w:r>
            <w:proofErr w:type="gramStart"/>
            <w:r w:rsidRPr="00B866FD">
              <w:rPr>
                <w:rFonts w:cs="Arial"/>
              </w:rPr>
              <w:t>completed finish</w:t>
            </w:r>
            <w:proofErr w:type="gramEnd"/>
            <w:r w:rsidRPr="00B866FD">
              <w:rPr>
                <w:rFonts w:cs="Arial"/>
              </w:rPr>
              <w:t xml:space="preserve"> product schedule, or transparent material allowances by finish tag, will keep finish bids comparable while preserving final Owner/design-team selection flexibility. </w:t>
            </w:r>
          </w:p>
          <w:p w14:paraId="125990C7" w14:textId="341573CD" w:rsidR="006A0217" w:rsidRDefault="006A0217" w:rsidP="00B866FD">
            <w:pPr>
              <w:pStyle w:val="ListParagraph"/>
              <w:rPr>
                <w:rFonts w:cs="Arial"/>
                <w:bCs/>
                <w:i/>
                <w:color w:val="C45911" w:themeColor="accent2" w:themeShade="BF"/>
              </w:rPr>
            </w:pPr>
            <w:r w:rsidRPr="006A0217">
              <w:rPr>
                <w:rFonts w:cs="Arial"/>
                <w:b/>
                <w:i/>
                <w:color w:val="C45911" w:themeColor="accent2" w:themeShade="BF"/>
                <w:u w:val="single"/>
              </w:rPr>
              <w:t>Response:</w:t>
            </w:r>
            <w:r w:rsidRPr="006A0217">
              <w:rPr>
                <w:rFonts w:cs="Arial"/>
                <w:bCs/>
                <w:i/>
                <w:color w:val="C45911" w:themeColor="accent2" w:themeShade="BF"/>
              </w:rPr>
              <w:t xml:space="preserve"> </w:t>
            </w:r>
          </w:p>
          <w:p w14:paraId="7E87C2BB" w14:textId="120CCE50" w:rsidR="001B53E1" w:rsidRDefault="001B53E1" w:rsidP="00B866FD">
            <w:pPr>
              <w:pStyle w:val="ListParagraph"/>
              <w:rPr>
                <w:rFonts w:cs="Arial"/>
                <w:bCs/>
                <w:i/>
                <w:color w:val="C45911" w:themeColor="accent2" w:themeShade="BF"/>
              </w:rPr>
            </w:pPr>
            <w:r>
              <w:rPr>
                <w:rFonts w:cs="Arial"/>
                <w:bCs/>
                <w:i/>
                <w:color w:val="C45911" w:themeColor="accent2" w:themeShade="BF"/>
              </w:rPr>
              <w:t>A.</w:t>
            </w:r>
            <w:r w:rsidR="00740DD9">
              <w:rPr>
                <w:rFonts w:cs="Arial"/>
                <w:bCs/>
                <w:i/>
                <w:color w:val="C45911" w:themeColor="accent2" w:themeShade="BF"/>
              </w:rPr>
              <w:t xml:space="preserve"> See updated 90% set.</w:t>
            </w:r>
          </w:p>
          <w:p w14:paraId="057FEFD8" w14:textId="6F54D94C" w:rsidR="001B53E1" w:rsidRDefault="001B53E1" w:rsidP="00B866FD">
            <w:pPr>
              <w:pStyle w:val="ListParagraph"/>
              <w:rPr>
                <w:rFonts w:cs="Arial"/>
                <w:bCs/>
                <w:i/>
                <w:color w:val="C45911" w:themeColor="accent2" w:themeShade="BF"/>
              </w:rPr>
            </w:pPr>
            <w:r>
              <w:rPr>
                <w:rFonts w:cs="Arial"/>
                <w:bCs/>
                <w:i/>
                <w:color w:val="C45911" w:themeColor="accent2" w:themeShade="BF"/>
              </w:rPr>
              <w:t>B.</w:t>
            </w:r>
            <w:r w:rsidR="00740DD9">
              <w:rPr>
                <w:rFonts w:cs="Arial"/>
                <w:bCs/>
                <w:i/>
                <w:color w:val="C45911" w:themeColor="accent2" w:themeShade="BF"/>
              </w:rPr>
              <w:t xml:space="preserve"> See updated 90% set.</w:t>
            </w:r>
          </w:p>
          <w:p w14:paraId="3140FDE5" w14:textId="3FA6B5AE" w:rsidR="001B53E1" w:rsidRDefault="001B53E1" w:rsidP="00B866FD">
            <w:pPr>
              <w:pStyle w:val="ListParagraph"/>
              <w:rPr>
                <w:rFonts w:cs="Arial"/>
                <w:bCs/>
                <w:i/>
                <w:color w:val="C45911" w:themeColor="accent2" w:themeShade="BF"/>
              </w:rPr>
            </w:pPr>
            <w:r>
              <w:rPr>
                <w:rFonts w:cs="Arial"/>
                <w:bCs/>
                <w:i/>
                <w:color w:val="C45911" w:themeColor="accent2" w:themeShade="BF"/>
              </w:rPr>
              <w:t>C.</w:t>
            </w:r>
            <w:r w:rsidR="00740DD9">
              <w:rPr>
                <w:rFonts w:cs="Arial"/>
                <w:bCs/>
                <w:i/>
                <w:color w:val="C45911" w:themeColor="accent2" w:themeShade="BF"/>
              </w:rPr>
              <w:t xml:space="preserve"> See updated 90% set.</w:t>
            </w:r>
          </w:p>
          <w:p w14:paraId="51D71C7E" w14:textId="27CB58FA" w:rsidR="001B53E1" w:rsidRDefault="001B53E1" w:rsidP="00B866FD">
            <w:pPr>
              <w:pStyle w:val="ListParagraph"/>
              <w:rPr>
                <w:rFonts w:cs="Arial"/>
                <w:bCs/>
                <w:i/>
                <w:color w:val="C45911" w:themeColor="accent2" w:themeShade="BF"/>
              </w:rPr>
            </w:pPr>
            <w:r>
              <w:rPr>
                <w:rFonts w:cs="Arial"/>
                <w:bCs/>
                <w:i/>
                <w:color w:val="C45911" w:themeColor="accent2" w:themeShade="BF"/>
              </w:rPr>
              <w:t>D.</w:t>
            </w:r>
            <w:r w:rsidR="00740DD9">
              <w:rPr>
                <w:rFonts w:cs="Arial"/>
                <w:bCs/>
                <w:i/>
                <w:color w:val="C45911" w:themeColor="accent2" w:themeShade="BF"/>
              </w:rPr>
              <w:t xml:space="preserve"> The top and side walls of the podium where the idol sits </w:t>
            </w:r>
            <w:proofErr w:type="gramStart"/>
            <w:r w:rsidR="00740DD9">
              <w:rPr>
                <w:rFonts w:cs="Arial"/>
                <w:bCs/>
                <w:i/>
                <w:color w:val="C45911" w:themeColor="accent2" w:themeShade="BF"/>
              </w:rPr>
              <w:t>is</w:t>
            </w:r>
            <w:proofErr w:type="gramEnd"/>
            <w:r w:rsidR="00740DD9">
              <w:rPr>
                <w:rFonts w:cs="Arial"/>
                <w:bCs/>
                <w:i/>
                <w:color w:val="C45911" w:themeColor="accent2" w:themeShade="BF"/>
              </w:rPr>
              <w:t xml:space="preserve"> marble, procured by the owner. Installation shall </w:t>
            </w:r>
            <w:proofErr w:type="gramStart"/>
            <w:r w:rsidR="00740DD9">
              <w:rPr>
                <w:rFonts w:cs="Arial"/>
                <w:bCs/>
                <w:i/>
                <w:color w:val="C45911" w:themeColor="accent2" w:themeShade="BF"/>
              </w:rPr>
              <w:t>be done</w:t>
            </w:r>
            <w:proofErr w:type="gramEnd"/>
            <w:r w:rsidR="00740DD9">
              <w:rPr>
                <w:rFonts w:cs="Arial"/>
                <w:bCs/>
                <w:i/>
                <w:color w:val="C45911" w:themeColor="accent2" w:themeShade="BF"/>
              </w:rPr>
              <w:t xml:space="preserve"> by </w:t>
            </w:r>
            <w:proofErr w:type="gramStart"/>
            <w:r w:rsidR="00740DD9">
              <w:rPr>
                <w:rFonts w:cs="Arial"/>
                <w:bCs/>
                <w:i/>
                <w:color w:val="C45911" w:themeColor="accent2" w:themeShade="BF"/>
              </w:rPr>
              <w:t>the GC’s</w:t>
            </w:r>
            <w:proofErr w:type="gramEnd"/>
            <w:r w:rsidR="00740DD9">
              <w:rPr>
                <w:rFonts w:cs="Arial"/>
                <w:bCs/>
                <w:i/>
                <w:color w:val="C45911" w:themeColor="accent2" w:themeShade="BF"/>
              </w:rPr>
              <w:t xml:space="preserve"> sub.</w:t>
            </w:r>
          </w:p>
          <w:p w14:paraId="4CE2129C" w14:textId="3D77D42F" w:rsidR="001B53E1" w:rsidRDefault="001B53E1" w:rsidP="001B53E1">
            <w:pPr>
              <w:pStyle w:val="ListParagraph"/>
              <w:rPr>
                <w:rFonts w:cs="Arial"/>
                <w:bCs/>
                <w:i/>
                <w:color w:val="C45911" w:themeColor="accent2" w:themeShade="BF"/>
              </w:rPr>
            </w:pPr>
            <w:r>
              <w:rPr>
                <w:rFonts w:cs="Arial"/>
                <w:bCs/>
                <w:i/>
                <w:color w:val="C45911" w:themeColor="accent2" w:themeShade="BF"/>
              </w:rPr>
              <w:t>E.</w:t>
            </w:r>
            <w:r w:rsidR="00740DD9">
              <w:rPr>
                <w:rFonts w:cs="Arial"/>
                <w:bCs/>
                <w:i/>
                <w:color w:val="C45911" w:themeColor="accent2" w:themeShade="BF"/>
              </w:rPr>
              <w:t xml:space="preserve"> Provide deductive alternate for alternate finish selections.</w:t>
            </w:r>
          </w:p>
          <w:p w14:paraId="24B24125" w14:textId="6AFF920C" w:rsidR="001B53E1" w:rsidRDefault="001B53E1" w:rsidP="001B53E1">
            <w:pPr>
              <w:pStyle w:val="ListParagraph"/>
              <w:rPr>
                <w:rFonts w:cs="Arial"/>
                <w:bCs/>
                <w:i/>
                <w:color w:val="C45911" w:themeColor="accent2" w:themeShade="BF"/>
              </w:rPr>
            </w:pPr>
            <w:r>
              <w:rPr>
                <w:rFonts w:cs="Arial"/>
                <w:bCs/>
                <w:i/>
                <w:color w:val="C45911" w:themeColor="accent2" w:themeShade="BF"/>
              </w:rPr>
              <w:t>F.</w:t>
            </w:r>
            <w:r w:rsidR="00740DD9">
              <w:rPr>
                <w:rFonts w:cs="Arial"/>
                <w:bCs/>
                <w:i/>
                <w:color w:val="C45911" w:themeColor="accent2" w:themeShade="BF"/>
              </w:rPr>
              <w:t xml:space="preserve"> </w:t>
            </w:r>
            <w:r w:rsidR="00E241CC">
              <w:rPr>
                <w:rFonts w:cs="Arial"/>
                <w:bCs/>
                <w:i/>
                <w:color w:val="C45911" w:themeColor="accent2" w:themeShade="BF"/>
              </w:rPr>
              <w:t>Bidders may provide VE alternates in addition to the base design selections. GC shall submit full size samples for approval.</w:t>
            </w:r>
          </w:p>
          <w:p w14:paraId="235892BE" w14:textId="7A5DB388"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G.</w:t>
            </w:r>
            <w:r w:rsidR="00E241CC">
              <w:rPr>
                <w:rFonts w:cs="Arial"/>
                <w:bCs/>
                <w:i/>
                <w:color w:val="C45911" w:themeColor="accent2" w:themeShade="BF"/>
              </w:rPr>
              <w:t xml:space="preserve"> Mock-up of a small portion of the finishes and transitions shall </w:t>
            </w:r>
            <w:proofErr w:type="gramStart"/>
            <w:r w:rsidR="00E241CC">
              <w:rPr>
                <w:rFonts w:cs="Arial"/>
                <w:bCs/>
                <w:i/>
                <w:color w:val="C45911" w:themeColor="accent2" w:themeShade="BF"/>
              </w:rPr>
              <w:t>be provided</w:t>
            </w:r>
            <w:proofErr w:type="gramEnd"/>
            <w:r w:rsidR="00E241CC">
              <w:rPr>
                <w:rFonts w:cs="Arial"/>
                <w:bCs/>
                <w:i/>
                <w:color w:val="C45911" w:themeColor="accent2" w:themeShade="BF"/>
              </w:rPr>
              <w:t xml:space="preserve"> for approval, in addition to a tile layout, if different from the contract documents.</w:t>
            </w:r>
          </w:p>
          <w:p w14:paraId="19980029" w14:textId="77777777" w:rsidR="00CD1F60" w:rsidRPr="00CD1F60" w:rsidRDefault="00CD1F60" w:rsidP="00CD1F60">
            <w:pPr>
              <w:pStyle w:val="ListParagraph"/>
              <w:rPr>
                <w:rFonts w:cs="Arial"/>
              </w:rPr>
            </w:pPr>
          </w:p>
          <w:p w14:paraId="667EBDA3" w14:textId="77777777" w:rsidR="0037786D" w:rsidRPr="0037786D" w:rsidRDefault="0037786D" w:rsidP="0052300B">
            <w:pPr>
              <w:pStyle w:val="ListParagraph"/>
              <w:numPr>
                <w:ilvl w:val="0"/>
                <w:numId w:val="2"/>
              </w:numPr>
              <w:rPr>
                <w:rFonts w:cs="Arial"/>
                <w:b/>
                <w:bCs/>
              </w:rPr>
            </w:pPr>
            <w:r w:rsidRPr="0037786D">
              <w:rPr>
                <w:rFonts w:cs="Arial"/>
                <w:b/>
                <w:bCs/>
              </w:rPr>
              <w:t xml:space="preserve">Contract Document References </w:t>
            </w:r>
          </w:p>
          <w:p w14:paraId="273E0F9A" w14:textId="77777777" w:rsidR="0037786D" w:rsidRPr="0037786D" w:rsidRDefault="0037786D" w:rsidP="0037786D">
            <w:pPr>
              <w:pStyle w:val="ListParagraph"/>
              <w:rPr>
                <w:rFonts w:cs="Arial"/>
              </w:rPr>
            </w:pPr>
            <w:r w:rsidRPr="0037786D">
              <w:rPr>
                <w:rFonts w:cs="Arial"/>
              </w:rPr>
              <w:t xml:space="preserve">Bid Form - Indirect Cost; Project Manual Section 00 61 00 </w:t>
            </w:r>
          </w:p>
          <w:p w14:paraId="12E94451" w14:textId="77777777" w:rsidR="0037786D" w:rsidRPr="0037786D" w:rsidRDefault="0037786D" w:rsidP="0037786D">
            <w:pPr>
              <w:pStyle w:val="ListParagraph"/>
              <w:rPr>
                <w:rFonts w:cs="Arial"/>
                <w:b/>
                <w:bCs/>
              </w:rPr>
            </w:pPr>
            <w:r w:rsidRPr="0037786D">
              <w:rPr>
                <w:rFonts w:cs="Arial"/>
                <w:b/>
                <w:bCs/>
              </w:rPr>
              <w:t xml:space="preserve">Background / Discrepancy </w:t>
            </w:r>
          </w:p>
          <w:p w14:paraId="19EE81D6" w14:textId="77777777" w:rsidR="0037786D" w:rsidRPr="0037786D" w:rsidRDefault="0037786D" w:rsidP="0037786D">
            <w:pPr>
              <w:pStyle w:val="ListParagraph"/>
              <w:rPr>
                <w:rFonts w:cs="Arial"/>
              </w:rPr>
            </w:pPr>
            <w:r w:rsidRPr="0037786D">
              <w:rPr>
                <w:rFonts w:cs="Arial"/>
              </w:rPr>
              <w:t xml:space="preserve">The Bid Form includes "Cost for Performance and Payment Bond (if requested by owner)," while Section 00 61 00 requires 100% performance and </w:t>
            </w:r>
          </w:p>
          <w:p w14:paraId="6DF7C13C" w14:textId="77777777" w:rsidR="0037786D" w:rsidRPr="0037786D" w:rsidRDefault="0037786D" w:rsidP="0037786D">
            <w:pPr>
              <w:pStyle w:val="ListParagraph"/>
              <w:rPr>
                <w:rFonts w:cs="Arial"/>
              </w:rPr>
            </w:pPr>
            <w:r w:rsidRPr="0037786D">
              <w:rPr>
                <w:rFonts w:cs="Arial"/>
              </w:rPr>
              <w:t xml:space="preserve">payment bonds. Bonding also affects whether subcontractor bond premiums should </w:t>
            </w:r>
            <w:proofErr w:type="gramStart"/>
            <w:r w:rsidRPr="0037786D">
              <w:rPr>
                <w:rFonts w:cs="Arial"/>
              </w:rPr>
              <w:t>be carried</w:t>
            </w:r>
            <w:proofErr w:type="gramEnd"/>
            <w:r w:rsidRPr="0037786D">
              <w:rPr>
                <w:rFonts w:cs="Arial"/>
              </w:rPr>
              <w:t xml:space="preserve">. </w:t>
            </w:r>
          </w:p>
          <w:p w14:paraId="54BD1A79" w14:textId="77777777" w:rsidR="0037786D" w:rsidRPr="0037786D" w:rsidRDefault="0037786D" w:rsidP="0037786D">
            <w:pPr>
              <w:pStyle w:val="ListParagraph"/>
              <w:rPr>
                <w:rFonts w:cs="Arial"/>
                <w:b/>
                <w:bCs/>
              </w:rPr>
            </w:pPr>
            <w:r w:rsidRPr="0037786D">
              <w:rPr>
                <w:rFonts w:cs="Arial"/>
                <w:b/>
                <w:bCs/>
              </w:rPr>
              <w:t xml:space="preserve">Clarification Requested </w:t>
            </w:r>
          </w:p>
          <w:p w14:paraId="75AD8193" w14:textId="044E3129" w:rsidR="0037786D" w:rsidRPr="0037786D" w:rsidRDefault="0037786D" w:rsidP="0052300B">
            <w:pPr>
              <w:pStyle w:val="ListParagraph"/>
              <w:numPr>
                <w:ilvl w:val="0"/>
                <w:numId w:val="27"/>
              </w:numPr>
              <w:rPr>
                <w:rFonts w:cs="Arial"/>
              </w:rPr>
            </w:pPr>
            <w:r w:rsidRPr="0037786D">
              <w:rPr>
                <w:rFonts w:cs="Arial"/>
              </w:rPr>
              <w:t xml:space="preserve">Please confirm whether the selected General Contractor must provide 100% performance and payment bonds as part of the eventual GMP. </w:t>
            </w:r>
          </w:p>
          <w:p w14:paraId="64E09154" w14:textId="1581768D" w:rsidR="0037786D" w:rsidRPr="0037786D" w:rsidRDefault="0037786D" w:rsidP="0052300B">
            <w:pPr>
              <w:pStyle w:val="ListParagraph"/>
              <w:numPr>
                <w:ilvl w:val="0"/>
                <w:numId w:val="27"/>
              </w:numPr>
              <w:rPr>
                <w:rFonts w:cs="Arial"/>
              </w:rPr>
            </w:pPr>
            <w:r w:rsidRPr="0037786D">
              <w:rPr>
                <w:rFonts w:cs="Arial"/>
              </w:rPr>
              <w:t xml:space="preserve">Please confirm whether the current 60% proposal should include the GC bond premium in the base total or identify it separately as the Bid Form provides. </w:t>
            </w:r>
          </w:p>
          <w:p w14:paraId="6C02F370" w14:textId="1BCC800F" w:rsidR="0037786D" w:rsidRPr="0037786D" w:rsidRDefault="0037786D" w:rsidP="0052300B">
            <w:pPr>
              <w:pStyle w:val="ListParagraph"/>
              <w:numPr>
                <w:ilvl w:val="0"/>
                <w:numId w:val="27"/>
              </w:numPr>
              <w:rPr>
                <w:rFonts w:cs="Arial"/>
              </w:rPr>
            </w:pPr>
            <w:r w:rsidRPr="0037786D">
              <w:rPr>
                <w:rFonts w:cs="Arial"/>
              </w:rPr>
              <w:t xml:space="preserve">If bonding </w:t>
            </w:r>
            <w:proofErr w:type="gramStart"/>
            <w:r w:rsidRPr="0037786D">
              <w:rPr>
                <w:rFonts w:cs="Arial"/>
              </w:rPr>
              <w:t>is required</w:t>
            </w:r>
            <w:proofErr w:type="gramEnd"/>
            <w:r w:rsidRPr="0037786D">
              <w:rPr>
                <w:rFonts w:cs="Arial"/>
              </w:rPr>
              <w:t xml:space="preserve">, please confirm whether the requirement applies to 100% of the complete GMP Contract Sum or to another defined amount/portion of the Work. </w:t>
            </w:r>
          </w:p>
          <w:p w14:paraId="289C58AF" w14:textId="203A652A" w:rsidR="0037786D" w:rsidRPr="0037786D" w:rsidRDefault="0037786D" w:rsidP="0052300B">
            <w:pPr>
              <w:pStyle w:val="ListParagraph"/>
              <w:numPr>
                <w:ilvl w:val="0"/>
                <w:numId w:val="27"/>
              </w:numPr>
              <w:rPr>
                <w:rFonts w:cs="Arial"/>
              </w:rPr>
            </w:pPr>
            <w:r w:rsidRPr="0037786D">
              <w:rPr>
                <w:rFonts w:cs="Arial"/>
              </w:rPr>
              <w:t xml:space="preserve">Please confirm whether any subcontractors </w:t>
            </w:r>
            <w:proofErr w:type="gramStart"/>
            <w:r w:rsidRPr="0037786D">
              <w:rPr>
                <w:rFonts w:cs="Arial"/>
              </w:rPr>
              <w:t>are required</w:t>
            </w:r>
            <w:proofErr w:type="gramEnd"/>
            <w:r w:rsidRPr="0037786D">
              <w:rPr>
                <w:rFonts w:cs="Arial"/>
              </w:rPr>
              <w:t xml:space="preserve"> to provide performance/payment bonds or whether subcontractor bonding is at the GC's discretion. </w:t>
            </w:r>
          </w:p>
          <w:p w14:paraId="1102FCA8" w14:textId="77777777" w:rsidR="0037786D" w:rsidRPr="0037786D" w:rsidRDefault="0037786D" w:rsidP="0037786D">
            <w:pPr>
              <w:pStyle w:val="ListParagraph"/>
              <w:rPr>
                <w:rFonts w:cs="Arial"/>
                <w:b/>
                <w:bCs/>
              </w:rPr>
            </w:pPr>
            <w:r w:rsidRPr="0037786D">
              <w:rPr>
                <w:rFonts w:cs="Arial"/>
                <w:b/>
                <w:bCs/>
              </w:rPr>
              <w:t xml:space="preserve">Suggested Response / Resolution </w:t>
            </w:r>
          </w:p>
          <w:p w14:paraId="3AC45EC7" w14:textId="77777777" w:rsidR="001B53E1" w:rsidRDefault="0037786D" w:rsidP="001B53E1">
            <w:pPr>
              <w:pStyle w:val="ListParagraph"/>
              <w:rPr>
                <w:rFonts w:cs="Arial"/>
                <w:b/>
                <w:i/>
                <w:color w:val="C45911" w:themeColor="accent2" w:themeShade="BF"/>
                <w:u w:val="single"/>
              </w:rPr>
            </w:pPr>
            <w:r w:rsidRPr="0037786D">
              <w:rPr>
                <w:rFonts w:cs="Arial"/>
              </w:rPr>
              <w:t>A single bonding requirement will keep all bidders' indirect costs on the same basis.</w:t>
            </w:r>
            <w:r w:rsidR="00CD1F60">
              <w:rPr>
                <w:rFonts w:cs="Arial"/>
              </w:rPr>
              <w:br/>
            </w:r>
            <w:r w:rsidR="00CD1F60" w:rsidRPr="006A0217">
              <w:rPr>
                <w:rFonts w:cs="Arial"/>
                <w:b/>
                <w:i/>
                <w:color w:val="C45911" w:themeColor="accent2" w:themeShade="BF"/>
                <w:u w:val="single"/>
              </w:rPr>
              <w:t>Response:</w:t>
            </w:r>
          </w:p>
          <w:p w14:paraId="64B0A918" w14:textId="35689122" w:rsidR="001B53E1" w:rsidRPr="00DF5B32" w:rsidRDefault="001B53E1" w:rsidP="001B53E1">
            <w:pPr>
              <w:pStyle w:val="ListParagraph"/>
              <w:rPr>
                <w:rFonts w:cs="Arial"/>
                <w:bCs/>
                <w:i/>
                <w:color w:val="EE0000"/>
              </w:rPr>
            </w:pPr>
            <w:r>
              <w:rPr>
                <w:rFonts w:cs="Arial"/>
                <w:bCs/>
                <w:i/>
                <w:color w:val="C45911" w:themeColor="accent2" w:themeShade="BF"/>
              </w:rPr>
              <w:t>A.</w:t>
            </w:r>
            <w:r w:rsidR="00E241CC">
              <w:rPr>
                <w:rFonts w:cs="Arial"/>
                <w:bCs/>
                <w:i/>
                <w:color w:val="C45911" w:themeColor="accent2" w:themeShade="BF"/>
              </w:rPr>
              <w:t xml:space="preserve"> </w:t>
            </w:r>
            <w:r w:rsidR="00A44A94">
              <w:rPr>
                <w:rFonts w:cs="Arial"/>
                <w:bCs/>
                <w:i/>
                <w:color w:val="C45911" w:themeColor="accent2" w:themeShade="BF"/>
              </w:rPr>
              <w:t>T</w:t>
            </w:r>
            <w:r w:rsidR="00DF5B32">
              <w:rPr>
                <w:rFonts w:cs="Arial"/>
                <w:bCs/>
                <w:i/>
                <w:color w:val="EE0000"/>
              </w:rPr>
              <w:t xml:space="preserve">he contractor </w:t>
            </w:r>
            <w:proofErr w:type="gramStart"/>
            <w:r w:rsidR="00A44A94">
              <w:rPr>
                <w:rFonts w:cs="Arial"/>
                <w:bCs/>
                <w:i/>
                <w:color w:val="EE0000"/>
              </w:rPr>
              <w:t>to</w:t>
            </w:r>
            <w:r w:rsidR="00DF5B32">
              <w:rPr>
                <w:rFonts w:cs="Arial"/>
                <w:bCs/>
                <w:i/>
                <w:color w:val="EE0000"/>
              </w:rPr>
              <w:t xml:space="preserve"> provide</w:t>
            </w:r>
            <w:proofErr w:type="gramEnd"/>
            <w:r w:rsidR="00DF5B32">
              <w:rPr>
                <w:rFonts w:cs="Arial"/>
                <w:bCs/>
                <w:i/>
                <w:color w:val="EE0000"/>
              </w:rPr>
              <w:t xml:space="preserve"> a cost breakout for the bond for reference, but it is very unlikely that the owner will require and pay for the bond.</w:t>
            </w:r>
          </w:p>
          <w:p w14:paraId="0EE8F9AB" w14:textId="648A8621" w:rsidR="001B53E1" w:rsidRDefault="001B53E1" w:rsidP="001B53E1">
            <w:pPr>
              <w:pStyle w:val="ListParagraph"/>
              <w:rPr>
                <w:rFonts w:cs="Arial"/>
                <w:bCs/>
                <w:i/>
                <w:color w:val="C45911" w:themeColor="accent2" w:themeShade="BF"/>
              </w:rPr>
            </w:pPr>
            <w:proofErr w:type="gramStart"/>
            <w:r>
              <w:rPr>
                <w:rFonts w:cs="Arial"/>
                <w:bCs/>
                <w:i/>
                <w:color w:val="C45911" w:themeColor="accent2" w:themeShade="BF"/>
              </w:rPr>
              <w:t>B.</w:t>
            </w:r>
            <w:r w:rsidR="00A44A94">
              <w:rPr>
                <w:rFonts w:cs="Arial"/>
                <w:bCs/>
                <w:i/>
                <w:color w:val="C45911" w:themeColor="accent2" w:themeShade="BF"/>
              </w:rPr>
              <w:t>T</w:t>
            </w:r>
            <w:r w:rsidR="00DF5B32">
              <w:rPr>
                <w:rFonts w:cs="Arial"/>
                <w:bCs/>
                <w:i/>
                <w:color w:val="EE0000"/>
              </w:rPr>
              <w:t>he</w:t>
            </w:r>
            <w:proofErr w:type="gramEnd"/>
            <w:r w:rsidR="00DF5B32">
              <w:rPr>
                <w:rFonts w:cs="Arial"/>
                <w:bCs/>
                <w:i/>
                <w:color w:val="EE0000"/>
              </w:rPr>
              <w:t xml:space="preserve"> contractor can provide a cost breakout for the bond for reference, but it is very unlikely that the owner will require and pay for the bond.</w:t>
            </w:r>
          </w:p>
          <w:p w14:paraId="6601B5E8" w14:textId="7728D5BC" w:rsidR="001B53E1" w:rsidRDefault="001B53E1" w:rsidP="001B53E1">
            <w:pPr>
              <w:pStyle w:val="ListParagraph"/>
              <w:rPr>
                <w:rFonts w:cs="Arial"/>
                <w:bCs/>
                <w:i/>
                <w:color w:val="C45911" w:themeColor="accent2" w:themeShade="BF"/>
              </w:rPr>
            </w:pPr>
            <w:r>
              <w:rPr>
                <w:rFonts w:cs="Arial"/>
                <w:bCs/>
                <w:i/>
                <w:color w:val="C45911" w:themeColor="accent2" w:themeShade="BF"/>
              </w:rPr>
              <w:t>C.</w:t>
            </w:r>
            <w:r w:rsidR="00A44A94">
              <w:rPr>
                <w:rFonts w:cs="Arial"/>
                <w:bCs/>
                <w:i/>
                <w:color w:val="C45911" w:themeColor="accent2" w:themeShade="BF"/>
              </w:rPr>
              <w:t xml:space="preserve"> t</w:t>
            </w:r>
            <w:r w:rsidR="00DF5B32">
              <w:rPr>
                <w:rFonts w:cs="Arial"/>
                <w:bCs/>
                <w:i/>
                <w:color w:val="EE0000"/>
              </w:rPr>
              <w:t>he contractor can provide a cost breakout for the bond for reference, but it is very unlikely that the owner will require and pay for the bond.</w:t>
            </w:r>
          </w:p>
          <w:p w14:paraId="7108871C" w14:textId="667B693F" w:rsidR="001B53E1" w:rsidRPr="00DF5B32" w:rsidRDefault="001B53E1" w:rsidP="001B53E1">
            <w:pPr>
              <w:pStyle w:val="ListParagraph"/>
              <w:rPr>
                <w:rFonts w:cs="Arial"/>
                <w:bCs/>
                <w:i/>
                <w:color w:val="EE0000"/>
              </w:rPr>
            </w:pPr>
            <w:r>
              <w:rPr>
                <w:rFonts w:cs="Arial"/>
                <w:bCs/>
                <w:i/>
                <w:color w:val="C45911" w:themeColor="accent2" w:themeShade="BF"/>
              </w:rPr>
              <w:t>D.</w:t>
            </w:r>
            <w:r w:rsidR="00E241CC">
              <w:rPr>
                <w:rFonts w:cs="Arial"/>
                <w:bCs/>
                <w:i/>
                <w:color w:val="C45911" w:themeColor="accent2" w:themeShade="BF"/>
              </w:rPr>
              <w:t xml:space="preserve"> </w:t>
            </w:r>
            <w:r w:rsidR="00DF5B32">
              <w:rPr>
                <w:rFonts w:cs="Arial"/>
                <w:bCs/>
                <w:i/>
                <w:color w:val="EE0000"/>
              </w:rPr>
              <w:t xml:space="preserve">if the contractor has Subcontractor default program (SDI), </w:t>
            </w:r>
            <w:r w:rsidR="00A44A94">
              <w:rPr>
                <w:rFonts w:cs="Arial"/>
                <w:bCs/>
                <w:i/>
                <w:color w:val="EE0000"/>
              </w:rPr>
              <w:t>The o</w:t>
            </w:r>
            <w:r w:rsidR="006C166C">
              <w:rPr>
                <w:rFonts w:cs="Arial"/>
                <w:bCs/>
                <w:i/>
                <w:color w:val="EE0000"/>
              </w:rPr>
              <w:t xml:space="preserve">wner will be interested in enrolling the subcontractors. If SDI is not an option, the owner will be interested in enrolling key </w:t>
            </w:r>
            <w:proofErr w:type="gramStart"/>
            <w:r w:rsidR="006C166C">
              <w:rPr>
                <w:rFonts w:cs="Arial"/>
                <w:bCs/>
                <w:i/>
                <w:color w:val="EE0000"/>
              </w:rPr>
              <w:t>subcontractor</w:t>
            </w:r>
            <w:proofErr w:type="gramEnd"/>
            <w:r w:rsidR="006C166C">
              <w:rPr>
                <w:rFonts w:cs="Arial"/>
                <w:bCs/>
                <w:i/>
                <w:color w:val="EE0000"/>
              </w:rPr>
              <w:t xml:space="preserve"> including the MEPF, site and the building envelop sytems.</w:t>
            </w:r>
          </w:p>
          <w:p w14:paraId="315743BD" w14:textId="77777777" w:rsidR="00CD1F60" w:rsidRPr="00CD1F60" w:rsidRDefault="00CD1F60" w:rsidP="00CD1F60">
            <w:pPr>
              <w:pStyle w:val="ListParagraph"/>
              <w:rPr>
                <w:rFonts w:cs="Arial"/>
              </w:rPr>
            </w:pPr>
          </w:p>
          <w:p w14:paraId="6F9A1BBE" w14:textId="77777777" w:rsidR="0037786D" w:rsidRPr="0037786D" w:rsidRDefault="0037786D" w:rsidP="0052300B">
            <w:pPr>
              <w:pStyle w:val="ListParagraph"/>
              <w:numPr>
                <w:ilvl w:val="0"/>
                <w:numId w:val="2"/>
              </w:numPr>
              <w:rPr>
                <w:rFonts w:cs="Arial"/>
                <w:b/>
                <w:bCs/>
              </w:rPr>
            </w:pPr>
            <w:r w:rsidRPr="0037786D">
              <w:rPr>
                <w:rFonts w:cs="Arial"/>
                <w:b/>
                <w:bCs/>
              </w:rPr>
              <w:t xml:space="preserve">Contract Document References </w:t>
            </w:r>
          </w:p>
          <w:p w14:paraId="06274888" w14:textId="77777777" w:rsidR="0037786D" w:rsidRPr="0037786D" w:rsidRDefault="0037786D" w:rsidP="0037786D">
            <w:pPr>
              <w:pStyle w:val="ListParagraph"/>
              <w:rPr>
                <w:rFonts w:cs="Arial"/>
              </w:rPr>
            </w:pPr>
            <w:r w:rsidRPr="0037786D">
              <w:rPr>
                <w:rFonts w:cs="Arial"/>
              </w:rPr>
              <w:t xml:space="preserve">Bid Form - Contract Time </w:t>
            </w:r>
          </w:p>
          <w:p w14:paraId="2C162A4D" w14:textId="77777777" w:rsidR="0037786D" w:rsidRPr="0037786D" w:rsidRDefault="0037786D" w:rsidP="0037786D">
            <w:pPr>
              <w:pStyle w:val="ListParagraph"/>
              <w:rPr>
                <w:rFonts w:cs="Arial"/>
                <w:b/>
                <w:bCs/>
              </w:rPr>
            </w:pPr>
            <w:r w:rsidRPr="0037786D">
              <w:rPr>
                <w:rFonts w:cs="Arial"/>
                <w:b/>
                <w:bCs/>
              </w:rPr>
              <w:t xml:space="preserve">Background / Discrepancy </w:t>
            </w:r>
          </w:p>
          <w:p w14:paraId="60A49F6F" w14:textId="769447B1" w:rsidR="0037786D" w:rsidRPr="0037786D" w:rsidRDefault="0037786D" w:rsidP="0037786D">
            <w:pPr>
              <w:pStyle w:val="ListParagraph"/>
              <w:rPr>
                <w:rFonts w:cs="Arial"/>
              </w:rPr>
            </w:pPr>
            <w:r w:rsidRPr="0037786D">
              <w:rPr>
                <w:rFonts w:cs="Arial"/>
              </w:rPr>
              <w:t xml:space="preserve">The Bid Form states that liquidated damages are "Two Hundred Dollars ($1000.00)" per calendar day. The written and numeric amounts do not match. </w:t>
            </w:r>
          </w:p>
          <w:p w14:paraId="268549BB" w14:textId="77777777" w:rsidR="0037786D" w:rsidRPr="0037786D" w:rsidRDefault="0037786D" w:rsidP="0037786D">
            <w:pPr>
              <w:pStyle w:val="ListParagraph"/>
              <w:rPr>
                <w:rFonts w:cs="Arial"/>
                <w:b/>
                <w:bCs/>
              </w:rPr>
            </w:pPr>
            <w:r w:rsidRPr="0037786D">
              <w:rPr>
                <w:rFonts w:cs="Arial"/>
                <w:b/>
                <w:bCs/>
              </w:rPr>
              <w:t xml:space="preserve">Clarification Requested </w:t>
            </w:r>
          </w:p>
          <w:p w14:paraId="626A4DB1" w14:textId="311B310C" w:rsidR="0037786D" w:rsidRPr="0037786D" w:rsidRDefault="0037786D" w:rsidP="0052300B">
            <w:pPr>
              <w:pStyle w:val="ListParagraph"/>
              <w:numPr>
                <w:ilvl w:val="0"/>
                <w:numId w:val="32"/>
              </w:numPr>
              <w:rPr>
                <w:rFonts w:cs="Arial"/>
              </w:rPr>
            </w:pPr>
            <w:r w:rsidRPr="0037786D">
              <w:rPr>
                <w:rFonts w:cs="Arial"/>
              </w:rPr>
              <w:t xml:space="preserve">Please confirm the intended </w:t>
            </w:r>
            <w:proofErr w:type="gramStart"/>
            <w:r w:rsidRPr="0037786D">
              <w:rPr>
                <w:rFonts w:cs="Arial"/>
              </w:rPr>
              <w:t>liquidated-damages</w:t>
            </w:r>
            <w:proofErr w:type="gramEnd"/>
            <w:r w:rsidRPr="0037786D">
              <w:rPr>
                <w:rFonts w:cs="Arial"/>
              </w:rPr>
              <w:t xml:space="preserve"> amount per calendar day. </w:t>
            </w:r>
          </w:p>
          <w:p w14:paraId="08C67404" w14:textId="3228DB83" w:rsidR="0037786D" w:rsidRPr="0037786D" w:rsidRDefault="0037786D" w:rsidP="0052300B">
            <w:pPr>
              <w:pStyle w:val="ListParagraph"/>
              <w:numPr>
                <w:ilvl w:val="0"/>
                <w:numId w:val="32"/>
              </w:numPr>
              <w:rPr>
                <w:rFonts w:cs="Arial"/>
              </w:rPr>
            </w:pPr>
            <w:r w:rsidRPr="0037786D">
              <w:rPr>
                <w:rFonts w:cs="Arial"/>
              </w:rPr>
              <w:t xml:space="preserve">Please confirm whether liquidated damages apply only after the contractually established Substantial Completion date and whether any separate phase/milestone liquidated damages </w:t>
            </w:r>
            <w:proofErr w:type="gramStart"/>
            <w:r w:rsidRPr="0037786D">
              <w:rPr>
                <w:rFonts w:cs="Arial"/>
              </w:rPr>
              <w:t>are intended</w:t>
            </w:r>
            <w:proofErr w:type="gramEnd"/>
            <w:r w:rsidRPr="0037786D">
              <w:rPr>
                <w:rFonts w:cs="Arial"/>
              </w:rPr>
              <w:t xml:space="preserve">. </w:t>
            </w:r>
          </w:p>
          <w:p w14:paraId="405D6504" w14:textId="77777777" w:rsidR="0037786D" w:rsidRPr="0037786D" w:rsidRDefault="0037786D" w:rsidP="0037786D">
            <w:pPr>
              <w:pStyle w:val="ListParagraph"/>
              <w:rPr>
                <w:rFonts w:cs="Arial"/>
                <w:b/>
                <w:bCs/>
              </w:rPr>
            </w:pPr>
            <w:r w:rsidRPr="0037786D">
              <w:rPr>
                <w:rFonts w:cs="Arial"/>
                <w:b/>
                <w:bCs/>
              </w:rPr>
              <w:t xml:space="preserve">Suggested Response / Resolution </w:t>
            </w:r>
          </w:p>
          <w:p w14:paraId="1DE1979B" w14:textId="77777777" w:rsidR="001B53E1" w:rsidRDefault="0037786D" w:rsidP="0037786D">
            <w:pPr>
              <w:pStyle w:val="ListParagraph"/>
              <w:rPr>
                <w:rFonts w:cs="Arial"/>
                <w:bCs/>
                <w:i/>
                <w:color w:val="C45911" w:themeColor="accent2" w:themeShade="BF"/>
              </w:rPr>
            </w:pPr>
            <w:r w:rsidRPr="0037786D">
              <w:rPr>
                <w:rFonts w:cs="Arial"/>
              </w:rPr>
              <w:t>Written confirmation of the intended daily amount will remove the commercial discrepancy before proposal submission.</w:t>
            </w:r>
            <w:r w:rsidR="00CD1F60">
              <w:rPr>
                <w:rFonts w:cs="Arial"/>
              </w:rPr>
              <w:br/>
            </w:r>
            <w:r w:rsidR="00CD1F60" w:rsidRPr="006A0217">
              <w:rPr>
                <w:rFonts w:cs="Arial"/>
                <w:b/>
                <w:i/>
                <w:color w:val="C45911" w:themeColor="accent2" w:themeShade="BF"/>
                <w:u w:val="single"/>
              </w:rPr>
              <w:t>Response:</w:t>
            </w:r>
            <w:r w:rsidR="00CD1F60" w:rsidRPr="006A0217">
              <w:rPr>
                <w:rFonts w:cs="Arial"/>
                <w:bCs/>
                <w:i/>
                <w:color w:val="C45911" w:themeColor="accent2" w:themeShade="BF"/>
              </w:rPr>
              <w:t xml:space="preserve"> </w:t>
            </w:r>
          </w:p>
          <w:p w14:paraId="0FD4B2CD" w14:textId="7B2A46FD" w:rsidR="001B53E1" w:rsidRDefault="001B53E1" w:rsidP="0037786D">
            <w:pPr>
              <w:pStyle w:val="ListParagraph"/>
              <w:rPr>
                <w:rFonts w:cs="Arial"/>
                <w:bCs/>
                <w:i/>
                <w:color w:val="C45911" w:themeColor="accent2" w:themeShade="BF"/>
              </w:rPr>
            </w:pPr>
            <w:r>
              <w:rPr>
                <w:rFonts w:cs="Arial"/>
                <w:bCs/>
                <w:i/>
                <w:color w:val="C45911" w:themeColor="accent2" w:themeShade="BF"/>
              </w:rPr>
              <w:t>A.</w:t>
            </w:r>
            <w:r w:rsidR="00761257">
              <w:rPr>
                <w:rFonts w:cs="Arial"/>
                <w:bCs/>
                <w:i/>
                <w:color w:val="C45911" w:themeColor="accent2" w:themeShade="BF"/>
              </w:rPr>
              <w:t xml:space="preserve"> </w:t>
            </w:r>
            <w:r w:rsidR="006C166C" w:rsidRPr="00785B53">
              <w:rPr>
                <w:rFonts w:cs="Arial"/>
                <w:bCs/>
                <w:i/>
                <w:color w:val="EE0000"/>
              </w:rPr>
              <w:t xml:space="preserve">The </w:t>
            </w:r>
            <w:r w:rsidR="00785B53" w:rsidRPr="00785B53">
              <w:rPr>
                <w:rFonts w:cs="Arial"/>
                <w:bCs/>
                <w:i/>
                <w:color w:val="EE0000"/>
              </w:rPr>
              <w:t xml:space="preserve">LDs could </w:t>
            </w:r>
            <w:proofErr w:type="gramStart"/>
            <w:r w:rsidR="00785B53" w:rsidRPr="00785B53">
              <w:rPr>
                <w:rFonts w:cs="Arial"/>
                <w:bCs/>
                <w:i/>
                <w:color w:val="EE0000"/>
              </w:rPr>
              <w:t>be capped</w:t>
            </w:r>
            <w:proofErr w:type="gramEnd"/>
            <w:r w:rsidR="00785B53" w:rsidRPr="00785B53">
              <w:rPr>
                <w:rFonts w:cs="Arial"/>
                <w:bCs/>
                <w:i/>
                <w:color w:val="EE0000"/>
              </w:rPr>
              <w:t xml:space="preserve"> at $500/</w:t>
            </w:r>
            <w:proofErr w:type="gramStart"/>
            <w:r w:rsidR="00785B53" w:rsidRPr="00785B53">
              <w:rPr>
                <w:rFonts w:cs="Arial"/>
                <w:bCs/>
                <w:i/>
                <w:color w:val="EE0000"/>
              </w:rPr>
              <w:t>day</w:t>
            </w:r>
            <w:proofErr w:type="gramEnd"/>
          </w:p>
          <w:p w14:paraId="30EA8E06" w14:textId="7B546CD2" w:rsidR="00CD1F60" w:rsidRPr="006852F3" w:rsidRDefault="001B53E1" w:rsidP="001B53E1">
            <w:pPr>
              <w:pStyle w:val="ListParagraph"/>
              <w:rPr>
                <w:rFonts w:cs="Arial"/>
                <w:bCs/>
                <w:i/>
                <w:color w:val="EE0000"/>
              </w:rPr>
            </w:pPr>
            <w:r>
              <w:rPr>
                <w:rFonts w:cs="Arial"/>
                <w:bCs/>
                <w:i/>
                <w:color w:val="C45911" w:themeColor="accent2" w:themeShade="BF"/>
              </w:rPr>
              <w:t>B.</w:t>
            </w:r>
            <w:r w:rsidR="00761257">
              <w:rPr>
                <w:rFonts w:cs="Arial"/>
                <w:bCs/>
                <w:i/>
                <w:color w:val="C45911" w:themeColor="accent2" w:themeShade="BF"/>
              </w:rPr>
              <w:t xml:space="preserve"> </w:t>
            </w:r>
            <w:r w:rsidR="006852F3">
              <w:rPr>
                <w:rFonts w:cs="Arial"/>
                <w:bCs/>
                <w:i/>
                <w:color w:val="EE0000"/>
              </w:rPr>
              <w:t xml:space="preserve">It will be based on Substantial </w:t>
            </w:r>
            <w:r w:rsidR="00960FAD">
              <w:rPr>
                <w:rFonts w:cs="Arial"/>
                <w:bCs/>
                <w:i/>
                <w:color w:val="EE0000"/>
              </w:rPr>
              <w:t xml:space="preserve">Completion </w:t>
            </w:r>
            <w:proofErr w:type="gramStart"/>
            <w:r w:rsidR="00960FAD">
              <w:rPr>
                <w:rFonts w:cs="Arial"/>
                <w:bCs/>
                <w:i/>
                <w:color w:val="EE0000"/>
              </w:rPr>
              <w:t>date</w:t>
            </w:r>
            <w:proofErr w:type="gramEnd"/>
          </w:p>
          <w:p w14:paraId="7E30B5C0" w14:textId="77777777" w:rsidR="00823E3C" w:rsidRPr="00823E3C" w:rsidRDefault="00823E3C" w:rsidP="00823E3C">
            <w:pPr>
              <w:pStyle w:val="ListParagraph"/>
              <w:rPr>
                <w:rFonts w:cs="Arial"/>
              </w:rPr>
            </w:pPr>
          </w:p>
          <w:p w14:paraId="58063289" w14:textId="77777777" w:rsidR="004750AC" w:rsidRPr="004750AC" w:rsidRDefault="004750AC" w:rsidP="0052300B">
            <w:pPr>
              <w:pStyle w:val="ListParagraph"/>
              <w:numPr>
                <w:ilvl w:val="0"/>
                <w:numId w:val="2"/>
              </w:numPr>
              <w:rPr>
                <w:rFonts w:cs="Arial"/>
                <w:b/>
                <w:bCs/>
              </w:rPr>
            </w:pPr>
            <w:r w:rsidRPr="004750AC">
              <w:rPr>
                <w:rFonts w:cs="Arial"/>
                <w:b/>
                <w:bCs/>
              </w:rPr>
              <w:t xml:space="preserve">Contract Document References </w:t>
            </w:r>
          </w:p>
          <w:p w14:paraId="00CD908F" w14:textId="77777777" w:rsidR="004750AC" w:rsidRPr="004750AC" w:rsidRDefault="004750AC" w:rsidP="004750AC">
            <w:pPr>
              <w:pStyle w:val="ListParagraph"/>
              <w:rPr>
                <w:rFonts w:cs="Arial"/>
              </w:rPr>
            </w:pPr>
            <w:r w:rsidRPr="004750AC">
              <w:rPr>
                <w:rFonts w:cs="Arial"/>
              </w:rPr>
              <w:t xml:space="preserve">RFP - Core Project Scope / General Inquiries &amp; Site Visits; A100; civil/site plans </w:t>
            </w:r>
          </w:p>
          <w:p w14:paraId="692F68CE" w14:textId="77777777" w:rsidR="004750AC" w:rsidRPr="004750AC" w:rsidRDefault="004750AC" w:rsidP="004750AC">
            <w:pPr>
              <w:pStyle w:val="ListParagraph"/>
              <w:rPr>
                <w:rFonts w:cs="Arial"/>
                <w:b/>
                <w:bCs/>
              </w:rPr>
            </w:pPr>
            <w:r w:rsidRPr="004750AC">
              <w:rPr>
                <w:rFonts w:cs="Arial"/>
                <w:b/>
                <w:bCs/>
              </w:rPr>
              <w:t xml:space="preserve">Background / Discrepancy </w:t>
            </w:r>
          </w:p>
          <w:p w14:paraId="5AD4A324" w14:textId="77777777" w:rsidR="004750AC" w:rsidRPr="004750AC" w:rsidRDefault="004750AC" w:rsidP="004750AC">
            <w:pPr>
              <w:pStyle w:val="ListParagraph"/>
              <w:rPr>
                <w:rFonts w:cs="Arial"/>
              </w:rPr>
            </w:pPr>
            <w:r w:rsidRPr="004750AC">
              <w:rPr>
                <w:rFonts w:cs="Arial"/>
              </w:rPr>
              <w:t xml:space="preserve">The existing temple will remain operational throughout construction and safety of visitors and crews </w:t>
            </w:r>
            <w:proofErr w:type="gramStart"/>
            <w:r w:rsidRPr="004750AC">
              <w:rPr>
                <w:rFonts w:cs="Arial"/>
              </w:rPr>
              <w:t>is emphasized</w:t>
            </w:r>
            <w:proofErr w:type="gramEnd"/>
            <w:r w:rsidRPr="004750AC">
              <w:rPr>
                <w:rFonts w:cs="Arial"/>
              </w:rPr>
              <w:t xml:space="preserve">. Detailed </w:t>
            </w:r>
            <w:proofErr w:type="gramStart"/>
            <w:r w:rsidRPr="004750AC">
              <w:rPr>
                <w:rFonts w:cs="Arial"/>
              </w:rPr>
              <w:t>logistics</w:t>
            </w:r>
            <w:proofErr w:type="gramEnd"/>
            <w:r w:rsidRPr="004750AC">
              <w:rPr>
                <w:rFonts w:cs="Arial"/>
              </w:rPr>
              <w:t xml:space="preserve"> are to </w:t>
            </w:r>
            <w:proofErr w:type="gramStart"/>
            <w:r w:rsidRPr="004750AC">
              <w:rPr>
                <w:rFonts w:cs="Arial"/>
              </w:rPr>
              <w:t>be</w:t>
            </w:r>
            <w:proofErr w:type="gramEnd"/>
            <w:r w:rsidRPr="004750AC">
              <w:rPr>
                <w:rFonts w:cs="Arial"/>
              </w:rPr>
              <w:t xml:space="preserve"> </w:t>
            </w:r>
          </w:p>
          <w:p w14:paraId="13FE5FA1" w14:textId="5190F9CE" w:rsidR="004750AC" w:rsidRPr="004750AC" w:rsidRDefault="004750AC" w:rsidP="004750AC">
            <w:pPr>
              <w:pStyle w:val="ListParagraph"/>
              <w:rPr>
                <w:rFonts w:cs="Arial"/>
              </w:rPr>
            </w:pPr>
            <w:r w:rsidRPr="004750AC">
              <w:rPr>
                <w:rFonts w:cs="Arial"/>
              </w:rPr>
              <w:t xml:space="preserve">coordinated with the selected contractor, but bidders still need to understand any known constraints that materially affect temporary facilities, access, parking, </w:t>
            </w:r>
            <w:proofErr w:type="gramStart"/>
            <w:r w:rsidRPr="004750AC">
              <w:rPr>
                <w:rFonts w:cs="Arial"/>
              </w:rPr>
              <w:t>sequencing</w:t>
            </w:r>
            <w:proofErr w:type="gramEnd"/>
            <w:r w:rsidRPr="004750AC">
              <w:rPr>
                <w:rFonts w:cs="Arial"/>
              </w:rPr>
              <w:t xml:space="preserve">, deliveries, shutdowns, and working hours. </w:t>
            </w:r>
          </w:p>
          <w:p w14:paraId="20A74D86" w14:textId="77777777" w:rsidR="004750AC" w:rsidRPr="004750AC" w:rsidRDefault="004750AC" w:rsidP="004750AC">
            <w:pPr>
              <w:pStyle w:val="ListParagraph"/>
              <w:rPr>
                <w:rFonts w:cs="Arial"/>
                <w:b/>
                <w:bCs/>
              </w:rPr>
            </w:pPr>
            <w:r w:rsidRPr="004750AC">
              <w:rPr>
                <w:rFonts w:cs="Arial"/>
                <w:b/>
                <w:bCs/>
              </w:rPr>
              <w:t xml:space="preserve">Clarification Requested </w:t>
            </w:r>
          </w:p>
          <w:p w14:paraId="4D55E3B2" w14:textId="41CC3D2F" w:rsidR="004750AC" w:rsidRPr="004750AC" w:rsidRDefault="004750AC" w:rsidP="0052300B">
            <w:pPr>
              <w:pStyle w:val="ListParagraph"/>
              <w:numPr>
                <w:ilvl w:val="0"/>
                <w:numId w:val="28"/>
              </w:numPr>
              <w:rPr>
                <w:rFonts w:cs="Arial"/>
              </w:rPr>
            </w:pPr>
            <w:r w:rsidRPr="004750AC">
              <w:rPr>
                <w:rFonts w:cs="Arial"/>
              </w:rPr>
              <w:t xml:space="preserve">Please identify any known recurring worship/event periods, blackout dates, or time-of-day restrictions that bidders should carry in current pricing. </w:t>
            </w:r>
          </w:p>
          <w:p w14:paraId="57686CE0" w14:textId="17D5810F" w:rsidR="004750AC" w:rsidRPr="004750AC" w:rsidRDefault="004750AC" w:rsidP="0052300B">
            <w:pPr>
              <w:pStyle w:val="ListParagraph"/>
              <w:numPr>
                <w:ilvl w:val="0"/>
                <w:numId w:val="28"/>
              </w:numPr>
              <w:rPr>
                <w:rFonts w:cs="Arial"/>
              </w:rPr>
            </w:pPr>
            <w:r w:rsidRPr="004750AC">
              <w:rPr>
                <w:rFonts w:cs="Arial"/>
              </w:rPr>
              <w:t xml:space="preserve">2. Please confirm the access routes, visitor access, emergency access, and minimum parking that must remain continuously available during construction. </w:t>
            </w:r>
          </w:p>
          <w:p w14:paraId="2CB7AD34" w14:textId="642EE7DD" w:rsidR="004750AC" w:rsidRPr="004750AC" w:rsidRDefault="004750AC" w:rsidP="0052300B">
            <w:pPr>
              <w:pStyle w:val="ListParagraph"/>
              <w:numPr>
                <w:ilvl w:val="0"/>
                <w:numId w:val="28"/>
              </w:numPr>
              <w:rPr>
                <w:rFonts w:cs="Arial"/>
              </w:rPr>
            </w:pPr>
            <w:r w:rsidRPr="004750AC">
              <w:rPr>
                <w:rFonts w:cs="Arial"/>
              </w:rPr>
              <w:lastRenderedPageBreak/>
              <w:t xml:space="preserve">Please identify any known restrictions on construction fencing, laydown/staging, crane access, haul routes, deliveries, noise, dust, or shutdown windows. </w:t>
            </w:r>
          </w:p>
          <w:p w14:paraId="1D7C76B0" w14:textId="17DE31DA" w:rsidR="004750AC" w:rsidRPr="004750AC" w:rsidRDefault="004750AC" w:rsidP="0052300B">
            <w:pPr>
              <w:pStyle w:val="ListParagraph"/>
              <w:numPr>
                <w:ilvl w:val="0"/>
                <w:numId w:val="28"/>
              </w:numPr>
              <w:rPr>
                <w:rFonts w:cs="Arial"/>
              </w:rPr>
            </w:pPr>
            <w:r w:rsidRPr="004750AC">
              <w:rPr>
                <w:rFonts w:cs="Arial"/>
              </w:rPr>
              <w:t xml:space="preserve">Please confirm any utilities serving the existing temple that cannot </w:t>
            </w:r>
            <w:proofErr w:type="gramStart"/>
            <w:r w:rsidRPr="004750AC">
              <w:rPr>
                <w:rFonts w:cs="Arial"/>
              </w:rPr>
              <w:t>be interrupted</w:t>
            </w:r>
            <w:proofErr w:type="gramEnd"/>
            <w:r w:rsidRPr="004750AC">
              <w:rPr>
                <w:rFonts w:cs="Arial"/>
              </w:rPr>
              <w:t xml:space="preserve"> or that require temporary bypass/temporary service. </w:t>
            </w:r>
          </w:p>
          <w:p w14:paraId="4AE20CC3" w14:textId="3248B843" w:rsidR="004750AC" w:rsidRPr="004750AC" w:rsidRDefault="004750AC" w:rsidP="0052300B">
            <w:pPr>
              <w:pStyle w:val="ListParagraph"/>
              <w:numPr>
                <w:ilvl w:val="0"/>
                <w:numId w:val="28"/>
              </w:numPr>
              <w:rPr>
                <w:rFonts w:cs="Arial"/>
              </w:rPr>
            </w:pPr>
            <w:r w:rsidRPr="004750AC">
              <w:rPr>
                <w:rFonts w:cs="Arial"/>
              </w:rPr>
              <w:t xml:space="preserve">Please confirm whether the Owner anticipates any temporary facilities or temporary parking beyond what </w:t>
            </w:r>
            <w:proofErr w:type="gramStart"/>
            <w:r w:rsidRPr="004750AC">
              <w:rPr>
                <w:rFonts w:cs="Arial"/>
              </w:rPr>
              <w:t>is shown</w:t>
            </w:r>
            <w:proofErr w:type="gramEnd"/>
            <w:r w:rsidRPr="004750AC">
              <w:rPr>
                <w:rFonts w:cs="Arial"/>
              </w:rPr>
              <w:t xml:space="preserve"> in the current documents. </w:t>
            </w:r>
          </w:p>
          <w:p w14:paraId="5D1071F9" w14:textId="77777777" w:rsidR="004750AC" w:rsidRPr="004750AC" w:rsidRDefault="004750AC" w:rsidP="004750AC">
            <w:pPr>
              <w:pStyle w:val="ListParagraph"/>
              <w:rPr>
                <w:rFonts w:cs="Arial"/>
                <w:b/>
                <w:bCs/>
              </w:rPr>
            </w:pPr>
            <w:r w:rsidRPr="004750AC">
              <w:rPr>
                <w:rFonts w:cs="Arial"/>
                <w:b/>
                <w:bCs/>
              </w:rPr>
              <w:t xml:space="preserve">Suggested Response / Resolution </w:t>
            </w:r>
          </w:p>
          <w:p w14:paraId="1546913B" w14:textId="304559F2" w:rsidR="00466E0D" w:rsidRDefault="004750AC" w:rsidP="004750AC">
            <w:pPr>
              <w:pStyle w:val="ListParagraph"/>
              <w:rPr>
                <w:rFonts w:cs="Arial"/>
                <w:bCs/>
                <w:i/>
                <w:color w:val="C45911" w:themeColor="accent2" w:themeShade="BF"/>
              </w:rPr>
            </w:pPr>
            <w:r w:rsidRPr="004750AC">
              <w:rPr>
                <w:rFonts w:cs="Arial"/>
              </w:rPr>
              <w:t xml:space="preserve">Only known pre-bid constraints </w:t>
            </w:r>
            <w:proofErr w:type="gramStart"/>
            <w:r w:rsidRPr="004750AC">
              <w:rPr>
                <w:rFonts w:cs="Arial"/>
              </w:rPr>
              <w:t>are requested</w:t>
            </w:r>
            <w:proofErr w:type="gramEnd"/>
            <w:r w:rsidRPr="004750AC">
              <w:rPr>
                <w:rFonts w:cs="Arial"/>
              </w:rPr>
              <w:t xml:space="preserve"> at this stage; final </w:t>
            </w:r>
            <w:proofErr w:type="gramStart"/>
            <w:r w:rsidRPr="004750AC">
              <w:rPr>
                <w:rFonts w:cs="Arial"/>
              </w:rPr>
              <w:t>logistics</w:t>
            </w:r>
            <w:proofErr w:type="gramEnd"/>
            <w:r w:rsidRPr="004750AC">
              <w:rPr>
                <w:rFonts w:cs="Arial"/>
              </w:rPr>
              <w:t xml:space="preserve"> can remain a collaborative preconstruction effort as contemplated by the RFP.</w:t>
            </w:r>
            <w:r w:rsidR="00823E3C" w:rsidRPr="004750AC">
              <w:rPr>
                <w:rFonts w:cs="Arial"/>
              </w:rPr>
              <w:br/>
            </w:r>
            <w:r w:rsidR="00823E3C" w:rsidRPr="004750AC">
              <w:rPr>
                <w:rFonts w:cs="Arial"/>
                <w:b/>
                <w:i/>
                <w:color w:val="C45911" w:themeColor="accent2" w:themeShade="BF"/>
                <w:u w:val="single"/>
              </w:rPr>
              <w:t>Response:</w:t>
            </w:r>
            <w:r w:rsidR="00823E3C" w:rsidRPr="004750AC">
              <w:rPr>
                <w:rFonts w:cs="Arial"/>
                <w:bCs/>
                <w:i/>
                <w:color w:val="C45911" w:themeColor="accent2" w:themeShade="BF"/>
              </w:rPr>
              <w:t xml:space="preserve"> </w:t>
            </w:r>
          </w:p>
          <w:p w14:paraId="4A6A87CB" w14:textId="7493BD8B" w:rsidR="001B53E1" w:rsidRPr="006852F3" w:rsidRDefault="001B53E1" w:rsidP="004750AC">
            <w:pPr>
              <w:pStyle w:val="ListParagraph"/>
              <w:rPr>
                <w:rFonts w:cs="Arial"/>
                <w:bCs/>
                <w:i/>
                <w:color w:val="EE0000"/>
              </w:rPr>
            </w:pPr>
            <w:r>
              <w:rPr>
                <w:rFonts w:cs="Arial"/>
                <w:bCs/>
                <w:i/>
                <w:color w:val="C45911" w:themeColor="accent2" w:themeShade="BF"/>
              </w:rPr>
              <w:t>A.</w:t>
            </w:r>
            <w:r w:rsidR="00761257">
              <w:rPr>
                <w:rFonts w:cs="Arial"/>
                <w:bCs/>
                <w:i/>
                <w:color w:val="C45911" w:themeColor="accent2" w:themeShade="BF"/>
              </w:rPr>
              <w:t xml:space="preserve"> </w:t>
            </w:r>
            <w:r w:rsidR="00785B53">
              <w:rPr>
                <w:rFonts w:cs="Arial"/>
                <w:bCs/>
                <w:i/>
                <w:color w:val="EE0000"/>
              </w:rPr>
              <w:t xml:space="preserve">The contractor </w:t>
            </w:r>
            <w:proofErr w:type="gramStart"/>
            <w:r w:rsidR="00785B53">
              <w:rPr>
                <w:rFonts w:cs="Arial"/>
                <w:bCs/>
                <w:i/>
                <w:color w:val="EE0000"/>
              </w:rPr>
              <w:t>assume</w:t>
            </w:r>
            <w:proofErr w:type="gramEnd"/>
            <w:r w:rsidR="00785B53">
              <w:rPr>
                <w:rFonts w:cs="Arial"/>
                <w:bCs/>
                <w:i/>
                <w:color w:val="EE0000"/>
              </w:rPr>
              <w:t xml:space="preserve"> that there may be </w:t>
            </w:r>
            <w:r w:rsidR="00960FAD">
              <w:rPr>
                <w:rFonts w:cs="Arial"/>
                <w:bCs/>
                <w:i/>
                <w:color w:val="EE0000"/>
              </w:rPr>
              <w:t>up to</w:t>
            </w:r>
            <w:r w:rsidR="00785B53">
              <w:rPr>
                <w:rFonts w:cs="Arial"/>
                <w:bCs/>
                <w:i/>
                <w:color w:val="EE0000"/>
              </w:rPr>
              <w:t xml:space="preserve"> 5 days</w:t>
            </w:r>
            <w:r w:rsidR="00B71CA2">
              <w:rPr>
                <w:rFonts w:cs="Arial"/>
                <w:bCs/>
                <w:i/>
                <w:color w:val="EE0000"/>
              </w:rPr>
              <w:t xml:space="preserve"> of </w:t>
            </w:r>
            <w:proofErr w:type="gramStart"/>
            <w:r w:rsidR="00B71CA2">
              <w:rPr>
                <w:rFonts w:cs="Arial"/>
                <w:bCs/>
                <w:i/>
                <w:color w:val="EE0000"/>
              </w:rPr>
              <w:t>special events</w:t>
            </w:r>
            <w:proofErr w:type="gramEnd"/>
            <w:r w:rsidR="00785B53">
              <w:rPr>
                <w:rFonts w:cs="Arial"/>
                <w:bCs/>
                <w:i/>
                <w:color w:val="EE0000"/>
              </w:rPr>
              <w:t xml:space="preserve"> </w:t>
            </w:r>
            <w:r w:rsidR="00B71CA2">
              <w:rPr>
                <w:rFonts w:cs="Arial"/>
                <w:bCs/>
                <w:i/>
                <w:color w:val="EE0000"/>
              </w:rPr>
              <w:t xml:space="preserve">during a calendar year where the construction activities could </w:t>
            </w:r>
            <w:proofErr w:type="gramStart"/>
            <w:r w:rsidR="00B71CA2">
              <w:rPr>
                <w:rFonts w:cs="Arial"/>
                <w:bCs/>
                <w:i/>
                <w:color w:val="EE0000"/>
              </w:rPr>
              <w:t>be impacted</w:t>
            </w:r>
            <w:proofErr w:type="gramEnd"/>
            <w:r w:rsidR="00B71CA2">
              <w:rPr>
                <w:rFonts w:cs="Arial"/>
                <w:bCs/>
                <w:i/>
                <w:color w:val="EE0000"/>
              </w:rPr>
              <w:t xml:space="preserve">. More specific details to follow </w:t>
            </w:r>
            <w:proofErr w:type="gramStart"/>
            <w:r w:rsidR="00B71CA2">
              <w:rPr>
                <w:rFonts w:cs="Arial"/>
                <w:bCs/>
                <w:i/>
                <w:color w:val="EE0000"/>
              </w:rPr>
              <w:t>at a later time</w:t>
            </w:r>
            <w:proofErr w:type="gramEnd"/>
            <w:r w:rsidR="00B71CA2">
              <w:rPr>
                <w:rFonts w:cs="Arial"/>
                <w:bCs/>
                <w:i/>
                <w:color w:val="EE0000"/>
              </w:rPr>
              <w:t>.</w:t>
            </w:r>
          </w:p>
          <w:p w14:paraId="5793CB18" w14:textId="1ADDF244" w:rsidR="001B53E1" w:rsidRDefault="001B53E1" w:rsidP="004750AC">
            <w:pPr>
              <w:pStyle w:val="ListParagraph"/>
              <w:rPr>
                <w:rFonts w:cs="Arial"/>
                <w:bCs/>
                <w:i/>
                <w:color w:val="C45911" w:themeColor="accent2" w:themeShade="BF"/>
              </w:rPr>
            </w:pPr>
            <w:r>
              <w:rPr>
                <w:rFonts w:cs="Arial"/>
                <w:bCs/>
                <w:i/>
                <w:color w:val="C45911" w:themeColor="accent2" w:themeShade="BF"/>
              </w:rPr>
              <w:t>B.</w:t>
            </w:r>
            <w:r w:rsidR="00761257">
              <w:rPr>
                <w:rFonts w:cs="Arial"/>
                <w:bCs/>
                <w:i/>
                <w:color w:val="C45911" w:themeColor="accent2" w:themeShade="BF"/>
              </w:rPr>
              <w:t xml:space="preserve"> Layout will </w:t>
            </w:r>
            <w:proofErr w:type="gramStart"/>
            <w:r w:rsidR="00761257">
              <w:rPr>
                <w:rFonts w:cs="Arial"/>
                <w:bCs/>
                <w:i/>
                <w:color w:val="C45911" w:themeColor="accent2" w:themeShade="BF"/>
              </w:rPr>
              <w:t>be provided</w:t>
            </w:r>
            <w:proofErr w:type="gramEnd"/>
            <w:r w:rsidR="00761257">
              <w:rPr>
                <w:rFonts w:cs="Arial"/>
                <w:bCs/>
                <w:i/>
                <w:color w:val="C45911" w:themeColor="accent2" w:themeShade="BF"/>
              </w:rPr>
              <w:t>.</w:t>
            </w:r>
          </w:p>
          <w:p w14:paraId="674F1F3A" w14:textId="6EDCA3C5" w:rsidR="001B53E1" w:rsidRPr="006852F3" w:rsidRDefault="001B53E1" w:rsidP="004750AC">
            <w:pPr>
              <w:pStyle w:val="ListParagraph"/>
              <w:rPr>
                <w:rFonts w:cs="Arial"/>
                <w:bCs/>
                <w:i/>
                <w:color w:val="EE0000"/>
              </w:rPr>
            </w:pPr>
            <w:r>
              <w:rPr>
                <w:rFonts w:cs="Arial"/>
                <w:bCs/>
                <w:i/>
                <w:color w:val="C45911" w:themeColor="accent2" w:themeShade="BF"/>
              </w:rPr>
              <w:t>C</w:t>
            </w:r>
            <w:r w:rsidR="006852F3">
              <w:rPr>
                <w:rFonts w:cs="Arial"/>
                <w:bCs/>
                <w:i/>
                <w:color w:val="C45911" w:themeColor="accent2" w:themeShade="BF"/>
              </w:rPr>
              <w:t xml:space="preserve"> </w:t>
            </w:r>
            <w:r w:rsidR="006852F3">
              <w:rPr>
                <w:rFonts w:cs="Arial"/>
                <w:bCs/>
                <w:i/>
                <w:color w:val="EE0000"/>
              </w:rPr>
              <w:t xml:space="preserve">They are good </w:t>
            </w:r>
            <w:proofErr w:type="gramStart"/>
            <w:r w:rsidR="006852F3">
              <w:rPr>
                <w:rFonts w:cs="Arial"/>
                <w:bCs/>
                <w:i/>
                <w:color w:val="EE0000"/>
              </w:rPr>
              <w:t>to use</w:t>
            </w:r>
            <w:proofErr w:type="gramEnd"/>
            <w:r w:rsidR="006852F3">
              <w:rPr>
                <w:rFonts w:cs="Arial"/>
                <w:bCs/>
                <w:i/>
                <w:color w:val="EE0000"/>
              </w:rPr>
              <w:t xml:space="preserve"> the grounds </w:t>
            </w:r>
            <w:proofErr w:type="gramStart"/>
            <w:r w:rsidR="006852F3">
              <w:rPr>
                <w:rFonts w:cs="Arial"/>
                <w:bCs/>
                <w:i/>
                <w:color w:val="EE0000"/>
              </w:rPr>
              <w:t>as long as</w:t>
            </w:r>
            <w:proofErr w:type="gramEnd"/>
            <w:r w:rsidR="006852F3">
              <w:rPr>
                <w:rFonts w:cs="Arial"/>
                <w:bCs/>
                <w:i/>
                <w:color w:val="EE0000"/>
              </w:rPr>
              <w:t xml:space="preserve"> </w:t>
            </w:r>
            <w:proofErr w:type="gramStart"/>
            <w:r w:rsidR="006852F3">
              <w:rPr>
                <w:rFonts w:cs="Arial"/>
                <w:bCs/>
                <w:i/>
                <w:color w:val="EE0000"/>
              </w:rPr>
              <w:t>the</w:t>
            </w:r>
            <w:proofErr w:type="gramEnd"/>
            <w:r w:rsidR="006852F3">
              <w:rPr>
                <w:rFonts w:cs="Arial"/>
                <w:bCs/>
                <w:i/>
                <w:color w:val="EE0000"/>
              </w:rPr>
              <w:t xml:space="preserve"> set aside parking and operations </w:t>
            </w:r>
            <w:proofErr w:type="gramStart"/>
            <w:r w:rsidR="006852F3">
              <w:rPr>
                <w:rFonts w:cs="Arial"/>
                <w:bCs/>
                <w:i/>
                <w:color w:val="EE0000"/>
              </w:rPr>
              <w:t>are not impacted</w:t>
            </w:r>
            <w:proofErr w:type="gramEnd"/>
            <w:r w:rsidR="006852F3">
              <w:rPr>
                <w:rFonts w:cs="Arial"/>
                <w:bCs/>
                <w:i/>
                <w:color w:val="EE0000"/>
              </w:rPr>
              <w:t>.</w:t>
            </w:r>
          </w:p>
          <w:p w14:paraId="16B1D7C1" w14:textId="2A4230CA" w:rsidR="001B53E1" w:rsidRDefault="001B53E1" w:rsidP="004750AC">
            <w:pPr>
              <w:pStyle w:val="ListParagraph"/>
              <w:rPr>
                <w:rFonts w:cs="Arial"/>
                <w:bCs/>
                <w:i/>
                <w:color w:val="C45911" w:themeColor="accent2" w:themeShade="BF"/>
              </w:rPr>
            </w:pPr>
            <w:r>
              <w:rPr>
                <w:rFonts w:cs="Arial"/>
                <w:bCs/>
                <w:i/>
                <w:color w:val="C45911" w:themeColor="accent2" w:themeShade="BF"/>
              </w:rPr>
              <w:t>D.</w:t>
            </w:r>
            <w:r w:rsidR="006852F3">
              <w:rPr>
                <w:rFonts w:cs="Arial"/>
                <w:bCs/>
                <w:i/>
                <w:color w:val="C45911" w:themeColor="accent2" w:themeShade="BF"/>
              </w:rPr>
              <w:t xml:space="preserve"> </w:t>
            </w:r>
            <w:r w:rsidR="006852F3" w:rsidRPr="006852F3">
              <w:rPr>
                <w:rFonts w:cs="Arial"/>
                <w:bCs/>
                <w:i/>
                <w:color w:val="EE0000"/>
              </w:rPr>
              <w:t>Power, water and sanitary</w:t>
            </w:r>
          </w:p>
          <w:p w14:paraId="1C659AFC" w14:textId="602C67A8" w:rsidR="001B53E1" w:rsidRPr="004750AC" w:rsidRDefault="001B53E1" w:rsidP="004750AC">
            <w:pPr>
              <w:pStyle w:val="ListParagraph"/>
              <w:rPr>
                <w:rFonts w:cs="Arial"/>
              </w:rPr>
            </w:pPr>
            <w:r>
              <w:rPr>
                <w:rFonts w:cs="Arial"/>
                <w:bCs/>
                <w:i/>
                <w:color w:val="C45911" w:themeColor="accent2" w:themeShade="BF"/>
              </w:rPr>
              <w:t>E.</w:t>
            </w:r>
            <w:r w:rsidR="006852F3">
              <w:rPr>
                <w:rFonts w:cs="Arial"/>
                <w:bCs/>
                <w:i/>
                <w:color w:val="C45911" w:themeColor="accent2" w:themeShade="BF"/>
              </w:rPr>
              <w:t xml:space="preserve"> </w:t>
            </w:r>
            <w:r w:rsidR="0097563F">
              <w:rPr>
                <w:rFonts w:cs="Arial"/>
                <w:bCs/>
                <w:i/>
                <w:color w:val="EE0000"/>
              </w:rPr>
              <w:t>Owner needs</w:t>
            </w:r>
            <w:r w:rsidR="004B2556">
              <w:rPr>
                <w:rFonts w:cs="Arial"/>
                <w:bCs/>
                <w:i/>
                <w:color w:val="EE0000"/>
              </w:rPr>
              <w:t xml:space="preserve"> </w:t>
            </w:r>
            <w:proofErr w:type="gramStart"/>
            <w:r w:rsidR="004B2556">
              <w:rPr>
                <w:rFonts w:cs="Arial"/>
                <w:bCs/>
                <w:i/>
                <w:color w:val="EE0000"/>
              </w:rPr>
              <w:t>some</w:t>
            </w:r>
            <w:proofErr w:type="gramEnd"/>
            <w:r w:rsidR="004B2556">
              <w:rPr>
                <w:rFonts w:cs="Arial"/>
                <w:bCs/>
                <w:i/>
                <w:color w:val="EE0000"/>
              </w:rPr>
              <w:t xml:space="preserve"> parking</w:t>
            </w:r>
            <w:r w:rsidR="006852F3" w:rsidRPr="006852F3">
              <w:rPr>
                <w:rFonts w:cs="Arial"/>
                <w:bCs/>
                <w:i/>
                <w:color w:val="EE0000"/>
              </w:rPr>
              <w:t xml:space="preserve"> onsite parking </w:t>
            </w:r>
            <w:proofErr w:type="gramStart"/>
            <w:r w:rsidR="004B2556">
              <w:rPr>
                <w:rFonts w:cs="Arial"/>
                <w:bCs/>
                <w:i/>
                <w:color w:val="EE0000"/>
              </w:rPr>
              <w:t>( minimum</w:t>
            </w:r>
            <w:proofErr w:type="gramEnd"/>
            <w:r w:rsidR="004B2556">
              <w:rPr>
                <w:rFonts w:cs="Arial"/>
                <w:bCs/>
                <w:i/>
                <w:color w:val="EE0000"/>
              </w:rPr>
              <w:t xml:space="preserve"> of </w:t>
            </w:r>
            <w:proofErr w:type="gramStart"/>
            <w:r w:rsidR="004B2556">
              <w:rPr>
                <w:rFonts w:cs="Arial"/>
                <w:bCs/>
                <w:i/>
                <w:color w:val="EE0000"/>
              </w:rPr>
              <w:t>25</w:t>
            </w:r>
            <w:proofErr w:type="gramEnd"/>
            <w:r w:rsidR="004B2556">
              <w:rPr>
                <w:rFonts w:cs="Arial"/>
                <w:bCs/>
                <w:i/>
                <w:color w:val="EE0000"/>
              </w:rPr>
              <w:t xml:space="preserve"> vehicles) during </w:t>
            </w:r>
            <w:r w:rsidR="006852F3" w:rsidRPr="006852F3">
              <w:rPr>
                <w:rFonts w:cs="Arial"/>
                <w:bCs/>
                <w:i/>
                <w:color w:val="EE0000"/>
              </w:rPr>
              <w:t>the construction phase</w:t>
            </w:r>
            <w:r w:rsidR="004B2556">
              <w:rPr>
                <w:rFonts w:cs="Arial"/>
                <w:bCs/>
                <w:i/>
                <w:color w:val="EE0000"/>
              </w:rPr>
              <w:t xml:space="preserve"> for the operation of the </w:t>
            </w:r>
            <w:proofErr w:type="gramStart"/>
            <w:r w:rsidR="004B2556">
              <w:rPr>
                <w:rFonts w:cs="Arial"/>
                <w:bCs/>
                <w:i/>
                <w:color w:val="EE0000"/>
              </w:rPr>
              <w:t>facility.</w:t>
            </w:r>
            <w:r w:rsidR="006852F3" w:rsidRPr="006852F3">
              <w:rPr>
                <w:rFonts w:cs="Arial"/>
                <w:bCs/>
                <w:i/>
                <w:color w:val="EE0000"/>
              </w:rPr>
              <w:t>.</w:t>
            </w:r>
            <w:proofErr w:type="gramEnd"/>
          </w:p>
          <w:p w14:paraId="4C51EE69" w14:textId="77777777" w:rsidR="00823E3C" w:rsidRPr="00823E3C" w:rsidRDefault="00823E3C" w:rsidP="00823E3C">
            <w:pPr>
              <w:pStyle w:val="ListParagraph"/>
              <w:rPr>
                <w:rFonts w:cs="Arial"/>
              </w:rPr>
            </w:pPr>
          </w:p>
          <w:p w14:paraId="0169DF3A" w14:textId="77777777" w:rsidR="000B2D01" w:rsidRPr="000B2D01" w:rsidRDefault="000B2D01" w:rsidP="0052300B">
            <w:pPr>
              <w:pStyle w:val="ListParagraph"/>
              <w:numPr>
                <w:ilvl w:val="0"/>
                <w:numId w:val="2"/>
              </w:numPr>
              <w:rPr>
                <w:rFonts w:cs="Arial"/>
                <w:b/>
                <w:bCs/>
              </w:rPr>
            </w:pPr>
            <w:r w:rsidRPr="000B2D01">
              <w:rPr>
                <w:rFonts w:cs="Arial"/>
                <w:b/>
                <w:bCs/>
              </w:rPr>
              <w:t xml:space="preserve">Contract Document References </w:t>
            </w:r>
          </w:p>
          <w:p w14:paraId="55A561A0" w14:textId="77777777" w:rsidR="000B2D01" w:rsidRPr="000B2D01" w:rsidRDefault="000B2D01" w:rsidP="000B2D01">
            <w:pPr>
              <w:pStyle w:val="ListParagraph"/>
              <w:rPr>
                <w:rFonts w:cs="Arial"/>
              </w:rPr>
            </w:pPr>
            <w:r w:rsidRPr="000B2D01">
              <w:rPr>
                <w:rFonts w:cs="Arial"/>
              </w:rPr>
              <w:t xml:space="preserve">A105 roof legend; P121/P123/P902; Civil C1.04-C1.09 </w:t>
            </w:r>
          </w:p>
          <w:p w14:paraId="449F21C0" w14:textId="77777777" w:rsidR="000B2D01" w:rsidRPr="000B2D01" w:rsidRDefault="000B2D01" w:rsidP="000B2D01">
            <w:pPr>
              <w:pStyle w:val="ListParagraph"/>
              <w:rPr>
                <w:rFonts w:cs="Arial"/>
                <w:b/>
                <w:bCs/>
              </w:rPr>
            </w:pPr>
            <w:r w:rsidRPr="000B2D01">
              <w:rPr>
                <w:rFonts w:cs="Arial"/>
                <w:b/>
                <w:bCs/>
              </w:rPr>
              <w:t xml:space="preserve">Background / Discrepancy </w:t>
            </w:r>
          </w:p>
          <w:p w14:paraId="27DE93E6" w14:textId="77777777" w:rsidR="000B2D01" w:rsidRPr="000B2D01" w:rsidRDefault="000B2D01" w:rsidP="000B2D01">
            <w:pPr>
              <w:pStyle w:val="ListParagraph"/>
              <w:rPr>
                <w:rFonts w:cs="Arial"/>
              </w:rPr>
            </w:pPr>
            <w:r w:rsidRPr="000B2D01">
              <w:rPr>
                <w:rFonts w:cs="Arial"/>
              </w:rPr>
              <w:t xml:space="preserve">A105 states that primary internal roof drains connect to stormwater and refers to plumbing. P902 notes that non-emergency roof drains connect to </w:t>
            </w:r>
          </w:p>
          <w:p w14:paraId="20DCAD88" w14:textId="77777777" w:rsidR="000B2D01" w:rsidRPr="000B2D01" w:rsidRDefault="000B2D01" w:rsidP="000B2D01">
            <w:pPr>
              <w:pStyle w:val="ListParagraph"/>
              <w:rPr>
                <w:rFonts w:cs="Arial"/>
              </w:rPr>
            </w:pPr>
            <w:r w:rsidRPr="000B2D01">
              <w:rPr>
                <w:rFonts w:cs="Arial"/>
              </w:rPr>
              <w:t xml:space="preserve">proposed civil routing. The exact trade demarcation for underground leaders and civil storm connections </w:t>
            </w:r>
            <w:proofErr w:type="gramStart"/>
            <w:r w:rsidRPr="000B2D01">
              <w:rPr>
                <w:rFonts w:cs="Arial"/>
              </w:rPr>
              <w:t>is not consistently defined</w:t>
            </w:r>
            <w:proofErr w:type="gramEnd"/>
            <w:r w:rsidRPr="000B2D01">
              <w:rPr>
                <w:rFonts w:cs="Arial"/>
              </w:rPr>
              <w:t xml:space="preserve">. </w:t>
            </w:r>
          </w:p>
          <w:p w14:paraId="4CF9FF1D" w14:textId="77777777" w:rsidR="000B2D01" w:rsidRPr="000B2D01" w:rsidRDefault="000B2D01" w:rsidP="000B2D01">
            <w:pPr>
              <w:pStyle w:val="ListParagraph"/>
              <w:rPr>
                <w:rFonts w:cs="Arial"/>
                <w:b/>
                <w:bCs/>
              </w:rPr>
            </w:pPr>
            <w:r w:rsidRPr="000B2D01">
              <w:rPr>
                <w:rFonts w:cs="Arial"/>
                <w:b/>
                <w:bCs/>
              </w:rPr>
              <w:t xml:space="preserve">Clarification Requested </w:t>
            </w:r>
          </w:p>
          <w:p w14:paraId="4391502C" w14:textId="6F5EFA44" w:rsidR="000B2D01" w:rsidRPr="000B2D01" w:rsidRDefault="000B2D01" w:rsidP="0052300B">
            <w:pPr>
              <w:pStyle w:val="ListParagraph"/>
              <w:numPr>
                <w:ilvl w:val="0"/>
                <w:numId w:val="29"/>
              </w:numPr>
              <w:rPr>
                <w:rFonts w:cs="Arial"/>
              </w:rPr>
            </w:pPr>
            <w:r w:rsidRPr="000B2D01">
              <w:rPr>
                <w:rFonts w:cs="Arial"/>
              </w:rPr>
              <w:t xml:space="preserve">Please confirm the point of responsibility between building plumbing and civil/site storm work for primary roof drains, overflow/secondary drains, underground leaders, and site-storm connections. </w:t>
            </w:r>
          </w:p>
          <w:p w14:paraId="38BD7FA7" w14:textId="77777777" w:rsidR="000B2D01" w:rsidRPr="000B2D01" w:rsidRDefault="000B2D01" w:rsidP="0052300B">
            <w:pPr>
              <w:pStyle w:val="ListParagraph"/>
              <w:numPr>
                <w:ilvl w:val="0"/>
                <w:numId w:val="29"/>
              </w:numPr>
              <w:rPr>
                <w:rFonts w:cs="Arial"/>
              </w:rPr>
            </w:pPr>
            <w:r w:rsidRPr="000B2D01">
              <w:rPr>
                <w:rFonts w:cs="Arial"/>
              </w:rPr>
              <w:t xml:space="preserve">2. Please confirm the pipe material and size requirements between the building perimeter and the civil storm system. </w:t>
            </w:r>
          </w:p>
          <w:p w14:paraId="48EB43B6" w14:textId="44653272" w:rsidR="000B2D01" w:rsidRPr="000B2D01" w:rsidRDefault="000B2D01" w:rsidP="0052300B">
            <w:pPr>
              <w:pStyle w:val="ListParagraph"/>
              <w:numPr>
                <w:ilvl w:val="0"/>
                <w:numId w:val="29"/>
              </w:numPr>
              <w:rPr>
                <w:rFonts w:cs="Arial"/>
              </w:rPr>
            </w:pPr>
            <w:r w:rsidRPr="000B2D01">
              <w:rPr>
                <w:rFonts w:cs="Arial"/>
              </w:rPr>
              <w:t xml:space="preserve">Please identify whether the demarcation is at the building face, a fixed distance outside the building, a cleanout, a storm structure, or another defined point. </w:t>
            </w:r>
          </w:p>
          <w:p w14:paraId="049186D8" w14:textId="31543888" w:rsidR="000B2D01" w:rsidRPr="000B2D01" w:rsidRDefault="000B2D01" w:rsidP="0052300B">
            <w:pPr>
              <w:pStyle w:val="ListParagraph"/>
              <w:numPr>
                <w:ilvl w:val="0"/>
                <w:numId w:val="29"/>
              </w:numPr>
              <w:rPr>
                <w:rFonts w:cs="Arial"/>
              </w:rPr>
            </w:pPr>
            <w:r w:rsidRPr="000B2D01">
              <w:rPr>
                <w:rFonts w:cs="Arial"/>
              </w:rPr>
              <w:t xml:space="preserve">Please confirm whether any roof drainage discharges to grade rather than the underground storm system. </w:t>
            </w:r>
          </w:p>
          <w:p w14:paraId="5DEECB42" w14:textId="77777777" w:rsidR="000B2D01" w:rsidRPr="000B2D01" w:rsidRDefault="000B2D01" w:rsidP="000B2D01">
            <w:pPr>
              <w:pStyle w:val="ListParagraph"/>
              <w:rPr>
                <w:rFonts w:cs="Arial"/>
                <w:b/>
                <w:bCs/>
              </w:rPr>
            </w:pPr>
            <w:r w:rsidRPr="000B2D01">
              <w:rPr>
                <w:rFonts w:cs="Arial"/>
                <w:b/>
                <w:bCs/>
              </w:rPr>
              <w:t xml:space="preserve">Suggested Response / Resolution </w:t>
            </w:r>
          </w:p>
          <w:p w14:paraId="3B6EE92E" w14:textId="77777777" w:rsidR="001B53E1" w:rsidRDefault="000B2D01" w:rsidP="001B53E1">
            <w:pPr>
              <w:pStyle w:val="ListParagraph"/>
              <w:rPr>
                <w:rFonts w:cs="Arial"/>
                <w:bCs/>
                <w:i/>
                <w:color w:val="C45911" w:themeColor="accent2" w:themeShade="BF"/>
              </w:rPr>
            </w:pPr>
            <w:r w:rsidRPr="000B2D01">
              <w:rPr>
                <w:rFonts w:cs="Arial"/>
              </w:rPr>
              <w:t>A single demarcation point on the plumbing/civil drawings would eliminate a common scope gap or overlap.</w:t>
            </w:r>
            <w:r w:rsidR="00823E3C">
              <w:rPr>
                <w:rFonts w:cs="Arial"/>
              </w:rPr>
              <w:br/>
            </w:r>
            <w:r w:rsidR="00823E3C" w:rsidRPr="006A0217">
              <w:rPr>
                <w:rFonts w:cs="Arial"/>
                <w:b/>
                <w:i/>
                <w:color w:val="C45911" w:themeColor="accent2" w:themeShade="BF"/>
                <w:u w:val="single"/>
              </w:rPr>
              <w:t>Response</w:t>
            </w:r>
            <w:r w:rsidR="00823E3C" w:rsidRPr="00466E0D">
              <w:rPr>
                <w:rFonts w:cs="Arial"/>
                <w:b/>
                <w:i/>
                <w:color w:val="C45911" w:themeColor="accent2" w:themeShade="BF"/>
                <w:u w:val="single"/>
              </w:rPr>
              <w:t>:</w:t>
            </w:r>
            <w:r w:rsidR="00466E0D" w:rsidRPr="00466E0D">
              <w:rPr>
                <w:rFonts w:cs="Arial"/>
                <w:bCs/>
                <w:i/>
                <w:color w:val="C45911" w:themeColor="accent2" w:themeShade="BF"/>
              </w:rPr>
              <w:t xml:space="preserve"> </w:t>
            </w:r>
          </w:p>
          <w:p w14:paraId="1F746D51" w14:textId="77777777" w:rsidR="00885F8F" w:rsidRPr="00885F8F" w:rsidRDefault="001B53E1" w:rsidP="00885F8F">
            <w:pPr>
              <w:pStyle w:val="ListParagraph"/>
              <w:rPr>
                <w:rFonts w:cs="Arial"/>
                <w:bCs/>
                <w:i/>
                <w:color w:val="C45911" w:themeColor="accent2" w:themeShade="BF"/>
              </w:rPr>
            </w:pPr>
            <w:r>
              <w:rPr>
                <w:rFonts w:cs="Arial"/>
                <w:bCs/>
                <w:i/>
                <w:color w:val="C45911" w:themeColor="accent2" w:themeShade="BF"/>
              </w:rPr>
              <w:t>A.</w:t>
            </w:r>
            <w:r w:rsidR="00885F8F">
              <w:rPr>
                <w:rFonts w:cs="Arial"/>
                <w:bCs/>
                <w:i/>
                <w:color w:val="C45911" w:themeColor="accent2" w:themeShade="BF"/>
              </w:rPr>
              <w:t xml:space="preserve"> </w:t>
            </w:r>
            <w:r w:rsidR="00885F8F" w:rsidRPr="00885F8F">
              <w:rPr>
                <w:rFonts w:cs="Arial"/>
                <w:bCs/>
                <w:i/>
                <w:color w:val="C45911" w:themeColor="accent2" w:themeShade="BF"/>
              </w:rPr>
              <w:t xml:space="preserve">MSA Response: Clean out can </w:t>
            </w:r>
            <w:proofErr w:type="gramStart"/>
            <w:r w:rsidR="00885F8F" w:rsidRPr="00885F8F">
              <w:rPr>
                <w:rFonts w:cs="Arial"/>
                <w:bCs/>
                <w:i/>
                <w:color w:val="C45911" w:themeColor="accent2" w:themeShade="BF"/>
              </w:rPr>
              <w:t>be provided</w:t>
            </w:r>
            <w:proofErr w:type="gramEnd"/>
            <w:r w:rsidR="00885F8F" w:rsidRPr="00885F8F">
              <w:rPr>
                <w:rFonts w:cs="Arial"/>
                <w:bCs/>
                <w:i/>
                <w:color w:val="C45911" w:themeColor="accent2" w:themeShade="BF"/>
              </w:rPr>
              <w:t xml:space="preserve"> at demarcation. </w:t>
            </w:r>
            <w:proofErr w:type="gramStart"/>
            <w:r w:rsidR="00885F8F" w:rsidRPr="00885F8F">
              <w:rPr>
                <w:rFonts w:cs="Arial"/>
                <w:bCs/>
                <w:i/>
                <w:color w:val="C45911" w:themeColor="accent2" w:themeShade="BF"/>
              </w:rPr>
              <w:t>5</w:t>
            </w:r>
            <w:proofErr w:type="gramEnd"/>
            <w:r w:rsidR="00885F8F" w:rsidRPr="00885F8F">
              <w:rPr>
                <w:rFonts w:cs="Arial"/>
                <w:bCs/>
                <w:i/>
                <w:color w:val="C45911" w:themeColor="accent2" w:themeShade="BF"/>
              </w:rPr>
              <w:t xml:space="preserve"> feet outside building (linear </w:t>
            </w:r>
          </w:p>
          <w:p w14:paraId="677ABC8A" w14:textId="5092743F" w:rsidR="001B53E1" w:rsidRDefault="00885F8F" w:rsidP="00885F8F">
            <w:pPr>
              <w:pStyle w:val="ListParagraph"/>
              <w:rPr>
                <w:rFonts w:cs="Arial"/>
                <w:bCs/>
                <w:i/>
                <w:color w:val="C45911" w:themeColor="accent2" w:themeShade="BF"/>
              </w:rPr>
            </w:pPr>
            <w:r w:rsidRPr="00885F8F">
              <w:rPr>
                <w:rFonts w:cs="Arial"/>
                <w:bCs/>
                <w:i/>
                <w:color w:val="C45911" w:themeColor="accent2" w:themeShade="BF"/>
              </w:rPr>
              <w:t>feet of pipe for simplicity).</w:t>
            </w:r>
          </w:p>
          <w:p w14:paraId="3EC3AB95" w14:textId="77777777" w:rsidR="00885F8F" w:rsidRDefault="00885F8F" w:rsidP="00885F8F">
            <w:pPr>
              <w:pStyle w:val="ListParagraph"/>
              <w:rPr>
                <w:rFonts w:cs="Arial"/>
                <w:bCs/>
                <w:i/>
                <w:color w:val="C45911" w:themeColor="accent2" w:themeShade="BF"/>
              </w:rPr>
            </w:pPr>
          </w:p>
          <w:p w14:paraId="3F714E5D" w14:textId="5CB59FF0" w:rsidR="001B53E1" w:rsidRDefault="001B53E1" w:rsidP="001B53E1">
            <w:pPr>
              <w:pStyle w:val="ListParagraph"/>
              <w:rPr>
                <w:rFonts w:cs="Arial"/>
                <w:bCs/>
                <w:i/>
                <w:color w:val="C45911" w:themeColor="accent2" w:themeShade="BF"/>
              </w:rPr>
            </w:pPr>
            <w:r>
              <w:rPr>
                <w:rFonts w:cs="Arial"/>
                <w:bCs/>
                <w:i/>
                <w:color w:val="C45911" w:themeColor="accent2" w:themeShade="BF"/>
              </w:rPr>
              <w:t>B.</w:t>
            </w:r>
            <w:r w:rsidR="00885F8F">
              <w:rPr>
                <w:rFonts w:cs="Arial"/>
                <w:bCs/>
                <w:i/>
                <w:color w:val="C45911" w:themeColor="accent2" w:themeShade="BF"/>
              </w:rPr>
              <w:t xml:space="preserve"> </w:t>
            </w:r>
            <w:r w:rsidR="00885F8F" w:rsidRPr="00885F8F">
              <w:rPr>
                <w:rFonts w:cs="Arial"/>
                <w:bCs/>
                <w:i/>
                <w:color w:val="C45911" w:themeColor="accent2" w:themeShade="BF"/>
              </w:rPr>
              <w:t>MSA Response: Pipe material is PVC and sizes according to the plans.</w:t>
            </w:r>
          </w:p>
          <w:p w14:paraId="029E6B3A" w14:textId="77777777" w:rsidR="00885F8F" w:rsidRDefault="00885F8F" w:rsidP="001B53E1">
            <w:pPr>
              <w:pStyle w:val="ListParagraph"/>
              <w:rPr>
                <w:rFonts w:cs="Arial"/>
                <w:bCs/>
                <w:i/>
                <w:color w:val="C45911" w:themeColor="accent2" w:themeShade="BF"/>
              </w:rPr>
            </w:pPr>
          </w:p>
          <w:p w14:paraId="6F384367" w14:textId="02C53F7C" w:rsidR="00885F8F" w:rsidRPr="00885F8F" w:rsidRDefault="001B53E1" w:rsidP="00885F8F">
            <w:pPr>
              <w:pStyle w:val="ListParagraph"/>
              <w:rPr>
                <w:rFonts w:cs="Arial"/>
                <w:bCs/>
                <w:i/>
                <w:color w:val="C45911" w:themeColor="accent2" w:themeShade="BF"/>
              </w:rPr>
            </w:pPr>
            <w:r>
              <w:rPr>
                <w:rFonts w:cs="Arial"/>
                <w:bCs/>
                <w:i/>
                <w:color w:val="C45911" w:themeColor="accent2" w:themeShade="BF"/>
              </w:rPr>
              <w:t>C.</w:t>
            </w:r>
            <w:r w:rsidR="00885F8F">
              <w:t xml:space="preserve"> </w:t>
            </w:r>
            <w:r w:rsidR="00885F8F" w:rsidRPr="00885F8F">
              <w:rPr>
                <w:rFonts w:cs="Arial"/>
                <w:bCs/>
                <w:i/>
                <w:color w:val="C45911" w:themeColor="accent2" w:themeShade="BF"/>
              </w:rPr>
              <w:t xml:space="preserve">MSA Response: Clean out can </w:t>
            </w:r>
            <w:proofErr w:type="gramStart"/>
            <w:r w:rsidR="00885F8F" w:rsidRPr="00885F8F">
              <w:rPr>
                <w:rFonts w:cs="Arial"/>
                <w:bCs/>
                <w:i/>
                <w:color w:val="C45911" w:themeColor="accent2" w:themeShade="BF"/>
              </w:rPr>
              <w:t>be provided</w:t>
            </w:r>
            <w:proofErr w:type="gramEnd"/>
            <w:r w:rsidR="00885F8F" w:rsidRPr="00885F8F">
              <w:rPr>
                <w:rFonts w:cs="Arial"/>
                <w:bCs/>
                <w:i/>
                <w:color w:val="C45911" w:themeColor="accent2" w:themeShade="BF"/>
              </w:rPr>
              <w:t xml:space="preserve"> at demarcation. </w:t>
            </w:r>
            <w:proofErr w:type="gramStart"/>
            <w:r w:rsidR="00885F8F" w:rsidRPr="00885F8F">
              <w:rPr>
                <w:rFonts w:cs="Arial"/>
                <w:bCs/>
                <w:i/>
                <w:color w:val="C45911" w:themeColor="accent2" w:themeShade="BF"/>
              </w:rPr>
              <w:t>5</w:t>
            </w:r>
            <w:proofErr w:type="gramEnd"/>
            <w:r w:rsidR="00885F8F" w:rsidRPr="00885F8F">
              <w:rPr>
                <w:rFonts w:cs="Arial"/>
                <w:bCs/>
                <w:i/>
                <w:color w:val="C45911" w:themeColor="accent2" w:themeShade="BF"/>
              </w:rPr>
              <w:t xml:space="preserve"> feet outside building (linear </w:t>
            </w:r>
          </w:p>
          <w:p w14:paraId="76EDB6A9" w14:textId="64211FC2" w:rsidR="001B53E1" w:rsidRDefault="00885F8F" w:rsidP="00885F8F">
            <w:pPr>
              <w:pStyle w:val="ListParagraph"/>
              <w:rPr>
                <w:rFonts w:cs="Arial"/>
                <w:bCs/>
                <w:i/>
                <w:color w:val="C45911" w:themeColor="accent2" w:themeShade="BF"/>
              </w:rPr>
            </w:pPr>
            <w:r w:rsidRPr="00885F8F">
              <w:rPr>
                <w:rFonts w:cs="Arial"/>
                <w:bCs/>
                <w:i/>
                <w:color w:val="C45911" w:themeColor="accent2" w:themeShade="BF"/>
              </w:rPr>
              <w:t>feet of pipe for simplicity).</w:t>
            </w:r>
            <w:r>
              <w:rPr>
                <w:rFonts w:cs="Arial"/>
                <w:bCs/>
                <w:i/>
                <w:color w:val="C45911" w:themeColor="accent2" w:themeShade="BF"/>
              </w:rPr>
              <w:t xml:space="preserve"> </w:t>
            </w:r>
          </w:p>
          <w:p w14:paraId="66CCCD40" w14:textId="77777777" w:rsidR="00885F8F" w:rsidRDefault="00885F8F" w:rsidP="00885F8F">
            <w:pPr>
              <w:pStyle w:val="ListParagraph"/>
              <w:rPr>
                <w:rFonts w:cs="Arial"/>
                <w:bCs/>
                <w:i/>
                <w:color w:val="C45911" w:themeColor="accent2" w:themeShade="BF"/>
              </w:rPr>
            </w:pPr>
          </w:p>
          <w:p w14:paraId="1D515A2A" w14:textId="58E1AFBA"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D.</w:t>
            </w:r>
            <w:r w:rsidR="00885F8F">
              <w:t xml:space="preserve"> </w:t>
            </w:r>
            <w:r w:rsidR="00885F8F" w:rsidRPr="00885F8F">
              <w:rPr>
                <w:rFonts w:cs="Arial"/>
                <w:bCs/>
                <w:i/>
                <w:color w:val="C45911" w:themeColor="accent2" w:themeShade="BF"/>
              </w:rPr>
              <w:t>MSA Response: emergency overflow discharges to grade</w:t>
            </w:r>
            <w:proofErr w:type="gramStart"/>
            <w:r w:rsidR="00885F8F" w:rsidRPr="00885F8F">
              <w:rPr>
                <w:rFonts w:cs="Arial"/>
                <w:bCs/>
                <w:i/>
                <w:color w:val="C45911" w:themeColor="accent2" w:themeShade="BF"/>
              </w:rPr>
              <w:t xml:space="preserve">.  </w:t>
            </w:r>
            <w:proofErr w:type="gramEnd"/>
          </w:p>
          <w:p w14:paraId="12DA3BEF" w14:textId="77777777" w:rsidR="004D28FD" w:rsidRPr="00466E0D" w:rsidRDefault="004D28FD" w:rsidP="00466E0D">
            <w:pPr>
              <w:rPr>
                <w:rFonts w:cs="Arial"/>
              </w:rPr>
            </w:pPr>
          </w:p>
          <w:p w14:paraId="12B05786" w14:textId="77777777" w:rsidR="00AB02B9" w:rsidRPr="00AB02B9" w:rsidRDefault="00AB02B9" w:rsidP="0052300B">
            <w:pPr>
              <w:pStyle w:val="ListParagraph"/>
              <w:numPr>
                <w:ilvl w:val="0"/>
                <w:numId w:val="2"/>
              </w:numPr>
              <w:rPr>
                <w:rFonts w:cs="Arial"/>
                <w:b/>
                <w:bCs/>
              </w:rPr>
            </w:pPr>
            <w:r w:rsidRPr="00AB02B9">
              <w:rPr>
                <w:rFonts w:cs="Arial"/>
                <w:b/>
                <w:bCs/>
              </w:rPr>
              <w:t xml:space="preserve">Contract Document References </w:t>
            </w:r>
          </w:p>
          <w:p w14:paraId="121A7D02" w14:textId="77777777" w:rsidR="00AB02B9" w:rsidRPr="00AB02B9" w:rsidRDefault="00AB02B9" w:rsidP="00AB02B9">
            <w:pPr>
              <w:pStyle w:val="ListParagraph"/>
              <w:rPr>
                <w:rFonts w:cs="Arial"/>
              </w:rPr>
            </w:pPr>
            <w:r w:rsidRPr="00AB02B9">
              <w:rPr>
                <w:rFonts w:cs="Arial"/>
              </w:rPr>
              <w:t xml:space="preserve">G001 General Notes; Civil cover/general notes; Bid Form - Permit Allowance </w:t>
            </w:r>
          </w:p>
          <w:p w14:paraId="1D3A7A97" w14:textId="77777777" w:rsidR="00AB02B9" w:rsidRPr="00AB02B9" w:rsidRDefault="00AB02B9" w:rsidP="00AB02B9">
            <w:pPr>
              <w:pStyle w:val="ListParagraph"/>
              <w:rPr>
                <w:rFonts w:cs="Arial"/>
                <w:b/>
                <w:bCs/>
              </w:rPr>
            </w:pPr>
            <w:r w:rsidRPr="00AB02B9">
              <w:rPr>
                <w:rFonts w:cs="Arial"/>
                <w:b/>
                <w:bCs/>
              </w:rPr>
              <w:t xml:space="preserve">Background / Discrepancy </w:t>
            </w:r>
          </w:p>
          <w:p w14:paraId="2D8698A9" w14:textId="489A8409" w:rsidR="00AB02B9" w:rsidRPr="00AB02B9" w:rsidRDefault="00AB02B9" w:rsidP="00AB02B9">
            <w:pPr>
              <w:pStyle w:val="ListParagraph"/>
              <w:rPr>
                <w:rFonts w:cs="Arial"/>
              </w:rPr>
            </w:pPr>
            <w:r w:rsidRPr="00AB02B9">
              <w:rPr>
                <w:rFonts w:cs="Arial"/>
              </w:rPr>
              <w:t xml:space="preserve">The documents reference building/site permits, City Site Work Permit, NPDES/NOI, right-of-way requirements where applicable, JEA approvals/fees, Tree Fund/Article 25 items, and other agency/utility costs. The Bid Form carries a Permit Allowance, but the exact Owner-paid versus contractor-paid fees </w:t>
            </w:r>
            <w:proofErr w:type="gramStart"/>
            <w:r w:rsidRPr="00AB02B9">
              <w:rPr>
                <w:rFonts w:cs="Arial"/>
              </w:rPr>
              <w:t>are not identified</w:t>
            </w:r>
            <w:proofErr w:type="gramEnd"/>
            <w:r w:rsidRPr="00AB02B9">
              <w:rPr>
                <w:rFonts w:cs="Arial"/>
              </w:rPr>
              <w:t xml:space="preserve">. </w:t>
            </w:r>
          </w:p>
          <w:p w14:paraId="1F9B4BC3" w14:textId="77777777" w:rsidR="00AB02B9" w:rsidRPr="00AB02B9" w:rsidRDefault="00AB02B9" w:rsidP="00AB02B9">
            <w:pPr>
              <w:pStyle w:val="ListParagraph"/>
              <w:rPr>
                <w:rFonts w:cs="Arial"/>
                <w:b/>
                <w:bCs/>
              </w:rPr>
            </w:pPr>
            <w:r w:rsidRPr="00AB02B9">
              <w:rPr>
                <w:rFonts w:cs="Arial"/>
                <w:b/>
                <w:bCs/>
              </w:rPr>
              <w:t xml:space="preserve">Clarification Requested </w:t>
            </w:r>
          </w:p>
          <w:p w14:paraId="1ED3B229" w14:textId="19811203" w:rsidR="00AB02B9" w:rsidRPr="00AB02B9" w:rsidRDefault="00AB02B9" w:rsidP="0052300B">
            <w:pPr>
              <w:pStyle w:val="ListParagraph"/>
              <w:numPr>
                <w:ilvl w:val="0"/>
                <w:numId w:val="30"/>
              </w:numPr>
              <w:rPr>
                <w:rFonts w:cs="Arial"/>
              </w:rPr>
            </w:pPr>
            <w:r w:rsidRPr="00AB02B9">
              <w:rPr>
                <w:rFonts w:cs="Arial"/>
              </w:rPr>
              <w:lastRenderedPageBreak/>
              <w:t xml:space="preserve">Please identify which building, site, fire, ROW, NPDES, JEA, meter/tap, tree/Article 25, impact, and agency fees are to </w:t>
            </w:r>
            <w:proofErr w:type="gramStart"/>
            <w:r w:rsidRPr="00AB02B9">
              <w:rPr>
                <w:rFonts w:cs="Arial"/>
              </w:rPr>
              <w:t>be paid</w:t>
            </w:r>
            <w:proofErr w:type="gramEnd"/>
            <w:r w:rsidRPr="00AB02B9">
              <w:rPr>
                <w:rFonts w:cs="Arial"/>
              </w:rPr>
              <w:t xml:space="preserve"> directly by the Owner. </w:t>
            </w:r>
          </w:p>
          <w:p w14:paraId="3A6690D5" w14:textId="07727BDA" w:rsidR="00AB02B9" w:rsidRPr="00AB02B9" w:rsidRDefault="00AB02B9" w:rsidP="0052300B">
            <w:pPr>
              <w:pStyle w:val="ListParagraph"/>
              <w:numPr>
                <w:ilvl w:val="0"/>
                <w:numId w:val="30"/>
              </w:numPr>
              <w:rPr>
                <w:rFonts w:cs="Arial"/>
              </w:rPr>
            </w:pPr>
            <w:r w:rsidRPr="00AB02B9">
              <w:rPr>
                <w:rFonts w:cs="Arial"/>
              </w:rPr>
              <w:t xml:space="preserve">Please identify which fees bidders should include within the Permit Allowance or trade pricing. </w:t>
            </w:r>
          </w:p>
          <w:p w14:paraId="2187E15D" w14:textId="43FB143C" w:rsidR="00AB02B9" w:rsidRPr="00AB02B9" w:rsidRDefault="00AB02B9" w:rsidP="0052300B">
            <w:pPr>
              <w:pStyle w:val="ListParagraph"/>
              <w:numPr>
                <w:ilvl w:val="0"/>
                <w:numId w:val="30"/>
              </w:numPr>
              <w:rPr>
                <w:rFonts w:cs="Arial"/>
              </w:rPr>
            </w:pPr>
            <w:r w:rsidRPr="00AB02B9">
              <w:rPr>
                <w:rFonts w:cs="Arial"/>
              </w:rPr>
              <w:t xml:space="preserve">Where exact fees </w:t>
            </w:r>
            <w:proofErr w:type="gramStart"/>
            <w:r w:rsidRPr="00AB02B9">
              <w:rPr>
                <w:rFonts w:cs="Arial"/>
              </w:rPr>
              <w:t>are not yet established</w:t>
            </w:r>
            <w:proofErr w:type="gramEnd"/>
            <w:r w:rsidRPr="00AB02B9">
              <w:rPr>
                <w:rFonts w:cs="Arial"/>
              </w:rPr>
              <w:t xml:space="preserve">, please confirm whether they should remain as transparent allowances rather than estimated lump-sum risk. </w:t>
            </w:r>
          </w:p>
          <w:p w14:paraId="74DD7696" w14:textId="124407A2" w:rsidR="00AB02B9" w:rsidRPr="00AB02B9" w:rsidRDefault="00AB02B9" w:rsidP="0052300B">
            <w:pPr>
              <w:pStyle w:val="ListParagraph"/>
              <w:numPr>
                <w:ilvl w:val="0"/>
                <w:numId w:val="30"/>
              </w:numPr>
              <w:rPr>
                <w:rFonts w:cs="Arial"/>
              </w:rPr>
            </w:pPr>
            <w:r w:rsidRPr="00AB02B9">
              <w:rPr>
                <w:rFonts w:cs="Arial"/>
              </w:rPr>
              <w:t xml:space="preserve">Please confirm responsibility for permit resubmittal/revision fees associated solely with design development from 60% to final CDs. </w:t>
            </w:r>
          </w:p>
          <w:p w14:paraId="6F1B5578" w14:textId="77777777" w:rsidR="00AB02B9" w:rsidRPr="00AB02B9" w:rsidRDefault="00AB02B9" w:rsidP="00AB02B9">
            <w:pPr>
              <w:pStyle w:val="ListParagraph"/>
              <w:rPr>
                <w:rFonts w:cs="Arial"/>
                <w:b/>
                <w:bCs/>
              </w:rPr>
            </w:pPr>
            <w:r w:rsidRPr="00AB02B9">
              <w:rPr>
                <w:rFonts w:cs="Arial"/>
                <w:b/>
                <w:bCs/>
              </w:rPr>
              <w:t xml:space="preserve">Suggested Response / Resolution </w:t>
            </w:r>
          </w:p>
          <w:p w14:paraId="55A70B4B" w14:textId="77777777" w:rsidR="001B53E1" w:rsidRDefault="00AB02B9" w:rsidP="001B53E1">
            <w:pPr>
              <w:pStyle w:val="ListParagraph"/>
              <w:rPr>
                <w:rFonts w:cs="Arial"/>
                <w:bCs/>
                <w:i/>
                <w:color w:val="C45911" w:themeColor="accent2" w:themeShade="BF"/>
              </w:rPr>
            </w:pPr>
            <w:r w:rsidRPr="00AB02B9">
              <w:rPr>
                <w:rFonts w:cs="Arial"/>
              </w:rPr>
              <w:t>A simple fee-responsibility list will avoid inconsistent allowances and duplicated Owner/contractor fee coverage.</w:t>
            </w:r>
            <w:r w:rsidR="004D28FD">
              <w:rPr>
                <w:rFonts w:cs="Arial"/>
              </w:rPr>
              <w:br/>
            </w:r>
            <w:r w:rsidR="004D28FD" w:rsidRPr="006A0217">
              <w:rPr>
                <w:rFonts w:cs="Arial"/>
                <w:b/>
                <w:i/>
                <w:color w:val="C45911" w:themeColor="accent2" w:themeShade="BF"/>
                <w:u w:val="single"/>
              </w:rPr>
              <w:t>Response:</w:t>
            </w:r>
            <w:r w:rsidR="004D28FD" w:rsidRPr="006A0217">
              <w:rPr>
                <w:rFonts w:cs="Arial"/>
                <w:bCs/>
                <w:i/>
                <w:color w:val="C45911" w:themeColor="accent2" w:themeShade="BF"/>
              </w:rPr>
              <w:t xml:space="preserve"> </w:t>
            </w:r>
          </w:p>
          <w:p w14:paraId="69FD02AC" w14:textId="3A378343" w:rsidR="001B53E1" w:rsidRPr="006852F3" w:rsidRDefault="001B53E1" w:rsidP="001B53E1">
            <w:pPr>
              <w:pStyle w:val="ListParagraph"/>
              <w:rPr>
                <w:rFonts w:cs="Arial"/>
                <w:bCs/>
                <w:i/>
                <w:color w:val="EE0000"/>
              </w:rPr>
            </w:pPr>
            <w:r>
              <w:rPr>
                <w:rFonts w:cs="Arial"/>
                <w:bCs/>
                <w:i/>
                <w:color w:val="C45911" w:themeColor="accent2" w:themeShade="BF"/>
              </w:rPr>
              <w:t>A.</w:t>
            </w:r>
            <w:r w:rsidR="002F6448">
              <w:rPr>
                <w:rFonts w:cs="Arial"/>
                <w:bCs/>
                <w:i/>
                <w:color w:val="C45911" w:themeColor="accent2" w:themeShade="BF"/>
              </w:rPr>
              <w:t xml:space="preserve"> </w:t>
            </w:r>
            <w:r w:rsidR="006852F3">
              <w:rPr>
                <w:rFonts w:cs="Arial"/>
                <w:bCs/>
                <w:i/>
                <w:color w:val="EE0000"/>
              </w:rPr>
              <w:t>The</w:t>
            </w:r>
            <w:r w:rsidR="00587256">
              <w:rPr>
                <w:rFonts w:cs="Arial"/>
                <w:bCs/>
                <w:i/>
                <w:color w:val="EE0000"/>
              </w:rPr>
              <w:t xml:space="preserve"> contractor</w:t>
            </w:r>
            <w:r w:rsidR="006852F3">
              <w:rPr>
                <w:rFonts w:cs="Arial"/>
                <w:bCs/>
                <w:i/>
                <w:color w:val="EE0000"/>
              </w:rPr>
              <w:t xml:space="preserve"> need</w:t>
            </w:r>
            <w:r w:rsidR="00587256">
              <w:rPr>
                <w:rFonts w:cs="Arial"/>
                <w:bCs/>
                <w:i/>
                <w:color w:val="EE0000"/>
              </w:rPr>
              <w:t>s</w:t>
            </w:r>
            <w:r w:rsidR="006852F3">
              <w:rPr>
                <w:rFonts w:cs="Arial"/>
                <w:bCs/>
                <w:i/>
                <w:color w:val="EE0000"/>
              </w:rPr>
              <w:t xml:space="preserve"> to estimate these fees and provide the list to the Owner to carry the funds on the Owner side.</w:t>
            </w:r>
          </w:p>
          <w:p w14:paraId="51F0B417" w14:textId="2AF0CC29" w:rsidR="001B53E1" w:rsidRDefault="001B53E1" w:rsidP="001B53E1">
            <w:pPr>
              <w:pStyle w:val="ListParagraph"/>
              <w:rPr>
                <w:rFonts w:cs="Arial"/>
                <w:bCs/>
                <w:i/>
                <w:color w:val="C45911" w:themeColor="accent2" w:themeShade="BF"/>
              </w:rPr>
            </w:pPr>
            <w:r>
              <w:rPr>
                <w:rFonts w:cs="Arial"/>
                <w:bCs/>
                <w:i/>
                <w:color w:val="C45911" w:themeColor="accent2" w:themeShade="BF"/>
              </w:rPr>
              <w:t>B.</w:t>
            </w:r>
            <w:r w:rsidR="002F6448">
              <w:rPr>
                <w:rFonts w:cs="Arial"/>
                <w:bCs/>
                <w:i/>
                <w:color w:val="C45911" w:themeColor="accent2" w:themeShade="BF"/>
              </w:rPr>
              <w:t xml:space="preserve"> </w:t>
            </w:r>
            <w:r w:rsidR="006852F3">
              <w:rPr>
                <w:rFonts w:cs="Arial"/>
                <w:bCs/>
                <w:i/>
                <w:color w:val="EE0000"/>
              </w:rPr>
              <w:t>The</w:t>
            </w:r>
            <w:r w:rsidR="00587256">
              <w:rPr>
                <w:rFonts w:cs="Arial"/>
                <w:bCs/>
                <w:i/>
                <w:color w:val="EE0000"/>
              </w:rPr>
              <w:t xml:space="preserve"> contractor</w:t>
            </w:r>
            <w:r w:rsidR="006852F3">
              <w:rPr>
                <w:rFonts w:cs="Arial"/>
                <w:bCs/>
                <w:i/>
                <w:color w:val="EE0000"/>
              </w:rPr>
              <w:t xml:space="preserve"> need</w:t>
            </w:r>
            <w:r w:rsidR="00587256">
              <w:rPr>
                <w:rFonts w:cs="Arial"/>
                <w:bCs/>
                <w:i/>
                <w:color w:val="EE0000"/>
              </w:rPr>
              <w:t>s</w:t>
            </w:r>
            <w:r w:rsidR="006852F3">
              <w:rPr>
                <w:rFonts w:cs="Arial"/>
                <w:bCs/>
                <w:i/>
                <w:color w:val="EE0000"/>
              </w:rPr>
              <w:t xml:space="preserve"> to estimate these fees and provide the list to the Owner to carry the funds on the Owner side.</w:t>
            </w:r>
          </w:p>
          <w:p w14:paraId="420D88BE" w14:textId="37D5E3F5" w:rsidR="001B53E1" w:rsidRPr="006852F3" w:rsidRDefault="001B53E1" w:rsidP="001B53E1">
            <w:pPr>
              <w:pStyle w:val="ListParagraph"/>
              <w:rPr>
                <w:rFonts w:cs="Arial"/>
                <w:bCs/>
                <w:i/>
                <w:color w:val="EE0000"/>
              </w:rPr>
            </w:pPr>
            <w:r>
              <w:rPr>
                <w:rFonts w:cs="Arial"/>
                <w:bCs/>
                <w:i/>
                <w:color w:val="C45911" w:themeColor="accent2" w:themeShade="BF"/>
              </w:rPr>
              <w:t>C.</w:t>
            </w:r>
            <w:r w:rsidR="002F6448">
              <w:rPr>
                <w:rFonts w:cs="Arial"/>
                <w:bCs/>
                <w:i/>
                <w:color w:val="C45911" w:themeColor="accent2" w:themeShade="BF"/>
              </w:rPr>
              <w:t xml:space="preserve"> </w:t>
            </w:r>
            <w:r w:rsidR="006852F3">
              <w:rPr>
                <w:rFonts w:cs="Arial"/>
                <w:bCs/>
                <w:i/>
                <w:color w:val="C45911" w:themeColor="accent2" w:themeShade="BF"/>
              </w:rPr>
              <w:t xml:space="preserve"> </w:t>
            </w:r>
            <w:r w:rsidR="006852F3" w:rsidRPr="006852F3">
              <w:rPr>
                <w:rFonts w:cs="Arial"/>
                <w:bCs/>
                <w:i/>
                <w:color w:val="EE0000"/>
              </w:rPr>
              <w:t>Allowance is acceptable.</w:t>
            </w:r>
          </w:p>
          <w:p w14:paraId="6C576381" w14:textId="33D12309"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D.</w:t>
            </w:r>
            <w:r w:rsidR="002F6448">
              <w:rPr>
                <w:rFonts w:cs="Arial"/>
                <w:bCs/>
                <w:i/>
                <w:color w:val="C45911" w:themeColor="accent2" w:themeShade="BF"/>
              </w:rPr>
              <w:t xml:space="preserve"> Permit documents will </w:t>
            </w:r>
            <w:proofErr w:type="gramStart"/>
            <w:r w:rsidR="002F6448">
              <w:rPr>
                <w:rFonts w:cs="Arial"/>
                <w:bCs/>
                <w:i/>
                <w:color w:val="C45911" w:themeColor="accent2" w:themeShade="BF"/>
              </w:rPr>
              <w:t>be submitted</w:t>
            </w:r>
            <w:proofErr w:type="gramEnd"/>
            <w:r w:rsidR="002F6448">
              <w:rPr>
                <w:rFonts w:cs="Arial"/>
                <w:bCs/>
                <w:i/>
                <w:color w:val="C45911" w:themeColor="accent2" w:themeShade="BF"/>
              </w:rPr>
              <w:t xml:space="preserve"> to COJ by the Architect, after completion of 100% set.</w:t>
            </w:r>
          </w:p>
          <w:p w14:paraId="1BF32AF4" w14:textId="77777777" w:rsidR="004D28FD" w:rsidRPr="004D28FD" w:rsidRDefault="004D28FD" w:rsidP="004D28FD">
            <w:pPr>
              <w:pStyle w:val="ListParagraph"/>
              <w:rPr>
                <w:rFonts w:cs="Arial"/>
              </w:rPr>
            </w:pPr>
          </w:p>
          <w:p w14:paraId="3831C7EC" w14:textId="77777777" w:rsidR="00AB02B9" w:rsidRPr="00AB02B9" w:rsidRDefault="00AB02B9" w:rsidP="0052300B">
            <w:pPr>
              <w:pStyle w:val="ListParagraph"/>
              <w:numPr>
                <w:ilvl w:val="0"/>
                <w:numId w:val="2"/>
              </w:numPr>
              <w:rPr>
                <w:rFonts w:cs="Arial"/>
                <w:b/>
                <w:bCs/>
              </w:rPr>
            </w:pPr>
            <w:r w:rsidRPr="00AB02B9">
              <w:rPr>
                <w:rFonts w:cs="Arial"/>
                <w:b/>
                <w:bCs/>
              </w:rPr>
              <w:t xml:space="preserve">Contract Document References </w:t>
            </w:r>
          </w:p>
          <w:p w14:paraId="68CF7F6D" w14:textId="77777777" w:rsidR="00AB02B9" w:rsidRPr="00AB02B9" w:rsidRDefault="00AB02B9" w:rsidP="00AB02B9">
            <w:pPr>
              <w:pStyle w:val="ListParagraph"/>
              <w:rPr>
                <w:rFonts w:cs="Arial"/>
              </w:rPr>
            </w:pPr>
            <w:r w:rsidRPr="00AB02B9">
              <w:rPr>
                <w:rFonts w:cs="Arial"/>
              </w:rPr>
              <w:t xml:space="preserve">RFP - 60% Proposal / Constructability Review / VE Feedback; current 60% drawings and specifications </w:t>
            </w:r>
          </w:p>
          <w:p w14:paraId="7B585881" w14:textId="77777777" w:rsidR="00AB02B9" w:rsidRPr="00AB02B9" w:rsidRDefault="00AB02B9" w:rsidP="00AB02B9">
            <w:pPr>
              <w:pStyle w:val="ListParagraph"/>
              <w:rPr>
                <w:rFonts w:cs="Arial"/>
                <w:b/>
                <w:bCs/>
              </w:rPr>
            </w:pPr>
            <w:r w:rsidRPr="00AB02B9">
              <w:rPr>
                <w:rFonts w:cs="Arial"/>
                <w:b/>
                <w:bCs/>
              </w:rPr>
              <w:t xml:space="preserve">Background / Discrepancy </w:t>
            </w:r>
          </w:p>
          <w:p w14:paraId="78E17807" w14:textId="1A0F6814" w:rsidR="00AB02B9" w:rsidRPr="00AB02B9" w:rsidRDefault="00AB02B9" w:rsidP="00AB02B9">
            <w:pPr>
              <w:pStyle w:val="ListParagraph"/>
              <w:rPr>
                <w:rFonts w:cs="Arial"/>
              </w:rPr>
            </w:pPr>
            <w:r w:rsidRPr="00AB02B9">
              <w:rPr>
                <w:rFonts w:cs="Arial"/>
              </w:rPr>
              <w:t xml:space="preserve">The RFP intentionally seeks pricing and constructability/VE input at 60% design. </w:t>
            </w:r>
            <w:proofErr w:type="gramStart"/>
            <w:r w:rsidRPr="00AB02B9">
              <w:rPr>
                <w:rFonts w:cs="Arial"/>
              </w:rPr>
              <w:t>Several</w:t>
            </w:r>
            <w:proofErr w:type="gramEnd"/>
            <w:r w:rsidRPr="00AB02B9">
              <w:rPr>
                <w:rFonts w:cs="Arial"/>
              </w:rPr>
              <w:t xml:space="preserve"> systems and finishes remain performance-based, TBD, delegated-design, or subject to design development. If each bidder independently predicts the final design, the Owner may receive </w:t>
            </w:r>
            <w:proofErr w:type="gramStart"/>
            <w:r w:rsidRPr="00AB02B9">
              <w:rPr>
                <w:rFonts w:cs="Arial"/>
              </w:rPr>
              <w:t>materially</w:t>
            </w:r>
            <w:proofErr w:type="gramEnd"/>
            <w:r w:rsidRPr="00AB02B9">
              <w:rPr>
                <w:rFonts w:cs="Arial"/>
              </w:rPr>
              <w:t xml:space="preserve"> </w:t>
            </w:r>
          </w:p>
          <w:p w14:paraId="7CC69814" w14:textId="77777777" w:rsidR="00AB02B9" w:rsidRPr="00AB02B9" w:rsidRDefault="00AB02B9" w:rsidP="00AB02B9">
            <w:pPr>
              <w:pStyle w:val="ListParagraph"/>
              <w:rPr>
                <w:rFonts w:cs="Arial"/>
              </w:rPr>
            </w:pPr>
            <w:r w:rsidRPr="00AB02B9">
              <w:rPr>
                <w:rFonts w:cs="Arial"/>
              </w:rPr>
              <w:t xml:space="preserve">different scope assumptions and unnecessary contingency rather than comparable pricing. </w:t>
            </w:r>
          </w:p>
          <w:p w14:paraId="69C53B10" w14:textId="77777777" w:rsidR="00AB02B9" w:rsidRPr="00AB02B9" w:rsidRDefault="00AB02B9" w:rsidP="00AB02B9">
            <w:pPr>
              <w:pStyle w:val="ListParagraph"/>
              <w:rPr>
                <w:rFonts w:cs="Arial"/>
                <w:b/>
                <w:bCs/>
              </w:rPr>
            </w:pPr>
            <w:r w:rsidRPr="00AB02B9">
              <w:rPr>
                <w:rFonts w:cs="Arial"/>
                <w:b/>
                <w:bCs/>
              </w:rPr>
              <w:t xml:space="preserve">Clarification Requested </w:t>
            </w:r>
          </w:p>
          <w:p w14:paraId="635F6CB7" w14:textId="02C77885" w:rsidR="00AB02B9" w:rsidRPr="00AB02B9" w:rsidRDefault="00AB02B9" w:rsidP="0052300B">
            <w:pPr>
              <w:pStyle w:val="ListParagraph"/>
              <w:numPr>
                <w:ilvl w:val="0"/>
                <w:numId w:val="33"/>
              </w:numPr>
              <w:rPr>
                <w:rFonts w:cs="Arial"/>
              </w:rPr>
            </w:pPr>
            <w:r w:rsidRPr="00AB02B9">
              <w:rPr>
                <w:rFonts w:cs="Arial"/>
              </w:rPr>
              <w:t xml:space="preserve">For items that remain unresolved when the proposal is prepared, please confirm whether bidders may clearly identify the pricing basis as a stated allowance, unit price, quantity assumption, additive/deductive alternate, or excluded future-phase item. </w:t>
            </w:r>
          </w:p>
          <w:p w14:paraId="001C9196" w14:textId="29D962E2" w:rsidR="00AB02B9" w:rsidRPr="00AB02B9" w:rsidRDefault="00AB02B9" w:rsidP="0052300B">
            <w:pPr>
              <w:pStyle w:val="ListParagraph"/>
              <w:numPr>
                <w:ilvl w:val="0"/>
                <w:numId w:val="33"/>
              </w:numPr>
              <w:rPr>
                <w:rFonts w:cs="Arial"/>
              </w:rPr>
            </w:pPr>
            <w:r w:rsidRPr="00AB02B9">
              <w:rPr>
                <w:rFonts w:cs="Arial"/>
              </w:rPr>
              <w:t xml:space="preserve">2. Please confirm that such transparent assumptions may </w:t>
            </w:r>
            <w:proofErr w:type="gramStart"/>
            <w:r w:rsidRPr="00AB02B9">
              <w:rPr>
                <w:rFonts w:cs="Arial"/>
              </w:rPr>
              <w:t>be reconciled</w:t>
            </w:r>
            <w:proofErr w:type="gramEnd"/>
            <w:r w:rsidRPr="00AB02B9">
              <w:rPr>
                <w:rFonts w:cs="Arial"/>
              </w:rPr>
              <w:t xml:space="preserve"> during preconstruction/GMP development as the design advances, rather than requiring bidders to conceal unresolved design risk in the lump-sum trade values. </w:t>
            </w:r>
          </w:p>
          <w:p w14:paraId="0AC93D4A" w14:textId="03092155" w:rsidR="00AB02B9" w:rsidRPr="00AB02B9" w:rsidRDefault="00AB02B9" w:rsidP="0052300B">
            <w:pPr>
              <w:pStyle w:val="ListParagraph"/>
              <w:numPr>
                <w:ilvl w:val="0"/>
                <w:numId w:val="33"/>
              </w:numPr>
              <w:rPr>
                <w:rFonts w:cs="Arial"/>
              </w:rPr>
            </w:pPr>
            <w:r w:rsidRPr="00AB02B9">
              <w:rPr>
                <w:rFonts w:cs="Arial"/>
              </w:rPr>
              <w:t xml:space="preserve">Please confirm whether the Owner prefers any </w:t>
            </w:r>
            <w:proofErr w:type="gramStart"/>
            <w:r w:rsidRPr="00AB02B9">
              <w:rPr>
                <w:rFonts w:cs="Arial"/>
              </w:rPr>
              <w:t>particular presentation</w:t>
            </w:r>
            <w:proofErr w:type="gramEnd"/>
            <w:r w:rsidRPr="00AB02B9">
              <w:rPr>
                <w:rFonts w:cs="Arial"/>
              </w:rPr>
              <w:t xml:space="preserve"> for design-development allowances or VE alternates in addition to the supplied Bid Form. </w:t>
            </w:r>
          </w:p>
          <w:p w14:paraId="6540FD19" w14:textId="77777777" w:rsidR="00AB02B9" w:rsidRPr="00AB02B9" w:rsidRDefault="00AB02B9" w:rsidP="00AB02B9">
            <w:pPr>
              <w:pStyle w:val="ListParagraph"/>
              <w:rPr>
                <w:rFonts w:cs="Arial"/>
                <w:b/>
                <w:bCs/>
              </w:rPr>
            </w:pPr>
            <w:r w:rsidRPr="00AB02B9">
              <w:rPr>
                <w:rFonts w:cs="Arial"/>
                <w:b/>
                <w:bCs/>
              </w:rPr>
              <w:t xml:space="preserve">Suggested Response / Resolution </w:t>
            </w:r>
          </w:p>
          <w:p w14:paraId="1321F311" w14:textId="7E87D392" w:rsidR="004D28FD" w:rsidRDefault="00AB02B9" w:rsidP="00AB02B9">
            <w:pPr>
              <w:pStyle w:val="ListParagraph"/>
              <w:rPr>
                <w:rFonts w:cs="Arial"/>
                <w:bCs/>
                <w:i/>
                <w:color w:val="C45911" w:themeColor="accent2" w:themeShade="BF"/>
              </w:rPr>
            </w:pPr>
            <w:r w:rsidRPr="00AB02B9">
              <w:rPr>
                <w:rFonts w:cs="Arial"/>
              </w:rPr>
              <w:t xml:space="preserve">This clarification </w:t>
            </w:r>
            <w:proofErr w:type="gramStart"/>
            <w:r w:rsidRPr="00AB02B9">
              <w:rPr>
                <w:rFonts w:cs="Arial"/>
              </w:rPr>
              <w:t>is intended</w:t>
            </w:r>
            <w:proofErr w:type="gramEnd"/>
            <w:r w:rsidRPr="00AB02B9">
              <w:rPr>
                <w:rFonts w:cs="Arial"/>
              </w:rPr>
              <w:t xml:space="preserve"> only to establish a common, transparent 60% pricing basis so the current proposal can be as complete and competitive as the available information permits.</w:t>
            </w:r>
            <w:r w:rsidR="004D28FD" w:rsidRPr="00AB02B9">
              <w:rPr>
                <w:rFonts w:cs="Arial"/>
              </w:rPr>
              <w:br/>
            </w:r>
            <w:r w:rsidR="004D28FD" w:rsidRPr="00AB02B9">
              <w:rPr>
                <w:rFonts w:cs="Arial"/>
                <w:b/>
                <w:i/>
                <w:color w:val="C45911" w:themeColor="accent2" w:themeShade="BF"/>
                <w:u w:val="single"/>
              </w:rPr>
              <w:t>Response:</w:t>
            </w:r>
            <w:r w:rsidR="004D28FD" w:rsidRPr="00AB02B9">
              <w:rPr>
                <w:rFonts w:cs="Arial"/>
                <w:bCs/>
                <w:i/>
                <w:color w:val="C45911" w:themeColor="accent2" w:themeShade="BF"/>
              </w:rPr>
              <w:t xml:space="preserve"> </w:t>
            </w:r>
          </w:p>
          <w:p w14:paraId="318AB926" w14:textId="2C508FDE" w:rsidR="001B53E1" w:rsidRDefault="001B53E1" w:rsidP="00AB02B9">
            <w:pPr>
              <w:pStyle w:val="ListParagraph"/>
              <w:rPr>
                <w:rFonts w:cs="Arial"/>
                <w:bCs/>
                <w:i/>
                <w:color w:val="C45911" w:themeColor="accent2" w:themeShade="BF"/>
              </w:rPr>
            </w:pPr>
            <w:r>
              <w:rPr>
                <w:rFonts w:cs="Arial"/>
                <w:bCs/>
                <w:i/>
                <w:color w:val="C45911" w:themeColor="accent2" w:themeShade="BF"/>
              </w:rPr>
              <w:t>A.</w:t>
            </w:r>
            <w:r w:rsidR="002F6448">
              <w:rPr>
                <w:rFonts w:cs="Arial"/>
                <w:bCs/>
                <w:i/>
                <w:color w:val="C45911" w:themeColor="accent2" w:themeShade="BF"/>
              </w:rPr>
              <w:t xml:space="preserve"> </w:t>
            </w:r>
            <w:r w:rsidR="00EB1619">
              <w:rPr>
                <w:rFonts w:cs="Arial"/>
                <w:bCs/>
                <w:i/>
                <w:color w:val="C45911" w:themeColor="accent2" w:themeShade="BF"/>
              </w:rPr>
              <w:t xml:space="preserve">Refer to 90% </w:t>
            </w:r>
            <w:proofErr w:type="gramStart"/>
            <w:r w:rsidR="00EB1619">
              <w:rPr>
                <w:rFonts w:cs="Arial"/>
                <w:bCs/>
                <w:i/>
                <w:color w:val="C45911" w:themeColor="accent2" w:themeShade="BF"/>
              </w:rPr>
              <w:t>documents</w:t>
            </w:r>
            <w:proofErr w:type="gramEnd"/>
            <w:r w:rsidR="00EB1619">
              <w:rPr>
                <w:rFonts w:cs="Arial"/>
                <w:bCs/>
                <w:i/>
                <w:color w:val="C45911" w:themeColor="accent2" w:themeShade="BF"/>
              </w:rPr>
              <w:t xml:space="preserve">. </w:t>
            </w:r>
          </w:p>
          <w:p w14:paraId="1F1E33E8" w14:textId="1BAEB0B1" w:rsidR="001B53E1" w:rsidRDefault="001B53E1" w:rsidP="00AB02B9">
            <w:pPr>
              <w:pStyle w:val="ListParagraph"/>
              <w:rPr>
                <w:rFonts w:cs="Arial"/>
                <w:bCs/>
                <w:i/>
                <w:color w:val="C45911" w:themeColor="accent2" w:themeShade="BF"/>
              </w:rPr>
            </w:pPr>
            <w:r>
              <w:rPr>
                <w:rFonts w:cs="Arial"/>
                <w:bCs/>
                <w:i/>
                <w:color w:val="C45911" w:themeColor="accent2" w:themeShade="BF"/>
              </w:rPr>
              <w:t>B.</w:t>
            </w:r>
            <w:r w:rsidR="005623B7">
              <w:rPr>
                <w:rFonts w:cs="Arial"/>
                <w:bCs/>
                <w:i/>
                <w:color w:val="C45911" w:themeColor="accent2" w:themeShade="BF"/>
              </w:rPr>
              <w:t xml:space="preserve"> Refer to </w:t>
            </w:r>
            <w:r w:rsidR="00377653">
              <w:rPr>
                <w:rFonts w:cs="Arial"/>
                <w:bCs/>
                <w:i/>
                <w:color w:val="C45911" w:themeColor="accent2" w:themeShade="BF"/>
              </w:rPr>
              <w:t xml:space="preserve">90% </w:t>
            </w:r>
            <w:proofErr w:type="gramStart"/>
            <w:r w:rsidR="00377653">
              <w:rPr>
                <w:rFonts w:cs="Arial"/>
                <w:bCs/>
                <w:i/>
                <w:color w:val="C45911" w:themeColor="accent2" w:themeShade="BF"/>
              </w:rPr>
              <w:t>documents</w:t>
            </w:r>
            <w:proofErr w:type="gramEnd"/>
          </w:p>
          <w:p w14:paraId="2F383E27" w14:textId="017E04B6" w:rsidR="001B53E1" w:rsidRPr="006852F3" w:rsidRDefault="001B53E1" w:rsidP="001B53E1">
            <w:pPr>
              <w:pStyle w:val="ListParagraph"/>
              <w:rPr>
                <w:rFonts w:cs="Arial"/>
                <w:bCs/>
                <w:i/>
                <w:color w:val="EE0000"/>
              </w:rPr>
            </w:pPr>
            <w:r>
              <w:rPr>
                <w:rFonts w:cs="Arial"/>
                <w:bCs/>
                <w:i/>
                <w:color w:val="C45911" w:themeColor="accent2" w:themeShade="BF"/>
              </w:rPr>
              <w:t>C.</w:t>
            </w:r>
            <w:r w:rsidR="006852F3">
              <w:rPr>
                <w:rFonts w:cs="Arial"/>
                <w:bCs/>
                <w:i/>
                <w:color w:val="EE0000"/>
              </w:rPr>
              <w:t>Excel or word format to list the allowances and alternate is acceptable.</w:t>
            </w:r>
          </w:p>
          <w:p w14:paraId="31B6F16D" w14:textId="77777777" w:rsidR="007264F5" w:rsidRPr="007264F5" w:rsidRDefault="007264F5" w:rsidP="007264F5">
            <w:pPr>
              <w:rPr>
                <w:rFonts w:cs="Arial"/>
              </w:rPr>
            </w:pPr>
          </w:p>
          <w:p w14:paraId="51116C4B" w14:textId="77777777" w:rsidR="000A3E65" w:rsidRPr="000A3E65" w:rsidRDefault="000A3E65" w:rsidP="0052300B">
            <w:pPr>
              <w:pStyle w:val="ListParagraph"/>
              <w:numPr>
                <w:ilvl w:val="0"/>
                <w:numId w:val="2"/>
              </w:numPr>
              <w:rPr>
                <w:rFonts w:cs="Arial"/>
                <w:b/>
                <w:bCs/>
              </w:rPr>
            </w:pPr>
            <w:r w:rsidRPr="000A3E65">
              <w:rPr>
                <w:rFonts w:cs="Arial"/>
                <w:b/>
                <w:bCs/>
              </w:rPr>
              <w:t xml:space="preserve">Contract Document References </w:t>
            </w:r>
          </w:p>
          <w:p w14:paraId="24745C3A" w14:textId="77777777" w:rsidR="000A3E65" w:rsidRPr="000A3E65" w:rsidRDefault="000A3E65" w:rsidP="000A3E65">
            <w:pPr>
              <w:pStyle w:val="ListParagraph"/>
              <w:rPr>
                <w:rFonts w:cs="Arial"/>
              </w:rPr>
            </w:pPr>
            <w:r w:rsidRPr="000A3E65">
              <w:rPr>
                <w:rFonts w:cs="Arial"/>
              </w:rPr>
              <w:t xml:space="preserve">Civil/site plans; Landscape L-101; Project Manual Section 32 31 13; architectural railing and dumpster-enclosure details </w:t>
            </w:r>
          </w:p>
          <w:p w14:paraId="1F02F4E3" w14:textId="77777777" w:rsidR="000A3E65" w:rsidRPr="000A3E65" w:rsidRDefault="000A3E65" w:rsidP="000A3E65">
            <w:pPr>
              <w:pStyle w:val="ListParagraph"/>
              <w:rPr>
                <w:rFonts w:cs="Arial"/>
                <w:b/>
                <w:bCs/>
              </w:rPr>
            </w:pPr>
            <w:r w:rsidRPr="000A3E65">
              <w:rPr>
                <w:rFonts w:cs="Arial"/>
                <w:b/>
                <w:bCs/>
              </w:rPr>
              <w:t xml:space="preserve">Background / Discrepancy </w:t>
            </w:r>
          </w:p>
          <w:p w14:paraId="02DC43C5" w14:textId="5D49FDDE" w:rsidR="000A3E65" w:rsidRPr="000A3E65" w:rsidRDefault="000A3E65" w:rsidP="000A3E65">
            <w:pPr>
              <w:pStyle w:val="ListParagraph"/>
              <w:rPr>
                <w:rFonts w:cs="Arial"/>
              </w:rPr>
            </w:pPr>
            <w:r w:rsidRPr="000A3E65">
              <w:rPr>
                <w:rFonts w:cs="Arial"/>
              </w:rPr>
              <w:t xml:space="preserve">Fence/railing bidders have requested the permanent fence type, height, material, finish, gate, railing, footing, and dumpster-enclosure criteria. The current documents show fencing around site areas including the proposed pond and include Section 32 31 13, but that section </w:t>
            </w:r>
            <w:r w:rsidR="00960FAD" w:rsidRPr="000A3E65">
              <w:rPr>
                <w:rFonts w:cs="Arial"/>
              </w:rPr>
              <w:t>contains.</w:t>
            </w:r>
            <w:r w:rsidRPr="000A3E65">
              <w:rPr>
                <w:rFonts w:cs="Arial"/>
              </w:rPr>
              <w:t xml:space="preserve"> </w:t>
            </w:r>
          </w:p>
          <w:p w14:paraId="1902AF3E" w14:textId="5AD35702" w:rsidR="000A3E65" w:rsidRPr="000A3E65" w:rsidRDefault="000A3E65" w:rsidP="000A3E65">
            <w:pPr>
              <w:pStyle w:val="ListParagraph"/>
              <w:rPr>
                <w:rFonts w:cs="Arial"/>
              </w:rPr>
            </w:pPr>
            <w:r w:rsidRPr="000A3E65">
              <w:rPr>
                <w:rFonts w:cs="Arial"/>
              </w:rPr>
              <w:t xml:space="preserve">generic/template selections and bracketed alternatives rather than one complete project-specific fence schedule. The landscape/site information also provides partial dumpster-enclosure information but does not fully define the permanent fence, gate, railing, and enclosure interfaces required for comparable bids. </w:t>
            </w:r>
          </w:p>
          <w:p w14:paraId="1709A921" w14:textId="77777777" w:rsidR="000A3E65" w:rsidRPr="000A3E65" w:rsidRDefault="000A3E65" w:rsidP="000A3E65">
            <w:pPr>
              <w:pStyle w:val="ListParagraph"/>
              <w:rPr>
                <w:rFonts w:cs="Arial"/>
                <w:b/>
                <w:bCs/>
              </w:rPr>
            </w:pPr>
            <w:r w:rsidRPr="000A3E65">
              <w:rPr>
                <w:rFonts w:cs="Arial"/>
                <w:b/>
                <w:bCs/>
              </w:rPr>
              <w:t xml:space="preserve">Clarification Requested </w:t>
            </w:r>
          </w:p>
          <w:p w14:paraId="5FF596AA" w14:textId="03FEA28E" w:rsidR="000A3E65" w:rsidRPr="000A3E65" w:rsidRDefault="000A3E65" w:rsidP="0052300B">
            <w:pPr>
              <w:pStyle w:val="ListParagraph"/>
              <w:numPr>
                <w:ilvl w:val="0"/>
                <w:numId w:val="31"/>
              </w:numPr>
              <w:rPr>
                <w:rFonts w:cs="Arial"/>
              </w:rPr>
            </w:pPr>
            <w:r w:rsidRPr="000A3E65">
              <w:rPr>
                <w:rFonts w:cs="Arial"/>
              </w:rPr>
              <w:t xml:space="preserve">Please provide or confirm a plan identifying all permanent fence and gate limits, including the fence surrounding the proposed pond/detention area, and state the required fence type and height at each location. </w:t>
            </w:r>
          </w:p>
          <w:p w14:paraId="3EC99484" w14:textId="64278FAE" w:rsidR="000A3E65" w:rsidRPr="000A3E65" w:rsidRDefault="000A3E65" w:rsidP="0052300B">
            <w:pPr>
              <w:pStyle w:val="ListParagraph"/>
              <w:numPr>
                <w:ilvl w:val="0"/>
                <w:numId w:val="31"/>
              </w:numPr>
              <w:rPr>
                <w:rFonts w:cs="Arial"/>
              </w:rPr>
            </w:pPr>
            <w:r w:rsidRPr="000A3E65">
              <w:rPr>
                <w:rFonts w:cs="Arial"/>
              </w:rPr>
              <w:lastRenderedPageBreak/>
              <w:t xml:space="preserve">Please confirm the project-specific Section 32 31 13 selections for chain-link mesh opening, wire gauge, coating/class/color, selvage, line/terminal/corner/gate-post sizes, top/bottom rail or tension wire, fittings, and privacy/anti-climb provisions if any. </w:t>
            </w:r>
          </w:p>
          <w:p w14:paraId="56AEC2DA" w14:textId="2AF9AEE5" w:rsidR="000A3E65" w:rsidRPr="000A3E65" w:rsidRDefault="000A3E65" w:rsidP="0052300B">
            <w:pPr>
              <w:pStyle w:val="ListParagraph"/>
              <w:numPr>
                <w:ilvl w:val="0"/>
                <w:numId w:val="31"/>
              </w:numPr>
              <w:rPr>
                <w:rFonts w:cs="Arial"/>
              </w:rPr>
            </w:pPr>
            <w:r w:rsidRPr="000A3E65">
              <w:rPr>
                <w:rFonts w:cs="Arial"/>
              </w:rPr>
              <w:t xml:space="preserve">Please provide a gate schedule showing quantities, clear openings, swing/slide configuration, frames, hinges, latches, locks, drop rods, hold-open devices, panic hardware/closers where applicable, access-control interfaces, operators if any, and center/removable posts. </w:t>
            </w:r>
          </w:p>
          <w:p w14:paraId="0E8C5088" w14:textId="61D06EF3" w:rsidR="000A3E65" w:rsidRPr="000A3E65" w:rsidRDefault="000A3E65" w:rsidP="0052300B">
            <w:pPr>
              <w:pStyle w:val="ListParagraph"/>
              <w:numPr>
                <w:ilvl w:val="0"/>
                <w:numId w:val="31"/>
              </w:numPr>
              <w:rPr>
                <w:rFonts w:cs="Arial"/>
              </w:rPr>
            </w:pPr>
            <w:r w:rsidRPr="000A3E65">
              <w:rPr>
                <w:rFonts w:cs="Arial"/>
              </w:rPr>
              <w:t xml:space="preserve">Please identify all guardrail/handrail types, extents, mounting conditions, post spacing, materials, finishes/colors, infill, and delegated structural design requirements. </w:t>
            </w:r>
          </w:p>
          <w:p w14:paraId="132EFAB9" w14:textId="210AFFA4" w:rsidR="000A3E65" w:rsidRPr="000A3E65" w:rsidRDefault="000A3E65" w:rsidP="0052300B">
            <w:pPr>
              <w:pStyle w:val="ListParagraph"/>
              <w:numPr>
                <w:ilvl w:val="0"/>
                <w:numId w:val="31"/>
              </w:numPr>
              <w:rPr>
                <w:rFonts w:cs="Arial"/>
              </w:rPr>
            </w:pPr>
            <w:r w:rsidRPr="000A3E65">
              <w:rPr>
                <w:rFonts w:cs="Arial"/>
              </w:rPr>
              <w:t xml:space="preserve">Please confirm the dumpster enclosure wall/fence construction, height, dimensions, finish, gate material, clear opening, frame, hardware, locking, bollards, and any required protective/impact details. </w:t>
            </w:r>
          </w:p>
          <w:p w14:paraId="40047235" w14:textId="05C2A19A" w:rsidR="000A3E65" w:rsidRPr="000A3E65" w:rsidRDefault="000A3E65" w:rsidP="0052300B">
            <w:pPr>
              <w:pStyle w:val="ListParagraph"/>
              <w:numPr>
                <w:ilvl w:val="0"/>
                <w:numId w:val="31"/>
              </w:numPr>
              <w:rPr>
                <w:rFonts w:cs="Arial"/>
              </w:rPr>
            </w:pPr>
            <w:r w:rsidRPr="000A3E65">
              <w:rPr>
                <w:rFonts w:cs="Arial"/>
              </w:rPr>
              <w:t xml:space="preserve">6. Please provide or confirm footing sizes, post embedment, mounting/anchorage details, concrete requirements, and any grounding/bonding requirements for permanent fencing and gates. </w:t>
            </w:r>
          </w:p>
          <w:p w14:paraId="22985DAF" w14:textId="5CBFE43F" w:rsidR="000A3E65" w:rsidRPr="000A3E65" w:rsidRDefault="000A3E65" w:rsidP="0052300B">
            <w:pPr>
              <w:pStyle w:val="ListParagraph"/>
              <w:numPr>
                <w:ilvl w:val="0"/>
                <w:numId w:val="31"/>
              </w:numPr>
              <w:rPr>
                <w:rFonts w:cs="Arial"/>
              </w:rPr>
            </w:pPr>
            <w:r w:rsidRPr="000A3E65">
              <w:rPr>
                <w:rFonts w:cs="Arial"/>
              </w:rPr>
              <w:t xml:space="preserve">Please confirm required powder-coat, paint, galvanizing, or other finish systems/colors for exposed fencing, gates, railings, and dumpster-gate components. </w:t>
            </w:r>
          </w:p>
          <w:p w14:paraId="4C203A90" w14:textId="5AFF39F5" w:rsidR="000A3E65" w:rsidRPr="000A3E65" w:rsidRDefault="000A3E65" w:rsidP="0052300B">
            <w:pPr>
              <w:pStyle w:val="ListParagraph"/>
              <w:numPr>
                <w:ilvl w:val="0"/>
                <w:numId w:val="31"/>
              </w:numPr>
              <w:rPr>
                <w:rFonts w:cs="Arial"/>
              </w:rPr>
            </w:pPr>
            <w:r w:rsidRPr="000A3E65">
              <w:rPr>
                <w:rFonts w:cs="Arial"/>
              </w:rPr>
              <w:t xml:space="preserve">If any of these items </w:t>
            </w:r>
            <w:proofErr w:type="gramStart"/>
            <w:r w:rsidRPr="000A3E65">
              <w:rPr>
                <w:rFonts w:cs="Arial"/>
              </w:rPr>
              <w:t>are intended</w:t>
            </w:r>
            <w:proofErr w:type="gramEnd"/>
            <w:r w:rsidRPr="000A3E65">
              <w:rPr>
                <w:rFonts w:cs="Arial"/>
              </w:rPr>
              <w:t xml:space="preserve"> as future work or Owner-furnished work, please identify the applicable limits so they </w:t>
            </w:r>
            <w:proofErr w:type="gramStart"/>
            <w:r w:rsidRPr="000A3E65">
              <w:rPr>
                <w:rFonts w:cs="Arial"/>
              </w:rPr>
              <w:t>are not carried</w:t>
            </w:r>
            <w:proofErr w:type="gramEnd"/>
            <w:r w:rsidRPr="000A3E65">
              <w:rPr>
                <w:rFonts w:cs="Arial"/>
              </w:rPr>
              <w:t xml:space="preserve"> inconsistently. </w:t>
            </w:r>
          </w:p>
          <w:p w14:paraId="0B737C69" w14:textId="77777777" w:rsidR="000A3E65" w:rsidRPr="000A3E65" w:rsidRDefault="000A3E65" w:rsidP="000A3E65">
            <w:pPr>
              <w:pStyle w:val="ListParagraph"/>
              <w:rPr>
                <w:rFonts w:cs="Arial"/>
                <w:b/>
                <w:bCs/>
              </w:rPr>
            </w:pPr>
            <w:r w:rsidRPr="000A3E65">
              <w:rPr>
                <w:rFonts w:cs="Arial"/>
                <w:b/>
                <w:bCs/>
              </w:rPr>
              <w:t xml:space="preserve">Suggested Response / Resolution </w:t>
            </w:r>
          </w:p>
          <w:p w14:paraId="6878704E" w14:textId="45F75C3D" w:rsidR="000A3E65" w:rsidRPr="000A3E65" w:rsidRDefault="000A3E65" w:rsidP="000A3E65">
            <w:pPr>
              <w:pStyle w:val="ListParagraph"/>
              <w:rPr>
                <w:rFonts w:cs="Arial"/>
              </w:rPr>
            </w:pPr>
            <w:r w:rsidRPr="000A3E65">
              <w:rPr>
                <w:rFonts w:cs="Arial"/>
              </w:rPr>
              <w:t xml:space="preserve">A coordinated permanent fence/gate/railing schedule and dumpster-enclosure detail identifying the project-specific material and hardware </w:t>
            </w:r>
            <w:r w:rsidR="00960FAD" w:rsidRPr="000A3E65">
              <w:rPr>
                <w:rFonts w:cs="Arial"/>
              </w:rPr>
              <w:t>selections.</w:t>
            </w:r>
            <w:r w:rsidRPr="000A3E65">
              <w:rPr>
                <w:rFonts w:cs="Arial"/>
              </w:rPr>
              <w:t xml:space="preserve"> </w:t>
            </w:r>
          </w:p>
          <w:p w14:paraId="2D6987F9" w14:textId="77777777" w:rsidR="001B53E1" w:rsidRDefault="000A3E65" w:rsidP="000A3E65">
            <w:pPr>
              <w:pStyle w:val="ListParagraph"/>
              <w:rPr>
                <w:rFonts w:cs="Arial"/>
                <w:bCs/>
                <w:i/>
                <w:color w:val="C45911" w:themeColor="accent2" w:themeShade="BF"/>
              </w:rPr>
            </w:pPr>
            <w:r w:rsidRPr="000A3E65">
              <w:rPr>
                <w:rFonts w:cs="Arial"/>
              </w:rPr>
              <w:t>would allow specialty bidders to price the same scope.</w:t>
            </w:r>
            <w:r w:rsidR="004D28FD">
              <w:rPr>
                <w:rFonts w:cs="Arial"/>
              </w:rPr>
              <w:br/>
            </w:r>
            <w:r w:rsidR="004D28FD" w:rsidRPr="006A0217">
              <w:rPr>
                <w:rFonts w:cs="Arial"/>
                <w:b/>
                <w:i/>
                <w:color w:val="C45911" w:themeColor="accent2" w:themeShade="BF"/>
                <w:u w:val="single"/>
              </w:rPr>
              <w:t>Response:</w:t>
            </w:r>
            <w:r w:rsidR="004D28FD" w:rsidRPr="006A0217">
              <w:rPr>
                <w:rFonts w:cs="Arial"/>
                <w:bCs/>
                <w:i/>
                <w:color w:val="C45911" w:themeColor="accent2" w:themeShade="BF"/>
              </w:rPr>
              <w:t xml:space="preserve"> </w:t>
            </w:r>
          </w:p>
          <w:p w14:paraId="7ACC09BA" w14:textId="77B8DA5C" w:rsidR="004D28FD" w:rsidRDefault="001B53E1" w:rsidP="000A3E65">
            <w:pPr>
              <w:pStyle w:val="ListParagraph"/>
              <w:rPr>
                <w:rFonts w:cs="Arial"/>
                <w:bCs/>
                <w:i/>
                <w:color w:val="C45911" w:themeColor="accent2" w:themeShade="BF"/>
              </w:rPr>
            </w:pPr>
            <w:r>
              <w:rPr>
                <w:rFonts w:cs="Arial"/>
                <w:bCs/>
                <w:i/>
                <w:color w:val="C45911" w:themeColor="accent2" w:themeShade="BF"/>
              </w:rPr>
              <w:t>A.</w:t>
            </w:r>
            <w:r w:rsidR="002E6D9F">
              <w:rPr>
                <w:rFonts w:cs="Arial"/>
                <w:bCs/>
                <w:i/>
                <w:color w:val="C45911" w:themeColor="accent2" w:themeShade="BF"/>
              </w:rPr>
              <w:t xml:space="preserve"> </w:t>
            </w:r>
            <w:r w:rsidR="002E6D9F" w:rsidRPr="002E6D9F">
              <w:rPr>
                <w:rFonts w:cs="Arial"/>
                <w:bCs/>
                <w:i/>
                <w:color w:val="C45911" w:themeColor="accent2" w:themeShade="BF"/>
                <w:highlight w:val="yellow"/>
              </w:rPr>
              <w:t xml:space="preserve">(Layout to </w:t>
            </w:r>
            <w:proofErr w:type="gramStart"/>
            <w:r w:rsidR="002E6D9F" w:rsidRPr="002E6D9F">
              <w:rPr>
                <w:rFonts w:cs="Arial"/>
                <w:bCs/>
                <w:i/>
                <w:color w:val="C45911" w:themeColor="accent2" w:themeShade="BF"/>
                <w:highlight w:val="yellow"/>
              </w:rPr>
              <w:t>be provided</w:t>
            </w:r>
            <w:proofErr w:type="gramEnd"/>
            <w:r w:rsidR="002E6D9F" w:rsidRPr="002E6D9F">
              <w:rPr>
                <w:rFonts w:cs="Arial"/>
                <w:bCs/>
                <w:i/>
                <w:color w:val="C45911" w:themeColor="accent2" w:themeShade="BF"/>
                <w:highlight w:val="yellow"/>
              </w:rPr>
              <w:t xml:space="preserve"> by Civil Engineer)</w:t>
            </w:r>
          </w:p>
          <w:p w14:paraId="33DAA6E9" w14:textId="1B45BD89" w:rsidR="001B53E1" w:rsidRDefault="001B53E1" w:rsidP="000A3E65">
            <w:pPr>
              <w:pStyle w:val="ListParagraph"/>
              <w:rPr>
                <w:rFonts w:cs="Arial"/>
                <w:bCs/>
                <w:i/>
                <w:color w:val="C45911" w:themeColor="accent2" w:themeShade="BF"/>
              </w:rPr>
            </w:pPr>
            <w:r>
              <w:rPr>
                <w:rFonts w:cs="Arial"/>
                <w:bCs/>
                <w:i/>
                <w:color w:val="C45911" w:themeColor="accent2" w:themeShade="BF"/>
              </w:rPr>
              <w:t>B.</w:t>
            </w:r>
            <w:r w:rsidR="002E6D9F">
              <w:rPr>
                <w:rFonts w:cs="Arial"/>
                <w:bCs/>
                <w:i/>
                <w:color w:val="C45911" w:themeColor="accent2" w:themeShade="BF"/>
              </w:rPr>
              <w:t xml:space="preserve"> Confirmed</w:t>
            </w:r>
          </w:p>
          <w:p w14:paraId="6750D78A" w14:textId="04523F79" w:rsidR="001B53E1" w:rsidRDefault="001B53E1" w:rsidP="000A3E65">
            <w:pPr>
              <w:pStyle w:val="ListParagraph"/>
              <w:rPr>
                <w:rFonts w:cs="Arial"/>
                <w:bCs/>
                <w:i/>
                <w:color w:val="C45911" w:themeColor="accent2" w:themeShade="BF"/>
              </w:rPr>
            </w:pPr>
            <w:r>
              <w:rPr>
                <w:rFonts w:cs="Arial"/>
                <w:bCs/>
                <w:i/>
                <w:color w:val="C45911" w:themeColor="accent2" w:themeShade="BF"/>
              </w:rPr>
              <w:t>C.</w:t>
            </w:r>
            <w:r w:rsidR="002E6D9F">
              <w:rPr>
                <w:rFonts w:cs="Arial"/>
                <w:bCs/>
                <w:i/>
                <w:color w:val="C45911" w:themeColor="accent2" w:themeShade="BF"/>
              </w:rPr>
              <w:t xml:space="preserve"> </w:t>
            </w:r>
            <w:r w:rsidR="002E6D9F" w:rsidRPr="002E6D9F">
              <w:rPr>
                <w:rFonts w:cs="Arial"/>
                <w:bCs/>
                <w:i/>
                <w:color w:val="C45911" w:themeColor="accent2" w:themeShade="BF"/>
                <w:highlight w:val="yellow"/>
              </w:rPr>
              <w:t xml:space="preserve">(Layout to </w:t>
            </w:r>
            <w:proofErr w:type="gramStart"/>
            <w:r w:rsidR="002E6D9F" w:rsidRPr="002E6D9F">
              <w:rPr>
                <w:rFonts w:cs="Arial"/>
                <w:bCs/>
                <w:i/>
                <w:color w:val="C45911" w:themeColor="accent2" w:themeShade="BF"/>
                <w:highlight w:val="yellow"/>
              </w:rPr>
              <w:t>be provided</w:t>
            </w:r>
            <w:proofErr w:type="gramEnd"/>
            <w:r w:rsidR="002E6D9F" w:rsidRPr="002E6D9F">
              <w:rPr>
                <w:rFonts w:cs="Arial"/>
                <w:bCs/>
                <w:i/>
                <w:color w:val="C45911" w:themeColor="accent2" w:themeShade="BF"/>
                <w:highlight w:val="yellow"/>
              </w:rPr>
              <w:t xml:space="preserve"> by Civil Engineer)</w:t>
            </w:r>
          </w:p>
          <w:p w14:paraId="7D972807" w14:textId="7D3C4DD0" w:rsidR="001B53E1" w:rsidRDefault="001B53E1" w:rsidP="000A3E65">
            <w:pPr>
              <w:pStyle w:val="ListParagraph"/>
              <w:rPr>
                <w:rFonts w:cs="Arial"/>
                <w:bCs/>
                <w:i/>
                <w:color w:val="C45911" w:themeColor="accent2" w:themeShade="BF"/>
              </w:rPr>
            </w:pPr>
            <w:r>
              <w:rPr>
                <w:rFonts w:cs="Arial"/>
                <w:bCs/>
                <w:i/>
                <w:color w:val="C45911" w:themeColor="accent2" w:themeShade="BF"/>
              </w:rPr>
              <w:t>D.</w:t>
            </w:r>
            <w:r w:rsidR="002E6D9F">
              <w:rPr>
                <w:rFonts w:cs="Arial"/>
                <w:bCs/>
                <w:i/>
                <w:color w:val="C45911" w:themeColor="accent2" w:themeShade="BF"/>
              </w:rPr>
              <w:t xml:space="preserve"> </w:t>
            </w:r>
            <w:r w:rsidR="00E641A0">
              <w:rPr>
                <w:rFonts w:cs="Arial"/>
                <w:bCs/>
                <w:i/>
                <w:color w:val="C45911" w:themeColor="accent2" w:themeShade="BF"/>
              </w:rPr>
              <w:t xml:space="preserve">Refer to 90% </w:t>
            </w:r>
            <w:r w:rsidR="00960FAD">
              <w:rPr>
                <w:rFonts w:cs="Arial"/>
                <w:bCs/>
                <w:i/>
                <w:color w:val="C45911" w:themeColor="accent2" w:themeShade="BF"/>
              </w:rPr>
              <w:t>documents.</w:t>
            </w:r>
          </w:p>
          <w:p w14:paraId="6282DA45" w14:textId="7578DC68" w:rsidR="001B53E1" w:rsidRDefault="001B53E1" w:rsidP="000A3E65">
            <w:pPr>
              <w:pStyle w:val="ListParagraph"/>
              <w:rPr>
                <w:rFonts w:cs="Arial"/>
                <w:bCs/>
                <w:i/>
                <w:color w:val="C45911" w:themeColor="accent2" w:themeShade="BF"/>
              </w:rPr>
            </w:pPr>
            <w:r>
              <w:rPr>
                <w:rFonts w:cs="Arial"/>
                <w:bCs/>
                <w:i/>
                <w:color w:val="C45911" w:themeColor="accent2" w:themeShade="BF"/>
              </w:rPr>
              <w:t>E.</w:t>
            </w:r>
            <w:r w:rsidR="00E641A0">
              <w:rPr>
                <w:rFonts w:cs="Arial"/>
                <w:bCs/>
                <w:i/>
                <w:color w:val="C45911" w:themeColor="accent2" w:themeShade="BF"/>
              </w:rPr>
              <w:t xml:space="preserve"> Refer to 90% </w:t>
            </w:r>
            <w:proofErr w:type="gramStart"/>
            <w:r w:rsidR="00960FAD">
              <w:rPr>
                <w:rFonts w:cs="Arial"/>
                <w:bCs/>
                <w:i/>
                <w:color w:val="C45911" w:themeColor="accent2" w:themeShade="BF"/>
              </w:rPr>
              <w:t>documents</w:t>
            </w:r>
            <w:proofErr w:type="gramEnd"/>
            <w:r w:rsidR="00960FAD">
              <w:rPr>
                <w:rFonts w:cs="Arial"/>
                <w:bCs/>
                <w:i/>
                <w:color w:val="C45911" w:themeColor="accent2" w:themeShade="BF"/>
              </w:rPr>
              <w:t>.</w:t>
            </w:r>
          </w:p>
          <w:p w14:paraId="7568E895" w14:textId="283656C2" w:rsidR="001B53E1" w:rsidRDefault="001B53E1" w:rsidP="000A3E65">
            <w:pPr>
              <w:pStyle w:val="ListParagraph"/>
              <w:rPr>
                <w:rFonts w:cs="Arial"/>
                <w:bCs/>
                <w:i/>
                <w:color w:val="C45911" w:themeColor="accent2" w:themeShade="BF"/>
              </w:rPr>
            </w:pPr>
            <w:r>
              <w:rPr>
                <w:rFonts w:cs="Arial"/>
                <w:bCs/>
                <w:i/>
                <w:color w:val="C45911" w:themeColor="accent2" w:themeShade="BF"/>
              </w:rPr>
              <w:t>F.</w:t>
            </w:r>
            <w:r w:rsidR="00E641A0">
              <w:rPr>
                <w:rFonts w:cs="Arial"/>
                <w:bCs/>
                <w:i/>
                <w:color w:val="C45911" w:themeColor="accent2" w:themeShade="BF"/>
              </w:rPr>
              <w:t xml:space="preserve"> Refer to 90% </w:t>
            </w:r>
            <w:r w:rsidR="00960FAD">
              <w:rPr>
                <w:rFonts w:cs="Arial"/>
                <w:bCs/>
                <w:i/>
                <w:color w:val="C45911" w:themeColor="accent2" w:themeShade="BF"/>
              </w:rPr>
              <w:t>documents.</w:t>
            </w:r>
          </w:p>
          <w:p w14:paraId="44A1DDED" w14:textId="07AF8A38" w:rsidR="001B53E1" w:rsidRDefault="001B53E1" w:rsidP="000A3E65">
            <w:pPr>
              <w:pStyle w:val="ListParagraph"/>
              <w:rPr>
                <w:rFonts w:cs="Arial"/>
                <w:bCs/>
                <w:i/>
                <w:color w:val="C45911" w:themeColor="accent2" w:themeShade="BF"/>
              </w:rPr>
            </w:pPr>
            <w:r>
              <w:rPr>
                <w:rFonts w:cs="Arial"/>
                <w:bCs/>
                <w:i/>
                <w:color w:val="C45911" w:themeColor="accent2" w:themeShade="BF"/>
              </w:rPr>
              <w:t>G.</w:t>
            </w:r>
            <w:r w:rsidR="00E641A0">
              <w:rPr>
                <w:rFonts w:cs="Arial"/>
                <w:bCs/>
                <w:i/>
                <w:color w:val="C45911" w:themeColor="accent2" w:themeShade="BF"/>
              </w:rPr>
              <w:t xml:space="preserve"> Refer to 90% </w:t>
            </w:r>
            <w:r w:rsidR="00960FAD">
              <w:rPr>
                <w:rFonts w:cs="Arial"/>
                <w:bCs/>
                <w:i/>
                <w:color w:val="C45911" w:themeColor="accent2" w:themeShade="BF"/>
              </w:rPr>
              <w:t>documents.</w:t>
            </w:r>
          </w:p>
          <w:p w14:paraId="02A0B494" w14:textId="6ADD4187" w:rsidR="001B53E1" w:rsidRPr="004D28FD" w:rsidRDefault="001B53E1" w:rsidP="000A3E65">
            <w:pPr>
              <w:pStyle w:val="ListParagraph"/>
              <w:rPr>
                <w:rFonts w:cs="Arial"/>
              </w:rPr>
            </w:pPr>
            <w:r>
              <w:rPr>
                <w:rFonts w:cs="Arial"/>
                <w:bCs/>
                <w:i/>
                <w:color w:val="C45911" w:themeColor="accent2" w:themeShade="BF"/>
              </w:rPr>
              <w:t>H.</w:t>
            </w:r>
            <w:r w:rsidR="00E641A0">
              <w:rPr>
                <w:rFonts w:cs="Arial"/>
                <w:bCs/>
                <w:i/>
                <w:color w:val="C45911" w:themeColor="accent2" w:themeShade="BF"/>
              </w:rPr>
              <w:t xml:space="preserve"> All work </w:t>
            </w:r>
            <w:proofErr w:type="gramStart"/>
            <w:r w:rsidR="00E641A0">
              <w:rPr>
                <w:rFonts w:cs="Arial"/>
                <w:bCs/>
                <w:i/>
                <w:color w:val="C45911" w:themeColor="accent2" w:themeShade="BF"/>
              </w:rPr>
              <w:t>is required</w:t>
            </w:r>
            <w:proofErr w:type="gramEnd"/>
            <w:r w:rsidR="00E641A0">
              <w:rPr>
                <w:rFonts w:cs="Arial"/>
                <w:bCs/>
                <w:i/>
                <w:color w:val="C45911" w:themeColor="accent2" w:themeShade="BF"/>
              </w:rPr>
              <w:t xml:space="preserve"> to </w:t>
            </w:r>
            <w:proofErr w:type="gramStart"/>
            <w:r w:rsidR="00E641A0">
              <w:rPr>
                <w:rFonts w:cs="Arial"/>
                <w:bCs/>
                <w:i/>
                <w:color w:val="C45911" w:themeColor="accent2" w:themeShade="BF"/>
              </w:rPr>
              <w:t>be done</w:t>
            </w:r>
            <w:proofErr w:type="gramEnd"/>
            <w:r w:rsidR="00E641A0">
              <w:rPr>
                <w:rFonts w:cs="Arial"/>
                <w:bCs/>
                <w:i/>
                <w:color w:val="C45911" w:themeColor="accent2" w:themeShade="BF"/>
              </w:rPr>
              <w:t xml:space="preserve"> by the </w:t>
            </w:r>
            <w:r w:rsidR="00960FAD">
              <w:rPr>
                <w:rFonts w:cs="Arial"/>
                <w:bCs/>
                <w:i/>
                <w:color w:val="C45911" w:themeColor="accent2" w:themeShade="BF"/>
              </w:rPr>
              <w:t>GC.</w:t>
            </w:r>
          </w:p>
          <w:p w14:paraId="1B0F7C50" w14:textId="77777777" w:rsidR="004D28FD" w:rsidRPr="004D28FD" w:rsidRDefault="004D28FD" w:rsidP="004D28FD">
            <w:pPr>
              <w:pStyle w:val="ListParagraph"/>
              <w:rPr>
                <w:rFonts w:cs="Arial"/>
              </w:rPr>
            </w:pPr>
          </w:p>
          <w:p w14:paraId="0373F3DC" w14:textId="77777777" w:rsidR="000A3E65" w:rsidRPr="000A3E65" w:rsidRDefault="000A3E65" w:rsidP="0052300B">
            <w:pPr>
              <w:pStyle w:val="ListParagraph"/>
              <w:numPr>
                <w:ilvl w:val="0"/>
                <w:numId w:val="2"/>
              </w:numPr>
              <w:rPr>
                <w:rFonts w:cs="Arial"/>
                <w:b/>
                <w:bCs/>
              </w:rPr>
            </w:pPr>
            <w:r w:rsidRPr="000A3E65">
              <w:rPr>
                <w:rFonts w:cs="Arial"/>
                <w:b/>
                <w:bCs/>
              </w:rPr>
              <w:t xml:space="preserve">Contract Document References </w:t>
            </w:r>
          </w:p>
          <w:p w14:paraId="125EFE77" w14:textId="77777777" w:rsidR="000A3E65" w:rsidRPr="000A3E65" w:rsidRDefault="000A3E65" w:rsidP="000A3E65">
            <w:pPr>
              <w:pStyle w:val="ListParagraph"/>
              <w:rPr>
                <w:rFonts w:cs="Arial"/>
              </w:rPr>
            </w:pPr>
            <w:r w:rsidRPr="000A3E65">
              <w:rPr>
                <w:rFonts w:cs="Arial"/>
              </w:rPr>
              <w:t xml:space="preserve">A100; A201-A204 Exterior Product Legend; applicable architectural hardscape details; Civil C1.04; Landscape L-101 </w:t>
            </w:r>
          </w:p>
          <w:p w14:paraId="6154CFE7" w14:textId="77777777" w:rsidR="000A3E65" w:rsidRPr="000A3E65" w:rsidRDefault="000A3E65" w:rsidP="000A3E65">
            <w:pPr>
              <w:pStyle w:val="ListParagraph"/>
              <w:rPr>
                <w:rFonts w:cs="Arial"/>
                <w:b/>
                <w:bCs/>
              </w:rPr>
            </w:pPr>
            <w:r w:rsidRPr="000A3E65">
              <w:rPr>
                <w:rFonts w:cs="Arial"/>
                <w:b/>
                <w:bCs/>
              </w:rPr>
              <w:t xml:space="preserve">Background / Discrepancy </w:t>
            </w:r>
          </w:p>
          <w:p w14:paraId="48E9595F" w14:textId="47A5ED58" w:rsidR="000A3E65" w:rsidRPr="000A3E65" w:rsidRDefault="000A3E65" w:rsidP="000A3E65">
            <w:pPr>
              <w:pStyle w:val="ListParagraph"/>
              <w:rPr>
                <w:rFonts w:cs="Arial"/>
              </w:rPr>
            </w:pPr>
            <w:r w:rsidRPr="000A3E65">
              <w:rPr>
                <w:rFonts w:cs="Arial"/>
              </w:rPr>
              <w:t xml:space="preserve">Hardscape bidders have requested the complete paver schedule and installation requirements. The architectural exterior product legend identifies PV-1 as Belgard Eco Dublin, color Rio, finish TBD, and PV-2 as Belgard Dimensions Single Unit, color Arctic White, finish TBD. The drawings identify paver locations and reference sand-bed installation, but the current Project Manual does not provide a complete project-specific unit-paver section establishing final finish, thickness, base/bedding, edge restraint, joint material, sealer, and all Phase 1 limits. </w:t>
            </w:r>
          </w:p>
          <w:p w14:paraId="3B166D13" w14:textId="77777777" w:rsidR="000A3E65" w:rsidRPr="000A3E65" w:rsidRDefault="000A3E65" w:rsidP="000A3E65">
            <w:pPr>
              <w:pStyle w:val="ListParagraph"/>
              <w:rPr>
                <w:rFonts w:cs="Arial"/>
                <w:b/>
                <w:bCs/>
              </w:rPr>
            </w:pPr>
            <w:r w:rsidRPr="000A3E65">
              <w:rPr>
                <w:rFonts w:cs="Arial"/>
                <w:b/>
                <w:bCs/>
              </w:rPr>
              <w:t xml:space="preserve">Clarification Requested </w:t>
            </w:r>
          </w:p>
          <w:p w14:paraId="66634A64" w14:textId="3ECA4335" w:rsidR="000A3E65" w:rsidRPr="000A3E65" w:rsidRDefault="000A3E65" w:rsidP="0052300B">
            <w:pPr>
              <w:pStyle w:val="ListParagraph"/>
              <w:numPr>
                <w:ilvl w:val="0"/>
                <w:numId w:val="34"/>
              </w:numPr>
              <w:rPr>
                <w:rFonts w:cs="Arial"/>
              </w:rPr>
            </w:pPr>
            <w:r w:rsidRPr="000A3E65">
              <w:rPr>
                <w:rFonts w:cs="Arial"/>
              </w:rPr>
              <w:t xml:space="preserve">Please confirm the PV-1 and PV-2 basis-of-design manufacturer, product, color, and final finish. </w:t>
            </w:r>
          </w:p>
          <w:p w14:paraId="0084D907" w14:textId="247F00D9" w:rsidR="000A3E65" w:rsidRPr="000A3E65" w:rsidRDefault="000A3E65" w:rsidP="0052300B">
            <w:pPr>
              <w:pStyle w:val="ListParagraph"/>
              <w:numPr>
                <w:ilvl w:val="0"/>
                <w:numId w:val="34"/>
              </w:numPr>
              <w:rPr>
                <w:rFonts w:cs="Arial"/>
              </w:rPr>
            </w:pPr>
            <w:r w:rsidRPr="000A3E65">
              <w:rPr>
                <w:rFonts w:cs="Arial"/>
              </w:rPr>
              <w:t>Please provide or confirm the exact Phase 1 limits for PV-1, PV-2, pedestrian plaza/hardscape, and any other unit-paver areas, identifying future-phase-only</w:t>
            </w:r>
            <w:r>
              <w:rPr>
                <w:rFonts w:cs="Arial"/>
              </w:rPr>
              <w:t xml:space="preserve"> </w:t>
            </w:r>
            <w:r w:rsidRPr="000A3E65">
              <w:rPr>
                <w:rFonts w:cs="Arial"/>
              </w:rPr>
              <w:t xml:space="preserve">hardscape separately. </w:t>
            </w:r>
          </w:p>
          <w:p w14:paraId="5A4F722C" w14:textId="52362705" w:rsidR="000A3E65" w:rsidRPr="000A3E65" w:rsidRDefault="000A3E65" w:rsidP="0052300B">
            <w:pPr>
              <w:pStyle w:val="ListParagraph"/>
              <w:numPr>
                <w:ilvl w:val="0"/>
                <w:numId w:val="34"/>
              </w:numPr>
              <w:rPr>
                <w:rFonts w:cs="Arial"/>
              </w:rPr>
            </w:pPr>
            <w:r w:rsidRPr="000A3E65">
              <w:rPr>
                <w:rFonts w:cs="Arial"/>
              </w:rPr>
              <w:t xml:space="preserve">Please confirm paver thickness, unit sizes, laying pattern, border/band conditions, pedestrian versus vehicular loading, and required mockups or samples. </w:t>
            </w:r>
          </w:p>
          <w:p w14:paraId="75095932" w14:textId="0283D37F" w:rsidR="000A3E65" w:rsidRPr="000A3E65" w:rsidRDefault="000A3E65" w:rsidP="0052300B">
            <w:pPr>
              <w:pStyle w:val="ListParagraph"/>
              <w:numPr>
                <w:ilvl w:val="0"/>
                <w:numId w:val="34"/>
              </w:numPr>
              <w:rPr>
                <w:rFonts w:cs="Arial"/>
              </w:rPr>
            </w:pPr>
            <w:r w:rsidRPr="000A3E65">
              <w:rPr>
                <w:rFonts w:cs="Arial"/>
              </w:rPr>
              <w:t xml:space="preserve">Please define the complete installation assembly, including subgrade preparation, base material and thickness, bedding sand, geotextile if required, edge restraints, joint material/polymeric sand, and sealer. </w:t>
            </w:r>
          </w:p>
          <w:p w14:paraId="2F6EE1C2" w14:textId="16555919" w:rsidR="000A3E65" w:rsidRPr="000A3E65" w:rsidRDefault="000A3E65" w:rsidP="0052300B">
            <w:pPr>
              <w:pStyle w:val="ListParagraph"/>
              <w:numPr>
                <w:ilvl w:val="0"/>
                <w:numId w:val="34"/>
              </w:numPr>
              <w:rPr>
                <w:rFonts w:cs="Arial"/>
              </w:rPr>
            </w:pPr>
            <w:r w:rsidRPr="000A3E65">
              <w:rPr>
                <w:rFonts w:cs="Arial"/>
              </w:rPr>
              <w:t xml:space="preserve">Please confirm slopes, drainage, ADA transitions, elevation tolerances, and interfaces with concrete walks, curbs, planter walls, building entries, and expansion/control joints. </w:t>
            </w:r>
          </w:p>
          <w:p w14:paraId="4BD7AEA3" w14:textId="6347E322" w:rsidR="000A3E65" w:rsidRPr="000A3E65" w:rsidRDefault="000A3E65" w:rsidP="0052300B">
            <w:pPr>
              <w:pStyle w:val="ListParagraph"/>
              <w:numPr>
                <w:ilvl w:val="0"/>
                <w:numId w:val="34"/>
              </w:numPr>
              <w:rPr>
                <w:rFonts w:cs="Arial"/>
              </w:rPr>
            </w:pPr>
            <w:r w:rsidRPr="000A3E65">
              <w:rPr>
                <w:rFonts w:cs="Arial"/>
              </w:rPr>
              <w:t xml:space="preserve">Please confirm whether approved-equal products may </w:t>
            </w:r>
            <w:proofErr w:type="gramStart"/>
            <w:r w:rsidRPr="000A3E65">
              <w:rPr>
                <w:rFonts w:cs="Arial"/>
              </w:rPr>
              <w:t>be proposed</w:t>
            </w:r>
            <w:proofErr w:type="gramEnd"/>
            <w:r w:rsidRPr="000A3E65">
              <w:rPr>
                <w:rFonts w:cs="Arial"/>
              </w:rPr>
              <w:t xml:space="preserve"> under the approved-equal/substitution procedure requested in PB-RFI-006. </w:t>
            </w:r>
          </w:p>
          <w:p w14:paraId="1B922102" w14:textId="2AF7596A" w:rsidR="000A3E65" w:rsidRPr="000A3E65" w:rsidRDefault="000A3E65" w:rsidP="0052300B">
            <w:pPr>
              <w:pStyle w:val="ListParagraph"/>
              <w:numPr>
                <w:ilvl w:val="0"/>
                <w:numId w:val="34"/>
              </w:numPr>
              <w:rPr>
                <w:rFonts w:cs="Arial"/>
              </w:rPr>
            </w:pPr>
            <w:r w:rsidRPr="000A3E65">
              <w:rPr>
                <w:rFonts w:cs="Arial"/>
              </w:rPr>
              <w:lastRenderedPageBreak/>
              <w:t xml:space="preserve">If the final assembly or </w:t>
            </w:r>
            <w:r w:rsidR="00C16B61" w:rsidRPr="000A3E65">
              <w:rPr>
                <w:rFonts w:cs="Arial"/>
              </w:rPr>
              <w:t>finishing</w:t>
            </w:r>
            <w:r w:rsidRPr="000A3E65">
              <w:rPr>
                <w:rFonts w:cs="Arial"/>
              </w:rPr>
              <w:t xml:space="preserve"> will not </w:t>
            </w:r>
            <w:proofErr w:type="gramStart"/>
            <w:r w:rsidRPr="000A3E65">
              <w:rPr>
                <w:rFonts w:cs="Arial"/>
              </w:rPr>
              <w:t>be selected</w:t>
            </w:r>
            <w:proofErr w:type="gramEnd"/>
            <w:r w:rsidRPr="000A3E65">
              <w:rPr>
                <w:rFonts w:cs="Arial"/>
              </w:rPr>
              <w:t xml:space="preserve"> before proposal submission, please confirm the allowance and unit-price basis to </w:t>
            </w:r>
            <w:proofErr w:type="gramStart"/>
            <w:r w:rsidRPr="000A3E65">
              <w:rPr>
                <w:rFonts w:cs="Arial"/>
              </w:rPr>
              <w:t>be used</w:t>
            </w:r>
            <w:proofErr w:type="gramEnd"/>
            <w:r w:rsidRPr="000A3E65">
              <w:rPr>
                <w:rFonts w:cs="Arial"/>
              </w:rPr>
              <w:t xml:space="preserve"> for comparable pricing. </w:t>
            </w:r>
          </w:p>
          <w:p w14:paraId="50090D03" w14:textId="4252541B" w:rsidR="000A3E65" w:rsidRPr="000A3E65" w:rsidRDefault="000A3E65" w:rsidP="000A3E65">
            <w:pPr>
              <w:pStyle w:val="ListParagraph"/>
              <w:rPr>
                <w:rFonts w:cs="Arial"/>
                <w:b/>
                <w:bCs/>
              </w:rPr>
            </w:pPr>
            <w:r w:rsidRPr="000A3E65">
              <w:rPr>
                <w:rFonts w:cs="Arial"/>
                <w:b/>
                <w:bCs/>
              </w:rPr>
              <w:t xml:space="preserve">Suggested Response / Resolution </w:t>
            </w:r>
          </w:p>
          <w:p w14:paraId="26EF8D3E" w14:textId="77777777" w:rsidR="001B53E1" w:rsidRDefault="000A3E65" w:rsidP="001B53E1">
            <w:pPr>
              <w:pStyle w:val="ListParagraph"/>
              <w:rPr>
                <w:rFonts w:cs="Arial"/>
                <w:bCs/>
                <w:i/>
                <w:color w:val="C45911" w:themeColor="accent2" w:themeShade="BF"/>
              </w:rPr>
            </w:pPr>
            <w:r w:rsidRPr="000A3E65">
              <w:rPr>
                <w:rFonts w:cs="Arial"/>
              </w:rPr>
              <w:t>A unit-paver/hardscape schedule and typical installation detail, or a common allowance and $/SF unit-price basis for each paver type, would allow comparable subcontractor pricing.</w:t>
            </w:r>
            <w:r w:rsidR="004D28FD" w:rsidRPr="000A3E65">
              <w:rPr>
                <w:rFonts w:cs="Arial"/>
              </w:rPr>
              <w:br/>
            </w:r>
            <w:r w:rsidR="004D28FD" w:rsidRPr="000A3E65">
              <w:rPr>
                <w:rFonts w:cs="Arial"/>
                <w:b/>
                <w:i/>
                <w:color w:val="C45911" w:themeColor="accent2" w:themeShade="BF"/>
                <w:u w:val="single"/>
              </w:rPr>
              <w:t>Response:</w:t>
            </w:r>
            <w:r w:rsidR="004D28FD" w:rsidRPr="000A3E65">
              <w:rPr>
                <w:rFonts w:cs="Arial"/>
                <w:bCs/>
                <w:i/>
                <w:color w:val="C45911" w:themeColor="accent2" w:themeShade="BF"/>
              </w:rPr>
              <w:t xml:space="preserve"> </w:t>
            </w:r>
          </w:p>
          <w:p w14:paraId="6EEB6FEC" w14:textId="4EF003C4" w:rsidR="001B53E1" w:rsidRDefault="001B53E1" w:rsidP="001B53E1">
            <w:pPr>
              <w:pStyle w:val="ListParagraph"/>
              <w:rPr>
                <w:rFonts w:cs="Arial"/>
                <w:bCs/>
                <w:i/>
                <w:color w:val="C45911" w:themeColor="accent2" w:themeShade="BF"/>
              </w:rPr>
            </w:pPr>
            <w:r>
              <w:rPr>
                <w:rFonts w:cs="Arial"/>
                <w:bCs/>
                <w:i/>
                <w:color w:val="C45911" w:themeColor="accent2" w:themeShade="BF"/>
              </w:rPr>
              <w:t>A.</w:t>
            </w:r>
            <w:r w:rsidR="00E641A0">
              <w:rPr>
                <w:rFonts w:cs="Arial"/>
                <w:bCs/>
                <w:i/>
                <w:color w:val="C45911" w:themeColor="accent2" w:themeShade="BF"/>
              </w:rPr>
              <w:t xml:space="preserve"> Refer to 90% </w:t>
            </w:r>
            <w:proofErr w:type="gramStart"/>
            <w:r w:rsidR="00C16B61">
              <w:rPr>
                <w:rFonts w:cs="Arial"/>
                <w:bCs/>
                <w:i/>
                <w:color w:val="C45911" w:themeColor="accent2" w:themeShade="BF"/>
              </w:rPr>
              <w:t>documents</w:t>
            </w:r>
            <w:proofErr w:type="gramEnd"/>
            <w:r w:rsidR="00C16B61">
              <w:rPr>
                <w:rFonts w:cs="Arial"/>
                <w:bCs/>
                <w:i/>
                <w:color w:val="C45911" w:themeColor="accent2" w:themeShade="BF"/>
              </w:rPr>
              <w:t>.</w:t>
            </w:r>
          </w:p>
          <w:p w14:paraId="5AACB5F7" w14:textId="68BF6885" w:rsidR="001B53E1" w:rsidRDefault="001B53E1" w:rsidP="001B53E1">
            <w:pPr>
              <w:pStyle w:val="ListParagraph"/>
              <w:rPr>
                <w:rFonts w:cs="Arial"/>
                <w:bCs/>
                <w:i/>
                <w:color w:val="C45911" w:themeColor="accent2" w:themeShade="BF"/>
              </w:rPr>
            </w:pPr>
            <w:r>
              <w:rPr>
                <w:rFonts w:cs="Arial"/>
                <w:bCs/>
                <w:i/>
                <w:color w:val="C45911" w:themeColor="accent2" w:themeShade="BF"/>
              </w:rPr>
              <w:t>B.</w:t>
            </w:r>
            <w:r w:rsidR="00E641A0">
              <w:rPr>
                <w:rFonts w:cs="Arial"/>
                <w:bCs/>
                <w:i/>
                <w:color w:val="C45911" w:themeColor="accent2" w:themeShade="BF"/>
              </w:rPr>
              <w:t xml:space="preserve"> Refer to 90% </w:t>
            </w:r>
            <w:proofErr w:type="gramStart"/>
            <w:r w:rsidR="00C16B61">
              <w:rPr>
                <w:rFonts w:cs="Arial"/>
                <w:bCs/>
                <w:i/>
                <w:color w:val="C45911" w:themeColor="accent2" w:themeShade="BF"/>
              </w:rPr>
              <w:t>documents</w:t>
            </w:r>
            <w:proofErr w:type="gramEnd"/>
            <w:r w:rsidR="00C16B61">
              <w:rPr>
                <w:rFonts w:cs="Arial"/>
                <w:bCs/>
                <w:i/>
                <w:color w:val="C45911" w:themeColor="accent2" w:themeShade="BF"/>
              </w:rPr>
              <w:t>.</w:t>
            </w:r>
          </w:p>
          <w:p w14:paraId="0D2D6D6F" w14:textId="42F40B3D" w:rsidR="001B53E1" w:rsidRDefault="001B53E1" w:rsidP="001B53E1">
            <w:pPr>
              <w:pStyle w:val="ListParagraph"/>
              <w:rPr>
                <w:rFonts w:cs="Arial"/>
                <w:bCs/>
                <w:i/>
                <w:color w:val="C45911" w:themeColor="accent2" w:themeShade="BF"/>
              </w:rPr>
            </w:pPr>
            <w:r>
              <w:rPr>
                <w:rFonts w:cs="Arial"/>
                <w:bCs/>
                <w:i/>
                <w:color w:val="C45911" w:themeColor="accent2" w:themeShade="BF"/>
              </w:rPr>
              <w:t>C.</w:t>
            </w:r>
            <w:r w:rsidR="00E641A0">
              <w:rPr>
                <w:rFonts w:cs="Arial"/>
                <w:bCs/>
                <w:i/>
                <w:color w:val="C45911" w:themeColor="accent2" w:themeShade="BF"/>
              </w:rPr>
              <w:t xml:space="preserve"> </w:t>
            </w:r>
            <w:r w:rsidR="00CF5DB5">
              <w:rPr>
                <w:rFonts w:cs="Arial"/>
                <w:bCs/>
                <w:i/>
                <w:color w:val="C45911" w:themeColor="accent2" w:themeShade="BF"/>
              </w:rPr>
              <w:t xml:space="preserve">Refer to 90% documents. Provide samples for approval. Provide a small mock for approval by </w:t>
            </w:r>
            <w:r w:rsidR="00C16B61">
              <w:rPr>
                <w:rFonts w:cs="Arial"/>
                <w:bCs/>
                <w:i/>
                <w:color w:val="C45911" w:themeColor="accent2" w:themeShade="BF"/>
              </w:rPr>
              <w:t>Owner.</w:t>
            </w:r>
          </w:p>
          <w:p w14:paraId="33F20CC7" w14:textId="74F9035D" w:rsidR="001B53E1" w:rsidRDefault="001B53E1" w:rsidP="001B53E1">
            <w:pPr>
              <w:pStyle w:val="ListParagraph"/>
              <w:rPr>
                <w:rFonts w:cs="Arial"/>
                <w:bCs/>
                <w:i/>
                <w:color w:val="C45911" w:themeColor="accent2" w:themeShade="BF"/>
              </w:rPr>
            </w:pPr>
            <w:r>
              <w:rPr>
                <w:rFonts w:cs="Arial"/>
                <w:bCs/>
                <w:i/>
                <w:color w:val="C45911" w:themeColor="accent2" w:themeShade="BF"/>
              </w:rPr>
              <w:t>D.</w:t>
            </w:r>
            <w:r w:rsidR="00CF5DB5">
              <w:rPr>
                <w:rFonts w:cs="Arial"/>
                <w:bCs/>
                <w:i/>
                <w:color w:val="C45911" w:themeColor="accent2" w:themeShade="BF"/>
              </w:rPr>
              <w:t xml:space="preserve"> Refer to 90% documents and </w:t>
            </w:r>
            <w:r w:rsidR="00C16B61">
              <w:rPr>
                <w:rFonts w:cs="Arial"/>
                <w:bCs/>
                <w:i/>
                <w:color w:val="C45911" w:themeColor="accent2" w:themeShade="BF"/>
              </w:rPr>
              <w:t>specifications.</w:t>
            </w:r>
          </w:p>
          <w:p w14:paraId="08C6F69C" w14:textId="051B5CFA" w:rsidR="001B53E1" w:rsidRDefault="001B53E1" w:rsidP="001B53E1">
            <w:pPr>
              <w:pStyle w:val="ListParagraph"/>
              <w:rPr>
                <w:rFonts w:cs="Arial"/>
                <w:bCs/>
                <w:i/>
                <w:color w:val="C45911" w:themeColor="accent2" w:themeShade="BF"/>
              </w:rPr>
            </w:pPr>
            <w:r>
              <w:rPr>
                <w:rFonts w:cs="Arial"/>
                <w:bCs/>
                <w:i/>
                <w:color w:val="C45911" w:themeColor="accent2" w:themeShade="BF"/>
              </w:rPr>
              <w:t>E.</w:t>
            </w:r>
            <w:r w:rsidR="00CF5DB5">
              <w:rPr>
                <w:rFonts w:cs="Arial"/>
                <w:bCs/>
                <w:i/>
                <w:color w:val="C45911" w:themeColor="accent2" w:themeShade="BF"/>
              </w:rPr>
              <w:t xml:space="preserve"> Refer to 90% </w:t>
            </w:r>
            <w:proofErr w:type="gramStart"/>
            <w:r w:rsidR="00C16B61">
              <w:rPr>
                <w:rFonts w:cs="Arial"/>
                <w:bCs/>
                <w:i/>
                <w:color w:val="C45911" w:themeColor="accent2" w:themeShade="BF"/>
              </w:rPr>
              <w:t>documents</w:t>
            </w:r>
            <w:proofErr w:type="gramEnd"/>
            <w:r w:rsidR="00C16B61">
              <w:rPr>
                <w:rFonts w:cs="Arial"/>
                <w:bCs/>
                <w:i/>
                <w:color w:val="C45911" w:themeColor="accent2" w:themeShade="BF"/>
              </w:rPr>
              <w:t>.</w:t>
            </w:r>
          </w:p>
          <w:p w14:paraId="0774A0A6" w14:textId="2F16682E" w:rsidR="001B53E1" w:rsidRDefault="001B53E1" w:rsidP="001B53E1">
            <w:pPr>
              <w:pStyle w:val="ListParagraph"/>
              <w:rPr>
                <w:rFonts w:cs="Arial"/>
                <w:bCs/>
                <w:i/>
                <w:color w:val="C45911" w:themeColor="accent2" w:themeShade="BF"/>
              </w:rPr>
            </w:pPr>
            <w:r>
              <w:rPr>
                <w:rFonts w:cs="Arial"/>
                <w:bCs/>
                <w:i/>
                <w:color w:val="C45911" w:themeColor="accent2" w:themeShade="BF"/>
              </w:rPr>
              <w:t>F.</w:t>
            </w:r>
            <w:r w:rsidR="00CF5DB5">
              <w:rPr>
                <w:rFonts w:cs="Arial"/>
                <w:bCs/>
                <w:i/>
                <w:color w:val="C45911" w:themeColor="accent2" w:themeShade="BF"/>
              </w:rPr>
              <w:t xml:space="preserve"> Provide approved equal product data sheets and samples for approval.</w:t>
            </w:r>
          </w:p>
          <w:p w14:paraId="6A40FDC0" w14:textId="471FBAC0" w:rsidR="001B53E1" w:rsidRPr="001B53E1" w:rsidRDefault="001B53E1" w:rsidP="001B53E1">
            <w:pPr>
              <w:pStyle w:val="ListParagraph"/>
              <w:rPr>
                <w:rFonts w:cs="Arial"/>
                <w:bCs/>
                <w:i/>
                <w:color w:val="C45911" w:themeColor="accent2" w:themeShade="BF"/>
              </w:rPr>
            </w:pPr>
            <w:r>
              <w:rPr>
                <w:rFonts w:cs="Arial"/>
                <w:bCs/>
                <w:i/>
                <w:color w:val="C45911" w:themeColor="accent2" w:themeShade="BF"/>
              </w:rPr>
              <w:t>G.</w:t>
            </w:r>
            <w:r w:rsidR="00CF5DB5">
              <w:rPr>
                <w:rFonts w:cs="Arial"/>
                <w:bCs/>
                <w:i/>
                <w:color w:val="C45911" w:themeColor="accent2" w:themeShade="BF"/>
              </w:rPr>
              <w:t xml:space="preserve"> Not applicable</w:t>
            </w:r>
          </w:p>
          <w:p w14:paraId="38500818" w14:textId="77777777" w:rsidR="004D28FD" w:rsidRPr="004D28FD" w:rsidRDefault="004D28FD" w:rsidP="004D28FD">
            <w:pPr>
              <w:pStyle w:val="ListParagraph"/>
              <w:rPr>
                <w:rFonts w:cs="Arial"/>
              </w:rPr>
            </w:pPr>
          </w:p>
          <w:p w14:paraId="513E2055" w14:textId="77777777" w:rsidR="0004248E" w:rsidRPr="0004248E" w:rsidRDefault="0004248E" w:rsidP="0052300B">
            <w:pPr>
              <w:pStyle w:val="ListParagraph"/>
              <w:numPr>
                <w:ilvl w:val="0"/>
                <w:numId w:val="2"/>
              </w:numPr>
              <w:rPr>
                <w:rFonts w:cs="Arial"/>
                <w:b/>
                <w:bCs/>
              </w:rPr>
            </w:pPr>
            <w:r w:rsidRPr="0004248E">
              <w:rPr>
                <w:rFonts w:cs="Arial"/>
                <w:b/>
                <w:bCs/>
              </w:rPr>
              <w:t xml:space="preserve">Contract Document References </w:t>
            </w:r>
          </w:p>
          <w:p w14:paraId="576B457A" w14:textId="77777777" w:rsidR="0004248E" w:rsidRPr="0004248E" w:rsidRDefault="0004248E" w:rsidP="0004248E">
            <w:pPr>
              <w:pStyle w:val="ListParagraph"/>
              <w:rPr>
                <w:rFonts w:cs="Arial"/>
              </w:rPr>
            </w:pPr>
            <w:r w:rsidRPr="0004248E">
              <w:rPr>
                <w:rFonts w:cs="Arial"/>
              </w:rPr>
              <w:t xml:space="preserve">G100 Code Analysis; E401-E402; E501-E503; Project Manual Divisions 27 and 28; PB-RFI-019 </w:t>
            </w:r>
          </w:p>
          <w:p w14:paraId="4955490A" w14:textId="77777777" w:rsidR="0004248E" w:rsidRPr="0004248E" w:rsidRDefault="0004248E" w:rsidP="0004248E">
            <w:pPr>
              <w:pStyle w:val="ListParagraph"/>
              <w:rPr>
                <w:rFonts w:cs="Arial"/>
                <w:b/>
                <w:bCs/>
              </w:rPr>
            </w:pPr>
            <w:r w:rsidRPr="0004248E">
              <w:rPr>
                <w:rFonts w:cs="Arial"/>
                <w:b/>
                <w:bCs/>
              </w:rPr>
              <w:t xml:space="preserve">Background / Discrepancy </w:t>
            </w:r>
          </w:p>
          <w:p w14:paraId="1166C524" w14:textId="1BB822EB" w:rsidR="0004248E" w:rsidRPr="0004248E" w:rsidRDefault="0004248E" w:rsidP="0004248E">
            <w:pPr>
              <w:pStyle w:val="ListParagraph"/>
              <w:rPr>
                <w:rFonts w:cs="Arial"/>
              </w:rPr>
            </w:pPr>
            <w:r w:rsidRPr="0004248E">
              <w:rPr>
                <w:rFonts w:cs="Arial"/>
              </w:rPr>
              <w:t xml:space="preserve">A fire-alarm/life-safety subcontractor has identified an Emergency Responder Radio Communication Enhancement system (BDA/ERCES) as potential project scope. The current documents include a fire-alarm system but do not identify a BDA/ERCES system, radio-coverage survey, </w:t>
            </w:r>
          </w:p>
          <w:p w14:paraId="2EA5BE9C" w14:textId="77777777" w:rsidR="0004248E" w:rsidRPr="0004248E" w:rsidRDefault="0004248E" w:rsidP="0004248E">
            <w:pPr>
              <w:pStyle w:val="ListParagraph"/>
              <w:rPr>
                <w:rFonts w:cs="Arial"/>
              </w:rPr>
            </w:pPr>
            <w:r w:rsidRPr="0004248E">
              <w:rPr>
                <w:rFonts w:cs="Arial"/>
              </w:rPr>
              <w:t xml:space="preserve">performance specification, or allowance. Security, access-control, data, and AV responsibilities remain separately addressed by PB-RFI-019. </w:t>
            </w:r>
          </w:p>
          <w:p w14:paraId="278E39EB" w14:textId="77777777" w:rsidR="0004248E" w:rsidRPr="0004248E" w:rsidRDefault="0004248E" w:rsidP="0004248E">
            <w:pPr>
              <w:pStyle w:val="ListParagraph"/>
              <w:rPr>
                <w:rFonts w:cs="Arial"/>
                <w:b/>
                <w:bCs/>
              </w:rPr>
            </w:pPr>
            <w:r w:rsidRPr="0004248E">
              <w:rPr>
                <w:rFonts w:cs="Arial"/>
                <w:b/>
                <w:bCs/>
              </w:rPr>
              <w:t xml:space="preserve">Clarification Requested </w:t>
            </w:r>
          </w:p>
          <w:p w14:paraId="32AE845A" w14:textId="7DDF86B2" w:rsidR="0004248E" w:rsidRPr="0004248E" w:rsidRDefault="0004248E" w:rsidP="0052300B">
            <w:pPr>
              <w:pStyle w:val="ListParagraph"/>
              <w:numPr>
                <w:ilvl w:val="0"/>
                <w:numId w:val="35"/>
              </w:numPr>
              <w:rPr>
                <w:rFonts w:cs="Arial"/>
              </w:rPr>
            </w:pPr>
            <w:r w:rsidRPr="0004248E">
              <w:rPr>
                <w:rFonts w:cs="Arial"/>
              </w:rPr>
              <w:t xml:space="preserve">Please confirm whether a BDA/ERCES or other in-building emergency-responder radio enhancement system </w:t>
            </w:r>
            <w:proofErr w:type="gramStart"/>
            <w:r w:rsidRPr="0004248E">
              <w:rPr>
                <w:rFonts w:cs="Arial"/>
              </w:rPr>
              <w:t>is required</w:t>
            </w:r>
            <w:proofErr w:type="gramEnd"/>
            <w:r w:rsidRPr="0004248E">
              <w:rPr>
                <w:rFonts w:cs="Arial"/>
              </w:rPr>
              <w:t xml:space="preserve"> in the Phase 1 base proposal. </w:t>
            </w:r>
          </w:p>
          <w:p w14:paraId="7A01A62C" w14:textId="11201423" w:rsidR="0004248E" w:rsidRPr="0004248E" w:rsidRDefault="0004248E" w:rsidP="0052300B">
            <w:pPr>
              <w:pStyle w:val="ListParagraph"/>
              <w:numPr>
                <w:ilvl w:val="0"/>
                <w:numId w:val="35"/>
              </w:numPr>
              <w:rPr>
                <w:rFonts w:cs="Arial"/>
              </w:rPr>
            </w:pPr>
            <w:r w:rsidRPr="0004248E">
              <w:rPr>
                <w:rFonts w:cs="Arial"/>
              </w:rPr>
              <w:t xml:space="preserve">If the need </w:t>
            </w:r>
            <w:proofErr w:type="gramStart"/>
            <w:r w:rsidRPr="0004248E">
              <w:rPr>
                <w:rFonts w:cs="Arial"/>
              </w:rPr>
              <w:t>is not yet established</w:t>
            </w:r>
            <w:proofErr w:type="gramEnd"/>
            <w:r w:rsidRPr="0004248E">
              <w:rPr>
                <w:rFonts w:cs="Arial"/>
              </w:rPr>
              <w:t xml:space="preserve">, please confirm whether bidders should carry a preconstruction radio-coverage survey/test, a design allowance, a separate alternate, or no BDA/ERCES scope at this stage. </w:t>
            </w:r>
          </w:p>
          <w:p w14:paraId="36119765" w14:textId="195B3CA8" w:rsidR="0004248E" w:rsidRPr="0004248E" w:rsidRDefault="0004248E" w:rsidP="0052300B">
            <w:pPr>
              <w:pStyle w:val="ListParagraph"/>
              <w:numPr>
                <w:ilvl w:val="0"/>
                <w:numId w:val="35"/>
              </w:numPr>
              <w:rPr>
                <w:rFonts w:cs="Arial"/>
              </w:rPr>
            </w:pPr>
            <w:r w:rsidRPr="0004248E">
              <w:rPr>
                <w:rFonts w:cs="Arial"/>
              </w:rPr>
              <w:t xml:space="preserve">If required, please identify the authority having </w:t>
            </w:r>
            <w:proofErr w:type="gramStart"/>
            <w:r w:rsidRPr="0004248E">
              <w:rPr>
                <w:rFonts w:cs="Arial"/>
              </w:rPr>
              <w:t>jurisdiction</w:t>
            </w:r>
            <w:proofErr w:type="gramEnd"/>
            <w:r w:rsidRPr="0004248E">
              <w:rPr>
                <w:rFonts w:cs="Arial"/>
              </w:rPr>
              <w:t xml:space="preserve"> and provide the applicable frequencies, talk-in/talk-out coverage criteria, critical-area requirements, acceptance-test criteria, and any jurisdiction-specific design standard. </w:t>
            </w:r>
          </w:p>
          <w:p w14:paraId="311E9AB2" w14:textId="78292E7A" w:rsidR="0004248E" w:rsidRPr="0004248E" w:rsidRDefault="0004248E" w:rsidP="0052300B">
            <w:pPr>
              <w:pStyle w:val="ListParagraph"/>
              <w:numPr>
                <w:ilvl w:val="0"/>
                <w:numId w:val="35"/>
              </w:numPr>
              <w:rPr>
                <w:rFonts w:cs="Arial"/>
              </w:rPr>
            </w:pPr>
            <w:r w:rsidRPr="0004248E">
              <w:rPr>
                <w:rFonts w:cs="Arial"/>
              </w:rPr>
              <w:t xml:space="preserve">Please define the required system scope, including donor antenna, BDA, distributed antenna system, coax/fiber, pathways and survivability/rating, grounding, UPS/battery, dedicated power, monitoring/fire-alarm interface, cabinets/enclosures, labeling, permits, testing, and training. </w:t>
            </w:r>
          </w:p>
          <w:p w14:paraId="65609B4D" w14:textId="5B0FEC87" w:rsidR="0004248E" w:rsidRPr="0004248E" w:rsidRDefault="0004248E" w:rsidP="0052300B">
            <w:pPr>
              <w:pStyle w:val="ListParagraph"/>
              <w:numPr>
                <w:ilvl w:val="0"/>
                <w:numId w:val="35"/>
              </w:numPr>
              <w:rPr>
                <w:rFonts w:cs="Arial"/>
              </w:rPr>
            </w:pPr>
            <w:r w:rsidRPr="0004248E">
              <w:rPr>
                <w:rFonts w:cs="Arial"/>
              </w:rPr>
              <w:t xml:space="preserve">Please assign responsibility for delegated design, permits, equipment, pathways, power, roof penetrations/supports, firestopping, monitoring interfaces, testing, and final AHJ acceptance. </w:t>
            </w:r>
          </w:p>
          <w:p w14:paraId="4632BE80" w14:textId="26471C94" w:rsidR="0004248E" w:rsidRPr="0004248E" w:rsidRDefault="0004248E" w:rsidP="0052300B">
            <w:pPr>
              <w:pStyle w:val="ListParagraph"/>
              <w:numPr>
                <w:ilvl w:val="0"/>
                <w:numId w:val="35"/>
              </w:numPr>
              <w:rPr>
                <w:rFonts w:cs="Arial"/>
              </w:rPr>
            </w:pPr>
            <w:r w:rsidRPr="0004248E">
              <w:rPr>
                <w:rFonts w:cs="Arial"/>
              </w:rPr>
              <w:t xml:space="preserve">Please identify any required/preferred manufacturer or vendor and whether an approved-equal system may </w:t>
            </w:r>
            <w:proofErr w:type="gramStart"/>
            <w:r w:rsidRPr="0004248E">
              <w:rPr>
                <w:rFonts w:cs="Arial"/>
              </w:rPr>
              <w:t>be proposed</w:t>
            </w:r>
            <w:proofErr w:type="gramEnd"/>
            <w:r w:rsidRPr="0004248E">
              <w:rPr>
                <w:rFonts w:cs="Arial"/>
              </w:rPr>
              <w:t xml:space="preserve">. </w:t>
            </w:r>
          </w:p>
          <w:p w14:paraId="0DBF0922" w14:textId="4188558F" w:rsidR="0004248E" w:rsidRPr="0004248E" w:rsidRDefault="0004248E" w:rsidP="0052300B">
            <w:pPr>
              <w:pStyle w:val="ListParagraph"/>
              <w:numPr>
                <w:ilvl w:val="0"/>
                <w:numId w:val="35"/>
              </w:numPr>
              <w:rPr>
                <w:rFonts w:cs="Arial"/>
              </w:rPr>
            </w:pPr>
            <w:r w:rsidRPr="0004248E">
              <w:rPr>
                <w:rFonts w:cs="Arial"/>
              </w:rPr>
              <w:t xml:space="preserve">Please confirm that security cameras, access control, structured cabling, and AV remain subject to PB-RFI-019 and </w:t>
            </w:r>
            <w:proofErr w:type="gramStart"/>
            <w:r w:rsidRPr="0004248E">
              <w:rPr>
                <w:rFonts w:cs="Arial"/>
              </w:rPr>
              <w:t>are not combined</w:t>
            </w:r>
            <w:proofErr w:type="gramEnd"/>
            <w:r w:rsidRPr="0004248E">
              <w:rPr>
                <w:rFonts w:cs="Arial"/>
              </w:rPr>
              <w:t xml:space="preserve"> with BDA/ERCES scope unless specifically directed. </w:t>
            </w:r>
          </w:p>
          <w:p w14:paraId="74CE194B" w14:textId="77777777" w:rsidR="0004248E" w:rsidRPr="0004248E" w:rsidRDefault="0004248E" w:rsidP="0004248E">
            <w:pPr>
              <w:pStyle w:val="ListParagraph"/>
              <w:rPr>
                <w:rFonts w:cs="Arial"/>
                <w:b/>
                <w:bCs/>
              </w:rPr>
            </w:pPr>
            <w:r w:rsidRPr="0004248E">
              <w:rPr>
                <w:rFonts w:cs="Arial"/>
                <w:b/>
                <w:bCs/>
              </w:rPr>
              <w:t xml:space="preserve">Suggested Response / Resolution </w:t>
            </w:r>
          </w:p>
          <w:p w14:paraId="19073A38" w14:textId="4A16DAB6" w:rsidR="004D28FD" w:rsidRDefault="0004248E" w:rsidP="0004248E">
            <w:pPr>
              <w:pStyle w:val="ListParagraph"/>
              <w:rPr>
                <w:rFonts w:cs="Arial"/>
                <w:bCs/>
                <w:i/>
                <w:color w:val="C45911" w:themeColor="accent2" w:themeShade="BF"/>
              </w:rPr>
            </w:pPr>
            <w:r w:rsidRPr="0004248E">
              <w:rPr>
                <w:rFonts w:cs="Arial"/>
              </w:rPr>
              <w:t xml:space="preserve">Please confirm that BDA/ERCES </w:t>
            </w:r>
            <w:proofErr w:type="gramStart"/>
            <w:r w:rsidRPr="0004248E">
              <w:rPr>
                <w:rFonts w:cs="Arial"/>
              </w:rPr>
              <w:t>is excluded</w:t>
            </w:r>
            <w:proofErr w:type="gramEnd"/>
            <w:r w:rsidRPr="0004248E">
              <w:rPr>
                <w:rFonts w:cs="Arial"/>
              </w:rPr>
              <w:t xml:space="preserve"> if not </w:t>
            </w:r>
            <w:r w:rsidR="00C16B61" w:rsidRPr="0004248E">
              <w:rPr>
                <w:rFonts w:cs="Arial"/>
              </w:rPr>
              <w:t>required or</w:t>
            </w:r>
            <w:r w:rsidRPr="0004248E">
              <w:rPr>
                <w:rFonts w:cs="Arial"/>
              </w:rPr>
              <w:t xml:space="preserve"> provide a performance specification and common allowance/alternate basis if radio testing and final system design will occur during preconstruction.</w:t>
            </w:r>
            <w:r w:rsidR="004D28FD" w:rsidRPr="0004248E">
              <w:rPr>
                <w:rFonts w:cs="Arial"/>
              </w:rPr>
              <w:br/>
            </w:r>
            <w:r w:rsidR="004D28FD" w:rsidRPr="0004248E">
              <w:rPr>
                <w:rFonts w:cs="Arial"/>
                <w:b/>
                <w:i/>
                <w:color w:val="C45911" w:themeColor="accent2" w:themeShade="BF"/>
                <w:u w:val="single"/>
              </w:rPr>
              <w:t>Response:</w:t>
            </w:r>
            <w:r w:rsidR="004D28FD" w:rsidRPr="0004248E">
              <w:rPr>
                <w:rFonts w:cs="Arial"/>
                <w:bCs/>
                <w:i/>
                <w:color w:val="C45911" w:themeColor="accent2" w:themeShade="BF"/>
              </w:rPr>
              <w:t xml:space="preserve"> </w:t>
            </w:r>
          </w:p>
          <w:p w14:paraId="0C4623D1" w14:textId="096A7C7C" w:rsidR="00885F8F" w:rsidRPr="00885F8F" w:rsidRDefault="001B53E1" w:rsidP="004C2A58">
            <w:pPr>
              <w:pStyle w:val="ListParagraph"/>
              <w:numPr>
                <w:ilvl w:val="0"/>
                <w:numId w:val="47"/>
              </w:numPr>
              <w:rPr>
                <w:rFonts w:cs="Arial"/>
                <w:bCs/>
                <w:i/>
                <w:color w:val="C45911" w:themeColor="accent2" w:themeShade="BF"/>
              </w:rPr>
            </w:pPr>
            <w:r>
              <w:rPr>
                <w:rFonts w:cs="Arial"/>
                <w:bCs/>
                <w:i/>
                <w:color w:val="C45911" w:themeColor="accent2" w:themeShade="BF"/>
              </w:rPr>
              <w:t>A.</w:t>
            </w:r>
            <w:r w:rsidR="00885F8F">
              <w:t xml:space="preserve"> </w:t>
            </w:r>
            <w:r w:rsidR="00885F8F" w:rsidRPr="00885F8F">
              <w:rPr>
                <w:rFonts w:cs="Arial"/>
                <w:bCs/>
                <w:i/>
                <w:color w:val="C45911" w:themeColor="accent2" w:themeShade="BF"/>
              </w:rPr>
              <w:t xml:space="preserve">MSA Response: Radio-coverage survey will </w:t>
            </w:r>
            <w:proofErr w:type="gramStart"/>
            <w:r w:rsidR="00885F8F" w:rsidRPr="00885F8F">
              <w:rPr>
                <w:rFonts w:cs="Arial"/>
                <w:bCs/>
                <w:i/>
                <w:color w:val="C45911" w:themeColor="accent2" w:themeShade="BF"/>
              </w:rPr>
              <w:t>be conducted</w:t>
            </w:r>
            <w:proofErr w:type="gramEnd"/>
            <w:r w:rsidR="00885F8F" w:rsidRPr="00885F8F">
              <w:rPr>
                <w:rFonts w:cs="Arial"/>
                <w:bCs/>
                <w:i/>
                <w:color w:val="C45911" w:themeColor="accent2" w:themeShade="BF"/>
              </w:rPr>
              <w:t xml:space="preserve"> to determine if BDA system is </w:t>
            </w:r>
          </w:p>
          <w:p w14:paraId="0291628A" w14:textId="79D8B37B" w:rsidR="001B53E1" w:rsidRDefault="00885F8F" w:rsidP="00CF5DB5">
            <w:pPr>
              <w:pStyle w:val="ListParagraph"/>
              <w:ind w:left="1440"/>
              <w:rPr>
                <w:rFonts w:cs="Arial"/>
                <w:bCs/>
                <w:i/>
                <w:color w:val="C45911" w:themeColor="accent2" w:themeShade="BF"/>
              </w:rPr>
            </w:pPr>
            <w:r w:rsidRPr="00885F8F">
              <w:rPr>
                <w:rFonts w:cs="Arial"/>
                <w:bCs/>
                <w:i/>
                <w:color w:val="C45911" w:themeColor="accent2" w:themeShade="BF"/>
              </w:rPr>
              <w:t>required in the building.</w:t>
            </w:r>
          </w:p>
          <w:p w14:paraId="1F07F95B" w14:textId="77777777" w:rsidR="00885F8F" w:rsidRDefault="00885F8F" w:rsidP="00CF5DB5">
            <w:pPr>
              <w:pStyle w:val="ListParagraph"/>
              <w:ind w:left="1440"/>
              <w:rPr>
                <w:rFonts w:cs="Arial"/>
                <w:bCs/>
                <w:i/>
                <w:color w:val="C45911" w:themeColor="accent2" w:themeShade="BF"/>
              </w:rPr>
            </w:pPr>
          </w:p>
          <w:p w14:paraId="0F2646CB" w14:textId="4E974B7E" w:rsidR="001B53E1" w:rsidRDefault="00885F8F" w:rsidP="004C2A58">
            <w:pPr>
              <w:pStyle w:val="ListParagraph"/>
              <w:numPr>
                <w:ilvl w:val="0"/>
                <w:numId w:val="47"/>
              </w:numPr>
              <w:rPr>
                <w:rFonts w:cs="Arial"/>
                <w:bCs/>
                <w:i/>
                <w:color w:val="C45911" w:themeColor="accent2" w:themeShade="BF"/>
              </w:rPr>
            </w:pPr>
            <w:r w:rsidRPr="00885F8F">
              <w:rPr>
                <w:rFonts w:cs="Arial"/>
                <w:bCs/>
                <w:i/>
                <w:color w:val="C45911" w:themeColor="accent2" w:themeShade="BF"/>
              </w:rPr>
              <w:t>MSA Response: Carry allowance for the radio-coverage survey.</w:t>
            </w:r>
          </w:p>
          <w:p w14:paraId="4FD5C1F8" w14:textId="77777777" w:rsidR="00885F8F" w:rsidRDefault="00885F8F" w:rsidP="00CF5DB5">
            <w:pPr>
              <w:pStyle w:val="ListParagraph"/>
              <w:ind w:left="1440"/>
              <w:rPr>
                <w:rFonts w:cs="Arial"/>
                <w:bCs/>
                <w:i/>
                <w:color w:val="C45911" w:themeColor="accent2" w:themeShade="BF"/>
              </w:rPr>
            </w:pPr>
          </w:p>
          <w:p w14:paraId="16E57666" w14:textId="2A752A87" w:rsidR="001B53E1" w:rsidRPr="00CF5DB5" w:rsidRDefault="00885F8F" w:rsidP="004C2A58">
            <w:pPr>
              <w:pStyle w:val="ListParagraph"/>
              <w:numPr>
                <w:ilvl w:val="0"/>
                <w:numId w:val="47"/>
              </w:numPr>
              <w:rPr>
                <w:rFonts w:cs="Arial"/>
                <w:bCs/>
                <w:i/>
                <w:color w:val="C45911" w:themeColor="accent2" w:themeShade="BF"/>
              </w:rPr>
            </w:pPr>
            <w:r w:rsidRPr="00885F8F">
              <w:rPr>
                <w:rFonts w:cs="Arial"/>
                <w:bCs/>
                <w:i/>
                <w:color w:val="C45911" w:themeColor="accent2" w:themeShade="BF"/>
              </w:rPr>
              <w:t xml:space="preserve">MSA Response: COJ is the AHJ. Refer to FFPC 8th ed. Chapter 11.10 for state requirements, </w:t>
            </w:r>
            <w:r w:rsidRPr="00CF5DB5">
              <w:rPr>
                <w:rFonts w:cs="Arial"/>
                <w:bCs/>
                <w:i/>
                <w:color w:val="C45911" w:themeColor="accent2" w:themeShade="BF"/>
              </w:rPr>
              <w:t>NFPA 1225 &amp; 72, and FBC or any other applicable codes/standards for other requirements</w:t>
            </w:r>
            <w:proofErr w:type="gramStart"/>
            <w:r w:rsidRPr="00CF5DB5">
              <w:rPr>
                <w:rFonts w:cs="Arial"/>
                <w:bCs/>
                <w:i/>
                <w:color w:val="C45911" w:themeColor="accent2" w:themeShade="BF"/>
              </w:rPr>
              <w:t xml:space="preserve">.  </w:t>
            </w:r>
            <w:proofErr w:type="gramEnd"/>
          </w:p>
          <w:p w14:paraId="75EABFE2" w14:textId="77777777" w:rsidR="00885F8F" w:rsidRDefault="00885F8F" w:rsidP="00CF5DB5">
            <w:pPr>
              <w:pStyle w:val="ListParagraph"/>
              <w:ind w:left="1440"/>
              <w:rPr>
                <w:rFonts w:cs="Arial"/>
                <w:bCs/>
                <w:i/>
                <w:color w:val="C45911" w:themeColor="accent2" w:themeShade="BF"/>
              </w:rPr>
            </w:pPr>
          </w:p>
          <w:p w14:paraId="5149B46C" w14:textId="3EB8F255" w:rsidR="001B53E1" w:rsidRDefault="00885F8F" w:rsidP="004C2A58">
            <w:pPr>
              <w:pStyle w:val="ListParagraph"/>
              <w:numPr>
                <w:ilvl w:val="0"/>
                <w:numId w:val="47"/>
              </w:numPr>
              <w:rPr>
                <w:rFonts w:cs="Arial"/>
                <w:bCs/>
                <w:i/>
                <w:color w:val="C45911" w:themeColor="accent2" w:themeShade="BF"/>
              </w:rPr>
            </w:pPr>
            <w:r w:rsidRPr="00885F8F">
              <w:rPr>
                <w:rFonts w:cs="Arial"/>
                <w:bCs/>
                <w:i/>
                <w:color w:val="C45911" w:themeColor="accent2" w:themeShade="BF"/>
              </w:rPr>
              <w:t>MSA Response: Carry allowance for the radio-coverage survey.</w:t>
            </w:r>
          </w:p>
          <w:p w14:paraId="5F7C196A" w14:textId="77777777" w:rsidR="00885F8F" w:rsidRDefault="00885F8F" w:rsidP="00CF5DB5">
            <w:pPr>
              <w:pStyle w:val="ListParagraph"/>
              <w:ind w:left="1440"/>
              <w:rPr>
                <w:rFonts w:cs="Arial"/>
                <w:bCs/>
                <w:i/>
                <w:color w:val="C45911" w:themeColor="accent2" w:themeShade="BF"/>
              </w:rPr>
            </w:pPr>
          </w:p>
          <w:p w14:paraId="0E653EB5" w14:textId="66E6C99E" w:rsidR="001B53E1" w:rsidRDefault="00CF5DB5" w:rsidP="004C2A58">
            <w:pPr>
              <w:pStyle w:val="ListParagraph"/>
              <w:numPr>
                <w:ilvl w:val="0"/>
                <w:numId w:val="47"/>
              </w:numPr>
              <w:rPr>
                <w:rFonts w:cs="Arial"/>
                <w:bCs/>
                <w:i/>
                <w:color w:val="C45911" w:themeColor="accent2" w:themeShade="BF"/>
              </w:rPr>
            </w:pPr>
            <w:r>
              <w:rPr>
                <w:rFonts w:cs="Arial"/>
                <w:bCs/>
                <w:i/>
                <w:color w:val="C45911" w:themeColor="accent2" w:themeShade="BF"/>
              </w:rPr>
              <w:t>Assigning responsibilities falls under GC’s means and methods</w:t>
            </w:r>
            <w:r w:rsidR="00A15C4B">
              <w:rPr>
                <w:rFonts w:cs="Arial"/>
                <w:bCs/>
                <w:i/>
                <w:color w:val="C45911" w:themeColor="accent2" w:themeShade="BF"/>
              </w:rPr>
              <w:t>.</w:t>
            </w:r>
          </w:p>
          <w:p w14:paraId="60D3673A" w14:textId="77777777" w:rsidR="00885F8F" w:rsidRDefault="00885F8F" w:rsidP="00CF5DB5">
            <w:pPr>
              <w:pStyle w:val="ListParagraph"/>
              <w:ind w:left="1440"/>
              <w:rPr>
                <w:rFonts w:cs="Arial"/>
                <w:bCs/>
                <w:i/>
                <w:color w:val="C45911" w:themeColor="accent2" w:themeShade="BF"/>
              </w:rPr>
            </w:pPr>
          </w:p>
          <w:p w14:paraId="178E316C" w14:textId="663DA291" w:rsidR="00885F8F" w:rsidRDefault="00A15C4B" w:rsidP="004C2A58">
            <w:pPr>
              <w:pStyle w:val="ListParagraph"/>
              <w:numPr>
                <w:ilvl w:val="0"/>
                <w:numId w:val="47"/>
              </w:numPr>
              <w:rPr>
                <w:rFonts w:cs="Arial"/>
                <w:bCs/>
                <w:i/>
                <w:color w:val="C45911" w:themeColor="accent2" w:themeShade="BF"/>
              </w:rPr>
            </w:pPr>
            <w:r>
              <w:rPr>
                <w:rFonts w:cs="Arial"/>
                <w:bCs/>
                <w:i/>
                <w:color w:val="C45911" w:themeColor="accent2" w:themeShade="BF"/>
              </w:rPr>
              <w:t>Question is vague. Need more specifics.</w:t>
            </w:r>
          </w:p>
          <w:p w14:paraId="28595238" w14:textId="77777777" w:rsidR="00885F8F" w:rsidRDefault="00885F8F" w:rsidP="00CF5DB5">
            <w:pPr>
              <w:pStyle w:val="ListParagraph"/>
              <w:ind w:left="1440"/>
              <w:rPr>
                <w:rFonts w:cs="Arial"/>
                <w:bCs/>
                <w:i/>
                <w:color w:val="C45911" w:themeColor="accent2" w:themeShade="BF"/>
              </w:rPr>
            </w:pPr>
          </w:p>
          <w:p w14:paraId="615E01C9" w14:textId="79EF02FA" w:rsidR="00885F8F" w:rsidRPr="0004248E" w:rsidRDefault="00885F8F" w:rsidP="004C2A58">
            <w:pPr>
              <w:pStyle w:val="ListParagraph"/>
              <w:numPr>
                <w:ilvl w:val="0"/>
                <w:numId w:val="47"/>
              </w:numPr>
              <w:rPr>
                <w:rFonts w:cs="Arial"/>
              </w:rPr>
            </w:pPr>
            <w:r w:rsidRPr="00885F8F">
              <w:rPr>
                <w:rFonts w:cs="Arial"/>
                <w:bCs/>
                <w:i/>
                <w:color w:val="C45911" w:themeColor="accent2" w:themeShade="BF"/>
              </w:rPr>
              <w:t>MSA Response: Confirmed.</w:t>
            </w:r>
          </w:p>
          <w:p w14:paraId="2161F01E" w14:textId="0205F53A" w:rsidR="00B16704" w:rsidRPr="0004248E" w:rsidRDefault="00B16704" w:rsidP="0004248E">
            <w:pPr>
              <w:rPr>
                <w:rFonts w:cs="Arial"/>
              </w:rPr>
            </w:pPr>
          </w:p>
        </w:tc>
      </w:tr>
      <w:tr w:rsidR="00FA12CD" w:rsidRPr="00E34D48" w14:paraId="3186A6B5" w14:textId="77777777" w:rsidTr="005A3C14">
        <w:trPr>
          <w:gridAfter w:val="1"/>
          <w:wAfter w:w="18" w:type="dxa"/>
          <w:trHeight w:val="891"/>
        </w:trPr>
        <w:tc>
          <w:tcPr>
            <w:tcW w:w="9832" w:type="dxa"/>
            <w:gridSpan w:val="4"/>
          </w:tcPr>
          <w:p w14:paraId="6FED270C" w14:textId="77FFE919" w:rsidR="00DE3DBC" w:rsidRPr="00DE3DBC" w:rsidRDefault="00DE3DBC" w:rsidP="0092184F">
            <w:pPr>
              <w:rPr>
                <w:rFonts w:cs="Arial"/>
                <w:bCs/>
                <w:iCs/>
                <w:color w:val="C45911" w:themeColor="accent2" w:themeShade="BF"/>
              </w:rPr>
            </w:pPr>
          </w:p>
          <w:p w14:paraId="2F9E5A18" w14:textId="38D6490E" w:rsidR="00DE3DBC" w:rsidRPr="00DE3DBC" w:rsidRDefault="00DE3DBC" w:rsidP="00DE3DBC">
            <w:pPr>
              <w:rPr>
                <w:rFonts w:cs="Arial"/>
                <w:bCs/>
                <w:iCs/>
              </w:rPr>
            </w:pPr>
            <w:r w:rsidRPr="00DE3DBC">
              <w:rPr>
                <w:rFonts w:cs="Arial"/>
                <w:bCs/>
                <w:iCs/>
              </w:rPr>
              <w:t>End of Document</w:t>
            </w:r>
          </w:p>
          <w:p w14:paraId="54FAB88C" w14:textId="05DC103A" w:rsidR="005A3C14" w:rsidRPr="00FC0DA6" w:rsidRDefault="005A3C14" w:rsidP="00DE3DBC">
            <w:pPr>
              <w:rPr>
                <w:rFonts w:cs="Arial"/>
                <w:b/>
                <w:bCs/>
                <w:color w:val="000000" w:themeColor="text1"/>
              </w:rPr>
            </w:pPr>
          </w:p>
        </w:tc>
      </w:tr>
    </w:tbl>
    <w:p w14:paraId="70F81795" w14:textId="77777777" w:rsidR="004D3782" w:rsidRPr="007C0D6E" w:rsidRDefault="004D3782" w:rsidP="00DE3DBC"/>
    <w:sectPr w:rsidR="004D3782" w:rsidRPr="007C0D6E" w:rsidSect="00D7309B">
      <w:headerReference w:type="default" r:id="rId8"/>
      <w:footerReference w:type="default" r:id="rId9"/>
      <w:headerReference w:type="first" r:id="rId10"/>
      <w:footerReference w:type="first" r:id="rId11"/>
      <w:type w:val="continuous"/>
      <w:pgSz w:w="12240" w:h="15840" w:code="1"/>
      <w:pgMar w:top="576" w:right="1080" w:bottom="1008" w:left="108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36B41" w14:textId="77777777" w:rsidR="007D3E7A" w:rsidRDefault="007D3E7A">
      <w:r>
        <w:separator/>
      </w:r>
    </w:p>
  </w:endnote>
  <w:endnote w:type="continuationSeparator" w:id="0">
    <w:p w14:paraId="66E39C9E" w14:textId="77777777" w:rsidR="007D3E7A" w:rsidRDefault="007D3E7A">
      <w:r>
        <w:continuationSeparator/>
      </w:r>
    </w:p>
  </w:endnote>
  <w:endnote w:type="continuationNotice" w:id="1">
    <w:p w14:paraId="1D6B58A0" w14:textId="77777777" w:rsidR="007D3E7A" w:rsidRDefault="007D3E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yriad Pro">
    <w:altName w:val="Corbel"/>
    <w:panose1 w:val="020B0503030403020204"/>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F8F" w14:textId="68542E79" w:rsidR="003F6436" w:rsidRPr="00742646" w:rsidRDefault="004827BB" w:rsidP="00742646">
    <w:pPr>
      <w:pStyle w:val="Footer"/>
    </w:pPr>
    <w:r w:rsidRPr="004827BB">
      <w:rPr>
        <w:snapToGrid w:val="0"/>
        <w:sz w:val="12"/>
      </w:rPr>
      <w:t>J:\2025\25019-SSSSNEFL - Temple\Documents\G CA\G02 RFI's</w:t>
    </w:r>
    <w:r>
      <w:rPr>
        <w:snapToGrid w:val="0"/>
        <w:sz w:val="12"/>
      </w:rPr>
      <w:tab/>
    </w:r>
    <w:r w:rsidR="003F6436">
      <w:rPr>
        <w:sz w:val="12"/>
      </w:rPr>
      <w:tab/>
    </w:r>
    <w:r w:rsidR="003F6436">
      <w:rPr>
        <w:sz w:val="16"/>
      </w:rPr>
      <w:t xml:space="preserve">PAGE </w:t>
    </w:r>
    <w:r w:rsidR="003F6436">
      <w:rPr>
        <w:rStyle w:val="PageNumber"/>
        <w:sz w:val="16"/>
      </w:rPr>
      <w:fldChar w:fldCharType="begin"/>
    </w:r>
    <w:r w:rsidR="003F6436">
      <w:rPr>
        <w:rStyle w:val="PageNumber"/>
        <w:sz w:val="16"/>
      </w:rPr>
      <w:instrText xml:space="preserve"> PAGE </w:instrText>
    </w:r>
    <w:r w:rsidR="003F6436">
      <w:rPr>
        <w:rStyle w:val="PageNumber"/>
        <w:sz w:val="16"/>
      </w:rPr>
      <w:fldChar w:fldCharType="separate"/>
    </w:r>
    <w:r w:rsidR="003F6436">
      <w:rPr>
        <w:rStyle w:val="PageNumber"/>
        <w:noProof/>
        <w:sz w:val="16"/>
      </w:rPr>
      <w:t>2</w:t>
    </w:r>
    <w:r w:rsidR="003F6436">
      <w:rPr>
        <w:rStyle w:val="PageNumber"/>
        <w:sz w:val="16"/>
      </w:rPr>
      <w:fldChar w:fldCharType="end"/>
    </w:r>
    <w:r w:rsidR="003F6436">
      <w:rPr>
        <w:rStyle w:val="PageNumber"/>
        <w:sz w:val="16"/>
      </w:rPr>
      <w:t xml:space="preserve"> OF </w:t>
    </w:r>
    <w:r w:rsidR="003F6436">
      <w:rPr>
        <w:rStyle w:val="PageNumber"/>
        <w:sz w:val="16"/>
      </w:rPr>
      <w:fldChar w:fldCharType="begin"/>
    </w:r>
    <w:r w:rsidR="003F6436">
      <w:rPr>
        <w:rStyle w:val="PageNumber"/>
        <w:sz w:val="16"/>
      </w:rPr>
      <w:instrText xml:space="preserve"> NUMPAGES </w:instrText>
    </w:r>
    <w:r w:rsidR="003F6436">
      <w:rPr>
        <w:rStyle w:val="PageNumber"/>
        <w:sz w:val="16"/>
      </w:rPr>
      <w:fldChar w:fldCharType="separate"/>
    </w:r>
    <w:r w:rsidR="003F6436">
      <w:rPr>
        <w:rStyle w:val="PageNumber"/>
        <w:noProof/>
        <w:sz w:val="16"/>
      </w:rPr>
      <w:t>6</w:t>
    </w:r>
    <w:r w:rsidR="003F6436">
      <w:rPr>
        <w:rStyle w:val="PageNumbe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0E68" w14:textId="573CDE79" w:rsidR="003F6436" w:rsidRPr="004827BB" w:rsidRDefault="004827BB" w:rsidP="004827BB">
    <w:pPr>
      <w:pStyle w:val="Footer"/>
    </w:pPr>
    <w:r w:rsidRPr="004827BB">
      <w:rPr>
        <w:snapToGrid w:val="0"/>
        <w:sz w:val="12"/>
      </w:rPr>
      <w:t>J:\2025\25019-SSSSNEFL - Temple\Documents\G CA\G02 RFI's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E426" w14:textId="77777777" w:rsidR="007D3E7A" w:rsidRDefault="007D3E7A">
      <w:r>
        <w:separator/>
      </w:r>
    </w:p>
  </w:footnote>
  <w:footnote w:type="continuationSeparator" w:id="0">
    <w:p w14:paraId="429D7307" w14:textId="77777777" w:rsidR="007D3E7A" w:rsidRDefault="007D3E7A">
      <w:r>
        <w:continuationSeparator/>
      </w:r>
    </w:p>
  </w:footnote>
  <w:footnote w:type="continuationNotice" w:id="1">
    <w:p w14:paraId="56C1468F" w14:textId="77777777" w:rsidR="007D3E7A" w:rsidRDefault="007D3E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61B55" w14:textId="2790E54E" w:rsidR="00BD49C3" w:rsidRPr="00035A54" w:rsidRDefault="00994C09" w:rsidP="00BD49C3">
    <w:pPr>
      <w:ind w:left="-270"/>
      <w:rPr>
        <w:b/>
        <w:i/>
        <w:sz w:val="28"/>
        <w:szCs w:val="28"/>
      </w:rPr>
    </w:pPr>
    <w:r>
      <w:rPr>
        <w:b/>
        <w:i/>
        <w:sz w:val="28"/>
        <w:szCs w:val="28"/>
      </w:rPr>
      <w:t>PRE-BID RFI 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94097" w14:textId="77777777" w:rsidR="003F6436" w:rsidRDefault="003F6436" w:rsidP="00542071">
    <w:pPr>
      <w:rPr>
        <w:rFonts w:ascii="Myriad Pro" w:hAnsi="Myriad Pro"/>
      </w:rPr>
    </w:pPr>
    <w:r w:rsidRPr="00C462B1">
      <w:rPr>
        <w:rFonts w:ascii="Myriad Pro" w:hAnsi="Myriad Pro"/>
        <w:noProof/>
      </w:rPr>
      <w:drawing>
        <wp:inline distT="0" distB="0" distL="0" distR="0" wp14:anchorId="39BD4149" wp14:editId="2C7E5826">
          <wp:extent cx="2333625" cy="676275"/>
          <wp:effectExtent l="0" t="0" r="9525" b="9525"/>
          <wp:docPr id="1" name="Picture 1" descr="dh-logo-pm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logo-pms cropp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676275"/>
                  </a:xfrm>
                  <a:prstGeom prst="rect">
                    <a:avLst/>
                  </a:prstGeom>
                  <a:noFill/>
                  <a:ln>
                    <a:noFill/>
                  </a:ln>
                </pic:spPr>
              </pic:pic>
            </a:graphicData>
          </a:graphic>
        </wp:inline>
      </w:drawing>
    </w:r>
  </w:p>
  <w:p w14:paraId="5FEFCF60" w14:textId="77777777" w:rsidR="003F6436" w:rsidRPr="00C462B1" w:rsidRDefault="003F6436" w:rsidP="00542071">
    <w:pPr>
      <w:rPr>
        <w:rFonts w:eastAsia="MS Mincho"/>
        <w:b/>
        <w:bCs/>
        <w:color w:val="000000"/>
        <w:sz w:val="16"/>
        <w:szCs w:val="16"/>
        <w:lang w:eastAsia="ja-JP"/>
      </w:rPr>
    </w:pPr>
    <w:r w:rsidRPr="00C462B1">
      <w:rPr>
        <w:rFonts w:eastAsia="MS Mincho"/>
        <w:color w:val="000000"/>
        <w:sz w:val="16"/>
        <w:szCs w:val="16"/>
        <w:lang w:eastAsia="ja-JP"/>
      </w:rPr>
      <w:t>ARCHITECTURE</w:t>
    </w:r>
    <w:r>
      <w:rPr>
        <w:rFonts w:eastAsia="MS Mincho"/>
        <w:color w:val="000000"/>
        <w:sz w:val="16"/>
        <w:szCs w:val="16"/>
        <w:lang w:eastAsia="ja-JP"/>
      </w:rPr>
      <w:t xml:space="preserve">  </w:t>
    </w:r>
    <w:r w:rsidRPr="00C462B1">
      <w:rPr>
        <w:rFonts w:eastAsia="MS Mincho"/>
        <w:color w:val="000000"/>
        <w:sz w:val="16"/>
        <w:szCs w:val="16"/>
        <w:lang w:eastAsia="ja-JP"/>
      </w:rPr>
      <w:t xml:space="preserve"> PLANNING</w:t>
    </w:r>
    <w:r>
      <w:rPr>
        <w:rFonts w:eastAsia="MS Mincho"/>
        <w:color w:val="000000"/>
        <w:sz w:val="16"/>
        <w:szCs w:val="16"/>
        <w:lang w:eastAsia="ja-JP"/>
      </w:rPr>
      <w:t xml:space="preserve">    </w:t>
    </w:r>
    <w:r w:rsidRPr="00C462B1">
      <w:rPr>
        <w:rFonts w:eastAsia="MS Mincho"/>
        <w:color w:val="000000"/>
        <w:sz w:val="16"/>
        <w:szCs w:val="16"/>
        <w:lang w:eastAsia="ja-JP"/>
      </w:rPr>
      <w:t xml:space="preserve"> INTERIOR DESIGN </w:t>
    </w:r>
  </w:p>
  <w:p w14:paraId="0DF36CA5" w14:textId="78571650" w:rsidR="003F6436" w:rsidRPr="003219F8" w:rsidRDefault="003F6436" w:rsidP="00542071">
    <w:pPr>
      <w:rPr>
        <w:rFonts w:eastAsia="MS Mincho"/>
        <w:color w:val="808080"/>
        <w:sz w:val="17"/>
        <w:szCs w:val="17"/>
        <w:lang w:eastAsia="ja-JP"/>
      </w:rPr>
    </w:pPr>
    <w:r>
      <w:rPr>
        <w:rFonts w:eastAsia="MS Mincho"/>
        <w:color w:val="808080"/>
        <w:sz w:val="17"/>
        <w:szCs w:val="17"/>
        <w:lang w:eastAsia="ja-JP"/>
      </w:rPr>
      <w:t xml:space="preserve">1022 Park Street, Suite </w:t>
    </w:r>
    <w:r w:rsidR="00FB4325">
      <w:rPr>
        <w:rFonts w:eastAsia="MS Mincho"/>
        <w:color w:val="808080"/>
        <w:sz w:val="17"/>
        <w:szCs w:val="17"/>
        <w:lang w:eastAsia="ja-JP"/>
      </w:rPr>
      <w:t>20</w:t>
    </w:r>
    <w:r w:rsidR="0002441B">
      <w:rPr>
        <w:rFonts w:eastAsia="MS Mincho"/>
        <w:color w:val="808080"/>
        <w:sz w:val="17"/>
        <w:szCs w:val="17"/>
        <w:lang w:eastAsia="ja-JP"/>
      </w:rPr>
      <w:t>8</w:t>
    </w:r>
  </w:p>
  <w:p w14:paraId="4E9BB674" w14:textId="77777777" w:rsidR="003F6436" w:rsidRPr="003219F8" w:rsidRDefault="003F6436" w:rsidP="00542071">
    <w:pPr>
      <w:rPr>
        <w:rFonts w:eastAsia="MS Mincho"/>
        <w:color w:val="808080"/>
        <w:sz w:val="17"/>
        <w:szCs w:val="17"/>
        <w:lang w:eastAsia="ja-JP"/>
      </w:rPr>
    </w:pPr>
    <w:r w:rsidRPr="003219F8">
      <w:rPr>
        <w:rFonts w:eastAsia="MS Mincho"/>
        <w:color w:val="808080"/>
        <w:sz w:val="17"/>
        <w:szCs w:val="17"/>
        <w:lang w:eastAsia="ja-JP"/>
      </w:rPr>
      <w:t>Jacksonville, Florida</w:t>
    </w:r>
    <w:r>
      <w:rPr>
        <w:rFonts w:eastAsia="MS Mincho"/>
        <w:color w:val="808080"/>
        <w:sz w:val="17"/>
        <w:szCs w:val="17"/>
        <w:lang w:eastAsia="ja-JP"/>
      </w:rPr>
      <w:t xml:space="preserve"> 3220</w:t>
    </w:r>
    <w:r w:rsidRPr="003219F8">
      <w:rPr>
        <w:rFonts w:eastAsia="MS Mincho"/>
        <w:color w:val="808080"/>
        <w:sz w:val="17"/>
        <w:szCs w:val="17"/>
        <w:lang w:eastAsia="ja-JP"/>
      </w:rPr>
      <w:t>4</w:t>
    </w:r>
  </w:p>
  <w:p w14:paraId="46B3690A" w14:textId="77777777" w:rsidR="003F6436" w:rsidRDefault="003F64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FB1"/>
    <w:multiLevelType w:val="hybridMultilevel"/>
    <w:tmpl w:val="89BC7CE0"/>
    <w:lvl w:ilvl="0" w:tplc="22465392">
      <w:start w:val="1"/>
      <w:numFmt w:val="upperLetter"/>
      <w:lvlText w:val="%1."/>
      <w:lvlJc w:val="left"/>
      <w:pPr>
        <w:ind w:left="1080" w:hanging="360"/>
      </w:pPr>
      <w:rPr>
        <w:rFonts w:hint="default"/>
        <w:color w:val="C45911" w:themeColor="accent2"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574EF"/>
    <w:multiLevelType w:val="hybridMultilevel"/>
    <w:tmpl w:val="A18017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CC57C3"/>
    <w:multiLevelType w:val="hybridMultilevel"/>
    <w:tmpl w:val="8B723058"/>
    <w:lvl w:ilvl="0" w:tplc="16BC9CA2">
      <w:start w:val="1"/>
      <w:numFmt w:val="decimal"/>
      <w:lvlText w:val="%1."/>
      <w:lvlJc w:val="left"/>
      <w:pPr>
        <w:ind w:left="720" w:hanging="360"/>
      </w:pPr>
      <w:rPr>
        <w:b w:val="0"/>
        <w:bCs w:val="0"/>
        <w:i w:val="0"/>
        <w:iCs w:val="0"/>
        <w:color w:val="000000" w:themeColor="text1"/>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rPr>
        <w:b w:val="0"/>
        <w:bCs w:val="0"/>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3905B5"/>
    <w:multiLevelType w:val="hybridMultilevel"/>
    <w:tmpl w:val="D4A4200A"/>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59264A1"/>
    <w:multiLevelType w:val="hybridMultilevel"/>
    <w:tmpl w:val="11A8CA3A"/>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6A80A35"/>
    <w:multiLevelType w:val="hybridMultilevel"/>
    <w:tmpl w:val="6D70D0F0"/>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8717EB2"/>
    <w:multiLevelType w:val="hybridMultilevel"/>
    <w:tmpl w:val="7C6CC68A"/>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0E83660C"/>
    <w:multiLevelType w:val="hybridMultilevel"/>
    <w:tmpl w:val="F7645BDA"/>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01F24C7"/>
    <w:multiLevelType w:val="hybridMultilevel"/>
    <w:tmpl w:val="50320864"/>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0E66F6B"/>
    <w:multiLevelType w:val="hybridMultilevel"/>
    <w:tmpl w:val="E946A9F8"/>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1FA602C"/>
    <w:multiLevelType w:val="hybridMultilevel"/>
    <w:tmpl w:val="D2743E90"/>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2B5543F"/>
    <w:multiLevelType w:val="hybridMultilevel"/>
    <w:tmpl w:val="437E8930"/>
    <w:lvl w:ilvl="0" w:tplc="10E8071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51F0074"/>
    <w:multiLevelType w:val="hybridMultilevel"/>
    <w:tmpl w:val="47A272AC"/>
    <w:lvl w:ilvl="0" w:tplc="04090015">
      <w:start w:val="1"/>
      <w:numFmt w:val="upperLetter"/>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6ED28FC"/>
    <w:multiLevelType w:val="hybridMultilevel"/>
    <w:tmpl w:val="9DAEA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350723"/>
    <w:multiLevelType w:val="hybridMultilevel"/>
    <w:tmpl w:val="17243800"/>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1E0842A5"/>
    <w:multiLevelType w:val="hybridMultilevel"/>
    <w:tmpl w:val="7818AD64"/>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242703F"/>
    <w:multiLevelType w:val="hybridMultilevel"/>
    <w:tmpl w:val="CF627E76"/>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226C301E"/>
    <w:multiLevelType w:val="hybridMultilevel"/>
    <w:tmpl w:val="B162A9A0"/>
    <w:lvl w:ilvl="0" w:tplc="04090015">
      <w:start w:val="1"/>
      <w:numFmt w:val="upperLetter"/>
      <w:lvlText w:val="%1."/>
      <w:lvlJc w:val="left"/>
      <w:pPr>
        <w:ind w:left="1494" w:hanging="360"/>
      </w:pPr>
      <w:rPr>
        <w:rFonts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18" w15:restartNumberingAfterBreak="0">
    <w:nsid w:val="238D0465"/>
    <w:multiLevelType w:val="hybridMultilevel"/>
    <w:tmpl w:val="4022AE7A"/>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24712F16"/>
    <w:multiLevelType w:val="hybridMultilevel"/>
    <w:tmpl w:val="AF2E2D92"/>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26204EEF"/>
    <w:multiLevelType w:val="hybridMultilevel"/>
    <w:tmpl w:val="3D10E76E"/>
    <w:lvl w:ilvl="0" w:tplc="E0A494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FFC1865"/>
    <w:multiLevelType w:val="hybridMultilevel"/>
    <w:tmpl w:val="61F43E70"/>
    <w:lvl w:ilvl="0" w:tplc="04090015">
      <w:start w:val="1"/>
      <w:numFmt w:val="upperLetter"/>
      <w:lvlText w:val="%1."/>
      <w:lvlJc w:val="left"/>
      <w:pPr>
        <w:ind w:left="1494" w:hanging="360"/>
      </w:pPr>
      <w:rPr>
        <w:rFonts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22" w15:restartNumberingAfterBreak="0">
    <w:nsid w:val="31D86747"/>
    <w:multiLevelType w:val="hybridMultilevel"/>
    <w:tmpl w:val="B4AEFEA4"/>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3A5176C8"/>
    <w:multiLevelType w:val="hybridMultilevel"/>
    <w:tmpl w:val="2FC8525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13A0EE0"/>
    <w:multiLevelType w:val="hybridMultilevel"/>
    <w:tmpl w:val="5614C79C"/>
    <w:lvl w:ilvl="0" w:tplc="9D80D2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4E25D5A"/>
    <w:multiLevelType w:val="hybridMultilevel"/>
    <w:tmpl w:val="2DAA26E6"/>
    <w:lvl w:ilvl="0" w:tplc="FFFFFFFF">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7A37F1B"/>
    <w:multiLevelType w:val="hybridMultilevel"/>
    <w:tmpl w:val="36E08B54"/>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498703B8"/>
    <w:multiLevelType w:val="hybridMultilevel"/>
    <w:tmpl w:val="A4B64544"/>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4CAC1F82"/>
    <w:multiLevelType w:val="hybridMultilevel"/>
    <w:tmpl w:val="EF7AD88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CFB7DA2"/>
    <w:multiLevelType w:val="hybridMultilevel"/>
    <w:tmpl w:val="F516CF8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ECC3892"/>
    <w:multiLevelType w:val="hybridMultilevel"/>
    <w:tmpl w:val="1652B8C8"/>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EDE6336"/>
    <w:multiLevelType w:val="hybridMultilevel"/>
    <w:tmpl w:val="04DA6606"/>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4F362315"/>
    <w:multiLevelType w:val="hybridMultilevel"/>
    <w:tmpl w:val="23025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07E2B15"/>
    <w:multiLevelType w:val="hybridMultilevel"/>
    <w:tmpl w:val="15363708"/>
    <w:lvl w:ilvl="0" w:tplc="956CF6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33323B"/>
    <w:multiLevelType w:val="hybridMultilevel"/>
    <w:tmpl w:val="2DAA26E6"/>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8B84BEC"/>
    <w:multiLevelType w:val="hybridMultilevel"/>
    <w:tmpl w:val="5860F078"/>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599871D5"/>
    <w:multiLevelType w:val="hybridMultilevel"/>
    <w:tmpl w:val="8CBEF0B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C7113B4"/>
    <w:multiLevelType w:val="hybridMultilevel"/>
    <w:tmpl w:val="04EC1786"/>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5EE16D7"/>
    <w:multiLevelType w:val="hybridMultilevel"/>
    <w:tmpl w:val="7DE087E8"/>
    <w:lvl w:ilvl="0" w:tplc="FE1654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DC6031"/>
    <w:multiLevelType w:val="hybridMultilevel"/>
    <w:tmpl w:val="F4C01B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AFB64D8"/>
    <w:multiLevelType w:val="hybridMultilevel"/>
    <w:tmpl w:val="32D8CF30"/>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6BE03543"/>
    <w:multiLevelType w:val="hybridMultilevel"/>
    <w:tmpl w:val="5914AB00"/>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2" w15:restartNumberingAfterBreak="0">
    <w:nsid w:val="6FF00AF2"/>
    <w:multiLevelType w:val="hybridMultilevel"/>
    <w:tmpl w:val="41DE6F5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34F7A43"/>
    <w:multiLevelType w:val="hybridMultilevel"/>
    <w:tmpl w:val="0E2E6984"/>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765B40E4"/>
    <w:multiLevelType w:val="hybridMultilevel"/>
    <w:tmpl w:val="4B44C170"/>
    <w:lvl w:ilvl="0" w:tplc="2190D6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9562586"/>
    <w:multiLevelType w:val="hybridMultilevel"/>
    <w:tmpl w:val="D7AC60E0"/>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6" w15:restartNumberingAfterBreak="0">
    <w:nsid w:val="7BF007AE"/>
    <w:multiLevelType w:val="hybridMultilevel"/>
    <w:tmpl w:val="342E56B8"/>
    <w:lvl w:ilvl="0" w:tplc="04090015">
      <w:start w:val="1"/>
      <w:numFmt w:val="upperLetter"/>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7C661AC7"/>
    <w:multiLevelType w:val="hybridMultilevel"/>
    <w:tmpl w:val="F7645BD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93343075">
    <w:abstractNumId w:val="13"/>
  </w:num>
  <w:num w:numId="2" w16cid:durableId="275867122">
    <w:abstractNumId w:val="2"/>
  </w:num>
  <w:num w:numId="3" w16cid:durableId="1244342347">
    <w:abstractNumId w:val="4"/>
  </w:num>
  <w:num w:numId="4" w16cid:durableId="1691107426">
    <w:abstractNumId w:val="35"/>
  </w:num>
  <w:num w:numId="5" w16cid:durableId="1660962214">
    <w:abstractNumId w:val="15"/>
  </w:num>
  <w:num w:numId="6" w16cid:durableId="347758575">
    <w:abstractNumId w:val="41"/>
  </w:num>
  <w:num w:numId="7" w16cid:durableId="585188443">
    <w:abstractNumId w:val="43"/>
  </w:num>
  <w:num w:numId="8" w16cid:durableId="1783498558">
    <w:abstractNumId w:val="31"/>
  </w:num>
  <w:num w:numId="9" w16cid:durableId="1137652097">
    <w:abstractNumId w:val="28"/>
  </w:num>
  <w:num w:numId="10" w16cid:durableId="175462296">
    <w:abstractNumId w:val="21"/>
  </w:num>
  <w:num w:numId="11" w16cid:durableId="1685741262">
    <w:abstractNumId w:val="22"/>
  </w:num>
  <w:num w:numId="12" w16cid:durableId="437338441">
    <w:abstractNumId w:val="19"/>
  </w:num>
  <w:num w:numId="13" w16cid:durableId="444617148">
    <w:abstractNumId w:val="17"/>
  </w:num>
  <w:num w:numId="14" w16cid:durableId="43146019">
    <w:abstractNumId w:val="26"/>
  </w:num>
  <w:num w:numId="15" w16cid:durableId="1097023654">
    <w:abstractNumId w:val="45"/>
  </w:num>
  <w:num w:numId="16" w16cid:durableId="1059741084">
    <w:abstractNumId w:val="1"/>
  </w:num>
  <w:num w:numId="17" w16cid:durableId="644893409">
    <w:abstractNumId w:val="3"/>
  </w:num>
  <w:num w:numId="18" w16cid:durableId="1410686956">
    <w:abstractNumId w:val="5"/>
  </w:num>
  <w:num w:numId="19" w16cid:durableId="338504080">
    <w:abstractNumId w:val="12"/>
  </w:num>
  <w:num w:numId="20" w16cid:durableId="612397753">
    <w:abstractNumId w:val="42"/>
  </w:num>
  <w:num w:numId="21" w16cid:durableId="1062826367">
    <w:abstractNumId w:val="10"/>
  </w:num>
  <w:num w:numId="22" w16cid:durableId="572617040">
    <w:abstractNumId w:val="32"/>
  </w:num>
  <w:num w:numId="23" w16cid:durableId="1744839570">
    <w:abstractNumId w:val="27"/>
  </w:num>
  <w:num w:numId="24" w16cid:durableId="965893484">
    <w:abstractNumId w:val="6"/>
  </w:num>
  <w:num w:numId="25" w16cid:durableId="1048995008">
    <w:abstractNumId w:val="36"/>
  </w:num>
  <w:num w:numId="26" w16cid:durableId="974607740">
    <w:abstractNumId w:val="29"/>
  </w:num>
  <w:num w:numId="27" w16cid:durableId="228883219">
    <w:abstractNumId w:val="37"/>
  </w:num>
  <w:num w:numId="28" w16cid:durableId="691150353">
    <w:abstractNumId w:val="8"/>
  </w:num>
  <w:num w:numId="29" w16cid:durableId="843743103">
    <w:abstractNumId w:val="9"/>
  </w:num>
  <w:num w:numId="30" w16cid:durableId="1246181333">
    <w:abstractNumId w:val="46"/>
  </w:num>
  <w:num w:numId="31" w16cid:durableId="1425302551">
    <w:abstractNumId w:val="18"/>
  </w:num>
  <w:num w:numId="32" w16cid:durableId="2137066957">
    <w:abstractNumId w:val="40"/>
  </w:num>
  <w:num w:numId="33" w16cid:durableId="842891009">
    <w:abstractNumId w:val="34"/>
  </w:num>
  <w:num w:numId="34" w16cid:durableId="1818716250">
    <w:abstractNumId w:val="14"/>
  </w:num>
  <w:num w:numId="35" w16cid:durableId="1971203987">
    <w:abstractNumId w:val="16"/>
  </w:num>
  <w:num w:numId="36" w16cid:durableId="229198812">
    <w:abstractNumId w:val="20"/>
  </w:num>
  <w:num w:numId="37" w16cid:durableId="5180866">
    <w:abstractNumId w:val="44"/>
  </w:num>
  <w:num w:numId="38" w16cid:durableId="2047102280">
    <w:abstractNumId w:val="38"/>
  </w:num>
  <w:num w:numId="39" w16cid:durableId="13699929">
    <w:abstractNumId w:val="11"/>
  </w:num>
  <w:num w:numId="40" w16cid:durableId="1281835397">
    <w:abstractNumId w:val="33"/>
  </w:num>
  <w:num w:numId="41" w16cid:durableId="178395889">
    <w:abstractNumId w:val="24"/>
  </w:num>
  <w:num w:numId="42" w16cid:durableId="2006737602">
    <w:abstractNumId w:val="39"/>
  </w:num>
  <w:num w:numId="43" w16cid:durableId="165871703">
    <w:abstractNumId w:val="23"/>
  </w:num>
  <w:num w:numId="44" w16cid:durableId="386950437">
    <w:abstractNumId w:val="47"/>
  </w:num>
  <w:num w:numId="45" w16cid:durableId="106317538">
    <w:abstractNumId w:val="30"/>
  </w:num>
  <w:num w:numId="46" w16cid:durableId="427969692">
    <w:abstractNumId w:val="7"/>
  </w:num>
  <w:num w:numId="47" w16cid:durableId="511723675">
    <w:abstractNumId w:val="25"/>
  </w:num>
  <w:num w:numId="48" w16cid:durableId="219677832">
    <w:abstractNumId w:val="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yMDe1NDK1NDSyMDBV0lEKTi0uzszPAykwqwUA+5HvPCwAAAA="/>
  </w:docVars>
  <w:rsids>
    <w:rsidRoot w:val="00D53780"/>
    <w:rsid w:val="00000D3A"/>
    <w:rsid w:val="00001ABC"/>
    <w:rsid w:val="000044A8"/>
    <w:rsid w:val="00006801"/>
    <w:rsid w:val="00016885"/>
    <w:rsid w:val="000203F7"/>
    <w:rsid w:val="0002441B"/>
    <w:rsid w:val="00025044"/>
    <w:rsid w:val="0002662C"/>
    <w:rsid w:val="00026BA0"/>
    <w:rsid w:val="000276DC"/>
    <w:rsid w:val="00033E9E"/>
    <w:rsid w:val="00034929"/>
    <w:rsid w:val="00035A54"/>
    <w:rsid w:val="00041D8C"/>
    <w:rsid w:val="0004248E"/>
    <w:rsid w:val="00043D7E"/>
    <w:rsid w:val="00046F70"/>
    <w:rsid w:val="000549FD"/>
    <w:rsid w:val="0005685C"/>
    <w:rsid w:val="00064529"/>
    <w:rsid w:val="0006797B"/>
    <w:rsid w:val="0007684A"/>
    <w:rsid w:val="0008657A"/>
    <w:rsid w:val="00086CBD"/>
    <w:rsid w:val="0008791A"/>
    <w:rsid w:val="00087EDB"/>
    <w:rsid w:val="00090FD1"/>
    <w:rsid w:val="00091B46"/>
    <w:rsid w:val="00094603"/>
    <w:rsid w:val="00094A07"/>
    <w:rsid w:val="00095CB1"/>
    <w:rsid w:val="000A28B3"/>
    <w:rsid w:val="000A3E65"/>
    <w:rsid w:val="000A44F9"/>
    <w:rsid w:val="000A4802"/>
    <w:rsid w:val="000A7C15"/>
    <w:rsid w:val="000B2D01"/>
    <w:rsid w:val="000B7647"/>
    <w:rsid w:val="000C78CD"/>
    <w:rsid w:val="000D4465"/>
    <w:rsid w:val="000D5D34"/>
    <w:rsid w:val="000D6E55"/>
    <w:rsid w:val="000E7C4C"/>
    <w:rsid w:val="000F07F7"/>
    <w:rsid w:val="000F1FD5"/>
    <w:rsid w:val="000F38A0"/>
    <w:rsid w:val="000F3C8C"/>
    <w:rsid w:val="000F3FE7"/>
    <w:rsid w:val="000F7384"/>
    <w:rsid w:val="000F7774"/>
    <w:rsid w:val="001009D1"/>
    <w:rsid w:val="00103FBC"/>
    <w:rsid w:val="001069F0"/>
    <w:rsid w:val="00112F21"/>
    <w:rsid w:val="00114691"/>
    <w:rsid w:val="00115A11"/>
    <w:rsid w:val="001173F7"/>
    <w:rsid w:val="001220C8"/>
    <w:rsid w:val="00123A99"/>
    <w:rsid w:val="0013228A"/>
    <w:rsid w:val="001344E6"/>
    <w:rsid w:val="001348B0"/>
    <w:rsid w:val="0014038C"/>
    <w:rsid w:val="00153817"/>
    <w:rsid w:val="00155333"/>
    <w:rsid w:val="00157312"/>
    <w:rsid w:val="00157CFE"/>
    <w:rsid w:val="0016081E"/>
    <w:rsid w:val="00160D6E"/>
    <w:rsid w:val="0016596E"/>
    <w:rsid w:val="00165AF9"/>
    <w:rsid w:val="00170E8A"/>
    <w:rsid w:val="00174C45"/>
    <w:rsid w:val="001770AB"/>
    <w:rsid w:val="001819DF"/>
    <w:rsid w:val="00181DCC"/>
    <w:rsid w:val="001958DA"/>
    <w:rsid w:val="001A2461"/>
    <w:rsid w:val="001A2DD2"/>
    <w:rsid w:val="001A53B6"/>
    <w:rsid w:val="001B53E1"/>
    <w:rsid w:val="001B79D8"/>
    <w:rsid w:val="001C2830"/>
    <w:rsid w:val="001C31BD"/>
    <w:rsid w:val="001C3B82"/>
    <w:rsid w:val="001C3B98"/>
    <w:rsid w:val="001C4EC8"/>
    <w:rsid w:val="001E348D"/>
    <w:rsid w:val="001F31BF"/>
    <w:rsid w:val="00206014"/>
    <w:rsid w:val="00206B80"/>
    <w:rsid w:val="002075E4"/>
    <w:rsid w:val="00226161"/>
    <w:rsid w:val="0023009D"/>
    <w:rsid w:val="00230B83"/>
    <w:rsid w:val="00235E0B"/>
    <w:rsid w:val="002379E8"/>
    <w:rsid w:val="00240BF4"/>
    <w:rsid w:val="00243439"/>
    <w:rsid w:val="002457AE"/>
    <w:rsid w:val="00246FBB"/>
    <w:rsid w:val="00247086"/>
    <w:rsid w:val="00250C9D"/>
    <w:rsid w:val="0025472C"/>
    <w:rsid w:val="002613CB"/>
    <w:rsid w:val="00263A34"/>
    <w:rsid w:val="00265296"/>
    <w:rsid w:val="00273C6C"/>
    <w:rsid w:val="00273CCA"/>
    <w:rsid w:val="00275993"/>
    <w:rsid w:val="0028255F"/>
    <w:rsid w:val="00282DE9"/>
    <w:rsid w:val="002A2C80"/>
    <w:rsid w:val="002A45F8"/>
    <w:rsid w:val="002B776A"/>
    <w:rsid w:val="002C60EF"/>
    <w:rsid w:val="002D3786"/>
    <w:rsid w:val="002D63E7"/>
    <w:rsid w:val="002E1247"/>
    <w:rsid w:val="002E5446"/>
    <w:rsid w:val="002E6D9F"/>
    <w:rsid w:val="002F03B3"/>
    <w:rsid w:val="002F39EA"/>
    <w:rsid w:val="002F6448"/>
    <w:rsid w:val="00301B52"/>
    <w:rsid w:val="003101CC"/>
    <w:rsid w:val="0031290F"/>
    <w:rsid w:val="00317852"/>
    <w:rsid w:val="00320C69"/>
    <w:rsid w:val="003215C2"/>
    <w:rsid w:val="00322E52"/>
    <w:rsid w:val="00324B68"/>
    <w:rsid w:val="003337B0"/>
    <w:rsid w:val="0033478E"/>
    <w:rsid w:val="003406AF"/>
    <w:rsid w:val="0034411A"/>
    <w:rsid w:val="003476E6"/>
    <w:rsid w:val="00355F4C"/>
    <w:rsid w:val="00361BB8"/>
    <w:rsid w:val="0036318D"/>
    <w:rsid w:val="003666A8"/>
    <w:rsid w:val="003770ED"/>
    <w:rsid w:val="00377653"/>
    <w:rsid w:val="0037786D"/>
    <w:rsid w:val="00380313"/>
    <w:rsid w:val="00391A7C"/>
    <w:rsid w:val="003938FE"/>
    <w:rsid w:val="00393A8B"/>
    <w:rsid w:val="003A533B"/>
    <w:rsid w:val="003A6EEB"/>
    <w:rsid w:val="003A7F4C"/>
    <w:rsid w:val="003B00E9"/>
    <w:rsid w:val="003B06AF"/>
    <w:rsid w:val="003B14B9"/>
    <w:rsid w:val="003B5F70"/>
    <w:rsid w:val="003B7804"/>
    <w:rsid w:val="003C0581"/>
    <w:rsid w:val="003C08F4"/>
    <w:rsid w:val="003C3E69"/>
    <w:rsid w:val="003D279E"/>
    <w:rsid w:val="003D4F14"/>
    <w:rsid w:val="003D6565"/>
    <w:rsid w:val="003E0915"/>
    <w:rsid w:val="003E6315"/>
    <w:rsid w:val="003F559E"/>
    <w:rsid w:val="003F6436"/>
    <w:rsid w:val="004017C7"/>
    <w:rsid w:val="004026C2"/>
    <w:rsid w:val="004041D6"/>
    <w:rsid w:val="00404376"/>
    <w:rsid w:val="004057C4"/>
    <w:rsid w:val="00406CB6"/>
    <w:rsid w:val="004106CA"/>
    <w:rsid w:val="00415A98"/>
    <w:rsid w:val="00416445"/>
    <w:rsid w:val="00417543"/>
    <w:rsid w:val="004240F0"/>
    <w:rsid w:val="00425F5D"/>
    <w:rsid w:val="004304C5"/>
    <w:rsid w:val="00435BFC"/>
    <w:rsid w:val="00436D5E"/>
    <w:rsid w:val="004409A0"/>
    <w:rsid w:val="00440DA3"/>
    <w:rsid w:val="004539C4"/>
    <w:rsid w:val="00455615"/>
    <w:rsid w:val="00462CC7"/>
    <w:rsid w:val="00466725"/>
    <w:rsid w:val="00466E0D"/>
    <w:rsid w:val="004750AC"/>
    <w:rsid w:val="004755E1"/>
    <w:rsid w:val="00477491"/>
    <w:rsid w:val="004827BB"/>
    <w:rsid w:val="0048521A"/>
    <w:rsid w:val="00487376"/>
    <w:rsid w:val="00493812"/>
    <w:rsid w:val="00494841"/>
    <w:rsid w:val="004948B5"/>
    <w:rsid w:val="00495C65"/>
    <w:rsid w:val="004A1600"/>
    <w:rsid w:val="004A68DE"/>
    <w:rsid w:val="004B2072"/>
    <w:rsid w:val="004B2556"/>
    <w:rsid w:val="004B4060"/>
    <w:rsid w:val="004B47F1"/>
    <w:rsid w:val="004C2A58"/>
    <w:rsid w:val="004C613F"/>
    <w:rsid w:val="004C7669"/>
    <w:rsid w:val="004D03D6"/>
    <w:rsid w:val="004D19B6"/>
    <w:rsid w:val="004D28FD"/>
    <w:rsid w:val="004D3782"/>
    <w:rsid w:val="004D4386"/>
    <w:rsid w:val="004D43CE"/>
    <w:rsid w:val="004D797E"/>
    <w:rsid w:val="004E7C60"/>
    <w:rsid w:val="004F01B9"/>
    <w:rsid w:val="004F72CB"/>
    <w:rsid w:val="00512729"/>
    <w:rsid w:val="0052053F"/>
    <w:rsid w:val="0052300B"/>
    <w:rsid w:val="00526117"/>
    <w:rsid w:val="005312C3"/>
    <w:rsid w:val="00532045"/>
    <w:rsid w:val="00534DA0"/>
    <w:rsid w:val="005354B3"/>
    <w:rsid w:val="00542071"/>
    <w:rsid w:val="00542FD1"/>
    <w:rsid w:val="0055717A"/>
    <w:rsid w:val="005623B7"/>
    <w:rsid w:val="00563371"/>
    <w:rsid w:val="00572ED9"/>
    <w:rsid w:val="00582B58"/>
    <w:rsid w:val="00584CC9"/>
    <w:rsid w:val="0058647E"/>
    <w:rsid w:val="00587256"/>
    <w:rsid w:val="0059026E"/>
    <w:rsid w:val="005911EC"/>
    <w:rsid w:val="00596786"/>
    <w:rsid w:val="005A1BF0"/>
    <w:rsid w:val="005A2655"/>
    <w:rsid w:val="005A3C14"/>
    <w:rsid w:val="005B08FB"/>
    <w:rsid w:val="005B7194"/>
    <w:rsid w:val="005B7E97"/>
    <w:rsid w:val="005C0D0A"/>
    <w:rsid w:val="005D035F"/>
    <w:rsid w:val="005D05A5"/>
    <w:rsid w:val="005E06FD"/>
    <w:rsid w:val="005E1081"/>
    <w:rsid w:val="005E319F"/>
    <w:rsid w:val="005E36A7"/>
    <w:rsid w:val="005E4EF1"/>
    <w:rsid w:val="005F1298"/>
    <w:rsid w:val="005F27A0"/>
    <w:rsid w:val="0060035D"/>
    <w:rsid w:val="00600F54"/>
    <w:rsid w:val="0060401E"/>
    <w:rsid w:val="00607469"/>
    <w:rsid w:val="006119F9"/>
    <w:rsid w:val="00614675"/>
    <w:rsid w:val="006156FF"/>
    <w:rsid w:val="0062570A"/>
    <w:rsid w:val="006362EF"/>
    <w:rsid w:val="00642662"/>
    <w:rsid w:val="006444B6"/>
    <w:rsid w:val="00650336"/>
    <w:rsid w:val="00657A6C"/>
    <w:rsid w:val="00657E95"/>
    <w:rsid w:val="00665183"/>
    <w:rsid w:val="0066615B"/>
    <w:rsid w:val="00670027"/>
    <w:rsid w:val="00672E25"/>
    <w:rsid w:val="00674F52"/>
    <w:rsid w:val="00682882"/>
    <w:rsid w:val="00684144"/>
    <w:rsid w:val="00684459"/>
    <w:rsid w:val="006852F3"/>
    <w:rsid w:val="0069214C"/>
    <w:rsid w:val="0069788B"/>
    <w:rsid w:val="006A0217"/>
    <w:rsid w:val="006B47AC"/>
    <w:rsid w:val="006B4E82"/>
    <w:rsid w:val="006B61DA"/>
    <w:rsid w:val="006B72B7"/>
    <w:rsid w:val="006C166C"/>
    <w:rsid w:val="006C6E28"/>
    <w:rsid w:val="006C76ED"/>
    <w:rsid w:val="006C78BF"/>
    <w:rsid w:val="006D1C61"/>
    <w:rsid w:val="006D2EFD"/>
    <w:rsid w:val="006D4CF2"/>
    <w:rsid w:val="006E1263"/>
    <w:rsid w:val="006E32BB"/>
    <w:rsid w:val="006F7400"/>
    <w:rsid w:val="006F7A04"/>
    <w:rsid w:val="007004AD"/>
    <w:rsid w:val="00711448"/>
    <w:rsid w:val="0071370E"/>
    <w:rsid w:val="00716095"/>
    <w:rsid w:val="00717463"/>
    <w:rsid w:val="00717C56"/>
    <w:rsid w:val="007264F5"/>
    <w:rsid w:val="00735828"/>
    <w:rsid w:val="00735B41"/>
    <w:rsid w:val="00736FA4"/>
    <w:rsid w:val="00740DD9"/>
    <w:rsid w:val="00742146"/>
    <w:rsid w:val="00742646"/>
    <w:rsid w:val="007428DE"/>
    <w:rsid w:val="00744AB3"/>
    <w:rsid w:val="00745659"/>
    <w:rsid w:val="00746EEF"/>
    <w:rsid w:val="00747B56"/>
    <w:rsid w:val="00747FF0"/>
    <w:rsid w:val="00750762"/>
    <w:rsid w:val="007545FC"/>
    <w:rsid w:val="0075583A"/>
    <w:rsid w:val="00757361"/>
    <w:rsid w:val="00761257"/>
    <w:rsid w:val="00761C41"/>
    <w:rsid w:val="00762C26"/>
    <w:rsid w:val="0076700F"/>
    <w:rsid w:val="00767AD9"/>
    <w:rsid w:val="007724E5"/>
    <w:rsid w:val="00785B53"/>
    <w:rsid w:val="00790FBD"/>
    <w:rsid w:val="00791592"/>
    <w:rsid w:val="00791D94"/>
    <w:rsid w:val="007A019C"/>
    <w:rsid w:val="007A0870"/>
    <w:rsid w:val="007A2EC4"/>
    <w:rsid w:val="007A50FF"/>
    <w:rsid w:val="007B46D9"/>
    <w:rsid w:val="007B61B4"/>
    <w:rsid w:val="007C0D6E"/>
    <w:rsid w:val="007C6C98"/>
    <w:rsid w:val="007D2BA0"/>
    <w:rsid w:val="007D3BA4"/>
    <w:rsid w:val="007D3E7A"/>
    <w:rsid w:val="007D5F29"/>
    <w:rsid w:val="007D6B3F"/>
    <w:rsid w:val="007D72E1"/>
    <w:rsid w:val="007E6795"/>
    <w:rsid w:val="007F1475"/>
    <w:rsid w:val="007F7376"/>
    <w:rsid w:val="007F7EBF"/>
    <w:rsid w:val="008046DF"/>
    <w:rsid w:val="00817DEC"/>
    <w:rsid w:val="00823E3C"/>
    <w:rsid w:val="0082618D"/>
    <w:rsid w:val="00827798"/>
    <w:rsid w:val="0083107E"/>
    <w:rsid w:val="00834894"/>
    <w:rsid w:val="008368C5"/>
    <w:rsid w:val="0084106D"/>
    <w:rsid w:val="00841562"/>
    <w:rsid w:val="00841F18"/>
    <w:rsid w:val="008459B6"/>
    <w:rsid w:val="00856D11"/>
    <w:rsid w:val="008654BB"/>
    <w:rsid w:val="00870EAD"/>
    <w:rsid w:val="008733DB"/>
    <w:rsid w:val="00875012"/>
    <w:rsid w:val="00881A08"/>
    <w:rsid w:val="00885F8F"/>
    <w:rsid w:val="00890AF0"/>
    <w:rsid w:val="008911F8"/>
    <w:rsid w:val="0089125B"/>
    <w:rsid w:val="00891749"/>
    <w:rsid w:val="008954A0"/>
    <w:rsid w:val="00895E83"/>
    <w:rsid w:val="008A0F9A"/>
    <w:rsid w:val="008B419E"/>
    <w:rsid w:val="008C42A6"/>
    <w:rsid w:val="008C7906"/>
    <w:rsid w:val="008D0CD4"/>
    <w:rsid w:val="008E45A0"/>
    <w:rsid w:val="008E4810"/>
    <w:rsid w:val="008F2250"/>
    <w:rsid w:val="008F50BC"/>
    <w:rsid w:val="008F6EDB"/>
    <w:rsid w:val="00901362"/>
    <w:rsid w:val="009016C0"/>
    <w:rsid w:val="00905452"/>
    <w:rsid w:val="00910A50"/>
    <w:rsid w:val="0092184F"/>
    <w:rsid w:val="009266E3"/>
    <w:rsid w:val="00933D17"/>
    <w:rsid w:val="00933E85"/>
    <w:rsid w:val="009408AA"/>
    <w:rsid w:val="00942E67"/>
    <w:rsid w:val="0094368A"/>
    <w:rsid w:val="00944BBC"/>
    <w:rsid w:val="009450A3"/>
    <w:rsid w:val="00945D6A"/>
    <w:rsid w:val="00950035"/>
    <w:rsid w:val="00952FF7"/>
    <w:rsid w:val="00955C48"/>
    <w:rsid w:val="0095676F"/>
    <w:rsid w:val="009576D2"/>
    <w:rsid w:val="00960FAD"/>
    <w:rsid w:val="00962500"/>
    <w:rsid w:val="0096683D"/>
    <w:rsid w:val="009668E1"/>
    <w:rsid w:val="009719A5"/>
    <w:rsid w:val="00972B74"/>
    <w:rsid w:val="00974FC1"/>
    <w:rsid w:val="009755CA"/>
    <w:rsid w:val="0097563F"/>
    <w:rsid w:val="0098245C"/>
    <w:rsid w:val="0098661B"/>
    <w:rsid w:val="0099038B"/>
    <w:rsid w:val="00992EA9"/>
    <w:rsid w:val="00993ECA"/>
    <w:rsid w:val="00994C09"/>
    <w:rsid w:val="009A1D1F"/>
    <w:rsid w:val="009A3AE5"/>
    <w:rsid w:val="009A666A"/>
    <w:rsid w:val="009B2302"/>
    <w:rsid w:val="009B36F5"/>
    <w:rsid w:val="009B3C8A"/>
    <w:rsid w:val="009B65F0"/>
    <w:rsid w:val="009C76B7"/>
    <w:rsid w:val="009D2361"/>
    <w:rsid w:val="009D4F90"/>
    <w:rsid w:val="009D6914"/>
    <w:rsid w:val="009D6AE3"/>
    <w:rsid w:val="009E0CF5"/>
    <w:rsid w:val="009E7D7E"/>
    <w:rsid w:val="009F031E"/>
    <w:rsid w:val="009F0632"/>
    <w:rsid w:val="009F1CAC"/>
    <w:rsid w:val="009F48A1"/>
    <w:rsid w:val="00A03BEC"/>
    <w:rsid w:val="00A0528C"/>
    <w:rsid w:val="00A06C1E"/>
    <w:rsid w:val="00A13AD0"/>
    <w:rsid w:val="00A15C4B"/>
    <w:rsid w:val="00A202AB"/>
    <w:rsid w:val="00A3226C"/>
    <w:rsid w:val="00A336D7"/>
    <w:rsid w:val="00A3426D"/>
    <w:rsid w:val="00A35ADF"/>
    <w:rsid w:val="00A410C4"/>
    <w:rsid w:val="00A426A1"/>
    <w:rsid w:val="00A44A94"/>
    <w:rsid w:val="00A47618"/>
    <w:rsid w:val="00A500FD"/>
    <w:rsid w:val="00A544B0"/>
    <w:rsid w:val="00A57BC5"/>
    <w:rsid w:val="00A57BDD"/>
    <w:rsid w:val="00A613BC"/>
    <w:rsid w:val="00A614A8"/>
    <w:rsid w:val="00A7181A"/>
    <w:rsid w:val="00A80EA2"/>
    <w:rsid w:val="00A85ACE"/>
    <w:rsid w:val="00A860E0"/>
    <w:rsid w:val="00A87B97"/>
    <w:rsid w:val="00A95E39"/>
    <w:rsid w:val="00A9677E"/>
    <w:rsid w:val="00AA09B3"/>
    <w:rsid w:val="00AB02B9"/>
    <w:rsid w:val="00AB1D1D"/>
    <w:rsid w:val="00AB315C"/>
    <w:rsid w:val="00AC3B7B"/>
    <w:rsid w:val="00AC3E7A"/>
    <w:rsid w:val="00AD2D5E"/>
    <w:rsid w:val="00AD3AA6"/>
    <w:rsid w:val="00AD5088"/>
    <w:rsid w:val="00AD5809"/>
    <w:rsid w:val="00AD66B7"/>
    <w:rsid w:val="00AE0B46"/>
    <w:rsid w:val="00AE79E1"/>
    <w:rsid w:val="00AF0AA3"/>
    <w:rsid w:val="00AF225F"/>
    <w:rsid w:val="00AF3D25"/>
    <w:rsid w:val="00AF7788"/>
    <w:rsid w:val="00B014B4"/>
    <w:rsid w:val="00B0371B"/>
    <w:rsid w:val="00B05CF5"/>
    <w:rsid w:val="00B06785"/>
    <w:rsid w:val="00B16704"/>
    <w:rsid w:val="00B1681F"/>
    <w:rsid w:val="00B21DC7"/>
    <w:rsid w:val="00B25E02"/>
    <w:rsid w:val="00B31FB5"/>
    <w:rsid w:val="00B32A3C"/>
    <w:rsid w:val="00B34862"/>
    <w:rsid w:val="00B3559E"/>
    <w:rsid w:val="00B35F4B"/>
    <w:rsid w:val="00B40327"/>
    <w:rsid w:val="00B43F83"/>
    <w:rsid w:val="00B4569E"/>
    <w:rsid w:val="00B53CAD"/>
    <w:rsid w:val="00B65483"/>
    <w:rsid w:val="00B6623B"/>
    <w:rsid w:val="00B71CA2"/>
    <w:rsid w:val="00B7202B"/>
    <w:rsid w:val="00B76C02"/>
    <w:rsid w:val="00B802A0"/>
    <w:rsid w:val="00B8088C"/>
    <w:rsid w:val="00B8204A"/>
    <w:rsid w:val="00B84C47"/>
    <w:rsid w:val="00B866FD"/>
    <w:rsid w:val="00B87005"/>
    <w:rsid w:val="00B87971"/>
    <w:rsid w:val="00B915F2"/>
    <w:rsid w:val="00B9217D"/>
    <w:rsid w:val="00BA093A"/>
    <w:rsid w:val="00BA1E45"/>
    <w:rsid w:val="00BA391D"/>
    <w:rsid w:val="00BA56A5"/>
    <w:rsid w:val="00BB0E46"/>
    <w:rsid w:val="00BB3BD8"/>
    <w:rsid w:val="00BB6607"/>
    <w:rsid w:val="00BC021D"/>
    <w:rsid w:val="00BC29D1"/>
    <w:rsid w:val="00BC5032"/>
    <w:rsid w:val="00BD1E46"/>
    <w:rsid w:val="00BD216B"/>
    <w:rsid w:val="00BD49C3"/>
    <w:rsid w:val="00BD5781"/>
    <w:rsid w:val="00BE02D4"/>
    <w:rsid w:val="00BE2B81"/>
    <w:rsid w:val="00BE4A8D"/>
    <w:rsid w:val="00BE4F11"/>
    <w:rsid w:val="00BE544F"/>
    <w:rsid w:val="00BE7F2C"/>
    <w:rsid w:val="00BF2701"/>
    <w:rsid w:val="00BF55BD"/>
    <w:rsid w:val="00BF5B45"/>
    <w:rsid w:val="00C0455E"/>
    <w:rsid w:val="00C0743D"/>
    <w:rsid w:val="00C16B61"/>
    <w:rsid w:val="00C3326A"/>
    <w:rsid w:val="00C37D8A"/>
    <w:rsid w:val="00C50EFF"/>
    <w:rsid w:val="00C535E8"/>
    <w:rsid w:val="00C56F63"/>
    <w:rsid w:val="00C57228"/>
    <w:rsid w:val="00C5747F"/>
    <w:rsid w:val="00C57684"/>
    <w:rsid w:val="00C63D3E"/>
    <w:rsid w:val="00C64FCF"/>
    <w:rsid w:val="00C650C6"/>
    <w:rsid w:val="00C65AD1"/>
    <w:rsid w:val="00C837B5"/>
    <w:rsid w:val="00C90C37"/>
    <w:rsid w:val="00C90E93"/>
    <w:rsid w:val="00C96E1C"/>
    <w:rsid w:val="00CA510F"/>
    <w:rsid w:val="00CA7F7D"/>
    <w:rsid w:val="00CB57E0"/>
    <w:rsid w:val="00CC2094"/>
    <w:rsid w:val="00CD1F60"/>
    <w:rsid w:val="00CD2BE8"/>
    <w:rsid w:val="00CF0C22"/>
    <w:rsid w:val="00CF12B7"/>
    <w:rsid w:val="00CF1AB7"/>
    <w:rsid w:val="00CF4345"/>
    <w:rsid w:val="00CF5DB5"/>
    <w:rsid w:val="00D02CD9"/>
    <w:rsid w:val="00D0472F"/>
    <w:rsid w:val="00D04FD3"/>
    <w:rsid w:val="00D050B0"/>
    <w:rsid w:val="00D05A4F"/>
    <w:rsid w:val="00D07592"/>
    <w:rsid w:val="00D11834"/>
    <w:rsid w:val="00D124EA"/>
    <w:rsid w:val="00D15882"/>
    <w:rsid w:val="00D15D21"/>
    <w:rsid w:val="00D24F12"/>
    <w:rsid w:val="00D2645E"/>
    <w:rsid w:val="00D27379"/>
    <w:rsid w:val="00D3463B"/>
    <w:rsid w:val="00D37B40"/>
    <w:rsid w:val="00D4267E"/>
    <w:rsid w:val="00D428F0"/>
    <w:rsid w:val="00D45DB1"/>
    <w:rsid w:val="00D53780"/>
    <w:rsid w:val="00D70ADC"/>
    <w:rsid w:val="00D7165C"/>
    <w:rsid w:val="00D7188C"/>
    <w:rsid w:val="00D7309B"/>
    <w:rsid w:val="00D765A8"/>
    <w:rsid w:val="00D770AB"/>
    <w:rsid w:val="00D820CC"/>
    <w:rsid w:val="00D821B5"/>
    <w:rsid w:val="00D84F61"/>
    <w:rsid w:val="00D85ADE"/>
    <w:rsid w:val="00D93219"/>
    <w:rsid w:val="00D970BB"/>
    <w:rsid w:val="00DA2792"/>
    <w:rsid w:val="00DA3BCF"/>
    <w:rsid w:val="00DA53A3"/>
    <w:rsid w:val="00DB5B20"/>
    <w:rsid w:val="00DC0998"/>
    <w:rsid w:val="00DC5D31"/>
    <w:rsid w:val="00DC5FCA"/>
    <w:rsid w:val="00DC74FF"/>
    <w:rsid w:val="00DD0BAA"/>
    <w:rsid w:val="00DD10B2"/>
    <w:rsid w:val="00DD1659"/>
    <w:rsid w:val="00DD22F8"/>
    <w:rsid w:val="00DE36D1"/>
    <w:rsid w:val="00DE3DBC"/>
    <w:rsid w:val="00DE4A52"/>
    <w:rsid w:val="00DE6B50"/>
    <w:rsid w:val="00DE737D"/>
    <w:rsid w:val="00DF02EF"/>
    <w:rsid w:val="00DF5B32"/>
    <w:rsid w:val="00DF6A04"/>
    <w:rsid w:val="00E00646"/>
    <w:rsid w:val="00E025FC"/>
    <w:rsid w:val="00E02618"/>
    <w:rsid w:val="00E03933"/>
    <w:rsid w:val="00E04B18"/>
    <w:rsid w:val="00E11F62"/>
    <w:rsid w:val="00E16BB1"/>
    <w:rsid w:val="00E241CC"/>
    <w:rsid w:val="00E26A4B"/>
    <w:rsid w:val="00E30B63"/>
    <w:rsid w:val="00E333EA"/>
    <w:rsid w:val="00E3452A"/>
    <w:rsid w:val="00E34D48"/>
    <w:rsid w:val="00E374A1"/>
    <w:rsid w:val="00E46702"/>
    <w:rsid w:val="00E4671A"/>
    <w:rsid w:val="00E46A48"/>
    <w:rsid w:val="00E47B9A"/>
    <w:rsid w:val="00E52A59"/>
    <w:rsid w:val="00E5405B"/>
    <w:rsid w:val="00E55B3C"/>
    <w:rsid w:val="00E62851"/>
    <w:rsid w:val="00E641A0"/>
    <w:rsid w:val="00E67350"/>
    <w:rsid w:val="00E67FF8"/>
    <w:rsid w:val="00E74328"/>
    <w:rsid w:val="00E80178"/>
    <w:rsid w:val="00E80BF0"/>
    <w:rsid w:val="00E80EAF"/>
    <w:rsid w:val="00E832E5"/>
    <w:rsid w:val="00E83ED0"/>
    <w:rsid w:val="00E84CD8"/>
    <w:rsid w:val="00E8535E"/>
    <w:rsid w:val="00E85401"/>
    <w:rsid w:val="00E861D3"/>
    <w:rsid w:val="00E87EF2"/>
    <w:rsid w:val="00EA1C4D"/>
    <w:rsid w:val="00EB1619"/>
    <w:rsid w:val="00EB30C9"/>
    <w:rsid w:val="00EB792E"/>
    <w:rsid w:val="00EC2763"/>
    <w:rsid w:val="00ED6AAB"/>
    <w:rsid w:val="00ED7071"/>
    <w:rsid w:val="00ED7A8F"/>
    <w:rsid w:val="00EE26D9"/>
    <w:rsid w:val="00EE41D5"/>
    <w:rsid w:val="00EF013F"/>
    <w:rsid w:val="00F00995"/>
    <w:rsid w:val="00F100E2"/>
    <w:rsid w:val="00F144A6"/>
    <w:rsid w:val="00F172AC"/>
    <w:rsid w:val="00F274F1"/>
    <w:rsid w:val="00F314EA"/>
    <w:rsid w:val="00F31EDA"/>
    <w:rsid w:val="00F33704"/>
    <w:rsid w:val="00F36D5A"/>
    <w:rsid w:val="00F421A6"/>
    <w:rsid w:val="00F431B4"/>
    <w:rsid w:val="00F4391A"/>
    <w:rsid w:val="00F5002D"/>
    <w:rsid w:val="00F50ED0"/>
    <w:rsid w:val="00F54F27"/>
    <w:rsid w:val="00F55ED6"/>
    <w:rsid w:val="00F61CFF"/>
    <w:rsid w:val="00F65680"/>
    <w:rsid w:val="00F74513"/>
    <w:rsid w:val="00F747BE"/>
    <w:rsid w:val="00F7741F"/>
    <w:rsid w:val="00F77A24"/>
    <w:rsid w:val="00F85EE6"/>
    <w:rsid w:val="00F878D3"/>
    <w:rsid w:val="00F97752"/>
    <w:rsid w:val="00F97C0C"/>
    <w:rsid w:val="00FA0981"/>
    <w:rsid w:val="00FA12CD"/>
    <w:rsid w:val="00FB2600"/>
    <w:rsid w:val="00FB36E6"/>
    <w:rsid w:val="00FB4325"/>
    <w:rsid w:val="00FC07D9"/>
    <w:rsid w:val="00FC0DA6"/>
    <w:rsid w:val="00FC13BD"/>
    <w:rsid w:val="00FD33FD"/>
    <w:rsid w:val="00FD4FA3"/>
    <w:rsid w:val="00FD5280"/>
    <w:rsid w:val="00FE60B0"/>
    <w:rsid w:val="00FE6B21"/>
    <w:rsid w:val="00FE7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30A84F"/>
  <w15:docId w15:val="{62BC504F-B17A-446E-AAEA-A7624F17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spacing w:before="240" w:after="60"/>
      <w:outlineLvl w:val="2"/>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PageNumber">
    <w:name w:val="page number"/>
    <w:basedOn w:val="DefaultParagraphFont"/>
  </w:style>
  <w:style w:type="paragraph" w:styleId="BalloonText">
    <w:name w:val="Balloon Text"/>
    <w:basedOn w:val="Normal"/>
    <w:semiHidden/>
    <w:rsid w:val="004017C7"/>
    <w:rPr>
      <w:rFonts w:ascii="Tahoma" w:hAnsi="Tahoma" w:cs="Tahoma"/>
      <w:sz w:val="16"/>
      <w:szCs w:val="16"/>
    </w:rPr>
  </w:style>
  <w:style w:type="paragraph" w:customStyle="1" w:styleId="Specificatio">
    <w:name w:val="Specificatio"/>
    <w:rsid w:val="00D93219"/>
    <w:pPr>
      <w:widowControl w:val="0"/>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273"/>
        <w:tab w:val="left" w:pos="10813"/>
      </w:tabs>
      <w:suppressAutoHyphens/>
    </w:pPr>
    <w:rPr>
      <w:rFonts w:ascii="Arial" w:hAnsi="Arial"/>
      <w:snapToGrid w:val="0"/>
    </w:rPr>
  </w:style>
  <w:style w:type="table" w:styleId="TableGrid">
    <w:name w:val="Table Grid"/>
    <w:basedOn w:val="TableNormal"/>
    <w:rsid w:val="000A28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8733DB"/>
    <w:pPr>
      <w:ind w:left="720"/>
    </w:pPr>
    <w:rPr>
      <w:rFonts w:ascii="Calibri" w:hAnsi="Calibri"/>
      <w:sz w:val="22"/>
      <w:szCs w:val="22"/>
    </w:rPr>
  </w:style>
  <w:style w:type="paragraph" w:styleId="ListParagraph">
    <w:name w:val="List Paragraph"/>
    <w:basedOn w:val="Normal"/>
    <w:uiPriority w:val="34"/>
    <w:qFormat/>
    <w:rsid w:val="00B8088C"/>
    <w:pPr>
      <w:ind w:left="720"/>
      <w:contextualSpacing/>
    </w:pPr>
  </w:style>
  <w:style w:type="paragraph" w:styleId="PlainText">
    <w:name w:val="Plain Text"/>
    <w:basedOn w:val="Normal"/>
    <w:link w:val="PlainTextChar"/>
    <w:uiPriority w:val="99"/>
    <w:unhideWhenUsed/>
    <w:rsid w:val="0048521A"/>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48521A"/>
    <w:rPr>
      <w:rFonts w:ascii="Consolas" w:eastAsiaTheme="minorHAnsi" w:hAnsi="Consolas" w:cstheme="minorBidi"/>
      <w:sz w:val="21"/>
      <w:szCs w:val="21"/>
    </w:rPr>
  </w:style>
  <w:style w:type="paragraph" w:customStyle="1" w:styleId="Default">
    <w:name w:val="Default"/>
    <w:rsid w:val="00F7741F"/>
    <w:pPr>
      <w:autoSpaceDE w:val="0"/>
      <w:autoSpaceDN w:val="0"/>
      <w:adjustRightInd w:val="0"/>
    </w:pPr>
    <w:rPr>
      <w:color w:val="000000"/>
      <w:sz w:val="24"/>
      <w:szCs w:val="24"/>
    </w:rPr>
  </w:style>
  <w:style w:type="paragraph" w:styleId="NormalWeb">
    <w:name w:val="Normal (Web)"/>
    <w:basedOn w:val="Normal"/>
    <w:uiPriority w:val="99"/>
    <w:semiHidden/>
    <w:unhideWhenUsed/>
    <w:rsid w:val="00B35F4B"/>
    <w:pPr>
      <w:spacing w:before="100" w:beforeAutospacing="1" w:after="100" w:afterAutospacing="1"/>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611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3640">
      <w:bodyDiv w:val="1"/>
      <w:marLeft w:val="0"/>
      <w:marRight w:val="0"/>
      <w:marTop w:val="0"/>
      <w:marBottom w:val="0"/>
      <w:divBdr>
        <w:top w:val="none" w:sz="0" w:space="0" w:color="auto"/>
        <w:left w:val="none" w:sz="0" w:space="0" w:color="auto"/>
        <w:bottom w:val="none" w:sz="0" w:space="0" w:color="auto"/>
        <w:right w:val="none" w:sz="0" w:space="0" w:color="auto"/>
      </w:divBdr>
    </w:div>
    <w:div w:id="35011724">
      <w:bodyDiv w:val="1"/>
      <w:marLeft w:val="0"/>
      <w:marRight w:val="0"/>
      <w:marTop w:val="0"/>
      <w:marBottom w:val="0"/>
      <w:divBdr>
        <w:top w:val="none" w:sz="0" w:space="0" w:color="auto"/>
        <w:left w:val="none" w:sz="0" w:space="0" w:color="auto"/>
        <w:bottom w:val="none" w:sz="0" w:space="0" w:color="auto"/>
        <w:right w:val="none" w:sz="0" w:space="0" w:color="auto"/>
      </w:divBdr>
    </w:div>
    <w:div w:id="35281902">
      <w:bodyDiv w:val="1"/>
      <w:marLeft w:val="0"/>
      <w:marRight w:val="0"/>
      <w:marTop w:val="0"/>
      <w:marBottom w:val="0"/>
      <w:divBdr>
        <w:top w:val="none" w:sz="0" w:space="0" w:color="auto"/>
        <w:left w:val="none" w:sz="0" w:space="0" w:color="auto"/>
        <w:bottom w:val="none" w:sz="0" w:space="0" w:color="auto"/>
        <w:right w:val="none" w:sz="0" w:space="0" w:color="auto"/>
      </w:divBdr>
    </w:div>
    <w:div w:id="42024593">
      <w:bodyDiv w:val="1"/>
      <w:marLeft w:val="0"/>
      <w:marRight w:val="0"/>
      <w:marTop w:val="0"/>
      <w:marBottom w:val="0"/>
      <w:divBdr>
        <w:top w:val="none" w:sz="0" w:space="0" w:color="auto"/>
        <w:left w:val="none" w:sz="0" w:space="0" w:color="auto"/>
        <w:bottom w:val="none" w:sz="0" w:space="0" w:color="auto"/>
        <w:right w:val="none" w:sz="0" w:space="0" w:color="auto"/>
      </w:divBdr>
    </w:div>
    <w:div w:id="62992767">
      <w:bodyDiv w:val="1"/>
      <w:marLeft w:val="0"/>
      <w:marRight w:val="0"/>
      <w:marTop w:val="0"/>
      <w:marBottom w:val="0"/>
      <w:divBdr>
        <w:top w:val="none" w:sz="0" w:space="0" w:color="auto"/>
        <w:left w:val="none" w:sz="0" w:space="0" w:color="auto"/>
        <w:bottom w:val="none" w:sz="0" w:space="0" w:color="auto"/>
        <w:right w:val="none" w:sz="0" w:space="0" w:color="auto"/>
      </w:divBdr>
    </w:div>
    <w:div w:id="68038384">
      <w:bodyDiv w:val="1"/>
      <w:marLeft w:val="0"/>
      <w:marRight w:val="0"/>
      <w:marTop w:val="0"/>
      <w:marBottom w:val="0"/>
      <w:divBdr>
        <w:top w:val="none" w:sz="0" w:space="0" w:color="auto"/>
        <w:left w:val="none" w:sz="0" w:space="0" w:color="auto"/>
        <w:bottom w:val="none" w:sz="0" w:space="0" w:color="auto"/>
        <w:right w:val="none" w:sz="0" w:space="0" w:color="auto"/>
      </w:divBdr>
    </w:div>
    <w:div w:id="77823636">
      <w:bodyDiv w:val="1"/>
      <w:marLeft w:val="0"/>
      <w:marRight w:val="0"/>
      <w:marTop w:val="0"/>
      <w:marBottom w:val="0"/>
      <w:divBdr>
        <w:top w:val="none" w:sz="0" w:space="0" w:color="auto"/>
        <w:left w:val="none" w:sz="0" w:space="0" w:color="auto"/>
        <w:bottom w:val="none" w:sz="0" w:space="0" w:color="auto"/>
        <w:right w:val="none" w:sz="0" w:space="0" w:color="auto"/>
      </w:divBdr>
    </w:div>
    <w:div w:id="80179346">
      <w:bodyDiv w:val="1"/>
      <w:marLeft w:val="0"/>
      <w:marRight w:val="0"/>
      <w:marTop w:val="0"/>
      <w:marBottom w:val="0"/>
      <w:divBdr>
        <w:top w:val="none" w:sz="0" w:space="0" w:color="auto"/>
        <w:left w:val="none" w:sz="0" w:space="0" w:color="auto"/>
        <w:bottom w:val="none" w:sz="0" w:space="0" w:color="auto"/>
        <w:right w:val="none" w:sz="0" w:space="0" w:color="auto"/>
      </w:divBdr>
    </w:div>
    <w:div w:id="91244679">
      <w:bodyDiv w:val="1"/>
      <w:marLeft w:val="0"/>
      <w:marRight w:val="0"/>
      <w:marTop w:val="0"/>
      <w:marBottom w:val="0"/>
      <w:divBdr>
        <w:top w:val="none" w:sz="0" w:space="0" w:color="auto"/>
        <w:left w:val="none" w:sz="0" w:space="0" w:color="auto"/>
        <w:bottom w:val="none" w:sz="0" w:space="0" w:color="auto"/>
        <w:right w:val="none" w:sz="0" w:space="0" w:color="auto"/>
      </w:divBdr>
    </w:div>
    <w:div w:id="102264937">
      <w:bodyDiv w:val="1"/>
      <w:marLeft w:val="0"/>
      <w:marRight w:val="0"/>
      <w:marTop w:val="0"/>
      <w:marBottom w:val="0"/>
      <w:divBdr>
        <w:top w:val="none" w:sz="0" w:space="0" w:color="auto"/>
        <w:left w:val="none" w:sz="0" w:space="0" w:color="auto"/>
        <w:bottom w:val="none" w:sz="0" w:space="0" w:color="auto"/>
        <w:right w:val="none" w:sz="0" w:space="0" w:color="auto"/>
      </w:divBdr>
    </w:div>
    <w:div w:id="113064791">
      <w:bodyDiv w:val="1"/>
      <w:marLeft w:val="0"/>
      <w:marRight w:val="0"/>
      <w:marTop w:val="0"/>
      <w:marBottom w:val="0"/>
      <w:divBdr>
        <w:top w:val="none" w:sz="0" w:space="0" w:color="auto"/>
        <w:left w:val="none" w:sz="0" w:space="0" w:color="auto"/>
        <w:bottom w:val="none" w:sz="0" w:space="0" w:color="auto"/>
        <w:right w:val="none" w:sz="0" w:space="0" w:color="auto"/>
      </w:divBdr>
    </w:div>
    <w:div w:id="113334879">
      <w:bodyDiv w:val="1"/>
      <w:marLeft w:val="0"/>
      <w:marRight w:val="0"/>
      <w:marTop w:val="0"/>
      <w:marBottom w:val="0"/>
      <w:divBdr>
        <w:top w:val="none" w:sz="0" w:space="0" w:color="auto"/>
        <w:left w:val="none" w:sz="0" w:space="0" w:color="auto"/>
        <w:bottom w:val="none" w:sz="0" w:space="0" w:color="auto"/>
        <w:right w:val="none" w:sz="0" w:space="0" w:color="auto"/>
      </w:divBdr>
    </w:div>
    <w:div w:id="138425268">
      <w:bodyDiv w:val="1"/>
      <w:marLeft w:val="0"/>
      <w:marRight w:val="0"/>
      <w:marTop w:val="0"/>
      <w:marBottom w:val="0"/>
      <w:divBdr>
        <w:top w:val="none" w:sz="0" w:space="0" w:color="auto"/>
        <w:left w:val="none" w:sz="0" w:space="0" w:color="auto"/>
        <w:bottom w:val="none" w:sz="0" w:space="0" w:color="auto"/>
        <w:right w:val="none" w:sz="0" w:space="0" w:color="auto"/>
      </w:divBdr>
    </w:div>
    <w:div w:id="142891448">
      <w:bodyDiv w:val="1"/>
      <w:marLeft w:val="0"/>
      <w:marRight w:val="0"/>
      <w:marTop w:val="0"/>
      <w:marBottom w:val="0"/>
      <w:divBdr>
        <w:top w:val="none" w:sz="0" w:space="0" w:color="auto"/>
        <w:left w:val="none" w:sz="0" w:space="0" w:color="auto"/>
        <w:bottom w:val="none" w:sz="0" w:space="0" w:color="auto"/>
        <w:right w:val="none" w:sz="0" w:space="0" w:color="auto"/>
      </w:divBdr>
    </w:div>
    <w:div w:id="153183803">
      <w:bodyDiv w:val="1"/>
      <w:marLeft w:val="0"/>
      <w:marRight w:val="0"/>
      <w:marTop w:val="0"/>
      <w:marBottom w:val="0"/>
      <w:divBdr>
        <w:top w:val="none" w:sz="0" w:space="0" w:color="auto"/>
        <w:left w:val="none" w:sz="0" w:space="0" w:color="auto"/>
        <w:bottom w:val="none" w:sz="0" w:space="0" w:color="auto"/>
        <w:right w:val="none" w:sz="0" w:space="0" w:color="auto"/>
      </w:divBdr>
    </w:div>
    <w:div w:id="172765241">
      <w:bodyDiv w:val="1"/>
      <w:marLeft w:val="0"/>
      <w:marRight w:val="0"/>
      <w:marTop w:val="0"/>
      <w:marBottom w:val="0"/>
      <w:divBdr>
        <w:top w:val="none" w:sz="0" w:space="0" w:color="auto"/>
        <w:left w:val="none" w:sz="0" w:space="0" w:color="auto"/>
        <w:bottom w:val="none" w:sz="0" w:space="0" w:color="auto"/>
        <w:right w:val="none" w:sz="0" w:space="0" w:color="auto"/>
      </w:divBdr>
    </w:div>
    <w:div w:id="179852779">
      <w:bodyDiv w:val="1"/>
      <w:marLeft w:val="0"/>
      <w:marRight w:val="0"/>
      <w:marTop w:val="0"/>
      <w:marBottom w:val="0"/>
      <w:divBdr>
        <w:top w:val="none" w:sz="0" w:space="0" w:color="auto"/>
        <w:left w:val="none" w:sz="0" w:space="0" w:color="auto"/>
        <w:bottom w:val="none" w:sz="0" w:space="0" w:color="auto"/>
        <w:right w:val="none" w:sz="0" w:space="0" w:color="auto"/>
      </w:divBdr>
    </w:div>
    <w:div w:id="190922201">
      <w:bodyDiv w:val="1"/>
      <w:marLeft w:val="0"/>
      <w:marRight w:val="0"/>
      <w:marTop w:val="0"/>
      <w:marBottom w:val="0"/>
      <w:divBdr>
        <w:top w:val="none" w:sz="0" w:space="0" w:color="auto"/>
        <w:left w:val="none" w:sz="0" w:space="0" w:color="auto"/>
        <w:bottom w:val="none" w:sz="0" w:space="0" w:color="auto"/>
        <w:right w:val="none" w:sz="0" w:space="0" w:color="auto"/>
      </w:divBdr>
    </w:div>
    <w:div w:id="196813955">
      <w:bodyDiv w:val="1"/>
      <w:marLeft w:val="0"/>
      <w:marRight w:val="0"/>
      <w:marTop w:val="0"/>
      <w:marBottom w:val="0"/>
      <w:divBdr>
        <w:top w:val="none" w:sz="0" w:space="0" w:color="auto"/>
        <w:left w:val="none" w:sz="0" w:space="0" w:color="auto"/>
        <w:bottom w:val="none" w:sz="0" w:space="0" w:color="auto"/>
        <w:right w:val="none" w:sz="0" w:space="0" w:color="auto"/>
      </w:divBdr>
    </w:div>
    <w:div w:id="199322963">
      <w:bodyDiv w:val="1"/>
      <w:marLeft w:val="0"/>
      <w:marRight w:val="0"/>
      <w:marTop w:val="0"/>
      <w:marBottom w:val="0"/>
      <w:divBdr>
        <w:top w:val="none" w:sz="0" w:space="0" w:color="auto"/>
        <w:left w:val="none" w:sz="0" w:space="0" w:color="auto"/>
        <w:bottom w:val="none" w:sz="0" w:space="0" w:color="auto"/>
        <w:right w:val="none" w:sz="0" w:space="0" w:color="auto"/>
      </w:divBdr>
    </w:div>
    <w:div w:id="199439914">
      <w:bodyDiv w:val="1"/>
      <w:marLeft w:val="0"/>
      <w:marRight w:val="0"/>
      <w:marTop w:val="0"/>
      <w:marBottom w:val="0"/>
      <w:divBdr>
        <w:top w:val="none" w:sz="0" w:space="0" w:color="auto"/>
        <w:left w:val="none" w:sz="0" w:space="0" w:color="auto"/>
        <w:bottom w:val="none" w:sz="0" w:space="0" w:color="auto"/>
        <w:right w:val="none" w:sz="0" w:space="0" w:color="auto"/>
      </w:divBdr>
    </w:div>
    <w:div w:id="203954609">
      <w:bodyDiv w:val="1"/>
      <w:marLeft w:val="0"/>
      <w:marRight w:val="0"/>
      <w:marTop w:val="0"/>
      <w:marBottom w:val="0"/>
      <w:divBdr>
        <w:top w:val="none" w:sz="0" w:space="0" w:color="auto"/>
        <w:left w:val="none" w:sz="0" w:space="0" w:color="auto"/>
        <w:bottom w:val="none" w:sz="0" w:space="0" w:color="auto"/>
        <w:right w:val="none" w:sz="0" w:space="0" w:color="auto"/>
      </w:divBdr>
    </w:div>
    <w:div w:id="204104254">
      <w:bodyDiv w:val="1"/>
      <w:marLeft w:val="0"/>
      <w:marRight w:val="0"/>
      <w:marTop w:val="0"/>
      <w:marBottom w:val="0"/>
      <w:divBdr>
        <w:top w:val="none" w:sz="0" w:space="0" w:color="auto"/>
        <w:left w:val="none" w:sz="0" w:space="0" w:color="auto"/>
        <w:bottom w:val="none" w:sz="0" w:space="0" w:color="auto"/>
        <w:right w:val="none" w:sz="0" w:space="0" w:color="auto"/>
      </w:divBdr>
    </w:div>
    <w:div w:id="206069101">
      <w:bodyDiv w:val="1"/>
      <w:marLeft w:val="0"/>
      <w:marRight w:val="0"/>
      <w:marTop w:val="0"/>
      <w:marBottom w:val="0"/>
      <w:divBdr>
        <w:top w:val="none" w:sz="0" w:space="0" w:color="auto"/>
        <w:left w:val="none" w:sz="0" w:space="0" w:color="auto"/>
        <w:bottom w:val="none" w:sz="0" w:space="0" w:color="auto"/>
        <w:right w:val="none" w:sz="0" w:space="0" w:color="auto"/>
      </w:divBdr>
    </w:div>
    <w:div w:id="206188327">
      <w:bodyDiv w:val="1"/>
      <w:marLeft w:val="0"/>
      <w:marRight w:val="0"/>
      <w:marTop w:val="0"/>
      <w:marBottom w:val="0"/>
      <w:divBdr>
        <w:top w:val="none" w:sz="0" w:space="0" w:color="auto"/>
        <w:left w:val="none" w:sz="0" w:space="0" w:color="auto"/>
        <w:bottom w:val="none" w:sz="0" w:space="0" w:color="auto"/>
        <w:right w:val="none" w:sz="0" w:space="0" w:color="auto"/>
      </w:divBdr>
    </w:div>
    <w:div w:id="228228132">
      <w:bodyDiv w:val="1"/>
      <w:marLeft w:val="0"/>
      <w:marRight w:val="0"/>
      <w:marTop w:val="0"/>
      <w:marBottom w:val="0"/>
      <w:divBdr>
        <w:top w:val="none" w:sz="0" w:space="0" w:color="auto"/>
        <w:left w:val="none" w:sz="0" w:space="0" w:color="auto"/>
        <w:bottom w:val="none" w:sz="0" w:space="0" w:color="auto"/>
        <w:right w:val="none" w:sz="0" w:space="0" w:color="auto"/>
      </w:divBdr>
    </w:div>
    <w:div w:id="234360492">
      <w:bodyDiv w:val="1"/>
      <w:marLeft w:val="0"/>
      <w:marRight w:val="0"/>
      <w:marTop w:val="0"/>
      <w:marBottom w:val="0"/>
      <w:divBdr>
        <w:top w:val="none" w:sz="0" w:space="0" w:color="auto"/>
        <w:left w:val="none" w:sz="0" w:space="0" w:color="auto"/>
        <w:bottom w:val="none" w:sz="0" w:space="0" w:color="auto"/>
        <w:right w:val="none" w:sz="0" w:space="0" w:color="auto"/>
      </w:divBdr>
    </w:div>
    <w:div w:id="236090283">
      <w:bodyDiv w:val="1"/>
      <w:marLeft w:val="0"/>
      <w:marRight w:val="0"/>
      <w:marTop w:val="0"/>
      <w:marBottom w:val="0"/>
      <w:divBdr>
        <w:top w:val="none" w:sz="0" w:space="0" w:color="auto"/>
        <w:left w:val="none" w:sz="0" w:space="0" w:color="auto"/>
        <w:bottom w:val="none" w:sz="0" w:space="0" w:color="auto"/>
        <w:right w:val="none" w:sz="0" w:space="0" w:color="auto"/>
      </w:divBdr>
    </w:div>
    <w:div w:id="246578656">
      <w:bodyDiv w:val="1"/>
      <w:marLeft w:val="0"/>
      <w:marRight w:val="0"/>
      <w:marTop w:val="0"/>
      <w:marBottom w:val="0"/>
      <w:divBdr>
        <w:top w:val="none" w:sz="0" w:space="0" w:color="auto"/>
        <w:left w:val="none" w:sz="0" w:space="0" w:color="auto"/>
        <w:bottom w:val="none" w:sz="0" w:space="0" w:color="auto"/>
        <w:right w:val="none" w:sz="0" w:space="0" w:color="auto"/>
      </w:divBdr>
    </w:div>
    <w:div w:id="256600011">
      <w:bodyDiv w:val="1"/>
      <w:marLeft w:val="0"/>
      <w:marRight w:val="0"/>
      <w:marTop w:val="0"/>
      <w:marBottom w:val="0"/>
      <w:divBdr>
        <w:top w:val="none" w:sz="0" w:space="0" w:color="auto"/>
        <w:left w:val="none" w:sz="0" w:space="0" w:color="auto"/>
        <w:bottom w:val="none" w:sz="0" w:space="0" w:color="auto"/>
        <w:right w:val="none" w:sz="0" w:space="0" w:color="auto"/>
      </w:divBdr>
    </w:div>
    <w:div w:id="269168558">
      <w:bodyDiv w:val="1"/>
      <w:marLeft w:val="0"/>
      <w:marRight w:val="0"/>
      <w:marTop w:val="0"/>
      <w:marBottom w:val="0"/>
      <w:divBdr>
        <w:top w:val="none" w:sz="0" w:space="0" w:color="auto"/>
        <w:left w:val="none" w:sz="0" w:space="0" w:color="auto"/>
        <w:bottom w:val="none" w:sz="0" w:space="0" w:color="auto"/>
        <w:right w:val="none" w:sz="0" w:space="0" w:color="auto"/>
      </w:divBdr>
    </w:div>
    <w:div w:id="269975312">
      <w:bodyDiv w:val="1"/>
      <w:marLeft w:val="0"/>
      <w:marRight w:val="0"/>
      <w:marTop w:val="0"/>
      <w:marBottom w:val="0"/>
      <w:divBdr>
        <w:top w:val="none" w:sz="0" w:space="0" w:color="auto"/>
        <w:left w:val="none" w:sz="0" w:space="0" w:color="auto"/>
        <w:bottom w:val="none" w:sz="0" w:space="0" w:color="auto"/>
        <w:right w:val="none" w:sz="0" w:space="0" w:color="auto"/>
      </w:divBdr>
    </w:div>
    <w:div w:id="274560134">
      <w:bodyDiv w:val="1"/>
      <w:marLeft w:val="0"/>
      <w:marRight w:val="0"/>
      <w:marTop w:val="0"/>
      <w:marBottom w:val="0"/>
      <w:divBdr>
        <w:top w:val="none" w:sz="0" w:space="0" w:color="auto"/>
        <w:left w:val="none" w:sz="0" w:space="0" w:color="auto"/>
        <w:bottom w:val="none" w:sz="0" w:space="0" w:color="auto"/>
        <w:right w:val="none" w:sz="0" w:space="0" w:color="auto"/>
      </w:divBdr>
    </w:div>
    <w:div w:id="275597374">
      <w:bodyDiv w:val="1"/>
      <w:marLeft w:val="0"/>
      <w:marRight w:val="0"/>
      <w:marTop w:val="0"/>
      <w:marBottom w:val="0"/>
      <w:divBdr>
        <w:top w:val="none" w:sz="0" w:space="0" w:color="auto"/>
        <w:left w:val="none" w:sz="0" w:space="0" w:color="auto"/>
        <w:bottom w:val="none" w:sz="0" w:space="0" w:color="auto"/>
        <w:right w:val="none" w:sz="0" w:space="0" w:color="auto"/>
      </w:divBdr>
    </w:div>
    <w:div w:id="277759273">
      <w:bodyDiv w:val="1"/>
      <w:marLeft w:val="0"/>
      <w:marRight w:val="0"/>
      <w:marTop w:val="0"/>
      <w:marBottom w:val="0"/>
      <w:divBdr>
        <w:top w:val="none" w:sz="0" w:space="0" w:color="auto"/>
        <w:left w:val="none" w:sz="0" w:space="0" w:color="auto"/>
        <w:bottom w:val="none" w:sz="0" w:space="0" w:color="auto"/>
        <w:right w:val="none" w:sz="0" w:space="0" w:color="auto"/>
      </w:divBdr>
    </w:div>
    <w:div w:id="294337959">
      <w:bodyDiv w:val="1"/>
      <w:marLeft w:val="0"/>
      <w:marRight w:val="0"/>
      <w:marTop w:val="0"/>
      <w:marBottom w:val="0"/>
      <w:divBdr>
        <w:top w:val="none" w:sz="0" w:space="0" w:color="auto"/>
        <w:left w:val="none" w:sz="0" w:space="0" w:color="auto"/>
        <w:bottom w:val="none" w:sz="0" w:space="0" w:color="auto"/>
        <w:right w:val="none" w:sz="0" w:space="0" w:color="auto"/>
      </w:divBdr>
    </w:div>
    <w:div w:id="296184403">
      <w:bodyDiv w:val="1"/>
      <w:marLeft w:val="0"/>
      <w:marRight w:val="0"/>
      <w:marTop w:val="0"/>
      <w:marBottom w:val="0"/>
      <w:divBdr>
        <w:top w:val="none" w:sz="0" w:space="0" w:color="auto"/>
        <w:left w:val="none" w:sz="0" w:space="0" w:color="auto"/>
        <w:bottom w:val="none" w:sz="0" w:space="0" w:color="auto"/>
        <w:right w:val="none" w:sz="0" w:space="0" w:color="auto"/>
      </w:divBdr>
    </w:div>
    <w:div w:id="313140485">
      <w:bodyDiv w:val="1"/>
      <w:marLeft w:val="0"/>
      <w:marRight w:val="0"/>
      <w:marTop w:val="0"/>
      <w:marBottom w:val="0"/>
      <w:divBdr>
        <w:top w:val="none" w:sz="0" w:space="0" w:color="auto"/>
        <w:left w:val="none" w:sz="0" w:space="0" w:color="auto"/>
        <w:bottom w:val="none" w:sz="0" w:space="0" w:color="auto"/>
        <w:right w:val="none" w:sz="0" w:space="0" w:color="auto"/>
      </w:divBdr>
    </w:div>
    <w:div w:id="328026461">
      <w:bodyDiv w:val="1"/>
      <w:marLeft w:val="0"/>
      <w:marRight w:val="0"/>
      <w:marTop w:val="0"/>
      <w:marBottom w:val="0"/>
      <w:divBdr>
        <w:top w:val="none" w:sz="0" w:space="0" w:color="auto"/>
        <w:left w:val="none" w:sz="0" w:space="0" w:color="auto"/>
        <w:bottom w:val="none" w:sz="0" w:space="0" w:color="auto"/>
        <w:right w:val="none" w:sz="0" w:space="0" w:color="auto"/>
      </w:divBdr>
    </w:div>
    <w:div w:id="346564933">
      <w:bodyDiv w:val="1"/>
      <w:marLeft w:val="0"/>
      <w:marRight w:val="0"/>
      <w:marTop w:val="0"/>
      <w:marBottom w:val="0"/>
      <w:divBdr>
        <w:top w:val="none" w:sz="0" w:space="0" w:color="auto"/>
        <w:left w:val="none" w:sz="0" w:space="0" w:color="auto"/>
        <w:bottom w:val="none" w:sz="0" w:space="0" w:color="auto"/>
        <w:right w:val="none" w:sz="0" w:space="0" w:color="auto"/>
      </w:divBdr>
    </w:div>
    <w:div w:id="347367826">
      <w:bodyDiv w:val="1"/>
      <w:marLeft w:val="0"/>
      <w:marRight w:val="0"/>
      <w:marTop w:val="0"/>
      <w:marBottom w:val="0"/>
      <w:divBdr>
        <w:top w:val="none" w:sz="0" w:space="0" w:color="auto"/>
        <w:left w:val="none" w:sz="0" w:space="0" w:color="auto"/>
        <w:bottom w:val="none" w:sz="0" w:space="0" w:color="auto"/>
        <w:right w:val="none" w:sz="0" w:space="0" w:color="auto"/>
      </w:divBdr>
    </w:div>
    <w:div w:id="369377087">
      <w:bodyDiv w:val="1"/>
      <w:marLeft w:val="0"/>
      <w:marRight w:val="0"/>
      <w:marTop w:val="0"/>
      <w:marBottom w:val="0"/>
      <w:divBdr>
        <w:top w:val="none" w:sz="0" w:space="0" w:color="auto"/>
        <w:left w:val="none" w:sz="0" w:space="0" w:color="auto"/>
        <w:bottom w:val="none" w:sz="0" w:space="0" w:color="auto"/>
        <w:right w:val="none" w:sz="0" w:space="0" w:color="auto"/>
      </w:divBdr>
    </w:div>
    <w:div w:id="382606235">
      <w:bodyDiv w:val="1"/>
      <w:marLeft w:val="0"/>
      <w:marRight w:val="0"/>
      <w:marTop w:val="0"/>
      <w:marBottom w:val="0"/>
      <w:divBdr>
        <w:top w:val="none" w:sz="0" w:space="0" w:color="auto"/>
        <w:left w:val="none" w:sz="0" w:space="0" w:color="auto"/>
        <w:bottom w:val="none" w:sz="0" w:space="0" w:color="auto"/>
        <w:right w:val="none" w:sz="0" w:space="0" w:color="auto"/>
      </w:divBdr>
    </w:div>
    <w:div w:id="388261969">
      <w:bodyDiv w:val="1"/>
      <w:marLeft w:val="0"/>
      <w:marRight w:val="0"/>
      <w:marTop w:val="0"/>
      <w:marBottom w:val="0"/>
      <w:divBdr>
        <w:top w:val="none" w:sz="0" w:space="0" w:color="auto"/>
        <w:left w:val="none" w:sz="0" w:space="0" w:color="auto"/>
        <w:bottom w:val="none" w:sz="0" w:space="0" w:color="auto"/>
        <w:right w:val="none" w:sz="0" w:space="0" w:color="auto"/>
      </w:divBdr>
    </w:div>
    <w:div w:id="389690077">
      <w:bodyDiv w:val="1"/>
      <w:marLeft w:val="0"/>
      <w:marRight w:val="0"/>
      <w:marTop w:val="0"/>
      <w:marBottom w:val="0"/>
      <w:divBdr>
        <w:top w:val="none" w:sz="0" w:space="0" w:color="auto"/>
        <w:left w:val="none" w:sz="0" w:space="0" w:color="auto"/>
        <w:bottom w:val="none" w:sz="0" w:space="0" w:color="auto"/>
        <w:right w:val="none" w:sz="0" w:space="0" w:color="auto"/>
      </w:divBdr>
    </w:div>
    <w:div w:id="395327356">
      <w:bodyDiv w:val="1"/>
      <w:marLeft w:val="0"/>
      <w:marRight w:val="0"/>
      <w:marTop w:val="0"/>
      <w:marBottom w:val="0"/>
      <w:divBdr>
        <w:top w:val="none" w:sz="0" w:space="0" w:color="auto"/>
        <w:left w:val="none" w:sz="0" w:space="0" w:color="auto"/>
        <w:bottom w:val="none" w:sz="0" w:space="0" w:color="auto"/>
        <w:right w:val="none" w:sz="0" w:space="0" w:color="auto"/>
      </w:divBdr>
    </w:div>
    <w:div w:id="395904228">
      <w:bodyDiv w:val="1"/>
      <w:marLeft w:val="0"/>
      <w:marRight w:val="0"/>
      <w:marTop w:val="0"/>
      <w:marBottom w:val="0"/>
      <w:divBdr>
        <w:top w:val="none" w:sz="0" w:space="0" w:color="auto"/>
        <w:left w:val="none" w:sz="0" w:space="0" w:color="auto"/>
        <w:bottom w:val="none" w:sz="0" w:space="0" w:color="auto"/>
        <w:right w:val="none" w:sz="0" w:space="0" w:color="auto"/>
      </w:divBdr>
    </w:div>
    <w:div w:id="397679690">
      <w:bodyDiv w:val="1"/>
      <w:marLeft w:val="0"/>
      <w:marRight w:val="0"/>
      <w:marTop w:val="0"/>
      <w:marBottom w:val="0"/>
      <w:divBdr>
        <w:top w:val="none" w:sz="0" w:space="0" w:color="auto"/>
        <w:left w:val="none" w:sz="0" w:space="0" w:color="auto"/>
        <w:bottom w:val="none" w:sz="0" w:space="0" w:color="auto"/>
        <w:right w:val="none" w:sz="0" w:space="0" w:color="auto"/>
      </w:divBdr>
    </w:div>
    <w:div w:id="399447885">
      <w:bodyDiv w:val="1"/>
      <w:marLeft w:val="0"/>
      <w:marRight w:val="0"/>
      <w:marTop w:val="0"/>
      <w:marBottom w:val="0"/>
      <w:divBdr>
        <w:top w:val="none" w:sz="0" w:space="0" w:color="auto"/>
        <w:left w:val="none" w:sz="0" w:space="0" w:color="auto"/>
        <w:bottom w:val="none" w:sz="0" w:space="0" w:color="auto"/>
        <w:right w:val="none" w:sz="0" w:space="0" w:color="auto"/>
      </w:divBdr>
    </w:div>
    <w:div w:id="403533239">
      <w:bodyDiv w:val="1"/>
      <w:marLeft w:val="0"/>
      <w:marRight w:val="0"/>
      <w:marTop w:val="0"/>
      <w:marBottom w:val="0"/>
      <w:divBdr>
        <w:top w:val="none" w:sz="0" w:space="0" w:color="auto"/>
        <w:left w:val="none" w:sz="0" w:space="0" w:color="auto"/>
        <w:bottom w:val="none" w:sz="0" w:space="0" w:color="auto"/>
        <w:right w:val="none" w:sz="0" w:space="0" w:color="auto"/>
      </w:divBdr>
    </w:div>
    <w:div w:id="405493964">
      <w:bodyDiv w:val="1"/>
      <w:marLeft w:val="0"/>
      <w:marRight w:val="0"/>
      <w:marTop w:val="0"/>
      <w:marBottom w:val="0"/>
      <w:divBdr>
        <w:top w:val="none" w:sz="0" w:space="0" w:color="auto"/>
        <w:left w:val="none" w:sz="0" w:space="0" w:color="auto"/>
        <w:bottom w:val="none" w:sz="0" w:space="0" w:color="auto"/>
        <w:right w:val="none" w:sz="0" w:space="0" w:color="auto"/>
      </w:divBdr>
    </w:div>
    <w:div w:id="410661915">
      <w:bodyDiv w:val="1"/>
      <w:marLeft w:val="0"/>
      <w:marRight w:val="0"/>
      <w:marTop w:val="0"/>
      <w:marBottom w:val="0"/>
      <w:divBdr>
        <w:top w:val="none" w:sz="0" w:space="0" w:color="auto"/>
        <w:left w:val="none" w:sz="0" w:space="0" w:color="auto"/>
        <w:bottom w:val="none" w:sz="0" w:space="0" w:color="auto"/>
        <w:right w:val="none" w:sz="0" w:space="0" w:color="auto"/>
      </w:divBdr>
    </w:div>
    <w:div w:id="435562072">
      <w:bodyDiv w:val="1"/>
      <w:marLeft w:val="0"/>
      <w:marRight w:val="0"/>
      <w:marTop w:val="0"/>
      <w:marBottom w:val="0"/>
      <w:divBdr>
        <w:top w:val="none" w:sz="0" w:space="0" w:color="auto"/>
        <w:left w:val="none" w:sz="0" w:space="0" w:color="auto"/>
        <w:bottom w:val="none" w:sz="0" w:space="0" w:color="auto"/>
        <w:right w:val="none" w:sz="0" w:space="0" w:color="auto"/>
      </w:divBdr>
    </w:div>
    <w:div w:id="442455631">
      <w:bodyDiv w:val="1"/>
      <w:marLeft w:val="0"/>
      <w:marRight w:val="0"/>
      <w:marTop w:val="0"/>
      <w:marBottom w:val="0"/>
      <w:divBdr>
        <w:top w:val="none" w:sz="0" w:space="0" w:color="auto"/>
        <w:left w:val="none" w:sz="0" w:space="0" w:color="auto"/>
        <w:bottom w:val="none" w:sz="0" w:space="0" w:color="auto"/>
        <w:right w:val="none" w:sz="0" w:space="0" w:color="auto"/>
      </w:divBdr>
    </w:div>
    <w:div w:id="443616800">
      <w:bodyDiv w:val="1"/>
      <w:marLeft w:val="0"/>
      <w:marRight w:val="0"/>
      <w:marTop w:val="0"/>
      <w:marBottom w:val="0"/>
      <w:divBdr>
        <w:top w:val="none" w:sz="0" w:space="0" w:color="auto"/>
        <w:left w:val="none" w:sz="0" w:space="0" w:color="auto"/>
        <w:bottom w:val="none" w:sz="0" w:space="0" w:color="auto"/>
        <w:right w:val="none" w:sz="0" w:space="0" w:color="auto"/>
      </w:divBdr>
    </w:div>
    <w:div w:id="445538495">
      <w:bodyDiv w:val="1"/>
      <w:marLeft w:val="0"/>
      <w:marRight w:val="0"/>
      <w:marTop w:val="0"/>
      <w:marBottom w:val="0"/>
      <w:divBdr>
        <w:top w:val="none" w:sz="0" w:space="0" w:color="auto"/>
        <w:left w:val="none" w:sz="0" w:space="0" w:color="auto"/>
        <w:bottom w:val="none" w:sz="0" w:space="0" w:color="auto"/>
        <w:right w:val="none" w:sz="0" w:space="0" w:color="auto"/>
      </w:divBdr>
    </w:div>
    <w:div w:id="453837326">
      <w:bodyDiv w:val="1"/>
      <w:marLeft w:val="0"/>
      <w:marRight w:val="0"/>
      <w:marTop w:val="0"/>
      <w:marBottom w:val="0"/>
      <w:divBdr>
        <w:top w:val="none" w:sz="0" w:space="0" w:color="auto"/>
        <w:left w:val="none" w:sz="0" w:space="0" w:color="auto"/>
        <w:bottom w:val="none" w:sz="0" w:space="0" w:color="auto"/>
        <w:right w:val="none" w:sz="0" w:space="0" w:color="auto"/>
      </w:divBdr>
    </w:div>
    <w:div w:id="469517931">
      <w:bodyDiv w:val="1"/>
      <w:marLeft w:val="0"/>
      <w:marRight w:val="0"/>
      <w:marTop w:val="0"/>
      <w:marBottom w:val="0"/>
      <w:divBdr>
        <w:top w:val="none" w:sz="0" w:space="0" w:color="auto"/>
        <w:left w:val="none" w:sz="0" w:space="0" w:color="auto"/>
        <w:bottom w:val="none" w:sz="0" w:space="0" w:color="auto"/>
        <w:right w:val="none" w:sz="0" w:space="0" w:color="auto"/>
      </w:divBdr>
    </w:div>
    <w:div w:id="473331067">
      <w:bodyDiv w:val="1"/>
      <w:marLeft w:val="0"/>
      <w:marRight w:val="0"/>
      <w:marTop w:val="0"/>
      <w:marBottom w:val="0"/>
      <w:divBdr>
        <w:top w:val="none" w:sz="0" w:space="0" w:color="auto"/>
        <w:left w:val="none" w:sz="0" w:space="0" w:color="auto"/>
        <w:bottom w:val="none" w:sz="0" w:space="0" w:color="auto"/>
        <w:right w:val="none" w:sz="0" w:space="0" w:color="auto"/>
      </w:divBdr>
    </w:div>
    <w:div w:id="478423708">
      <w:bodyDiv w:val="1"/>
      <w:marLeft w:val="0"/>
      <w:marRight w:val="0"/>
      <w:marTop w:val="0"/>
      <w:marBottom w:val="0"/>
      <w:divBdr>
        <w:top w:val="none" w:sz="0" w:space="0" w:color="auto"/>
        <w:left w:val="none" w:sz="0" w:space="0" w:color="auto"/>
        <w:bottom w:val="none" w:sz="0" w:space="0" w:color="auto"/>
        <w:right w:val="none" w:sz="0" w:space="0" w:color="auto"/>
      </w:divBdr>
    </w:div>
    <w:div w:id="482165740">
      <w:bodyDiv w:val="1"/>
      <w:marLeft w:val="0"/>
      <w:marRight w:val="0"/>
      <w:marTop w:val="0"/>
      <w:marBottom w:val="0"/>
      <w:divBdr>
        <w:top w:val="none" w:sz="0" w:space="0" w:color="auto"/>
        <w:left w:val="none" w:sz="0" w:space="0" w:color="auto"/>
        <w:bottom w:val="none" w:sz="0" w:space="0" w:color="auto"/>
        <w:right w:val="none" w:sz="0" w:space="0" w:color="auto"/>
      </w:divBdr>
    </w:div>
    <w:div w:id="486018256">
      <w:bodyDiv w:val="1"/>
      <w:marLeft w:val="0"/>
      <w:marRight w:val="0"/>
      <w:marTop w:val="0"/>
      <w:marBottom w:val="0"/>
      <w:divBdr>
        <w:top w:val="none" w:sz="0" w:space="0" w:color="auto"/>
        <w:left w:val="none" w:sz="0" w:space="0" w:color="auto"/>
        <w:bottom w:val="none" w:sz="0" w:space="0" w:color="auto"/>
        <w:right w:val="none" w:sz="0" w:space="0" w:color="auto"/>
      </w:divBdr>
    </w:div>
    <w:div w:id="491526960">
      <w:bodyDiv w:val="1"/>
      <w:marLeft w:val="0"/>
      <w:marRight w:val="0"/>
      <w:marTop w:val="0"/>
      <w:marBottom w:val="0"/>
      <w:divBdr>
        <w:top w:val="none" w:sz="0" w:space="0" w:color="auto"/>
        <w:left w:val="none" w:sz="0" w:space="0" w:color="auto"/>
        <w:bottom w:val="none" w:sz="0" w:space="0" w:color="auto"/>
        <w:right w:val="none" w:sz="0" w:space="0" w:color="auto"/>
      </w:divBdr>
    </w:div>
    <w:div w:id="504131195">
      <w:bodyDiv w:val="1"/>
      <w:marLeft w:val="0"/>
      <w:marRight w:val="0"/>
      <w:marTop w:val="0"/>
      <w:marBottom w:val="0"/>
      <w:divBdr>
        <w:top w:val="none" w:sz="0" w:space="0" w:color="auto"/>
        <w:left w:val="none" w:sz="0" w:space="0" w:color="auto"/>
        <w:bottom w:val="none" w:sz="0" w:space="0" w:color="auto"/>
        <w:right w:val="none" w:sz="0" w:space="0" w:color="auto"/>
      </w:divBdr>
    </w:div>
    <w:div w:id="508443819">
      <w:bodyDiv w:val="1"/>
      <w:marLeft w:val="0"/>
      <w:marRight w:val="0"/>
      <w:marTop w:val="0"/>
      <w:marBottom w:val="0"/>
      <w:divBdr>
        <w:top w:val="none" w:sz="0" w:space="0" w:color="auto"/>
        <w:left w:val="none" w:sz="0" w:space="0" w:color="auto"/>
        <w:bottom w:val="none" w:sz="0" w:space="0" w:color="auto"/>
        <w:right w:val="none" w:sz="0" w:space="0" w:color="auto"/>
      </w:divBdr>
    </w:div>
    <w:div w:id="518738676">
      <w:bodyDiv w:val="1"/>
      <w:marLeft w:val="0"/>
      <w:marRight w:val="0"/>
      <w:marTop w:val="0"/>
      <w:marBottom w:val="0"/>
      <w:divBdr>
        <w:top w:val="none" w:sz="0" w:space="0" w:color="auto"/>
        <w:left w:val="none" w:sz="0" w:space="0" w:color="auto"/>
        <w:bottom w:val="none" w:sz="0" w:space="0" w:color="auto"/>
        <w:right w:val="none" w:sz="0" w:space="0" w:color="auto"/>
      </w:divBdr>
    </w:div>
    <w:div w:id="534273564">
      <w:bodyDiv w:val="1"/>
      <w:marLeft w:val="0"/>
      <w:marRight w:val="0"/>
      <w:marTop w:val="0"/>
      <w:marBottom w:val="0"/>
      <w:divBdr>
        <w:top w:val="none" w:sz="0" w:space="0" w:color="auto"/>
        <w:left w:val="none" w:sz="0" w:space="0" w:color="auto"/>
        <w:bottom w:val="none" w:sz="0" w:space="0" w:color="auto"/>
        <w:right w:val="none" w:sz="0" w:space="0" w:color="auto"/>
      </w:divBdr>
    </w:div>
    <w:div w:id="537738824">
      <w:bodyDiv w:val="1"/>
      <w:marLeft w:val="0"/>
      <w:marRight w:val="0"/>
      <w:marTop w:val="0"/>
      <w:marBottom w:val="0"/>
      <w:divBdr>
        <w:top w:val="none" w:sz="0" w:space="0" w:color="auto"/>
        <w:left w:val="none" w:sz="0" w:space="0" w:color="auto"/>
        <w:bottom w:val="none" w:sz="0" w:space="0" w:color="auto"/>
        <w:right w:val="none" w:sz="0" w:space="0" w:color="auto"/>
      </w:divBdr>
    </w:div>
    <w:div w:id="550264387">
      <w:bodyDiv w:val="1"/>
      <w:marLeft w:val="0"/>
      <w:marRight w:val="0"/>
      <w:marTop w:val="0"/>
      <w:marBottom w:val="0"/>
      <w:divBdr>
        <w:top w:val="none" w:sz="0" w:space="0" w:color="auto"/>
        <w:left w:val="none" w:sz="0" w:space="0" w:color="auto"/>
        <w:bottom w:val="none" w:sz="0" w:space="0" w:color="auto"/>
        <w:right w:val="none" w:sz="0" w:space="0" w:color="auto"/>
      </w:divBdr>
    </w:div>
    <w:div w:id="558713566">
      <w:bodyDiv w:val="1"/>
      <w:marLeft w:val="0"/>
      <w:marRight w:val="0"/>
      <w:marTop w:val="0"/>
      <w:marBottom w:val="0"/>
      <w:divBdr>
        <w:top w:val="none" w:sz="0" w:space="0" w:color="auto"/>
        <w:left w:val="none" w:sz="0" w:space="0" w:color="auto"/>
        <w:bottom w:val="none" w:sz="0" w:space="0" w:color="auto"/>
        <w:right w:val="none" w:sz="0" w:space="0" w:color="auto"/>
      </w:divBdr>
    </w:div>
    <w:div w:id="571350608">
      <w:bodyDiv w:val="1"/>
      <w:marLeft w:val="0"/>
      <w:marRight w:val="0"/>
      <w:marTop w:val="0"/>
      <w:marBottom w:val="0"/>
      <w:divBdr>
        <w:top w:val="none" w:sz="0" w:space="0" w:color="auto"/>
        <w:left w:val="none" w:sz="0" w:space="0" w:color="auto"/>
        <w:bottom w:val="none" w:sz="0" w:space="0" w:color="auto"/>
        <w:right w:val="none" w:sz="0" w:space="0" w:color="auto"/>
      </w:divBdr>
    </w:div>
    <w:div w:id="571430655">
      <w:bodyDiv w:val="1"/>
      <w:marLeft w:val="0"/>
      <w:marRight w:val="0"/>
      <w:marTop w:val="0"/>
      <w:marBottom w:val="0"/>
      <w:divBdr>
        <w:top w:val="none" w:sz="0" w:space="0" w:color="auto"/>
        <w:left w:val="none" w:sz="0" w:space="0" w:color="auto"/>
        <w:bottom w:val="none" w:sz="0" w:space="0" w:color="auto"/>
        <w:right w:val="none" w:sz="0" w:space="0" w:color="auto"/>
      </w:divBdr>
    </w:div>
    <w:div w:id="571432616">
      <w:bodyDiv w:val="1"/>
      <w:marLeft w:val="0"/>
      <w:marRight w:val="0"/>
      <w:marTop w:val="0"/>
      <w:marBottom w:val="0"/>
      <w:divBdr>
        <w:top w:val="none" w:sz="0" w:space="0" w:color="auto"/>
        <w:left w:val="none" w:sz="0" w:space="0" w:color="auto"/>
        <w:bottom w:val="none" w:sz="0" w:space="0" w:color="auto"/>
        <w:right w:val="none" w:sz="0" w:space="0" w:color="auto"/>
      </w:divBdr>
    </w:div>
    <w:div w:id="597980757">
      <w:bodyDiv w:val="1"/>
      <w:marLeft w:val="0"/>
      <w:marRight w:val="0"/>
      <w:marTop w:val="0"/>
      <w:marBottom w:val="0"/>
      <w:divBdr>
        <w:top w:val="none" w:sz="0" w:space="0" w:color="auto"/>
        <w:left w:val="none" w:sz="0" w:space="0" w:color="auto"/>
        <w:bottom w:val="none" w:sz="0" w:space="0" w:color="auto"/>
        <w:right w:val="none" w:sz="0" w:space="0" w:color="auto"/>
      </w:divBdr>
    </w:div>
    <w:div w:id="601109223">
      <w:bodyDiv w:val="1"/>
      <w:marLeft w:val="0"/>
      <w:marRight w:val="0"/>
      <w:marTop w:val="0"/>
      <w:marBottom w:val="0"/>
      <w:divBdr>
        <w:top w:val="none" w:sz="0" w:space="0" w:color="auto"/>
        <w:left w:val="none" w:sz="0" w:space="0" w:color="auto"/>
        <w:bottom w:val="none" w:sz="0" w:space="0" w:color="auto"/>
        <w:right w:val="none" w:sz="0" w:space="0" w:color="auto"/>
      </w:divBdr>
    </w:div>
    <w:div w:id="604504128">
      <w:bodyDiv w:val="1"/>
      <w:marLeft w:val="0"/>
      <w:marRight w:val="0"/>
      <w:marTop w:val="0"/>
      <w:marBottom w:val="0"/>
      <w:divBdr>
        <w:top w:val="none" w:sz="0" w:space="0" w:color="auto"/>
        <w:left w:val="none" w:sz="0" w:space="0" w:color="auto"/>
        <w:bottom w:val="none" w:sz="0" w:space="0" w:color="auto"/>
        <w:right w:val="none" w:sz="0" w:space="0" w:color="auto"/>
      </w:divBdr>
    </w:div>
    <w:div w:id="611130984">
      <w:bodyDiv w:val="1"/>
      <w:marLeft w:val="0"/>
      <w:marRight w:val="0"/>
      <w:marTop w:val="0"/>
      <w:marBottom w:val="0"/>
      <w:divBdr>
        <w:top w:val="none" w:sz="0" w:space="0" w:color="auto"/>
        <w:left w:val="none" w:sz="0" w:space="0" w:color="auto"/>
        <w:bottom w:val="none" w:sz="0" w:space="0" w:color="auto"/>
        <w:right w:val="none" w:sz="0" w:space="0" w:color="auto"/>
      </w:divBdr>
    </w:div>
    <w:div w:id="647394975">
      <w:bodyDiv w:val="1"/>
      <w:marLeft w:val="0"/>
      <w:marRight w:val="0"/>
      <w:marTop w:val="0"/>
      <w:marBottom w:val="0"/>
      <w:divBdr>
        <w:top w:val="none" w:sz="0" w:space="0" w:color="auto"/>
        <w:left w:val="none" w:sz="0" w:space="0" w:color="auto"/>
        <w:bottom w:val="none" w:sz="0" w:space="0" w:color="auto"/>
        <w:right w:val="none" w:sz="0" w:space="0" w:color="auto"/>
      </w:divBdr>
    </w:div>
    <w:div w:id="658581421">
      <w:bodyDiv w:val="1"/>
      <w:marLeft w:val="0"/>
      <w:marRight w:val="0"/>
      <w:marTop w:val="0"/>
      <w:marBottom w:val="0"/>
      <w:divBdr>
        <w:top w:val="none" w:sz="0" w:space="0" w:color="auto"/>
        <w:left w:val="none" w:sz="0" w:space="0" w:color="auto"/>
        <w:bottom w:val="none" w:sz="0" w:space="0" w:color="auto"/>
        <w:right w:val="none" w:sz="0" w:space="0" w:color="auto"/>
      </w:divBdr>
    </w:div>
    <w:div w:id="697002687">
      <w:bodyDiv w:val="1"/>
      <w:marLeft w:val="0"/>
      <w:marRight w:val="0"/>
      <w:marTop w:val="0"/>
      <w:marBottom w:val="0"/>
      <w:divBdr>
        <w:top w:val="none" w:sz="0" w:space="0" w:color="auto"/>
        <w:left w:val="none" w:sz="0" w:space="0" w:color="auto"/>
        <w:bottom w:val="none" w:sz="0" w:space="0" w:color="auto"/>
        <w:right w:val="none" w:sz="0" w:space="0" w:color="auto"/>
      </w:divBdr>
    </w:div>
    <w:div w:id="697585050">
      <w:bodyDiv w:val="1"/>
      <w:marLeft w:val="0"/>
      <w:marRight w:val="0"/>
      <w:marTop w:val="0"/>
      <w:marBottom w:val="0"/>
      <w:divBdr>
        <w:top w:val="none" w:sz="0" w:space="0" w:color="auto"/>
        <w:left w:val="none" w:sz="0" w:space="0" w:color="auto"/>
        <w:bottom w:val="none" w:sz="0" w:space="0" w:color="auto"/>
        <w:right w:val="none" w:sz="0" w:space="0" w:color="auto"/>
      </w:divBdr>
    </w:div>
    <w:div w:id="707678287">
      <w:bodyDiv w:val="1"/>
      <w:marLeft w:val="0"/>
      <w:marRight w:val="0"/>
      <w:marTop w:val="0"/>
      <w:marBottom w:val="0"/>
      <w:divBdr>
        <w:top w:val="none" w:sz="0" w:space="0" w:color="auto"/>
        <w:left w:val="none" w:sz="0" w:space="0" w:color="auto"/>
        <w:bottom w:val="none" w:sz="0" w:space="0" w:color="auto"/>
        <w:right w:val="none" w:sz="0" w:space="0" w:color="auto"/>
      </w:divBdr>
    </w:div>
    <w:div w:id="738402411">
      <w:bodyDiv w:val="1"/>
      <w:marLeft w:val="0"/>
      <w:marRight w:val="0"/>
      <w:marTop w:val="0"/>
      <w:marBottom w:val="0"/>
      <w:divBdr>
        <w:top w:val="none" w:sz="0" w:space="0" w:color="auto"/>
        <w:left w:val="none" w:sz="0" w:space="0" w:color="auto"/>
        <w:bottom w:val="none" w:sz="0" w:space="0" w:color="auto"/>
        <w:right w:val="none" w:sz="0" w:space="0" w:color="auto"/>
      </w:divBdr>
    </w:div>
    <w:div w:id="744493141">
      <w:bodyDiv w:val="1"/>
      <w:marLeft w:val="0"/>
      <w:marRight w:val="0"/>
      <w:marTop w:val="0"/>
      <w:marBottom w:val="0"/>
      <w:divBdr>
        <w:top w:val="none" w:sz="0" w:space="0" w:color="auto"/>
        <w:left w:val="none" w:sz="0" w:space="0" w:color="auto"/>
        <w:bottom w:val="none" w:sz="0" w:space="0" w:color="auto"/>
        <w:right w:val="none" w:sz="0" w:space="0" w:color="auto"/>
      </w:divBdr>
    </w:div>
    <w:div w:id="746658331">
      <w:bodyDiv w:val="1"/>
      <w:marLeft w:val="0"/>
      <w:marRight w:val="0"/>
      <w:marTop w:val="0"/>
      <w:marBottom w:val="0"/>
      <w:divBdr>
        <w:top w:val="none" w:sz="0" w:space="0" w:color="auto"/>
        <w:left w:val="none" w:sz="0" w:space="0" w:color="auto"/>
        <w:bottom w:val="none" w:sz="0" w:space="0" w:color="auto"/>
        <w:right w:val="none" w:sz="0" w:space="0" w:color="auto"/>
      </w:divBdr>
    </w:div>
    <w:div w:id="747073335">
      <w:bodyDiv w:val="1"/>
      <w:marLeft w:val="0"/>
      <w:marRight w:val="0"/>
      <w:marTop w:val="0"/>
      <w:marBottom w:val="0"/>
      <w:divBdr>
        <w:top w:val="none" w:sz="0" w:space="0" w:color="auto"/>
        <w:left w:val="none" w:sz="0" w:space="0" w:color="auto"/>
        <w:bottom w:val="none" w:sz="0" w:space="0" w:color="auto"/>
        <w:right w:val="none" w:sz="0" w:space="0" w:color="auto"/>
      </w:divBdr>
    </w:div>
    <w:div w:id="747848270">
      <w:bodyDiv w:val="1"/>
      <w:marLeft w:val="0"/>
      <w:marRight w:val="0"/>
      <w:marTop w:val="0"/>
      <w:marBottom w:val="0"/>
      <w:divBdr>
        <w:top w:val="none" w:sz="0" w:space="0" w:color="auto"/>
        <w:left w:val="none" w:sz="0" w:space="0" w:color="auto"/>
        <w:bottom w:val="none" w:sz="0" w:space="0" w:color="auto"/>
        <w:right w:val="none" w:sz="0" w:space="0" w:color="auto"/>
      </w:divBdr>
    </w:div>
    <w:div w:id="750270922">
      <w:bodyDiv w:val="1"/>
      <w:marLeft w:val="0"/>
      <w:marRight w:val="0"/>
      <w:marTop w:val="0"/>
      <w:marBottom w:val="0"/>
      <w:divBdr>
        <w:top w:val="none" w:sz="0" w:space="0" w:color="auto"/>
        <w:left w:val="none" w:sz="0" w:space="0" w:color="auto"/>
        <w:bottom w:val="none" w:sz="0" w:space="0" w:color="auto"/>
        <w:right w:val="none" w:sz="0" w:space="0" w:color="auto"/>
      </w:divBdr>
    </w:div>
    <w:div w:id="756366716">
      <w:bodyDiv w:val="1"/>
      <w:marLeft w:val="0"/>
      <w:marRight w:val="0"/>
      <w:marTop w:val="0"/>
      <w:marBottom w:val="0"/>
      <w:divBdr>
        <w:top w:val="none" w:sz="0" w:space="0" w:color="auto"/>
        <w:left w:val="none" w:sz="0" w:space="0" w:color="auto"/>
        <w:bottom w:val="none" w:sz="0" w:space="0" w:color="auto"/>
        <w:right w:val="none" w:sz="0" w:space="0" w:color="auto"/>
      </w:divBdr>
    </w:div>
    <w:div w:id="760293892">
      <w:bodyDiv w:val="1"/>
      <w:marLeft w:val="0"/>
      <w:marRight w:val="0"/>
      <w:marTop w:val="0"/>
      <w:marBottom w:val="0"/>
      <w:divBdr>
        <w:top w:val="none" w:sz="0" w:space="0" w:color="auto"/>
        <w:left w:val="none" w:sz="0" w:space="0" w:color="auto"/>
        <w:bottom w:val="none" w:sz="0" w:space="0" w:color="auto"/>
        <w:right w:val="none" w:sz="0" w:space="0" w:color="auto"/>
      </w:divBdr>
    </w:div>
    <w:div w:id="768892566">
      <w:bodyDiv w:val="1"/>
      <w:marLeft w:val="0"/>
      <w:marRight w:val="0"/>
      <w:marTop w:val="0"/>
      <w:marBottom w:val="0"/>
      <w:divBdr>
        <w:top w:val="none" w:sz="0" w:space="0" w:color="auto"/>
        <w:left w:val="none" w:sz="0" w:space="0" w:color="auto"/>
        <w:bottom w:val="none" w:sz="0" w:space="0" w:color="auto"/>
        <w:right w:val="none" w:sz="0" w:space="0" w:color="auto"/>
      </w:divBdr>
    </w:div>
    <w:div w:id="774326989">
      <w:bodyDiv w:val="1"/>
      <w:marLeft w:val="0"/>
      <w:marRight w:val="0"/>
      <w:marTop w:val="0"/>
      <w:marBottom w:val="0"/>
      <w:divBdr>
        <w:top w:val="none" w:sz="0" w:space="0" w:color="auto"/>
        <w:left w:val="none" w:sz="0" w:space="0" w:color="auto"/>
        <w:bottom w:val="none" w:sz="0" w:space="0" w:color="auto"/>
        <w:right w:val="none" w:sz="0" w:space="0" w:color="auto"/>
      </w:divBdr>
    </w:div>
    <w:div w:id="776364121">
      <w:bodyDiv w:val="1"/>
      <w:marLeft w:val="0"/>
      <w:marRight w:val="0"/>
      <w:marTop w:val="0"/>
      <w:marBottom w:val="0"/>
      <w:divBdr>
        <w:top w:val="none" w:sz="0" w:space="0" w:color="auto"/>
        <w:left w:val="none" w:sz="0" w:space="0" w:color="auto"/>
        <w:bottom w:val="none" w:sz="0" w:space="0" w:color="auto"/>
        <w:right w:val="none" w:sz="0" w:space="0" w:color="auto"/>
      </w:divBdr>
    </w:div>
    <w:div w:id="790511759">
      <w:bodyDiv w:val="1"/>
      <w:marLeft w:val="0"/>
      <w:marRight w:val="0"/>
      <w:marTop w:val="0"/>
      <w:marBottom w:val="0"/>
      <w:divBdr>
        <w:top w:val="none" w:sz="0" w:space="0" w:color="auto"/>
        <w:left w:val="none" w:sz="0" w:space="0" w:color="auto"/>
        <w:bottom w:val="none" w:sz="0" w:space="0" w:color="auto"/>
        <w:right w:val="none" w:sz="0" w:space="0" w:color="auto"/>
      </w:divBdr>
    </w:div>
    <w:div w:id="792595575">
      <w:bodyDiv w:val="1"/>
      <w:marLeft w:val="0"/>
      <w:marRight w:val="0"/>
      <w:marTop w:val="0"/>
      <w:marBottom w:val="0"/>
      <w:divBdr>
        <w:top w:val="none" w:sz="0" w:space="0" w:color="auto"/>
        <w:left w:val="none" w:sz="0" w:space="0" w:color="auto"/>
        <w:bottom w:val="none" w:sz="0" w:space="0" w:color="auto"/>
        <w:right w:val="none" w:sz="0" w:space="0" w:color="auto"/>
      </w:divBdr>
    </w:div>
    <w:div w:id="807015718">
      <w:bodyDiv w:val="1"/>
      <w:marLeft w:val="0"/>
      <w:marRight w:val="0"/>
      <w:marTop w:val="0"/>
      <w:marBottom w:val="0"/>
      <w:divBdr>
        <w:top w:val="none" w:sz="0" w:space="0" w:color="auto"/>
        <w:left w:val="none" w:sz="0" w:space="0" w:color="auto"/>
        <w:bottom w:val="none" w:sz="0" w:space="0" w:color="auto"/>
        <w:right w:val="none" w:sz="0" w:space="0" w:color="auto"/>
      </w:divBdr>
    </w:div>
    <w:div w:id="813717099">
      <w:bodyDiv w:val="1"/>
      <w:marLeft w:val="0"/>
      <w:marRight w:val="0"/>
      <w:marTop w:val="0"/>
      <w:marBottom w:val="0"/>
      <w:divBdr>
        <w:top w:val="none" w:sz="0" w:space="0" w:color="auto"/>
        <w:left w:val="none" w:sz="0" w:space="0" w:color="auto"/>
        <w:bottom w:val="none" w:sz="0" w:space="0" w:color="auto"/>
        <w:right w:val="none" w:sz="0" w:space="0" w:color="auto"/>
      </w:divBdr>
    </w:div>
    <w:div w:id="815101883">
      <w:bodyDiv w:val="1"/>
      <w:marLeft w:val="0"/>
      <w:marRight w:val="0"/>
      <w:marTop w:val="0"/>
      <w:marBottom w:val="0"/>
      <w:divBdr>
        <w:top w:val="none" w:sz="0" w:space="0" w:color="auto"/>
        <w:left w:val="none" w:sz="0" w:space="0" w:color="auto"/>
        <w:bottom w:val="none" w:sz="0" w:space="0" w:color="auto"/>
        <w:right w:val="none" w:sz="0" w:space="0" w:color="auto"/>
      </w:divBdr>
    </w:div>
    <w:div w:id="820539077">
      <w:bodyDiv w:val="1"/>
      <w:marLeft w:val="0"/>
      <w:marRight w:val="0"/>
      <w:marTop w:val="0"/>
      <w:marBottom w:val="0"/>
      <w:divBdr>
        <w:top w:val="none" w:sz="0" w:space="0" w:color="auto"/>
        <w:left w:val="none" w:sz="0" w:space="0" w:color="auto"/>
        <w:bottom w:val="none" w:sz="0" w:space="0" w:color="auto"/>
        <w:right w:val="none" w:sz="0" w:space="0" w:color="auto"/>
      </w:divBdr>
    </w:div>
    <w:div w:id="821625610">
      <w:bodyDiv w:val="1"/>
      <w:marLeft w:val="0"/>
      <w:marRight w:val="0"/>
      <w:marTop w:val="0"/>
      <w:marBottom w:val="0"/>
      <w:divBdr>
        <w:top w:val="none" w:sz="0" w:space="0" w:color="auto"/>
        <w:left w:val="none" w:sz="0" w:space="0" w:color="auto"/>
        <w:bottom w:val="none" w:sz="0" w:space="0" w:color="auto"/>
        <w:right w:val="none" w:sz="0" w:space="0" w:color="auto"/>
      </w:divBdr>
    </w:div>
    <w:div w:id="868106006">
      <w:bodyDiv w:val="1"/>
      <w:marLeft w:val="0"/>
      <w:marRight w:val="0"/>
      <w:marTop w:val="0"/>
      <w:marBottom w:val="0"/>
      <w:divBdr>
        <w:top w:val="none" w:sz="0" w:space="0" w:color="auto"/>
        <w:left w:val="none" w:sz="0" w:space="0" w:color="auto"/>
        <w:bottom w:val="none" w:sz="0" w:space="0" w:color="auto"/>
        <w:right w:val="none" w:sz="0" w:space="0" w:color="auto"/>
      </w:divBdr>
    </w:div>
    <w:div w:id="872378037">
      <w:bodyDiv w:val="1"/>
      <w:marLeft w:val="0"/>
      <w:marRight w:val="0"/>
      <w:marTop w:val="0"/>
      <w:marBottom w:val="0"/>
      <w:divBdr>
        <w:top w:val="none" w:sz="0" w:space="0" w:color="auto"/>
        <w:left w:val="none" w:sz="0" w:space="0" w:color="auto"/>
        <w:bottom w:val="none" w:sz="0" w:space="0" w:color="auto"/>
        <w:right w:val="none" w:sz="0" w:space="0" w:color="auto"/>
      </w:divBdr>
    </w:div>
    <w:div w:id="895317305">
      <w:bodyDiv w:val="1"/>
      <w:marLeft w:val="0"/>
      <w:marRight w:val="0"/>
      <w:marTop w:val="0"/>
      <w:marBottom w:val="0"/>
      <w:divBdr>
        <w:top w:val="none" w:sz="0" w:space="0" w:color="auto"/>
        <w:left w:val="none" w:sz="0" w:space="0" w:color="auto"/>
        <w:bottom w:val="none" w:sz="0" w:space="0" w:color="auto"/>
        <w:right w:val="none" w:sz="0" w:space="0" w:color="auto"/>
      </w:divBdr>
    </w:div>
    <w:div w:id="903297990">
      <w:bodyDiv w:val="1"/>
      <w:marLeft w:val="0"/>
      <w:marRight w:val="0"/>
      <w:marTop w:val="0"/>
      <w:marBottom w:val="0"/>
      <w:divBdr>
        <w:top w:val="none" w:sz="0" w:space="0" w:color="auto"/>
        <w:left w:val="none" w:sz="0" w:space="0" w:color="auto"/>
        <w:bottom w:val="none" w:sz="0" w:space="0" w:color="auto"/>
        <w:right w:val="none" w:sz="0" w:space="0" w:color="auto"/>
      </w:divBdr>
    </w:div>
    <w:div w:id="911113097">
      <w:bodyDiv w:val="1"/>
      <w:marLeft w:val="0"/>
      <w:marRight w:val="0"/>
      <w:marTop w:val="0"/>
      <w:marBottom w:val="0"/>
      <w:divBdr>
        <w:top w:val="none" w:sz="0" w:space="0" w:color="auto"/>
        <w:left w:val="none" w:sz="0" w:space="0" w:color="auto"/>
        <w:bottom w:val="none" w:sz="0" w:space="0" w:color="auto"/>
        <w:right w:val="none" w:sz="0" w:space="0" w:color="auto"/>
      </w:divBdr>
    </w:div>
    <w:div w:id="921376014">
      <w:bodyDiv w:val="1"/>
      <w:marLeft w:val="0"/>
      <w:marRight w:val="0"/>
      <w:marTop w:val="0"/>
      <w:marBottom w:val="0"/>
      <w:divBdr>
        <w:top w:val="none" w:sz="0" w:space="0" w:color="auto"/>
        <w:left w:val="none" w:sz="0" w:space="0" w:color="auto"/>
        <w:bottom w:val="none" w:sz="0" w:space="0" w:color="auto"/>
        <w:right w:val="none" w:sz="0" w:space="0" w:color="auto"/>
      </w:divBdr>
    </w:div>
    <w:div w:id="928003380">
      <w:bodyDiv w:val="1"/>
      <w:marLeft w:val="0"/>
      <w:marRight w:val="0"/>
      <w:marTop w:val="0"/>
      <w:marBottom w:val="0"/>
      <w:divBdr>
        <w:top w:val="none" w:sz="0" w:space="0" w:color="auto"/>
        <w:left w:val="none" w:sz="0" w:space="0" w:color="auto"/>
        <w:bottom w:val="none" w:sz="0" w:space="0" w:color="auto"/>
        <w:right w:val="none" w:sz="0" w:space="0" w:color="auto"/>
      </w:divBdr>
    </w:div>
    <w:div w:id="943926997">
      <w:bodyDiv w:val="1"/>
      <w:marLeft w:val="0"/>
      <w:marRight w:val="0"/>
      <w:marTop w:val="0"/>
      <w:marBottom w:val="0"/>
      <w:divBdr>
        <w:top w:val="none" w:sz="0" w:space="0" w:color="auto"/>
        <w:left w:val="none" w:sz="0" w:space="0" w:color="auto"/>
        <w:bottom w:val="none" w:sz="0" w:space="0" w:color="auto"/>
        <w:right w:val="none" w:sz="0" w:space="0" w:color="auto"/>
      </w:divBdr>
    </w:div>
    <w:div w:id="946542749">
      <w:bodyDiv w:val="1"/>
      <w:marLeft w:val="0"/>
      <w:marRight w:val="0"/>
      <w:marTop w:val="0"/>
      <w:marBottom w:val="0"/>
      <w:divBdr>
        <w:top w:val="none" w:sz="0" w:space="0" w:color="auto"/>
        <w:left w:val="none" w:sz="0" w:space="0" w:color="auto"/>
        <w:bottom w:val="none" w:sz="0" w:space="0" w:color="auto"/>
        <w:right w:val="none" w:sz="0" w:space="0" w:color="auto"/>
      </w:divBdr>
    </w:div>
    <w:div w:id="947273249">
      <w:bodyDiv w:val="1"/>
      <w:marLeft w:val="0"/>
      <w:marRight w:val="0"/>
      <w:marTop w:val="0"/>
      <w:marBottom w:val="0"/>
      <w:divBdr>
        <w:top w:val="none" w:sz="0" w:space="0" w:color="auto"/>
        <w:left w:val="none" w:sz="0" w:space="0" w:color="auto"/>
        <w:bottom w:val="none" w:sz="0" w:space="0" w:color="auto"/>
        <w:right w:val="none" w:sz="0" w:space="0" w:color="auto"/>
      </w:divBdr>
    </w:div>
    <w:div w:id="947736609">
      <w:bodyDiv w:val="1"/>
      <w:marLeft w:val="0"/>
      <w:marRight w:val="0"/>
      <w:marTop w:val="0"/>
      <w:marBottom w:val="0"/>
      <w:divBdr>
        <w:top w:val="none" w:sz="0" w:space="0" w:color="auto"/>
        <w:left w:val="none" w:sz="0" w:space="0" w:color="auto"/>
        <w:bottom w:val="none" w:sz="0" w:space="0" w:color="auto"/>
        <w:right w:val="none" w:sz="0" w:space="0" w:color="auto"/>
      </w:divBdr>
    </w:div>
    <w:div w:id="955525152">
      <w:bodyDiv w:val="1"/>
      <w:marLeft w:val="0"/>
      <w:marRight w:val="0"/>
      <w:marTop w:val="0"/>
      <w:marBottom w:val="0"/>
      <w:divBdr>
        <w:top w:val="none" w:sz="0" w:space="0" w:color="auto"/>
        <w:left w:val="none" w:sz="0" w:space="0" w:color="auto"/>
        <w:bottom w:val="none" w:sz="0" w:space="0" w:color="auto"/>
        <w:right w:val="none" w:sz="0" w:space="0" w:color="auto"/>
      </w:divBdr>
    </w:div>
    <w:div w:id="984429189">
      <w:bodyDiv w:val="1"/>
      <w:marLeft w:val="0"/>
      <w:marRight w:val="0"/>
      <w:marTop w:val="0"/>
      <w:marBottom w:val="0"/>
      <w:divBdr>
        <w:top w:val="none" w:sz="0" w:space="0" w:color="auto"/>
        <w:left w:val="none" w:sz="0" w:space="0" w:color="auto"/>
        <w:bottom w:val="none" w:sz="0" w:space="0" w:color="auto"/>
        <w:right w:val="none" w:sz="0" w:space="0" w:color="auto"/>
      </w:divBdr>
    </w:div>
    <w:div w:id="985475921">
      <w:bodyDiv w:val="1"/>
      <w:marLeft w:val="0"/>
      <w:marRight w:val="0"/>
      <w:marTop w:val="0"/>
      <w:marBottom w:val="0"/>
      <w:divBdr>
        <w:top w:val="none" w:sz="0" w:space="0" w:color="auto"/>
        <w:left w:val="none" w:sz="0" w:space="0" w:color="auto"/>
        <w:bottom w:val="none" w:sz="0" w:space="0" w:color="auto"/>
        <w:right w:val="none" w:sz="0" w:space="0" w:color="auto"/>
      </w:divBdr>
    </w:div>
    <w:div w:id="992219784">
      <w:bodyDiv w:val="1"/>
      <w:marLeft w:val="0"/>
      <w:marRight w:val="0"/>
      <w:marTop w:val="0"/>
      <w:marBottom w:val="0"/>
      <w:divBdr>
        <w:top w:val="none" w:sz="0" w:space="0" w:color="auto"/>
        <w:left w:val="none" w:sz="0" w:space="0" w:color="auto"/>
        <w:bottom w:val="none" w:sz="0" w:space="0" w:color="auto"/>
        <w:right w:val="none" w:sz="0" w:space="0" w:color="auto"/>
      </w:divBdr>
    </w:div>
    <w:div w:id="994576845">
      <w:bodyDiv w:val="1"/>
      <w:marLeft w:val="0"/>
      <w:marRight w:val="0"/>
      <w:marTop w:val="0"/>
      <w:marBottom w:val="0"/>
      <w:divBdr>
        <w:top w:val="none" w:sz="0" w:space="0" w:color="auto"/>
        <w:left w:val="none" w:sz="0" w:space="0" w:color="auto"/>
        <w:bottom w:val="none" w:sz="0" w:space="0" w:color="auto"/>
        <w:right w:val="none" w:sz="0" w:space="0" w:color="auto"/>
      </w:divBdr>
    </w:div>
    <w:div w:id="998388326">
      <w:bodyDiv w:val="1"/>
      <w:marLeft w:val="0"/>
      <w:marRight w:val="0"/>
      <w:marTop w:val="0"/>
      <w:marBottom w:val="0"/>
      <w:divBdr>
        <w:top w:val="none" w:sz="0" w:space="0" w:color="auto"/>
        <w:left w:val="none" w:sz="0" w:space="0" w:color="auto"/>
        <w:bottom w:val="none" w:sz="0" w:space="0" w:color="auto"/>
        <w:right w:val="none" w:sz="0" w:space="0" w:color="auto"/>
      </w:divBdr>
    </w:div>
    <w:div w:id="1008369270">
      <w:bodyDiv w:val="1"/>
      <w:marLeft w:val="0"/>
      <w:marRight w:val="0"/>
      <w:marTop w:val="0"/>
      <w:marBottom w:val="0"/>
      <w:divBdr>
        <w:top w:val="none" w:sz="0" w:space="0" w:color="auto"/>
        <w:left w:val="none" w:sz="0" w:space="0" w:color="auto"/>
        <w:bottom w:val="none" w:sz="0" w:space="0" w:color="auto"/>
        <w:right w:val="none" w:sz="0" w:space="0" w:color="auto"/>
      </w:divBdr>
    </w:div>
    <w:div w:id="1009258280">
      <w:bodyDiv w:val="1"/>
      <w:marLeft w:val="0"/>
      <w:marRight w:val="0"/>
      <w:marTop w:val="0"/>
      <w:marBottom w:val="0"/>
      <w:divBdr>
        <w:top w:val="none" w:sz="0" w:space="0" w:color="auto"/>
        <w:left w:val="none" w:sz="0" w:space="0" w:color="auto"/>
        <w:bottom w:val="none" w:sz="0" w:space="0" w:color="auto"/>
        <w:right w:val="none" w:sz="0" w:space="0" w:color="auto"/>
      </w:divBdr>
    </w:div>
    <w:div w:id="1018195568">
      <w:bodyDiv w:val="1"/>
      <w:marLeft w:val="0"/>
      <w:marRight w:val="0"/>
      <w:marTop w:val="0"/>
      <w:marBottom w:val="0"/>
      <w:divBdr>
        <w:top w:val="none" w:sz="0" w:space="0" w:color="auto"/>
        <w:left w:val="none" w:sz="0" w:space="0" w:color="auto"/>
        <w:bottom w:val="none" w:sz="0" w:space="0" w:color="auto"/>
        <w:right w:val="none" w:sz="0" w:space="0" w:color="auto"/>
      </w:divBdr>
    </w:div>
    <w:div w:id="1045062366">
      <w:bodyDiv w:val="1"/>
      <w:marLeft w:val="0"/>
      <w:marRight w:val="0"/>
      <w:marTop w:val="0"/>
      <w:marBottom w:val="0"/>
      <w:divBdr>
        <w:top w:val="none" w:sz="0" w:space="0" w:color="auto"/>
        <w:left w:val="none" w:sz="0" w:space="0" w:color="auto"/>
        <w:bottom w:val="none" w:sz="0" w:space="0" w:color="auto"/>
        <w:right w:val="none" w:sz="0" w:space="0" w:color="auto"/>
      </w:divBdr>
    </w:div>
    <w:div w:id="1045519816">
      <w:bodyDiv w:val="1"/>
      <w:marLeft w:val="0"/>
      <w:marRight w:val="0"/>
      <w:marTop w:val="0"/>
      <w:marBottom w:val="0"/>
      <w:divBdr>
        <w:top w:val="none" w:sz="0" w:space="0" w:color="auto"/>
        <w:left w:val="none" w:sz="0" w:space="0" w:color="auto"/>
        <w:bottom w:val="none" w:sz="0" w:space="0" w:color="auto"/>
        <w:right w:val="none" w:sz="0" w:space="0" w:color="auto"/>
      </w:divBdr>
    </w:div>
    <w:div w:id="1050039068">
      <w:bodyDiv w:val="1"/>
      <w:marLeft w:val="0"/>
      <w:marRight w:val="0"/>
      <w:marTop w:val="0"/>
      <w:marBottom w:val="0"/>
      <w:divBdr>
        <w:top w:val="none" w:sz="0" w:space="0" w:color="auto"/>
        <w:left w:val="none" w:sz="0" w:space="0" w:color="auto"/>
        <w:bottom w:val="none" w:sz="0" w:space="0" w:color="auto"/>
        <w:right w:val="none" w:sz="0" w:space="0" w:color="auto"/>
      </w:divBdr>
    </w:div>
    <w:div w:id="1051001940">
      <w:bodyDiv w:val="1"/>
      <w:marLeft w:val="0"/>
      <w:marRight w:val="0"/>
      <w:marTop w:val="0"/>
      <w:marBottom w:val="0"/>
      <w:divBdr>
        <w:top w:val="none" w:sz="0" w:space="0" w:color="auto"/>
        <w:left w:val="none" w:sz="0" w:space="0" w:color="auto"/>
        <w:bottom w:val="none" w:sz="0" w:space="0" w:color="auto"/>
        <w:right w:val="none" w:sz="0" w:space="0" w:color="auto"/>
      </w:divBdr>
    </w:div>
    <w:div w:id="1057702169">
      <w:bodyDiv w:val="1"/>
      <w:marLeft w:val="0"/>
      <w:marRight w:val="0"/>
      <w:marTop w:val="0"/>
      <w:marBottom w:val="0"/>
      <w:divBdr>
        <w:top w:val="none" w:sz="0" w:space="0" w:color="auto"/>
        <w:left w:val="none" w:sz="0" w:space="0" w:color="auto"/>
        <w:bottom w:val="none" w:sz="0" w:space="0" w:color="auto"/>
        <w:right w:val="none" w:sz="0" w:space="0" w:color="auto"/>
      </w:divBdr>
    </w:div>
    <w:div w:id="1058823118">
      <w:bodyDiv w:val="1"/>
      <w:marLeft w:val="0"/>
      <w:marRight w:val="0"/>
      <w:marTop w:val="0"/>
      <w:marBottom w:val="0"/>
      <w:divBdr>
        <w:top w:val="none" w:sz="0" w:space="0" w:color="auto"/>
        <w:left w:val="none" w:sz="0" w:space="0" w:color="auto"/>
        <w:bottom w:val="none" w:sz="0" w:space="0" w:color="auto"/>
        <w:right w:val="none" w:sz="0" w:space="0" w:color="auto"/>
      </w:divBdr>
    </w:div>
    <w:div w:id="1059128141">
      <w:bodyDiv w:val="1"/>
      <w:marLeft w:val="0"/>
      <w:marRight w:val="0"/>
      <w:marTop w:val="0"/>
      <w:marBottom w:val="0"/>
      <w:divBdr>
        <w:top w:val="none" w:sz="0" w:space="0" w:color="auto"/>
        <w:left w:val="none" w:sz="0" w:space="0" w:color="auto"/>
        <w:bottom w:val="none" w:sz="0" w:space="0" w:color="auto"/>
        <w:right w:val="none" w:sz="0" w:space="0" w:color="auto"/>
      </w:divBdr>
    </w:div>
    <w:div w:id="1067217500">
      <w:bodyDiv w:val="1"/>
      <w:marLeft w:val="0"/>
      <w:marRight w:val="0"/>
      <w:marTop w:val="0"/>
      <w:marBottom w:val="0"/>
      <w:divBdr>
        <w:top w:val="none" w:sz="0" w:space="0" w:color="auto"/>
        <w:left w:val="none" w:sz="0" w:space="0" w:color="auto"/>
        <w:bottom w:val="none" w:sz="0" w:space="0" w:color="auto"/>
        <w:right w:val="none" w:sz="0" w:space="0" w:color="auto"/>
      </w:divBdr>
    </w:div>
    <w:div w:id="1067458949">
      <w:bodyDiv w:val="1"/>
      <w:marLeft w:val="0"/>
      <w:marRight w:val="0"/>
      <w:marTop w:val="0"/>
      <w:marBottom w:val="0"/>
      <w:divBdr>
        <w:top w:val="none" w:sz="0" w:space="0" w:color="auto"/>
        <w:left w:val="none" w:sz="0" w:space="0" w:color="auto"/>
        <w:bottom w:val="none" w:sz="0" w:space="0" w:color="auto"/>
        <w:right w:val="none" w:sz="0" w:space="0" w:color="auto"/>
      </w:divBdr>
    </w:div>
    <w:div w:id="1072119526">
      <w:bodyDiv w:val="1"/>
      <w:marLeft w:val="0"/>
      <w:marRight w:val="0"/>
      <w:marTop w:val="0"/>
      <w:marBottom w:val="0"/>
      <w:divBdr>
        <w:top w:val="none" w:sz="0" w:space="0" w:color="auto"/>
        <w:left w:val="none" w:sz="0" w:space="0" w:color="auto"/>
        <w:bottom w:val="none" w:sz="0" w:space="0" w:color="auto"/>
        <w:right w:val="none" w:sz="0" w:space="0" w:color="auto"/>
      </w:divBdr>
    </w:div>
    <w:div w:id="1074858843">
      <w:bodyDiv w:val="1"/>
      <w:marLeft w:val="0"/>
      <w:marRight w:val="0"/>
      <w:marTop w:val="0"/>
      <w:marBottom w:val="0"/>
      <w:divBdr>
        <w:top w:val="none" w:sz="0" w:space="0" w:color="auto"/>
        <w:left w:val="none" w:sz="0" w:space="0" w:color="auto"/>
        <w:bottom w:val="none" w:sz="0" w:space="0" w:color="auto"/>
        <w:right w:val="none" w:sz="0" w:space="0" w:color="auto"/>
      </w:divBdr>
    </w:div>
    <w:div w:id="1079640819">
      <w:bodyDiv w:val="1"/>
      <w:marLeft w:val="0"/>
      <w:marRight w:val="0"/>
      <w:marTop w:val="0"/>
      <w:marBottom w:val="0"/>
      <w:divBdr>
        <w:top w:val="none" w:sz="0" w:space="0" w:color="auto"/>
        <w:left w:val="none" w:sz="0" w:space="0" w:color="auto"/>
        <w:bottom w:val="none" w:sz="0" w:space="0" w:color="auto"/>
        <w:right w:val="none" w:sz="0" w:space="0" w:color="auto"/>
      </w:divBdr>
    </w:div>
    <w:div w:id="1081026085">
      <w:bodyDiv w:val="1"/>
      <w:marLeft w:val="0"/>
      <w:marRight w:val="0"/>
      <w:marTop w:val="0"/>
      <w:marBottom w:val="0"/>
      <w:divBdr>
        <w:top w:val="none" w:sz="0" w:space="0" w:color="auto"/>
        <w:left w:val="none" w:sz="0" w:space="0" w:color="auto"/>
        <w:bottom w:val="none" w:sz="0" w:space="0" w:color="auto"/>
        <w:right w:val="none" w:sz="0" w:space="0" w:color="auto"/>
      </w:divBdr>
    </w:div>
    <w:div w:id="1091969475">
      <w:bodyDiv w:val="1"/>
      <w:marLeft w:val="0"/>
      <w:marRight w:val="0"/>
      <w:marTop w:val="0"/>
      <w:marBottom w:val="0"/>
      <w:divBdr>
        <w:top w:val="none" w:sz="0" w:space="0" w:color="auto"/>
        <w:left w:val="none" w:sz="0" w:space="0" w:color="auto"/>
        <w:bottom w:val="none" w:sz="0" w:space="0" w:color="auto"/>
        <w:right w:val="none" w:sz="0" w:space="0" w:color="auto"/>
      </w:divBdr>
    </w:div>
    <w:div w:id="1099830962">
      <w:bodyDiv w:val="1"/>
      <w:marLeft w:val="0"/>
      <w:marRight w:val="0"/>
      <w:marTop w:val="0"/>
      <w:marBottom w:val="0"/>
      <w:divBdr>
        <w:top w:val="none" w:sz="0" w:space="0" w:color="auto"/>
        <w:left w:val="none" w:sz="0" w:space="0" w:color="auto"/>
        <w:bottom w:val="none" w:sz="0" w:space="0" w:color="auto"/>
        <w:right w:val="none" w:sz="0" w:space="0" w:color="auto"/>
      </w:divBdr>
    </w:div>
    <w:div w:id="1101410406">
      <w:bodyDiv w:val="1"/>
      <w:marLeft w:val="0"/>
      <w:marRight w:val="0"/>
      <w:marTop w:val="0"/>
      <w:marBottom w:val="0"/>
      <w:divBdr>
        <w:top w:val="none" w:sz="0" w:space="0" w:color="auto"/>
        <w:left w:val="none" w:sz="0" w:space="0" w:color="auto"/>
        <w:bottom w:val="none" w:sz="0" w:space="0" w:color="auto"/>
        <w:right w:val="none" w:sz="0" w:space="0" w:color="auto"/>
      </w:divBdr>
    </w:div>
    <w:div w:id="1104422238">
      <w:bodyDiv w:val="1"/>
      <w:marLeft w:val="0"/>
      <w:marRight w:val="0"/>
      <w:marTop w:val="0"/>
      <w:marBottom w:val="0"/>
      <w:divBdr>
        <w:top w:val="none" w:sz="0" w:space="0" w:color="auto"/>
        <w:left w:val="none" w:sz="0" w:space="0" w:color="auto"/>
        <w:bottom w:val="none" w:sz="0" w:space="0" w:color="auto"/>
        <w:right w:val="none" w:sz="0" w:space="0" w:color="auto"/>
      </w:divBdr>
    </w:div>
    <w:div w:id="1132405925">
      <w:bodyDiv w:val="1"/>
      <w:marLeft w:val="0"/>
      <w:marRight w:val="0"/>
      <w:marTop w:val="0"/>
      <w:marBottom w:val="0"/>
      <w:divBdr>
        <w:top w:val="none" w:sz="0" w:space="0" w:color="auto"/>
        <w:left w:val="none" w:sz="0" w:space="0" w:color="auto"/>
        <w:bottom w:val="none" w:sz="0" w:space="0" w:color="auto"/>
        <w:right w:val="none" w:sz="0" w:space="0" w:color="auto"/>
      </w:divBdr>
    </w:div>
    <w:div w:id="1139493045">
      <w:bodyDiv w:val="1"/>
      <w:marLeft w:val="0"/>
      <w:marRight w:val="0"/>
      <w:marTop w:val="0"/>
      <w:marBottom w:val="0"/>
      <w:divBdr>
        <w:top w:val="none" w:sz="0" w:space="0" w:color="auto"/>
        <w:left w:val="none" w:sz="0" w:space="0" w:color="auto"/>
        <w:bottom w:val="none" w:sz="0" w:space="0" w:color="auto"/>
        <w:right w:val="none" w:sz="0" w:space="0" w:color="auto"/>
      </w:divBdr>
    </w:div>
    <w:div w:id="1149786429">
      <w:bodyDiv w:val="1"/>
      <w:marLeft w:val="0"/>
      <w:marRight w:val="0"/>
      <w:marTop w:val="0"/>
      <w:marBottom w:val="0"/>
      <w:divBdr>
        <w:top w:val="none" w:sz="0" w:space="0" w:color="auto"/>
        <w:left w:val="none" w:sz="0" w:space="0" w:color="auto"/>
        <w:bottom w:val="none" w:sz="0" w:space="0" w:color="auto"/>
        <w:right w:val="none" w:sz="0" w:space="0" w:color="auto"/>
      </w:divBdr>
    </w:div>
    <w:div w:id="1150705840">
      <w:bodyDiv w:val="1"/>
      <w:marLeft w:val="0"/>
      <w:marRight w:val="0"/>
      <w:marTop w:val="0"/>
      <w:marBottom w:val="0"/>
      <w:divBdr>
        <w:top w:val="none" w:sz="0" w:space="0" w:color="auto"/>
        <w:left w:val="none" w:sz="0" w:space="0" w:color="auto"/>
        <w:bottom w:val="none" w:sz="0" w:space="0" w:color="auto"/>
        <w:right w:val="none" w:sz="0" w:space="0" w:color="auto"/>
      </w:divBdr>
    </w:div>
    <w:div w:id="1157764368">
      <w:bodyDiv w:val="1"/>
      <w:marLeft w:val="0"/>
      <w:marRight w:val="0"/>
      <w:marTop w:val="0"/>
      <w:marBottom w:val="0"/>
      <w:divBdr>
        <w:top w:val="none" w:sz="0" w:space="0" w:color="auto"/>
        <w:left w:val="none" w:sz="0" w:space="0" w:color="auto"/>
        <w:bottom w:val="none" w:sz="0" w:space="0" w:color="auto"/>
        <w:right w:val="none" w:sz="0" w:space="0" w:color="auto"/>
      </w:divBdr>
    </w:div>
    <w:div w:id="1161504612">
      <w:bodyDiv w:val="1"/>
      <w:marLeft w:val="0"/>
      <w:marRight w:val="0"/>
      <w:marTop w:val="0"/>
      <w:marBottom w:val="0"/>
      <w:divBdr>
        <w:top w:val="none" w:sz="0" w:space="0" w:color="auto"/>
        <w:left w:val="none" w:sz="0" w:space="0" w:color="auto"/>
        <w:bottom w:val="none" w:sz="0" w:space="0" w:color="auto"/>
        <w:right w:val="none" w:sz="0" w:space="0" w:color="auto"/>
      </w:divBdr>
    </w:div>
    <w:div w:id="1194342934">
      <w:bodyDiv w:val="1"/>
      <w:marLeft w:val="0"/>
      <w:marRight w:val="0"/>
      <w:marTop w:val="0"/>
      <w:marBottom w:val="0"/>
      <w:divBdr>
        <w:top w:val="none" w:sz="0" w:space="0" w:color="auto"/>
        <w:left w:val="none" w:sz="0" w:space="0" w:color="auto"/>
        <w:bottom w:val="none" w:sz="0" w:space="0" w:color="auto"/>
        <w:right w:val="none" w:sz="0" w:space="0" w:color="auto"/>
      </w:divBdr>
    </w:div>
    <w:div w:id="1195656876">
      <w:bodyDiv w:val="1"/>
      <w:marLeft w:val="0"/>
      <w:marRight w:val="0"/>
      <w:marTop w:val="0"/>
      <w:marBottom w:val="0"/>
      <w:divBdr>
        <w:top w:val="none" w:sz="0" w:space="0" w:color="auto"/>
        <w:left w:val="none" w:sz="0" w:space="0" w:color="auto"/>
        <w:bottom w:val="none" w:sz="0" w:space="0" w:color="auto"/>
        <w:right w:val="none" w:sz="0" w:space="0" w:color="auto"/>
      </w:divBdr>
    </w:div>
    <w:div w:id="1197620819">
      <w:bodyDiv w:val="1"/>
      <w:marLeft w:val="0"/>
      <w:marRight w:val="0"/>
      <w:marTop w:val="0"/>
      <w:marBottom w:val="0"/>
      <w:divBdr>
        <w:top w:val="none" w:sz="0" w:space="0" w:color="auto"/>
        <w:left w:val="none" w:sz="0" w:space="0" w:color="auto"/>
        <w:bottom w:val="none" w:sz="0" w:space="0" w:color="auto"/>
        <w:right w:val="none" w:sz="0" w:space="0" w:color="auto"/>
      </w:divBdr>
    </w:div>
    <w:div w:id="1212960691">
      <w:bodyDiv w:val="1"/>
      <w:marLeft w:val="0"/>
      <w:marRight w:val="0"/>
      <w:marTop w:val="0"/>
      <w:marBottom w:val="0"/>
      <w:divBdr>
        <w:top w:val="none" w:sz="0" w:space="0" w:color="auto"/>
        <w:left w:val="none" w:sz="0" w:space="0" w:color="auto"/>
        <w:bottom w:val="none" w:sz="0" w:space="0" w:color="auto"/>
        <w:right w:val="none" w:sz="0" w:space="0" w:color="auto"/>
      </w:divBdr>
    </w:div>
    <w:div w:id="1224636668">
      <w:bodyDiv w:val="1"/>
      <w:marLeft w:val="0"/>
      <w:marRight w:val="0"/>
      <w:marTop w:val="0"/>
      <w:marBottom w:val="0"/>
      <w:divBdr>
        <w:top w:val="none" w:sz="0" w:space="0" w:color="auto"/>
        <w:left w:val="none" w:sz="0" w:space="0" w:color="auto"/>
        <w:bottom w:val="none" w:sz="0" w:space="0" w:color="auto"/>
        <w:right w:val="none" w:sz="0" w:space="0" w:color="auto"/>
      </w:divBdr>
    </w:div>
    <w:div w:id="1249071696">
      <w:bodyDiv w:val="1"/>
      <w:marLeft w:val="0"/>
      <w:marRight w:val="0"/>
      <w:marTop w:val="0"/>
      <w:marBottom w:val="0"/>
      <w:divBdr>
        <w:top w:val="none" w:sz="0" w:space="0" w:color="auto"/>
        <w:left w:val="none" w:sz="0" w:space="0" w:color="auto"/>
        <w:bottom w:val="none" w:sz="0" w:space="0" w:color="auto"/>
        <w:right w:val="none" w:sz="0" w:space="0" w:color="auto"/>
      </w:divBdr>
    </w:div>
    <w:div w:id="1253322813">
      <w:bodyDiv w:val="1"/>
      <w:marLeft w:val="0"/>
      <w:marRight w:val="0"/>
      <w:marTop w:val="0"/>
      <w:marBottom w:val="0"/>
      <w:divBdr>
        <w:top w:val="none" w:sz="0" w:space="0" w:color="auto"/>
        <w:left w:val="none" w:sz="0" w:space="0" w:color="auto"/>
        <w:bottom w:val="none" w:sz="0" w:space="0" w:color="auto"/>
        <w:right w:val="none" w:sz="0" w:space="0" w:color="auto"/>
      </w:divBdr>
    </w:div>
    <w:div w:id="1258444333">
      <w:bodyDiv w:val="1"/>
      <w:marLeft w:val="0"/>
      <w:marRight w:val="0"/>
      <w:marTop w:val="0"/>
      <w:marBottom w:val="0"/>
      <w:divBdr>
        <w:top w:val="none" w:sz="0" w:space="0" w:color="auto"/>
        <w:left w:val="none" w:sz="0" w:space="0" w:color="auto"/>
        <w:bottom w:val="none" w:sz="0" w:space="0" w:color="auto"/>
        <w:right w:val="none" w:sz="0" w:space="0" w:color="auto"/>
      </w:divBdr>
    </w:div>
    <w:div w:id="1259943689">
      <w:bodyDiv w:val="1"/>
      <w:marLeft w:val="0"/>
      <w:marRight w:val="0"/>
      <w:marTop w:val="0"/>
      <w:marBottom w:val="0"/>
      <w:divBdr>
        <w:top w:val="none" w:sz="0" w:space="0" w:color="auto"/>
        <w:left w:val="none" w:sz="0" w:space="0" w:color="auto"/>
        <w:bottom w:val="none" w:sz="0" w:space="0" w:color="auto"/>
        <w:right w:val="none" w:sz="0" w:space="0" w:color="auto"/>
      </w:divBdr>
    </w:div>
    <w:div w:id="1278870518">
      <w:bodyDiv w:val="1"/>
      <w:marLeft w:val="0"/>
      <w:marRight w:val="0"/>
      <w:marTop w:val="0"/>
      <w:marBottom w:val="0"/>
      <w:divBdr>
        <w:top w:val="none" w:sz="0" w:space="0" w:color="auto"/>
        <w:left w:val="none" w:sz="0" w:space="0" w:color="auto"/>
        <w:bottom w:val="none" w:sz="0" w:space="0" w:color="auto"/>
        <w:right w:val="none" w:sz="0" w:space="0" w:color="auto"/>
      </w:divBdr>
    </w:div>
    <w:div w:id="1295599970">
      <w:bodyDiv w:val="1"/>
      <w:marLeft w:val="0"/>
      <w:marRight w:val="0"/>
      <w:marTop w:val="0"/>
      <w:marBottom w:val="0"/>
      <w:divBdr>
        <w:top w:val="none" w:sz="0" w:space="0" w:color="auto"/>
        <w:left w:val="none" w:sz="0" w:space="0" w:color="auto"/>
        <w:bottom w:val="none" w:sz="0" w:space="0" w:color="auto"/>
        <w:right w:val="none" w:sz="0" w:space="0" w:color="auto"/>
      </w:divBdr>
    </w:div>
    <w:div w:id="1298687239">
      <w:bodyDiv w:val="1"/>
      <w:marLeft w:val="0"/>
      <w:marRight w:val="0"/>
      <w:marTop w:val="0"/>
      <w:marBottom w:val="0"/>
      <w:divBdr>
        <w:top w:val="none" w:sz="0" w:space="0" w:color="auto"/>
        <w:left w:val="none" w:sz="0" w:space="0" w:color="auto"/>
        <w:bottom w:val="none" w:sz="0" w:space="0" w:color="auto"/>
        <w:right w:val="none" w:sz="0" w:space="0" w:color="auto"/>
      </w:divBdr>
    </w:div>
    <w:div w:id="1318614350">
      <w:bodyDiv w:val="1"/>
      <w:marLeft w:val="0"/>
      <w:marRight w:val="0"/>
      <w:marTop w:val="0"/>
      <w:marBottom w:val="0"/>
      <w:divBdr>
        <w:top w:val="none" w:sz="0" w:space="0" w:color="auto"/>
        <w:left w:val="none" w:sz="0" w:space="0" w:color="auto"/>
        <w:bottom w:val="none" w:sz="0" w:space="0" w:color="auto"/>
        <w:right w:val="none" w:sz="0" w:space="0" w:color="auto"/>
      </w:divBdr>
    </w:div>
    <w:div w:id="1319842574">
      <w:bodyDiv w:val="1"/>
      <w:marLeft w:val="0"/>
      <w:marRight w:val="0"/>
      <w:marTop w:val="0"/>
      <w:marBottom w:val="0"/>
      <w:divBdr>
        <w:top w:val="none" w:sz="0" w:space="0" w:color="auto"/>
        <w:left w:val="none" w:sz="0" w:space="0" w:color="auto"/>
        <w:bottom w:val="none" w:sz="0" w:space="0" w:color="auto"/>
        <w:right w:val="none" w:sz="0" w:space="0" w:color="auto"/>
      </w:divBdr>
    </w:div>
    <w:div w:id="1331372771">
      <w:bodyDiv w:val="1"/>
      <w:marLeft w:val="0"/>
      <w:marRight w:val="0"/>
      <w:marTop w:val="0"/>
      <w:marBottom w:val="0"/>
      <w:divBdr>
        <w:top w:val="none" w:sz="0" w:space="0" w:color="auto"/>
        <w:left w:val="none" w:sz="0" w:space="0" w:color="auto"/>
        <w:bottom w:val="none" w:sz="0" w:space="0" w:color="auto"/>
        <w:right w:val="none" w:sz="0" w:space="0" w:color="auto"/>
      </w:divBdr>
    </w:div>
    <w:div w:id="1331637298">
      <w:bodyDiv w:val="1"/>
      <w:marLeft w:val="0"/>
      <w:marRight w:val="0"/>
      <w:marTop w:val="0"/>
      <w:marBottom w:val="0"/>
      <w:divBdr>
        <w:top w:val="none" w:sz="0" w:space="0" w:color="auto"/>
        <w:left w:val="none" w:sz="0" w:space="0" w:color="auto"/>
        <w:bottom w:val="none" w:sz="0" w:space="0" w:color="auto"/>
        <w:right w:val="none" w:sz="0" w:space="0" w:color="auto"/>
      </w:divBdr>
    </w:div>
    <w:div w:id="1332637690">
      <w:bodyDiv w:val="1"/>
      <w:marLeft w:val="0"/>
      <w:marRight w:val="0"/>
      <w:marTop w:val="0"/>
      <w:marBottom w:val="0"/>
      <w:divBdr>
        <w:top w:val="none" w:sz="0" w:space="0" w:color="auto"/>
        <w:left w:val="none" w:sz="0" w:space="0" w:color="auto"/>
        <w:bottom w:val="none" w:sz="0" w:space="0" w:color="auto"/>
        <w:right w:val="none" w:sz="0" w:space="0" w:color="auto"/>
      </w:divBdr>
    </w:div>
    <w:div w:id="1336305100">
      <w:bodyDiv w:val="1"/>
      <w:marLeft w:val="0"/>
      <w:marRight w:val="0"/>
      <w:marTop w:val="0"/>
      <w:marBottom w:val="0"/>
      <w:divBdr>
        <w:top w:val="none" w:sz="0" w:space="0" w:color="auto"/>
        <w:left w:val="none" w:sz="0" w:space="0" w:color="auto"/>
        <w:bottom w:val="none" w:sz="0" w:space="0" w:color="auto"/>
        <w:right w:val="none" w:sz="0" w:space="0" w:color="auto"/>
      </w:divBdr>
    </w:div>
    <w:div w:id="1339653124">
      <w:bodyDiv w:val="1"/>
      <w:marLeft w:val="0"/>
      <w:marRight w:val="0"/>
      <w:marTop w:val="0"/>
      <w:marBottom w:val="0"/>
      <w:divBdr>
        <w:top w:val="none" w:sz="0" w:space="0" w:color="auto"/>
        <w:left w:val="none" w:sz="0" w:space="0" w:color="auto"/>
        <w:bottom w:val="none" w:sz="0" w:space="0" w:color="auto"/>
        <w:right w:val="none" w:sz="0" w:space="0" w:color="auto"/>
      </w:divBdr>
    </w:div>
    <w:div w:id="1359625940">
      <w:bodyDiv w:val="1"/>
      <w:marLeft w:val="0"/>
      <w:marRight w:val="0"/>
      <w:marTop w:val="0"/>
      <w:marBottom w:val="0"/>
      <w:divBdr>
        <w:top w:val="none" w:sz="0" w:space="0" w:color="auto"/>
        <w:left w:val="none" w:sz="0" w:space="0" w:color="auto"/>
        <w:bottom w:val="none" w:sz="0" w:space="0" w:color="auto"/>
        <w:right w:val="none" w:sz="0" w:space="0" w:color="auto"/>
      </w:divBdr>
    </w:div>
    <w:div w:id="1378774188">
      <w:bodyDiv w:val="1"/>
      <w:marLeft w:val="0"/>
      <w:marRight w:val="0"/>
      <w:marTop w:val="0"/>
      <w:marBottom w:val="0"/>
      <w:divBdr>
        <w:top w:val="none" w:sz="0" w:space="0" w:color="auto"/>
        <w:left w:val="none" w:sz="0" w:space="0" w:color="auto"/>
        <w:bottom w:val="none" w:sz="0" w:space="0" w:color="auto"/>
        <w:right w:val="none" w:sz="0" w:space="0" w:color="auto"/>
      </w:divBdr>
    </w:div>
    <w:div w:id="1388798782">
      <w:bodyDiv w:val="1"/>
      <w:marLeft w:val="0"/>
      <w:marRight w:val="0"/>
      <w:marTop w:val="0"/>
      <w:marBottom w:val="0"/>
      <w:divBdr>
        <w:top w:val="none" w:sz="0" w:space="0" w:color="auto"/>
        <w:left w:val="none" w:sz="0" w:space="0" w:color="auto"/>
        <w:bottom w:val="none" w:sz="0" w:space="0" w:color="auto"/>
        <w:right w:val="none" w:sz="0" w:space="0" w:color="auto"/>
      </w:divBdr>
    </w:div>
    <w:div w:id="1394429044">
      <w:bodyDiv w:val="1"/>
      <w:marLeft w:val="0"/>
      <w:marRight w:val="0"/>
      <w:marTop w:val="0"/>
      <w:marBottom w:val="0"/>
      <w:divBdr>
        <w:top w:val="none" w:sz="0" w:space="0" w:color="auto"/>
        <w:left w:val="none" w:sz="0" w:space="0" w:color="auto"/>
        <w:bottom w:val="none" w:sz="0" w:space="0" w:color="auto"/>
        <w:right w:val="none" w:sz="0" w:space="0" w:color="auto"/>
      </w:divBdr>
    </w:div>
    <w:div w:id="1430353331">
      <w:bodyDiv w:val="1"/>
      <w:marLeft w:val="0"/>
      <w:marRight w:val="0"/>
      <w:marTop w:val="0"/>
      <w:marBottom w:val="0"/>
      <w:divBdr>
        <w:top w:val="none" w:sz="0" w:space="0" w:color="auto"/>
        <w:left w:val="none" w:sz="0" w:space="0" w:color="auto"/>
        <w:bottom w:val="none" w:sz="0" w:space="0" w:color="auto"/>
        <w:right w:val="none" w:sz="0" w:space="0" w:color="auto"/>
      </w:divBdr>
    </w:div>
    <w:div w:id="1430354277">
      <w:bodyDiv w:val="1"/>
      <w:marLeft w:val="0"/>
      <w:marRight w:val="0"/>
      <w:marTop w:val="0"/>
      <w:marBottom w:val="0"/>
      <w:divBdr>
        <w:top w:val="none" w:sz="0" w:space="0" w:color="auto"/>
        <w:left w:val="none" w:sz="0" w:space="0" w:color="auto"/>
        <w:bottom w:val="none" w:sz="0" w:space="0" w:color="auto"/>
        <w:right w:val="none" w:sz="0" w:space="0" w:color="auto"/>
      </w:divBdr>
    </w:div>
    <w:div w:id="1431198923">
      <w:bodyDiv w:val="1"/>
      <w:marLeft w:val="0"/>
      <w:marRight w:val="0"/>
      <w:marTop w:val="0"/>
      <w:marBottom w:val="0"/>
      <w:divBdr>
        <w:top w:val="none" w:sz="0" w:space="0" w:color="auto"/>
        <w:left w:val="none" w:sz="0" w:space="0" w:color="auto"/>
        <w:bottom w:val="none" w:sz="0" w:space="0" w:color="auto"/>
        <w:right w:val="none" w:sz="0" w:space="0" w:color="auto"/>
      </w:divBdr>
    </w:div>
    <w:div w:id="1437822593">
      <w:bodyDiv w:val="1"/>
      <w:marLeft w:val="0"/>
      <w:marRight w:val="0"/>
      <w:marTop w:val="0"/>
      <w:marBottom w:val="0"/>
      <w:divBdr>
        <w:top w:val="none" w:sz="0" w:space="0" w:color="auto"/>
        <w:left w:val="none" w:sz="0" w:space="0" w:color="auto"/>
        <w:bottom w:val="none" w:sz="0" w:space="0" w:color="auto"/>
        <w:right w:val="none" w:sz="0" w:space="0" w:color="auto"/>
      </w:divBdr>
    </w:div>
    <w:div w:id="1440224293">
      <w:bodyDiv w:val="1"/>
      <w:marLeft w:val="0"/>
      <w:marRight w:val="0"/>
      <w:marTop w:val="0"/>
      <w:marBottom w:val="0"/>
      <w:divBdr>
        <w:top w:val="none" w:sz="0" w:space="0" w:color="auto"/>
        <w:left w:val="none" w:sz="0" w:space="0" w:color="auto"/>
        <w:bottom w:val="none" w:sz="0" w:space="0" w:color="auto"/>
        <w:right w:val="none" w:sz="0" w:space="0" w:color="auto"/>
      </w:divBdr>
    </w:div>
    <w:div w:id="1443113885">
      <w:bodyDiv w:val="1"/>
      <w:marLeft w:val="0"/>
      <w:marRight w:val="0"/>
      <w:marTop w:val="0"/>
      <w:marBottom w:val="0"/>
      <w:divBdr>
        <w:top w:val="none" w:sz="0" w:space="0" w:color="auto"/>
        <w:left w:val="none" w:sz="0" w:space="0" w:color="auto"/>
        <w:bottom w:val="none" w:sz="0" w:space="0" w:color="auto"/>
        <w:right w:val="none" w:sz="0" w:space="0" w:color="auto"/>
      </w:divBdr>
    </w:div>
    <w:div w:id="1461681683">
      <w:bodyDiv w:val="1"/>
      <w:marLeft w:val="0"/>
      <w:marRight w:val="0"/>
      <w:marTop w:val="0"/>
      <w:marBottom w:val="0"/>
      <w:divBdr>
        <w:top w:val="none" w:sz="0" w:space="0" w:color="auto"/>
        <w:left w:val="none" w:sz="0" w:space="0" w:color="auto"/>
        <w:bottom w:val="none" w:sz="0" w:space="0" w:color="auto"/>
        <w:right w:val="none" w:sz="0" w:space="0" w:color="auto"/>
      </w:divBdr>
    </w:div>
    <w:div w:id="1480607053">
      <w:bodyDiv w:val="1"/>
      <w:marLeft w:val="0"/>
      <w:marRight w:val="0"/>
      <w:marTop w:val="0"/>
      <w:marBottom w:val="0"/>
      <w:divBdr>
        <w:top w:val="none" w:sz="0" w:space="0" w:color="auto"/>
        <w:left w:val="none" w:sz="0" w:space="0" w:color="auto"/>
        <w:bottom w:val="none" w:sz="0" w:space="0" w:color="auto"/>
        <w:right w:val="none" w:sz="0" w:space="0" w:color="auto"/>
      </w:divBdr>
    </w:div>
    <w:div w:id="1494688421">
      <w:bodyDiv w:val="1"/>
      <w:marLeft w:val="0"/>
      <w:marRight w:val="0"/>
      <w:marTop w:val="0"/>
      <w:marBottom w:val="0"/>
      <w:divBdr>
        <w:top w:val="none" w:sz="0" w:space="0" w:color="auto"/>
        <w:left w:val="none" w:sz="0" w:space="0" w:color="auto"/>
        <w:bottom w:val="none" w:sz="0" w:space="0" w:color="auto"/>
        <w:right w:val="none" w:sz="0" w:space="0" w:color="auto"/>
      </w:divBdr>
    </w:div>
    <w:div w:id="1505440454">
      <w:bodyDiv w:val="1"/>
      <w:marLeft w:val="0"/>
      <w:marRight w:val="0"/>
      <w:marTop w:val="0"/>
      <w:marBottom w:val="0"/>
      <w:divBdr>
        <w:top w:val="none" w:sz="0" w:space="0" w:color="auto"/>
        <w:left w:val="none" w:sz="0" w:space="0" w:color="auto"/>
        <w:bottom w:val="none" w:sz="0" w:space="0" w:color="auto"/>
        <w:right w:val="none" w:sz="0" w:space="0" w:color="auto"/>
      </w:divBdr>
    </w:div>
    <w:div w:id="1534265480">
      <w:bodyDiv w:val="1"/>
      <w:marLeft w:val="0"/>
      <w:marRight w:val="0"/>
      <w:marTop w:val="0"/>
      <w:marBottom w:val="0"/>
      <w:divBdr>
        <w:top w:val="none" w:sz="0" w:space="0" w:color="auto"/>
        <w:left w:val="none" w:sz="0" w:space="0" w:color="auto"/>
        <w:bottom w:val="none" w:sz="0" w:space="0" w:color="auto"/>
        <w:right w:val="none" w:sz="0" w:space="0" w:color="auto"/>
      </w:divBdr>
    </w:div>
    <w:div w:id="1535386404">
      <w:bodyDiv w:val="1"/>
      <w:marLeft w:val="0"/>
      <w:marRight w:val="0"/>
      <w:marTop w:val="0"/>
      <w:marBottom w:val="0"/>
      <w:divBdr>
        <w:top w:val="none" w:sz="0" w:space="0" w:color="auto"/>
        <w:left w:val="none" w:sz="0" w:space="0" w:color="auto"/>
        <w:bottom w:val="none" w:sz="0" w:space="0" w:color="auto"/>
        <w:right w:val="none" w:sz="0" w:space="0" w:color="auto"/>
      </w:divBdr>
    </w:div>
    <w:div w:id="1542355574">
      <w:bodyDiv w:val="1"/>
      <w:marLeft w:val="0"/>
      <w:marRight w:val="0"/>
      <w:marTop w:val="0"/>
      <w:marBottom w:val="0"/>
      <w:divBdr>
        <w:top w:val="none" w:sz="0" w:space="0" w:color="auto"/>
        <w:left w:val="none" w:sz="0" w:space="0" w:color="auto"/>
        <w:bottom w:val="none" w:sz="0" w:space="0" w:color="auto"/>
        <w:right w:val="none" w:sz="0" w:space="0" w:color="auto"/>
      </w:divBdr>
    </w:div>
    <w:div w:id="1542355820">
      <w:bodyDiv w:val="1"/>
      <w:marLeft w:val="0"/>
      <w:marRight w:val="0"/>
      <w:marTop w:val="0"/>
      <w:marBottom w:val="0"/>
      <w:divBdr>
        <w:top w:val="none" w:sz="0" w:space="0" w:color="auto"/>
        <w:left w:val="none" w:sz="0" w:space="0" w:color="auto"/>
        <w:bottom w:val="none" w:sz="0" w:space="0" w:color="auto"/>
        <w:right w:val="none" w:sz="0" w:space="0" w:color="auto"/>
      </w:divBdr>
    </w:div>
    <w:div w:id="1546528956">
      <w:bodyDiv w:val="1"/>
      <w:marLeft w:val="0"/>
      <w:marRight w:val="0"/>
      <w:marTop w:val="0"/>
      <w:marBottom w:val="0"/>
      <w:divBdr>
        <w:top w:val="none" w:sz="0" w:space="0" w:color="auto"/>
        <w:left w:val="none" w:sz="0" w:space="0" w:color="auto"/>
        <w:bottom w:val="none" w:sz="0" w:space="0" w:color="auto"/>
        <w:right w:val="none" w:sz="0" w:space="0" w:color="auto"/>
      </w:divBdr>
    </w:div>
    <w:div w:id="1555772836">
      <w:bodyDiv w:val="1"/>
      <w:marLeft w:val="0"/>
      <w:marRight w:val="0"/>
      <w:marTop w:val="0"/>
      <w:marBottom w:val="0"/>
      <w:divBdr>
        <w:top w:val="none" w:sz="0" w:space="0" w:color="auto"/>
        <w:left w:val="none" w:sz="0" w:space="0" w:color="auto"/>
        <w:bottom w:val="none" w:sz="0" w:space="0" w:color="auto"/>
        <w:right w:val="none" w:sz="0" w:space="0" w:color="auto"/>
      </w:divBdr>
    </w:div>
    <w:div w:id="1562669501">
      <w:bodyDiv w:val="1"/>
      <w:marLeft w:val="0"/>
      <w:marRight w:val="0"/>
      <w:marTop w:val="0"/>
      <w:marBottom w:val="0"/>
      <w:divBdr>
        <w:top w:val="none" w:sz="0" w:space="0" w:color="auto"/>
        <w:left w:val="none" w:sz="0" w:space="0" w:color="auto"/>
        <w:bottom w:val="none" w:sz="0" w:space="0" w:color="auto"/>
        <w:right w:val="none" w:sz="0" w:space="0" w:color="auto"/>
      </w:divBdr>
    </w:div>
    <w:div w:id="1566141255">
      <w:bodyDiv w:val="1"/>
      <w:marLeft w:val="0"/>
      <w:marRight w:val="0"/>
      <w:marTop w:val="0"/>
      <w:marBottom w:val="0"/>
      <w:divBdr>
        <w:top w:val="none" w:sz="0" w:space="0" w:color="auto"/>
        <w:left w:val="none" w:sz="0" w:space="0" w:color="auto"/>
        <w:bottom w:val="none" w:sz="0" w:space="0" w:color="auto"/>
        <w:right w:val="none" w:sz="0" w:space="0" w:color="auto"/>
      </w:divBdr>
    </w:div>
    <w:div w:id="1568687737">
      <w:bodyDiv w:val="1"/>
      <w:marLeft w:val="0"/>
      <w:marRight w:val="0"/>
      <w:marTop w:val="0"/>
      <w:marBottom w:val="0"/>
      <w:divBdr>
        <w:top w:val="none" w:sz="0" w:space="0" w:color="auto"/>
        <w:left w:val="none" w:sz="0" w:space="0" w:color="auto"/>
        <w:bottom w:val="none" w:sz="0" w:space="0" w:color="auto"/>
        <w:right w:val="none" w:sz="0" w:space="0" w:color="auto"/>
      </w:divBdr>
    </w:div>
    <w:div w:id="1575973419">
      <w:bodyDiv w:val="1"/>
      <w:marLeft w:val="0"/>
      <w:marRight w:val="0"/>
      <w:marTop w:val="0"/>
      <w:marBottom w:val="0"/>
      <w:divBdr>
        <w:top w:val="none" w:sz="0" w:space="0" w:color="auto"/>
        <w:left w:val="none" w:sz="0" w:space="0" w:color="auto"/>
        <w:bottom w:val="none" w:sz="0" w:space="0" w:color="auto"/>
        <w:right w:val="none" w:sz="0" w:space="0" w:color="auto"/>
      </w:divBdr>
    </w:div>
    <w:div w:id="1579054147">
      <w:bodyDiv w:val="1"/>
      <w:marLeft w:val="0"/>
      <w:marRight w:val="0"/>
      <w:marTop w:val="0"/>
      <w:marBottom w:val="0"/>
      <w:divBdr>
        <w:top w:val="none" w:sz="0" w:space="0" w:color="auto"/>
        <w:left w:val="none" w:sz="0" w:space="0" w:color="auto"/>
        <w:bottom w:val="none" w:sz="0" w:space="0" w:color="auto"/>
        <w:right w:val="none" w:sz="0" w:space="0" w:color="auto"/>
      </w:divBdr>
    </w:div>
    <w:div w:id="1579708622">
      <w:bodyDiv w:val="1"/>
      <w:marLeft w:val="0"/>
      <w:marRight w:val="0"/>
      <w:marTop w:val="0"/>
      <w:marBottom w:val="0"/>
      <w:divBdr>
        <w:top w:val="none" w:sz="0" w:space="0" w:color="auto"/>
        <w:left w:val="none" w:sz="0" w:space="0" w:color="auto"/>
        <w:bottom w:val="none" w:sz="0" w:space="0" w:color="auto"/>
        <w:right w:val="none" w:sz="0" w:space="0" w:color="auto"/>
      </w:divBdr>
    </w:div>
    <w:div w:id="1589656119">
      <w:bodyDiv w:val="1"/>
      <w:marLeft w:val="0"/>
      <w:marRight w:val="0"/>
      <w:marTop w:val="0"/>
      <w:marBottom w:val="0"/>
      <w:divBdr>
        <w:top w:val="none" w:sz="0" w:space="0" w:color="auto"/>
        <w:left w:val="none" w:sz="0" w:space="0" w:color="auto"/>
        <w:bottom w:val="none" w:sz="0" w:space="0" w:color="auto"/>
        <w:right w:val="none" w:sz="0" w:space="0" w:color="auto"/>
      </w:divBdr>
    </w:div>
    <w:div w:id="1592200056">
      <w:bodyDiv w:val="1"/>
      <w:marLeft w:val="0"/>
      <w:marRight w:val="0"/>
      <w:marTop w:val="0"/>
      <w:marBottom w:val="0"/>
      <w:divBdr>
        <w:top w:val="none" w:sz="0" w:space="0" w:color="auto"/>
        <w:left w:val="none" w:sz="0" w:space="0" w:color="auto"/>
        <w:bottom w:val="none" w:sz="0" w:space="0" w:color="auto"/>
        <w:right w:val="none" w:sz="0" w:space="0" w:color="auto"/>
      </w:divBdr>
    </w:div>
    <w:div w:id="1595241961">
      <w:bodyDiv w:val="1"/>
      <w:marLeft w:val="0"/>
      <w:marRight w:val="0"/>
      <w:marTop w:val="0"/>
      <w:marBottom w:val="0"/>
      <w:divBdr>
        <w:top w:val="none" w:sz="0" w:space="0" w:color="auto"/>
        <w:left w:val="none" w:sz="0" w:space="0" w:color="auto"/>
        <w:bottom w:val="none" w:sz="0" w:space="0" w:color="auto"/>
        <w:right w:val="none" w:sz="0" w:space="0" w:color="auto"/>
      </w:divBdr>
    </w:div>
    <w:div w:id="1604068293">
      <w:bodyDiv w:val="1"/>
      <w:marLeft w:val="0"/>
      <w:marRight w:val="0"/>
      <w:marTop w:val="0"/>
      <w:marBottom w:val="0"/>
      <w:divBdr>
        <w:top w:val="none" w:sz="0" w:space="0" w:color="auto"/>
        <w:left w:val="none" w:sz="0" w:space="0" w:color="auto"/>
        <w:bottom w:val="none" w:sz="0" w:space="0" w:color="auto"/>
        <w:right w:val="none" w:sz="0" w:space="0" w:color="auto"/>
      </w:divBdr>
    </w:div>
    <w:div w:id="1606770148">
      <w:bodyDiv w:val="1"/>
      <w:marLeft w:val="0"/>
      <w:marRight w:val="0"/>
      <w:marTop w:val="0"/>
      <w:marBottom w:val="0"/>
      <w:divBdr>
        <w:top w:val="none" w:sz="0" w:space="0" w:color="auto"/>
        <w:left w:val="none" w:sz="0" w:space="0" w:color="auto"/>
        <w:bottom w:val="none" w:sz="0" w:space="0" w:color="auto"/>
        <w:right w:val="none" w:sz="0" w:space="0" w:color="auto"/>
      </w:divBdr>
    </w:div>
    <w:div w:id="1611401646">
      <w:bodyDiv w:val="1"/>
      <w:marLeft w:val="0"/>
      <w:marRight w:val="0"/>
      <w:marTop w:val="0"/>
      <w:marBottom w:val="0"/>
      <w:divBdr>
        <w:top w:val="none" w:sz="0" w:space="0" w:color="auto"/>
        <w:left w:val="none" w:sz="0" w:space="0" w:color="auto"/>
        <w:bottom w:val="none" w:sz="0" w:space="0" w:color="auto"/>
        <w:right w:val="none" w:sz="0" w:space="0" w:color="auto"/>
      </w:divBdr>
    </w:div>
    <w:div w:id="1614752744">
      <w:bodyDiv w:val="1"/>
      <w:marLeft w:val="0"/>
      <w:marRight w:val="0"/>
      <w:marTop w:val="0"/>
      <w:marBottom w:val="0"/>
      <w:divBdr>
        <w:top w:val="none" w:sz="0" w:space="0" w:color="auto"/>
        <w:left w:val="none" w:sz="0" w:space="0" w:color="auto"/>
        <w:bottom w:val="none" w:sz="0" w:space="0" w:color="auto"/>
        <w:right w:val="none" w:sz="0" w:space="0" w:color="auto"/>
      </w:divBdr>
    </w:div>
    <w:div w:id="1620837423">
      <w:bodyDiv w:val="1"/>
      <w:marLeft w:val="0"/>
      <w:marRight w:val="0"/>
      <w:marTop w:val="0"/>
      <w:marBottom w:val="0"/>
      <w:divBdr>
        <w:top w:val="none" w:sz="0" w:space="0" w:color="auto"/>
        <w:left w:val="none" w:sz="0" w:space="0" w:color="auto"/>
        <w:bottom w:val="none" w:sz="0" w:space="0" w:color="auto"/>
        <w:right w:val="none" w:sz="0" w:space="0" w:color="auto"/>
      </w:divBdr>
    </w:div>
    <w:div w:id="1640377151">
      <w:bodyDiv w:val="1"/>
      <w:marLeft w:val="0"/>
      <w:marRight w:val="0"/>
      <w:marTop w:val="0"/>
      <w:marBottom w:val="0"/>
      <w:divBdr>
        <w:top w:val="none" w:sz="0" w:space="0" w:color="auto"/>
        <w:left w:val="none" w:sz="0" w:space="0" w:color="auto"/>
        <w:bottom w:val="none" w:sz="0" w:space="0" w:color="auto"/>
        <w:right w:val="none" w:sz="0" w:space="0" w:color="auto"/>
      </w:divBdr>
    </w:div>
    <w:div w:id="1645743308">
      <w:bodyDiv w:val="1"/>
      <w:marLeft w:val="0"/>
      <w:marRight w:val="0"/>
      <w:marTop w:val="0"/>
      <w:marBottom w:val="0"/>
      <w:divBdr>
        <w:top w:val="none" w:sz="0" w:space="0" w:color="auto"/>
        <w:left w:val="none" w:sz="0" w:space="0" w:color="auto"/>
        <w:bottom w:val="none" w:sz="0" w:space="0" w:color="auto"/>
        <w:right w:val="none" w:sz="0" w:space="0" w:color="auto"/>
      </w:divBdr>
    </w:div>
    <w:div w:id="1651136091">
      <w:bodyDiv w:val="1"/>
      <w:marLeft w:val="0"/>
      <w:marRight w:val="0"/>
      <w:marTop w:val="0"/>
      <w:marBottom w:val="0"/>
      <w:divBdr>
        <w:top w:val="none" w:sz="0" w:space="0" w:color="auto"/>
        <w:left w:val="none" w:sz="0" w:space="0" w:color="auto"/>
        <w:bottom w:val="none" w:sz="0" w:space="0" w:color="auto"/>
        <w:right w:val="none" w:sz="0" w:space="0" w:color="auto"/>
      </w:divBdr>
    </w:div>
    <w:div w:id="1652371250">
      <w:bodyDiv w:val="1"/>
      <w:marLeft w:val="0"/>
      <w:marRight w:val="0"/>
      <w:marTop w:val="0"/>
      <w:marBottom w:val="0"/>
      <w:divBdr>
        <w:top w:val="none" w:sz="0" w:space="0" w:color="auto"/>
        <w:left w:val="none" w:sz="0" w:space="0" w:color="auto"/>
        <w:bottom w:val="none" w:sz="0" w:space="0" w:color="auto"/>
        <w:right w:val="none" w:sz="0" w:space="0" w:color="auto"/>
      </w:divBdr>
    </w:div>
    <w:div w:id="1673020577">
      <w:bodyDiv w:val="1"/>
      <w:marLeft w:val="0"/>
      <w:marRight w:val="0"/>
      <w:marTop w:val="0"/>
      <w:marBottom w:val="0"/>
      <w:divBdr>
        <w:top w:val="none" w:sz="0" w:space="0" w:color="auto"/>
        <w:left w:val="none" w:sz="0" w:space="0" w:color="auto"/>
        <w:bottom w:val="none" w:sz="0" w:space="0" w:color="auto"/>
        <w:right w:val="none" w:sz="0" w:space="0" w:color="auto"/>
      </w:divBdr>
    </w:div>
    <w:div w:id="1686663468">
      <w:bodyDiv w:val="1"/>
      <w:marLeft w:val="0"/>
      <w:marRight w:val="0"/>
      <w:marTop w:val="0"/>
      <w:marBottom w:val="0"/>
      <w:divBdr>
        <w:top w:val="none" w:sz="0" w:space="0" w:color="auto"/>
        <w:left w:val="none" w:sz="0" w:space="0" w:color="auto"/>
        <w:bottom w:val="none" w:sz="0" w:space="0" w:color="auto"/>
        <w:right w:val="none" w:sz="0" w:space="0" w:color="auto"/>
      </w:divBdr>
    </w:div>
    <w:div w:id="1692951344">
      <w:bodyDiv w:val="1"/>
      <w:marLeft w:val="0"/>
      <w:marRight w:val="0"/>
      <w:marTop w:val="0"/>
      <w:marBottom w:val="0"/>
      <w:divBdr>
        <w:top w:val="none" w:sz="0" w:space="0" w:color="auto"/>
        <w:left w:val="none" w:sz="0" w:space="0" w:color="auto"/>
        <w:bottom w:val="none" w:sz="0" w:space="0" w:color="auto"/>
        <w:right w:val="none" w:sz="0" w:space="0" w:color="auto"/>
      </w:divBdr>
    </w:div>
    <w:div w:id="1695030941">
      <w:bodyDiv w:val="1"/>
      <w:marLeft w:val="0"/>
      <w:marRight w:val="0"/>
      <w:marTop w:val="0"/>
      <w:marBottom w:val="0"/>
      <w:divBdr>
        <w:top w:val="none" w:sz="0" w:space="0" w:color="auto"/>
        <w:left w:val="none" w:sz="0" w:space="0" w:color="auto"/>
        <w:bottom w:val="none" w:sz="0" w:space="0" w:color="auto"/>
        <w:right w:val="none" w:sz="0" w:space="0" w:color="auto"/>
      </w:divBdr>
    </w:div>
    <w:div w:id="1698653444">
      <w:bodyDiv w:val="1"/>
      <w:marLeft w:val="0"/>
      <w:marRight w:val="0"/>
      <w:marTop w:val="0"/>
      <w:marBottom w:val="0"/>
      <w:divBdr>
        <w:top w:val="none" w:sz="0" w:space="0" w:color="auto"/>
        <w:left w:val="none" w:sz="0" w:space="0" w:color="auto"/>
        <w:bottom w:val="none" w:sz="0" w:space="0" w:color="auto"/>
        <w:right w:val="none" w:sz="0" w:space="0" w:color="auto"/>
      </w:divBdr>
    </w:div>
    <w:div w:id="1698654416">
      <w:bodyDiv w:val="1"/>
      <w:marLeft w:val="0"/>
      <w:marRight w:val="0"/>
      <w:marTop w:val="0"/>
      <w:marBottom w:val="0"/>
      <w:divBdr>
        <w:top w:val="none" w:sz="0" w:space="0" w:color="auto"/>
        <w:left w:val="none" w:sz="0" w:space="0" w:color="auto"/>
        <w:bottom w:val="none" w:sz="0" w:space="0" w:color="auto"/>
        <w:right w:val="none" w:sz="0" w:space="0" w:color="auto"/>
      </w:divBdr>
    </w:div>
    <w:div w:id="1712996117">
      <w:bodyDiv w:val="1"/>
      <w:marLeft w:val="0"/>
      <w:marRight w:val="0"/>
      <w:marTop w:val="0"/>
      <w:marBottom w:val="0"/>
      <w:divBdr>
        <w:top w:val="none" w:sz="0" w:space="0" w:color="auto"/>
        <w:left w:val="none" w:sz="0" w:space="0" w:color="auto"/>
        <w:bottom w:val="none" w:sz="0" w:space="0" w:color="auto"/>
        <w:right w:val="none" w:sz="0" w:space="0" w:color="auto"/>
      </w:divBdr>
    </w:div>
    <w:div w:id="1730113681">
      <w:bodyDiv w:val="1"/>
      <w:marLeft w:val="0"/>
      <w:marRight w:val="0"/>
      <w:marTop w:val="0"/>
      <w:marBottom w:val="0"/>
      <w:divBdr>
        <w:top w:val="none" w:sz="0" w:space="0" w:color="auto"/>
        <w:left w:val="none" w:sz="0" w:space="0" w:color="auto"/>
        <w:bottom w:val="none" w:sz="0" w:space="0" w:color="auto"/>
        <w:right w:val="none" w:sz="0" w:space="0" w:color="auto"/>
      </w:divBdr>
    </w:div>
    <w:div w:id="1733844938">
      <w:bodyDiv w:val="1"/>
      <w:marLeft w:val="0"/>
      <w:marRight w:val="0"/>
      <w:marTop w:val="0"/>
      <w:marBottom w:val="0"/>
      <w:divBdr>
        <w:top w:val="none" w:sz="0" w:space="0" w:color="auto"/>
        <w:left w:val="none" w:sz="0" w:space="0" w:color="auto"/>
        <w:bottom w:val="none" w:sz="0" w:space="0" w:color="auto"/>
        <w:right w:val="none" w:sz="0" w:space="0" w:color="auto"/>
      </w:divBdr>
    </w:div>
    <w:div w:id="1742679801">
      <w:bodyDiv w:val="1"/>
      <w:marLeft w:val="0"/>
      <w:marRight w:val="0"/>
      <w:marTop w:val="0"/>
      <w:marBottom w:val="0"/>
      <w:divBdr>
        <w:top w:val="none" w:sz="0" w:space="0" w:color="auto"/>
        <w:left w:val="none" w:sz="0" w:space="0" w:color="auto"/>
        <w:bottom w:val="none" w:sz="0" w:space="0" w:color="auto"/>
        <w:right w:val="none" w:sz="0" w:space="0" w:color="auto"/>
      </w:divBdr>
    </w:div>
    <w:div w:id="1750497270">
      <w:bodyDiv w:val="1"/>
      <w:marLeft w:val="0"/>
      <w:marRight w:val="0"/>
      <w:marTop w:val="0"/>
      <w:marBottom w:val="0"/>
      <w:divBdr>
        <w:top w:val="none" w:sz="0" w:space="0" w:color="auto"/>
        <w:left w:val="none" w:sz="0" w:space="0" w:color="auto"/>
        <w:bottom w:val="none" w:sz="0" w:space="0" w:color="auto"/>
        <w:right w:val="none" w:sz="0" w:space="0" w:color="auto"/>
      </w:divBdr>
    </w:div>
    <w:div w:id="1758020971">
      <w:bodyDiv w:val="1"/>
      <w:marLeft w:val="0"/>
      <w:marRight w:val="0"/>
      <w:marTop w:val="0"/>
      <w:marBottom w:val="0"/>
      <w:divBdr>
        <w:top w:val="none" w:sz="0" w:space="0" w:color="auto"/>
        <w:left w:val="none" w:sz="0" w:space="0" w:color="auto"/>
        <w:bottom w:val="none" w:sz="0" w:space="0" w:color="auto"/>
        <w:right w:val="none" w:sz="0" w:space="0" w:color="auto"/>
      </w:divBdr>
      <w:divsChild>
        <w:div w:id="2046560846">
          <w:marLeft w:val="0"/>
          <w:marRight w:val="0"/>
          <w:marTop w:val="0"/>
          <w:marBottom w:val="0"/>
          <w:divBdr>
            <w:top w:val="none" w:sz="0" w:space="0" w:color="auto"/>
            <w:left w:val="none" w:sz="0" w:space="0" w:color="auto"/>
            <w:bottom w:val="none" w:sz="0" w:space="0" w:color="auto"/>
            <w:right w:val="none" w:sz="0" w:space="0" w:color="auto"/>
          </w:divBdr>
        </w:div>
      </w:divsChild>
    </w:div>
    <w:div w:id="1769690117">
      <w:bodyDiv w:val="1"/>
      <w:marLeft w:val="0"/>
      <w:marRight w:val="0"/>
      <w:marTop w:val="0"/>
      <w:marBottom w:val="0"/>
      <w:divBdr>
        <w:top w:val="none" w:sz="0" w:space="0" w:color="auto"/>
        <w:left w:val="none" w:sz="0" w:space="0" w:color="auto"/>
        <w:bottom w:val="none" w:sz="0" w:space="0" w:color="auto"/>
        <w:right w:val="none" w:sz="0" w:space="0" w:color="auto"/>
      </w:divBdr>
    </w:div>
    <w:div w:id="1774012536">
      <w:bodyDiv w:val="1"/>
      <w:marLeft w:val="0"/>
      <w:marRight w:val="0"/>
      <w:marTop w:val="0"/>
      <w:marBottom w:val="0"/>
      <w:divBdr>
        <w:top w:val="none" w:sz="0" w:space="0" w:color="auto"/>
        <w:left w:val="none" w:sz="0" w:space="0" w:color="auto"/>
        <w:bottom w:val="none" w:sz="0" w:space="0" w:color="auto"/>
        <w:right w:val="none" w:sz="0" w:space="0" w:color="auto"/>
      </w:divBdr>
    </w:div>
    <w:div w:id="1774090661">
      <w:bodyDiv w:val="1"/>
      <w:marLeft w:val="0"/>
      <w:marRight w:val="0"/>
      <w:marTop w:val="0"/>
      <w:marBottom w:val="0"/>
      <w:divBdr>
        <w:top w:val="none" w:sz="0" w:space="0" w:color="auto"/>
        <w:left w:val="none" w:sz="0" w:space="0" w:color="auto"/>
        <w:bottom w:val="none" w:sz="0" w:space="0" w:color="auto"/>
        <w:right w:val="none" w:sz="0" w:space="0" w:color="auto"/>
      </w:divBdr>
    </w:div>
    <w:div w:id="1785005237">
      <w:bodyDiv w:val="1"/>
      <w:marLeft w:val="0"/>
      <w:marRight w:val="0"/>
      <w:marTop w:val="0"/>
      <w:marBottom w:val="0"/>
      <w:divBdr>
        <w:top w:val="none" w:sz="0" w:space="0" w:color="auto"/>
        <w:left w:val="none" w:sz="0" w:space="0" w:color="auto"/>
        <w:bottom w:val="none" w:sz="0" w:space="0" w:color="auto"/>
        <w:right w:val="none" w:sz="0" w:space="0" w:color="auto"/>
      </w:divBdr>
    </w:div>
    <w:div w:id="1808736731">
      <w:bodyDiv w:val="1"/>
      <w:marLeft w:val="0"/>
      <w:marRight w:val="0"/>
      <w:marTop w:val="0"/>
      <w:marBottom w:val="0"/>
      <w:divBdr>
        <w:top w:val="none" w:sz="0" w:space="0" w:color="auto"/>
        <w:left w:val="none" w:sz="0" w:space="0" w:color="auto"/>
        <w:bottom w:val="none" w:sz="0" w:space="0" w:color="auto"/>
        <w:right w:val="none" w:sz="0" w:space="0" w:color="auto"/>
      </w:divBdr>
    </w:div>
    <w:div w:id="1810130496">
      <w:bodyDiv w:val="1"/>
      <w:marLeft w:val="0"/>
      <w:marRight w:val="0"/>
      <w:marTop w:val="0"/>
      <w:marBottom w:val="0"/>
      <w:divBdr>
        <w:top w:val="none" w:sz="0" w:space="0" w:color="auto"/>
        <w:left w:val="none" w:sz="0" w:space="0" w:color="auto"/>
        <w:bottom w:val="none" w:sz="0" w:space="0" w:color="auto"/>
        <w:right w:val="none" w:sz="0" w:space="0" w:color="auto"/>
      </w:divBdr>
    </w:div>
    <w:div w:id="1811049593">
      <w:bodyDiv w:val="1"/>
      <w:marLeft w:val="0"/>
      <w:marRight w:val="0"/>
      <w:marTop w:val="0"/>
      <w:marBottom w:val="0"/>
      <w:divBdr>
        <w:top w:val="none" w:sz="0" w:space="0" w:color="auto"/>
        <w:left w:val="none" w:sz="0" w:space="0" w:color="auto"/>
        <w:bottom w:val="none" w:sz="0" w:space="0" w:color="auto"/>
        <w:right w:val="none" w:sz="0" w:space="0" w:color="auto"/>
      </w:divBdr>
    </w:div>
    <w:div w:id="1819230254">
      <w:bodyDiv w:val="1"/>
      <w:marLeft w:val="0"/>
      <w:marRight w:val="0"/>
      <w:marTop w:val="0"/>
      <w:marBottom w:val="0"/>
      <w:divBdr>
        <w:top w:val="none" w:sz="0" w:space="0" w:color="auto"/>
        <w:left w:val="none" w:sz="0" w:space="0" w:color="auto"/>
        <w:bottom w:val="none" w:sz="0" w:space="0" w:color="auto"/>
        <w:right w:val="none" w:sz="0" w:space="0" w:color="auto"/>
      </w:divBdr>
    </w:div>
    <w:div w:id="1820422391">
      <w:bodyDiv w:val="1"/>
      <w:marLeft w:val="0"/>
      <w:marRight w:val="0"/>
      <w:marTop w:val="0"/>
      <w:marBottom w:val="0"/>
      <w:divBdr>
        <w:top w:val="none" w:sz="0" w:space="0" w:color="auto"/>
        <w:left w:val="none" w:sz="0" w:space="0" w:color="auto"/>
        <w:bottom w:val="none" w:sz="0" w:space="0" w:color="auto"/>
        <w:right w:val="none" w:sz="0" w:space="0" w:color="auto"/>
      </w:divBdr>
    </w:div>
    <w:div w:id="1821312258">
      <w:bodyDiv w:val="1"/>
      <w:marLeft w:val="0"/>
      <w:marRight w:val="0"/>
      <w:marTop w:val="0"/>
      <w:marBottom w:val="0"/>
      <w:divBdr>
        <w:top w:val="none" w:sz="0" w:space="0" w:color="auto"/>
        <w:left w:val="none" w:sz="0" w:space="0" w:color="auto"/>
        <w:bottom w:val="none" w:sz="0" w:space="0" w:color="auto"/>
        <w:right w:val="none" w:sz="0" w:space="0" w:color="auto"/>
      </w:divBdr>
    </w:div>
    <w:div w:id="1824660733">
      <w:bodyDiv w:val="1"/>
      <w:marLeft w:val="0"/>
      <w:marRight w:val="0"/>
      <w:marTop w:val="0"/>
      <w:marBottom w:val="0"/>
      <w:divBdr>
        <w:top w:val="none" w:sz="0" w:space="0" w:color="auto"/>
        <w:left w:val="none" w:sz="0" w:space="0" w:color="auto"/>
        <w:bottom w:val="none" w:sz="0" w:space="0" w:color="auto"/>
        <w:right w:val="none" w:sz="0" w:space="0" w:color="auto"/>
      </w:divBdr>
    </w:div>
    <w:div w:id="1836997828">
      <w:bodyDiv w:val="1"/>
      <w:marLeft w:val="0"/>
      <w:marRight w:val="0"/>
      <w:marTop w:val="0"/>
      <w:marBottom w:val="0"/>
      <w:divBdr>
        <w:top w:val="none" w:sz="0" w:space="0" w:color="auto"/>
        <w:left w:val="none" w:sz="0" w:space="0" w:color="auto"/>
        <w:bottom w:val="none" w:sz="0" w:space="0" w:color="auto"/>
        <w:right w:val="none" w:sz="0" w:space="0" w:color="auto"/>
      </w:divBdr>
    </w:div>
    <w:div w:id="1853716025">
      <w:bodyDiv w:val="1"/>
      <w:marLeft w:val="0"/>
      <w:marRight w:val="0"/>
      <w:marTop w:val="0"/>
      <w:marBottom w:val="0"/>
      <w:divBdr>
        <w:top w:val="none" w:sz="0" w:space="0" w:color="auto"/>
        <w:left w:val="none" w:sz="0" w:space="0" w:color="auto"/>
        <w:bottom w:val="none" w:sz="0" w:space="0" w:color="auto"/>
        <w:right w:val="none" w:sz="0" w:space="0" w:color="auto"/>
      </w:divBdr>
    </w:div>
    <w:div w:id="1855144528">
      <w:bodyDiv w:val="1"/>
      <w:marLeft w:val="0"/>
      <w:marRight w:val="0"/>
      <w:marTop w:val="0"/>
      <w:marBottom w:val="0"/>
      <w:divBdr>
        <w:top w:val="none" w:sz="0" w:space="0" w:color="auto"/>
        <w:left w:val="none" w:sz="0" w:space="0" w:color="auto"/>
        <w:bottom w:val="none" w:sz="0" w:space="0" w:color="auto"/>
        <w:right w:val="none" w:sz="0" w:space="0" w:color="auto"/>
      </w:divBdr>
    </w:div>
    <w:div w:id="1865288017">
      <w:bodyDiv w:val="1"/>
      <w:marLeft w:val="0"/>
      <w:marRight w:val="0"/>
      <w:marTop w:val="0"/>
      <w:marBottom w:val="0"/>
      <w:divBdr>
        <w:top w:val="none" w:sz="0" w:space="0" w:color="auto"/>
        <w:left w:val="none" w:sz="0" w:space="0" w:color="auto"/>
        <w:bottom w:val="none" w:sz="0" w:space="0" w:color="auto"/>
        <w:right w:val="none" w:sz="0" w:space="0" w:color="auto"/>
      </w:divBdr>
    </w:div>
    <w:div w:id="1870605392">
      <w:bodyDiv w:val="1"/>
      <w:marLeft w:val="0"/>
      <w:marRight w:val="0"/>
      <w:marTop w:val="0"/>
      <w:marBottom w:val="0"/>
      <w:divBdr>
        <w:top w:val="none" w:sz="0" w:space="0" w:color="auto"/>
        <w:left w:val="none" w:sz="0" w:space="0" w:color="auto"/>
        <w:bottom w:val="none" w:sz="0" w:space="0" w:color="auto"/>
        <w:right w:val="none" w:sz="0" w:space="0" w:color="auto"/>
      </w:divBdr>
    </w:div>
    <w:div w:id="1882857897">
      <w:bodyDiv w:val="1"/>
      <w:marLeft w:val="0"/>
      <w:marRight w:val="0"/>
      <w:marTop w:val="0"/>
      <w:marBottom w:val="0"/>
      <w:divBdr>
        <w:top w:val="none" w:sz="0" w:space="0" w:color="auto"/>
        <w:left w:val="none" w:sz="0" w:space="0" w:color="auto"/>
        <w:bottom w:val="none" w:sz="0" w:space="0" w:color="auto"/>
        <w:right w:val="none" w:sz="0" w:space="0" w:color="auto"/>
      </w:divBdr>
    </w:div>
    <w:div w:id="1884904846">
      <w:bodyDiv w:val="1"/>
      <w:marLeft w:val="0"/>
      <w:marRight w:val="0"/>
      <w:marTop w:val="0"/>
      <w:marBottom w:val="0"/>
      <w:divBdr>
        <w:top w:val="none" w:sz="0" w:space="0" w:color="auto"/>
        <w:left w:val="none" w:sz="0" w:space="0" w:color="auto"/>
        <w:bottom w:val="none" w:sz="0" w:space="0" w:color="auto"/>
        <w:right w:val="none" w:sz="0" w:space="0" w:color="auto"/>
      </w:divBdr>
    </w:div>
    <w:div w:id="1889219035">
      <w:bodyDiv w:val="1"/>
      <w:marLeft w:val="0"/>
      <w:marRight w:val="0"/>
      <w:marTop w:val="0"/>
      <w:marBottom w:val="0"/>
      <w:divBdr>
        <w:top w:val="none" w:sz="0" w:space="0" w:color="auto"/>
        <w:left w:val="none" w:sz="0" w:space="0" w:color="auto"/>
        <w:bottom w:val="none" w:sz="0" w:space="0" w:color="auto"/>
        <w:right w:val="none" w:sz="0" w:space="0" w:color="auto"/>
      </w:divBdr>
    </w:div>
    <w:div w:id="1892619795">
      <w:bodyDiv w:val="1"/>
      <w:marLeft w:val="0"/>
      <w:marRight w:val="0"/>
      <w:marTop w:val="0"/>
      <w:marBottom w:val="0"/>
      <w:divBdr>
        <w:top w:val="none" w:sz="0" w:space="0" w:color="auto"/>
        <w:left w:val="none" w:sz="0" w:space="0" w:color="auto"/>
        <w:bottom w:val="none" w:sz="0" w:space="0" w:color="auto"/>
        <w:right w:val="none" w:sz="0" w:space="0" w:color="auto"/>
      </w:divBdr>
    </w:div>
    <w:div w:id="1898592361">
      <w:bodyDiv w:val="1"/>
      <w:marLeft w:val="0"/>
      <w:marRight w:val="0"/>
      <w:marTop w:val="0"/>
      <w:marBottom w:val="0"/>
      <w:divBdr>
        <w:top w:val="none" w:sz="0" w:space="0" w:color="auto"/>
        <w:left w:val="none" w:sz="0" w:space="0" w:color="auto"/>
        <w:bottom w:val="none" w:sz="0" w:space="0" w:color="auto"/>
        <w:right w:val="none" w:sz="0" w:space="0" w:color="auto"/>
      </w:divBdr>
    </w:div>
    <w:div w:id="1914005195">
      <w:bodyDiv w:val="1"/>
      <w:marLeft w:val="0"/>
      <w:marRight w:val="0"/>
      <w:marTop w:val="0"/>
      <w:marBottom w:val="0"/>
      <w:divBdr>
        <w:top w:val="none" w:sz="0" w:space="0" w:color="auto"/>
        <w:left w:val="none" w:sz="0" w:space="0" w:color="auto"/>
        <w:bottom w:val="none" w:sz="0" w:space="0" w:color="auto"/>
        <w:right w:val="none" w:sz="0" w:space="0" w:color="auto"/>
      </w:divBdr>
    </w:div>
    <w:div w:id="1920629025">
      <w:bodyDiv w:val="1"/>
      <w:marLeft w:val="0"/>
      <w:marRight w:val="0"/>
      <w:marTop w:val="0"/>
      <w:marBottom w:val="0"/>
      <w:divBdr>
        <w:top w:val="none" w:sz="0" w:space="0" w:color="auto"/>
        <w:left w:val="none" w:sz="0" w:space="0" w:color="auto"/>
        <w:bottom w:val="none" w:sz="0" w:space="0" w:color="auto"/>
        <w:right w:val="none" w:sz="0" w:space="0" w:color="auto"/>
      </w:divBdr>
    </w:div>
    <w:div w:id="1921713149">
      <w:bodyDiv w:val="1"/>
      <w:marLeft w:val="0"/>
      <w:marRight w:val="0"/>
      <w:marTop w:val="0"/>
      <w:marBottom w:val="0"/>
      <w:divBdr>
        <w:top w:val="none" w:sz="0" w:space="0" w:color="auto"/>
        <w:left w:val="none" w:sz="0" w:space="0" w:color="auto"/>
        <w:bottom w:val="none" w:sz="0" w:space="0" w:color="auto"/>
        <w:right w:val="none" w:sz="0" w:space="0" w:color="auto"/>
      </w:divBdr>
    </w:div>
    <w:div w:id="1923370662">
      <w:bodyDiv w:val="1"/>
      <w:marLeft w:val="0"/>
      <w:marRight w:val="0"/>
      <w:marTop w:val="0"/>
      <w:marBottom w:val="0"/>
      <w:divBdr>
        <w:top w:val="none" w:sz="0" w:space="0" w:color="auto"/>
        <w:left w:val="none" w:sz="0" w:space="0" w:color="auto"/>
        <w:bottom w:val="none" w:sz="0" w:space="0" w:color="auto"/>
        <w:right w:val="none" w:sz="0" w:space="0" w:color="auto"/>
      </w:divBdr>
    </w:div>
    <w:div w:id="1932005487">
      <w:bodyDiv w:val="1"/>
      <w:marLeft w:val="0"/>
      <w:marRight w:val="0"/>
      <w:marTop w:val="0"/>
      <w:marBottom w:val="0"/>
      <w:divBdr>
        <w:top w:val="none" w:sz="0" w:space="0" w:color="auto"/>
        <w:left w:val="none" w:sz="0" w:space="0" w:color="auto"/>
        <w:bottom w:val="none" w:sz="0" w:space="0" w:color="auto"/>
        <w:right w:val="none" w:sz="0" w:space="0" w:color="auto"/>
      </w:divBdr>
    </w:div>
    <w:div w:id="1934586965">
      <w:bodyDiv w:val="1"/>
      <w:marLeft w:val="0"/>
      <w:marRight w:val="0"/>
      <w:marTop w:val="0"/>
      <w:marBottom w:val="0"/>
      <w:divBdr>
        <w:top w:val="none" w:sz="0" w:space="0" w:color="auto"/>
        <w:left w:val="none" w:sz="0" w:space="0" w:color="auto"/>
        <w:bottom w:val="none" w:sz="0" w:space="0" w:color="auto"/>
        <w:right w:val="none" w:sz="0" w:space="0" w:color="auto"/>
      </w:divBdr>
    </w:div>
    <w:div w:id="1941521178">
      <w:bodyDiv w:val="1"/>
      <w:marLeft w:val="0"/>
      <w:marRight w:val="0"/>
      <w:marTop w:val="0"/>
      <w:marBottom w:val="0"/>
      <w:divBdr>
        <w:top w:val="none" w:sz="0" w:space="0" w:color="auto"/>
        <w:left w:val="none" w:sz="0" w:space="0" w:color="auto"/>
        <w:bottom w:val="none" w:sz="0" w:space="0" w:color="auto"/>
        <w:right w:val="none" w:sz="0" w:space="0" w:color="auto"/>
      </w:divBdr>
    </w:div>
    <w:div w:id="1942834604">
      <w:bodyDiv w:val="1"/>
      <w:marLeft w:val="0"/>
      <w:marRight w:val="0"/>
      <w:marTop w:val="0"/>
      <w:marBottom w:val="0"/>
      <w:divBdr>
        <w:top w:val="none" w:sz="0" w:space="0" w:color="auto"/>
        <w:left w:val="none" w:sz="0" w:space="0" w:color="auto"/>
        <w:bottom w:val="none" w:sz="0" w:space="0" w:color="auto"/>
        <w:right w:val="none" w:sz="0" w:space="0" w:color="auto"/>
      </w:divBdr>
    </w:div>
    <w:div w:id="1947496262">
      <w:bodyDiv w:val="1"/>
      <w:marLeft w:val="0"/>
      <w:marRight w:val="0"/>
      <w:marTop w:val="0"/>
      <w:marBottom w:val="0"/>
      <w:divBdr>
        <w:top w:val="none" w:sz="0" w:space="0" w:color="auto"/>
        <w:left w:val="none" w:sz="0" w:space="0" w:color="auto"/>
        <w:bottom w:val="none" w:sz="0" w:space="0" w:color="auto"/>
        <w:right w:val="none" w:sz="0" w:space="0" w:color="auto"/>
      </w:divBdr>
    </w:div>
    <w:div w:id="1988631742">
      <w:bodyDiv w:val="1"/>
      <w:marLeft w:val="0"/>
      <w:marRight w:val="0"/>
      <w:marTop w:val="0"/>
      <w:marBottom w:val="0"/>
      <w:divBdr>
        <w:top w:val="none" w:sz="0" w:space="0" w:color="auto"/>
        <w:left w:val="none" w:sz="0" w:space="0" w:color="auto"/>
        <w:bottom w:val="none" w:sz="0" w:space="0" w:color="auto"/>
        <w:right w:val="none" w:sz="0" w:space="0" w:color="auto"/>
      </w:divBdr>
    </w:div>
    <w:div w:id="1990623085">
      <w:bodyDiv w:val="1"/>
      <w:marLeft w:val="0"/>
      <w:marRight w:val="0"/>
      <w:marTop w:val="0"/>
      <w:marBottom w:val="0"/>
      <w:divBdr>
        <w:top w:val="none" w:sz="0" w:space="0" w:color="auto"/>
        <w:left w:val="none" w:sz="0" w:space="0" w:color="auto"/>
        <w:bottom w:val="none" w:sz="0" w:space="0" w:color="auto"/>
        <w:right w:val="none" w:sz="0" w:space="0" w:color="auto"/>
      </w:divBdr>
    </w:div>
    <w:div w:id="1992520212">
      <w:bodyDiv w:val="1"/>
      <w:marLeft w:val="0"/>
      <w:marRight w:val="0"/>
      <w:marTop w:val="0"/>
      <w:marBottom w:val="0"/>
      <w:divBdr>
        <w:top w:val="none" w:sz="0" w:space="0" w:color="auto"/>
        <w:left w:val="none" w:sz="0" w:space="0" w:color="auto"/>
        <w:bottom w:val="none" w:sz="0" w:space="0" w:color="auto"/>
        <w:right w:val="none" w:sz="0" w:space="0" w:color="auto"/>
      </w:divBdr>
    </w:div>
    <w:div w:id="2000452798">
      <w:bodyDiv w:val="1"/>
      <w:marLeft w:val="0"/>
      <w:marRight w:val="0"/>
      <w:marTop w:val="0"/>
      <w:marBottom w:val="0"/>
      <w:divBdr>
        <w:top w:val="none" w:sz="0" w:space="0" w:color="auto"/>
        <w:left w:val="none" w:sz="0" w:space="0" w:color="auto"/>
        <w:bottom w:val="none" w:sz="0" w:space="0" w:color="auto"/>
        <w:right w:val="none" w:sz="0" w:space="0" w:color="auto"/>
      </w:divBdr>
    </w:div>
    <w:div w:id="2014838908">
      <w:bodyDiv w:val="1"/>
      <w:marLeft w:val="0"/>
      <w:marRight w:val="0"/>
      <w:marTop w:val="0"/>
      <w:marBottom w:val="0"/>
      <w:divBdr>
        <w:top w:val="none" w:sz="0" w:space="0" w:color="auto"/>
        <w:left w:val="none" w:sz="0" w:space="0" w:color="auto"/>
        <w:bottom w:val="none" w:sz="0" w:space="0" w:color="auto"/>
        <w:right w:val="none" w:sz="0" w:space="0" w:color="auto"/>
      </w:divBdr>
    </w:div>
    <w:div w:id="2035030541">
      <w:bodyDiv w:val="1"/>
      <w:marLeft w:val="0"/>
      <w:marRight w:val="0"/>
      <w:marTop w:val="0"/>
      <w:marBottom w:val="0"/>
      <w:divBdr>
        <w:top w:val="none" w:sz="0" w:space="0" w:color="auto"/>
        <w:left w:val="none" w:sz="0" w:space="0" w:color="auto"/>
        <w:bottom w:val="none" w:sz="0" w:space="0" w:color="auto"/>
        <w:right w:val="none" w:sz="0" w:space="0" w:color="auto"/>
      </w:divBdr>
    </w:div>
    <w:div w:id="2036423138">
      <w:bodyDiv w:val="1"/>
      <w:marLeft w:val="0"/>
      <w:marRight w:val="0"/>
      <w:marTop w:val="0"/>
      <w:marBottom w:val="0"/>
      <w:divBdr>
        <w:top w:val="none" w:sz="0" w:space="0" w:color="auto"/>
        <w:left w:val="none" w:sz="0" w:space="0" w:color="auto"/>
        <w:bottom w:val="none" w:sz="0" w:space="0" w:color="auto"/>
        <w:right w:val="none" w:sz="0" w:space="0" w:color="auto"/>
      </w:divBdr>
    </w:div>
    <w:div w:id="2038431965">
      <w:bodyDiv w:val="1"/>
      <w:marLeft w:val="0"/>
      <w:marRight w:val="0"/>
      <w:marTop w:val="0"/>
      <w:marBottom w:val="0"/>
      <w:divBdr>
        <w:top w:val="none" w:sz="0" w:space="0" w:color="auto"/>
        <w:left w:val="none" w:sz="0" w:space="0" w:color="auto"/>
        <w:bottom w:val="none" w:sz="0" w:space="0" w:color="auto"/>
        <w:right w:val="none" w:sz="0" w:space="0" w:color="auto"/>
      </w:divBdr>
    </w:div>
    <w:div w:id="2060199638">
      <w:bodyDiv w:val="1"/>
      <w:marLeft w:val="0"/>
      <w:marRight w:val="0"/>
      <w:marTop w:val="0"/>
      <w:marBottom w:val="0"/>
      <w:divBdr>
        <w:top w:val="none" w:sz="0" w:space="0" w:color="auto"/>
        <w:left w:val="none" w:sz="0" w:space="0" w:color="auto"/>
        <w:bottom w:val="none" w:sz="0" w:space="0" w:color="auto"/>
        <w:right w:val="none" w:sz="0" w:space="0" w:color="auto"/>
      </w:divBdr>
    </w:div>
    <w:div w:id="2073694535">
      <w:bodyDiv w:val="1"/>
      <w:marLeft w:val="0"/>
      <w:marRight w:val="0"/>
      <w:marTop w:val="0"/>
      <w:marBottom w:val="0"/>
      <w:divBdr>
        <w:top w:val="none" w:sz="0" w:space="0" w:color="auto"/>
        <w:left w:val="none" w:sz="0" w:space="0" w:color="auto"/>
        <w:bottom w:val="none" w:sz="0" w:space="0" w:color="auto"/>
        <w:right w:val="none" w:sz="0" w:space="0" w:color="auto"/>
      </w:divBdr>
    </w:div>
    <w:div w:id="2103791459">
      <w:bodyDiv w:val="1"/>
      <w:marLeft w:val="0"/>
      <w:marRight w:val="0"/>
      <w:marTop w:val="0"/>
      <w:marBottom w:val="0"/>
      <w:divBdr>
        <w:top w:val="none" w:sz="0" w:space="0" w:color="auto"/>
        <w:left w:val="none" w:sz="0" w:space="0" w:color="auto"/>
        <w:bottom w:val="none" w:sz="0" w:space="0" w:color="auto"/>
        <w:right w:val="none" w:sz="0" w:space="0" w:color="auto"/>
      </w:divBdr>
    </w:div>
    <w:div w:id="2132823442">
      <w:bodyDiv w:val="1"/>
      <w:marLeft w:val="0"/>
      <w:marRight w:val="0"/>
      <w:marTop w:val="0"/>
      <w:marBottom w:val="0"/>
      <w:divBdr>
        <w:top w:val="none" w:sz="0" w:space="0" w:color="auto"/>
        <w:left w:val="none" w:sz="0" w:space="0" w:color="auto"/>
        <w:bottom w:val="none" w:sz="0" w:space="0" w:color="auto"/>
        <w:right w:val="none" w:sz="0" w:space="0" w:color="auto"/>
      </w:divBdr>
    </w:div>
    <w:div w:id="213424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FA6EF-4625-49A1-818D-FC038171D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9609</Words>
  <Characters>54774</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TRANSMITTAL LETTER</vt:lpstr>
    </vt:vector>
  </TitlesOfParts>
  <Company>Rink Reynolds Diamond Fisher</Company>
  <LinksUpToDate>false</LinksUpToDate>
  <CharactersWithSpaces>64255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TRANSMITTAL LETTER</dc:title>
  <dc:subject/>
  <dc:creator>THurst</dc:creator>
  <cp:keywords/>
  <cp:lastModifiedBy>Sateesh Reddy</cp:lastModifiedBy>
  <cp:revision>8</cp:revision>
  <cp:lastPrinted>2021-09-17T22:22:00Z</cp:lastPrinted>
  <dcterms:created xsi:type="dcterms:W3CDTF">2026-10-01T17:31:00Z</dcterms:created>
  <dcterms:modified xsi:type="dcterms:W3CDTF">2026-10-01T17:34:00Z</dcterms:modified>
</cp:coreProperties>
</file>